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035E0" w14:textId="7628F31C" w:rsidR="00FD5950" w:rsidRDefault="0073075E" w:rsidP="0073075E">
      <w:pPr>
        <w:widowControl w:val="0"/>
        <w:rPr>
          <w:rFonts w:ascii="Garamond" w:hAnsi="Garamond"/>
          <w:b/>
          <w:sz w:val="28"/>
          <w:szCs w:val="28"/>
        </w:rPr>
      </w:pPr>
      <w:r>
        <w:rPr>
          <w:rFonts w:ascii="Garamond" w:hAnsi="Garamond"/>
          <w:b/>
          <w:sz w:val="28"/>
          <w:szCs w:val="28"/>
          <w:lang w:val="en-US"/>
        </w:rPr>
        <w:t>VIII</w:t>
      </w:r>
      <w:r w:rsidRPr="0073075E">
        <w:rPr>
          <w:rFonts w:ascii="Garamond" w:hAnsi="Garamond"/>
          <w:b/>
          <w:sz w:val="28"/>
          <w:szCs w:val="28"/>
        </w:rPr>
        <w:t xml:space="preserve">.2. </w:t>
      </w:r>
      <w:r w:rsidR="00FD5950" w:rsidRPr="000A3E40">
        <w:rPr>
          <w:rFonts w:ascii="Garamond" w:hAnsi="Garamond"/>
          <w:b/>
          <w:sz w:val="28"/>
          <w:szCs w:val="28"/>
        </w:rPr>
        <w:t xml:space="preserve">Изменения, связанные с коммерческим представительством по договорам </w:t>
      </w:r>
      <w:r w:rsidR="00264F5A">
        <w:rPr>
          <w:rFonts w:ascii="Garamond" w:hAnsi="Garamond"/>
          <w:b/>
          <w:sz w:val="28"/>
          <w:szCs w:val="28"/>
        </w:rPr>
        <w:t>поручительства для обеспечения исполнения обязательств поставщика мощности по</w:t>
      </w:r>
      <w:r w:rsidR="00FD5950" w:rsidRPr="000A3E40">
        <w:rPr>
          <w:rFonts w:ascii="Garamond" w:hAnsi="Garamond"/>
          <w:b/>
          <w:sz w:val="28"/>
          <w:szCs w:val="28"/>
        </w:rPr>
        <w:t xml:space="preserve"> ДПМ ВИЭ/ТБО</w:t>
      </w:r>
    </w:p>
    <w:p w14:paraId="68FFB474" w14:textId="77777777" w:rsidR="00FD5950" w:rsidRDefault="00FD5950" w:rsidP="00FD5950">
      <w:pPr>
        <w:widowControl w:val="0"/>
        <w:jc w:val="right"/>
        <w:rPr>
          <w:rFonts w:ascii="Garamond" w:hAnsi="Garamond"/>
          <w:b/>
          <w:sz w:val="28"/>
          <w:szCs w:val="28"/>
        </w:rPr>
      </w:pPr>
    </w:p>
    <w:p w14:paraId="34BABD6D" w14:textId="1965C6F4" w:rsidR="00FD5950" w:rsidRPr="00BA502E" w:rsidRDefault="00FD5950" w:rsidP="00FD5950">
      <w:pPr>
        <w:widowControl w:val="0"/>
        <w:jc w:val="right"/>
        <w:rPr>
          <w:rFonts w:ascii="Garamond" w:hAnsi="Garamond"/>
          <w:b/>
          <w:sz w:val="28"/>
          <w:szCs w:val="28"/>
        </w:rPr>
      </w:pPr>
      <w:r>
        <w:rPr>
          <w:rFonts w:ascii="Garamond" w:hAnsi="Garamond"/>
          <w:b/>
          <w:sz w:val="28"/>
          <w:szCs w:val="28"/>
        </w:rPr>
        <w:t>Приложение №</w:t>
      </w:r>
      <w:r w:rsidR="0073075E" w:rsidRPr="00BA502E">
        <w:rPr>
          <w:rFonts w:ascii="Garamond" w:hAnsi="Garamond"/>
          <w:b/>
          <w:sz w:val="28"/>
          <w:szCs w:val="28"/>
        </w:rPr>
        <w:t xml:space="preserve"> 8.2</w:t>
      </w:r>
      <w:r w:rsidR="00BA502E">
        <w:rPr>
          <w:rFonts w:ascii="Garamond" w:hAnsi="Garamond"/>
          <w:b/>
          <w:sz w:val="28"/>
          <w:szCs w:val="28"/>
        </w:rPr>
        <w:t>.1</w:t>
      </w:r>
    </w:p>
    <w:p w14:paraId="7B01DF07" w14:textId="77777777" w:rsidR="00FD5950" w:rsidRPr="005422F9" w:rsidRDefault="00FD5950" w:rsidP="00FD5950">
      <w:pPr>
        <w:widowControl w:val="0"/>
        <w:rPr>
          <w:rFonts w:ascii="Garamond" w:hAnsi="Garamond"/>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FD5950" w:rsidRPr="00207C4D" w14:paraId="34C1EE64" w14:textId="77777777" w:rsidTr="00A5654A">
        <w:trPr>
          <w:trHeight w:val="892"/>
        </w:trPr>
        <w:tc>
          <w:tcPr>
            <w:tcW w:w="14737" w:type="dxa"/>
          </w:tcPr>
          <w:p w14:paraId="11D606FB" w14:textId="77777777" w:rsidR="00FD5950" w:rsidRDefault="00FD5950" w:rsidP="001E5F6A">
            <w:pPr>
              <w:pStyle w:val="ConsPlusNormal"/>
              <w:tabs>
                <w:tab w:val="left" w:pos="426"/>
              </w:tabs>
              <w:ind w:firstLine="0"/>
              <w:jc w:val="both"/>
              <w:rPr>
                <w:rFonts w:ascii="Garamond" w:hAnsi="Garamond"/>
                <w:sz w:val="24"/>
                <w:szCs w:val="24"/>
              </w:rPr>
            </w:pPr>
            <w:r w:rsidRPr="00701486">
              <w:rPr>
                <w:rFonts w:ascii="Garamond" w:hAnsi="Garamond"/>
                <w:b/>
                <w:sz w:val="24"/>
                <w:szCs w:val="24"/>
              </w:rPr>
              <w:t>Инициатор:</w:t>
            </w:r>
            <w:r w:rsidRPr="00E331C7">
              <w:rPr>
                <w:rFonts w:ascii="Garamond" w:hAnsi="Garamond"/>
                <w:b/>
              </w:rPr>
              <w:t xml:space="preserve"> </w:t>
            </w:r>
            <w:r>
              <w:rPr>
                <w:rFonts w:ascii="Garamond" w:hAnsi="Garamond"/>
                <w:sz w:val="24"/>
                <w:szCs w:val="24"/>
              </w:rPr>
              <w:t>Ассоциация «НП Совет рынка».</w:t>
            </w:r>
          </w:p>
          <w:p w14:paraId="5AD69357" w14:textId="2179D461" w:rsidR="00FD5950" w:rsidRDefault="00FD5950" w:rsidP="001E5F6A">
            <w:pPr>
              <w:pStyle w:val="ConsPlusNormal"/>
              <w:tabs>
                <w:tab w:val="left" w:pos="426"/>
              </w:tabs>
              <w:ind w:firstLine="0"/>
              <w:jc w:val="both"/>
              <w:rPr>
                <w:rFonts w:ascii="Garamond" w:hAnsi="Garamond"/>
                <w:sz w:val="24"/>
                <w:szCs w:val="24"/>
              </w:rPr>
            </w:pPr>
            <w:r w:rsidRPr="00207C4D">
              <w:rPr>
                <w:rFonts w:ascii="Garamond" w:hAnsi="Garamond"/>
                <w:b/>
                <w:sz w:val="24"/>
                <w:szCs w:val="24"/>
              </w:rPr>
              <w:t>Обоснование:</w:t>
            </w:r>
            <w:r w:rsidRPr="00207C4D">
              <w:rPr>
                <w:rFonts w:ascii="Garamond" w:hAnsi="Garamond"/>
                <w:sz w:val="24"/>
                <w:szCs w:val="24"/>
              </w:rPr>
              <w:t xml:space="preserve"> </w:t>
            </w:r>
            <w:r w:rsidR="00503CD1">
              <w:rPr>
                <w:rFonts w:ascii="Garamond" w:hAnsi="Garamond"/>
                <w:sz w:val="24"/>
                <w:szCs w:val="24"/>
              </w:rPr>
              <w:t>д</w:t>
            </w:r>
            <w:r w:rsidRPr="00EF2504">
              <w:rPr>
                <w:rFonts w:ascii="Garamond" w:hAnsi="Garamond"/>
                <w:sz w:val="24"/>
                <w:szCs w:val="24"/>
              </w:rPr>
              <w:t xml:space="preserve">ля оптимизации и унификации порядка заключения договоров на оптовом рынке </w:t>
            </w:r>
            <w:r>
              <w:rPr>
                <w:rFonts w:ascii="Garamond" w:hAnsi="Garamond"/>
                <w:sz w:val="24"/>
                <w:szCs w:val="24"/>
              </w:rPr>
              <w:t xml:space="preserve">предлагается </w:t>
            </w:r>
            <w:r w:rsidRPr="00EF2504">
              <w:rPr>
                <w:rFonts w:ascii="Garamond" w:hAnsi="Garamond"/>
                <w:sz w:val="24"/>
                <w:szCs w:val="24"/>
              </w:rPr>
              <w:t xml:space="preserve">передать </w:t>
            </w:r>
            <w:r w:rsidR="00A5654A">
              <w:rPr>
                <w:rFonts w:ascii="Garamond" w:hAnsi="Garamond"/>
                <w:sz w:val="24"/>
                <w:szCs w:val="24"/>
              </w:rPr>
              <w:t>К</w:t>
            </w:r>
            <w:r w:rsidRPr="00EF2504">
              <w:rPr>
                <w:rFonts w:ascii="Garamond" w:hAnsi="Garamond"/>
                <w:sz w:val="24"/>
                <w:szCs w:val="24"/>
              </w:rPr>
              <w:t>оммерческому оператору от АО «ЦФР» функции коммерческого представителя по договорам</w:t>
            </w:r>
            <w:r w:rsidR="00C3494E">
              <w:rPr>
                <w:rFonts w:ascii="Garamond" w:hAnsi="Garamond"/>
                <w:sz w:val="24"/>
                <w:szCs w:val="24"/>
              </w:rPr>
              <w:t xml:space="preserve"> поручительства</w:t>
            </w:r>
            <w:r w:rsidR="001C2123">
              <w:rPr>
                <w:rFonts w:ascii="Garamond" w:hAnsi="Garamond"/>
                <w:sz w:val="24"/>
                <w:szCs w:val="24"/>
              </w:rPr>
              <w:t xml:space="preserve"> </w:t>
            </w:r>
            <w:r w:rsidR="001C2123" w:rsidRPr="001C2123">
              <w:rPr>
                <w:rFonts w:ascii="Garamond" w:hAnsi="Garamond"/>
                <w:sz w:val="24"/>
                <w:szCs w:val="24"/>
              </w:rPr>
              <w:t>для обеспечения исполнения обязательств поставщика мощности по</w:t>
            </w:r>
            <w:r>
              <w:rPr>
                <w:rFonts w:ascii="Garamond" w:hAnsi="Garamond"/>
                <w:sz w:val="24"/>
                <w:szCs w:val="24"/>
              </w:rPr>
              <w:t xml:space="preserve"> ДПМ ВИЭ и ДПМ ТБО</w:t>
            </w:r>
            <w:r w:rsidRPr="00EF2504">
              <w:rPr>
                <w:rFonts w:ascii="Garamond" w:hAnsi="Garamond"/>
                <w:sz w:val="24"/>
                <w:szCs w:val="24"/>
              </w:rPr>
              <w:t>.</w:t>
            </w:r>
          </w:p>
          <w:p w14:paraId="74DF475F" w14:textId="77777777" w:rsidR="00FD5950" w:rsidRPr="00207C4D" w:rsidRDefault="00FD5950" w:rsidP="001E5F6A">
            <w:pPr>
              <w:pStyle w:val="ConsPlusNormal"/>
              <w:tabs>
                <w:tab w:val="left" w:pos="426"/>
              </w:tabs>
              <w:ind w:firstLine="0"/>
              <w:jc w:val="both"/>
              <w:rPr>
                <w:rFonts w:ascii="Garamond" w:hAnsi="Garamond"/>
                <w:sz w:val="24"/>
                <w:szCs w:val="24"/>
              </w:rPr>
            </w:pPr>
            <w:r w:rsidRPr="00207C4D">
              <w:rPr>
                <w:rFonts w:ascii="Garamond" w:hAnsi="Garamond"/>
                <w:b/>
                <w:sz w:val="24"/>
                <w:szCs w:val="24"/>
              </w:rPr>
              <w:t xml:space="preserve">Дата вступления в силу: </w:t>
            </w:r>
            <w:r w:rsidRPr="00BE6CCF">
              <w:rPr>
                <w:rFonts w:ascii="Garamond" w:hAnsi="Garamond"/>
                <w:bCs/>
                <w:sz w:val="24"/>
                <w:szCs w:val="24"/>
              </w:rPr>
              <w:t xml:space="preserve">1 </w:t>
            </w:r>
            <w:r w:rsidR="00C3494E">
              <w:rPr>
                <w:rFonts w:ascii="Garamond" w:hAnsi="Garamond"/>
                <w:bCs/>
                <w:sz w:val="24"/>
                <w:szCs w:val="24"/>
              </w:rPr>
              <w:t>октября</w:t>
            </w:r>
            <w:r w:rsidRPr="00BE6CCF">
              <w:rPr>
                <w:rFonts w:ascii="Garamond" w:hAnsi="Garamond"/>
                <w:bCs/>
                <w:sz w:val="24"/>
                <w:szCs w:val="24"/>
              </w:rPr>
              <w:t xml:space="preserve"> 202</w:t>
            </w:r>
            <w:r>
              <w:rPr>
                <w:rFonts w:ascii="Garamond" w:hAnsi="Garamond"/>
                <w:bCs/>
                <w:sz w:val="24"/>
                <w:szCs w:val="24"/>
              </w:rPr>
              <w:t>6</w:t>
            </w:r>
            <w:r w:rsidRPr="00BE6CCF">
              <w:rPr>
                <w:rFonts w:ascii="Garamond" w:hAnsi="Garamond"/>
                <w:bCs/>
                <w:sz w:val="24"/>
                <w:szCs w:val="24"/>
              </w:rPr>
              <w:t xml:space="preserve"> года.</w:t>
            </w:r>
          </w:p>
        </w:tc>
      </w:tr>
    </w:tbl>
    <w:p w14:paraId="0EE334F1" w14:textId="77777777" w:rsidR="00FD5950" w:rsidRDefault="00FD5950" w:rsidP="00FD5950">
      <w:pPr>
        <w:rPr>
          <w:rFonts w:ascii="Garamond" w:hAnsi="Garamond"/>
          <w:b/>
          <w:sz w:val="26"/>
          <w:szCs w:val="26"/>
        </w:rPr>
      </w:pPr>
    </w:p>
    <w:p w14:paraId="3D72C762" w14:textId="0704B62C" w:rsidR="00FD5950" w:rsidRPr="00FA2902" w:rsidRDefault="00FD5950" w:rsidP="00A5654A">
      <w:pPr>
        <w:rPr>
          <w:rFonts w:ascii="Garamond" w:hAnsi="Garamond"/>
          <w:b/>
          <w:bCs/>
          <w:sz w:val="26"/>
          <w:szCs w:val="26"/>
        </w:rPr>
      </w:pPr>
      <w:r w:rsidRPr="00E32A8E">
        <w:rPr>
          <w:rFonts w:ascii="Garamond" w:hAnsi="Garamond"/>
          <w:b/>
          <w:sz w:val="26"/>
          <w:szCs w:val="26"/>
        </w:rPr>
        <w:t>Предложения по изменениям и дополнениям в СТАНДАРТНУЮ ФОРМУ</w:t>
      </w:r>
      <w:r w:rsidR="005D75BC">
        <w:rPr>
          <w:rFonts w:ascii="Garamond" w:hAnsi="Garamond"/>
          <w:b/>
          <w:sz w:val="26"/>
          <w:szCs w:val="26"/>
        </w:rPr>
        <w:t xml:space="preserve"> ДОГОВОРА</w:t>
      </w:r>
      <w:r w:rsidRPr="00E32A8E">
        <w:rPr>
          <w:rFonts w:ascii="Garamond" w:hAnsi="Garamond"/>
          <w:b/>
          <w:sz w:val="26"/>
          <w:szCs w:val="26"/>
        </w:rPr>
        <w:t xml:space="preserve"> </w:t>
      </w:r>
      <w:r w:rsidRPr="00064A8A">
        <w:rPr>
          <w:rFonts w:ascii="Garamond" w:hAnsi="Garamond"/>
          <w:b/>
          <w:sz w:val="26"/>
          <w:szCs w:val="26"/>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w:t>
      </w:r>
      <w:r>
        <w:rPr>
          <w:rFonts w:ascii="Garamond" w:hAnsi="Garamond"/>
          <w:b/>
          <w:sz w:val="26"/>
          <w:szCs w:val="26"/>
        </w:rPr>
        <w:t>ОБНОВЛЯЕМЫХ ИСТОЧНИКОВ ЭНЕРГИИ</w:t>
      </w:r>
      <w:r w:rsidRPr="005B3E3E">
        <w:rPr>
          <w:rFonts w:ascii="Garamond" w:hAnsi="Garamond"/>
          <w:b/>
          <w:sz w:val="26"/>
          <w:szCs w:val="26"/>
        </w:rPr>
        <w:t xml:space="preserve"> </w:t>
      </w:r>
      <w:r w:rsidRPr="00AC0BBA">
        <w:rPr>
          <w:rFonts w:ascii="Garamond" w:hAnsi="Garamond"/>
          <w:b/>
          <w:bCs/>
          <w:sz w:val="26"/>
          <w:szCs w:val="26"/>
        </w:rPr>
        <w:t>–</w:t>
      </w:r>
      <w:r>
        <w:rPr>
          <w:rFonts w:ascii="Garamond" w:hAnsi="Garamond"/>
          <w:b/>
          <w:bCs/>
          <w:sz w:val="26"/>
          <w:szCs w:val="26"/>
        </w:rPr>
        <w:t xml:space="preserve"> </w:t>
      </w:r>
      <w:r w:rsidRPr="00AC0BBA">
        <w:rPr>
          <w:rFonts w:ascii="Garamond" w:hAnsi="Garamond"/>
          <w:b/>
          <w:bCs/>
          <w:sz w:val="26"/>
          <w:szCs w:val="26"/>
        </w:rPr>
        <w:t xml:space="preserve">ОТХОДОВ ПРОИЗВОДСТВА И ПОТРЕБЛЕНИЯ, ЗА ИСКЛЮЧЕНИЕМ ОТХОДОВ, ПОЛУЧЕННЫХ В ПРОЦЕССЕ ИСПОЛЬЗОВАНИЯ </w:t>
      </w:r>
      <w:r>
        <w:rPr>
          <w:rFonts w:ascii="Garamond" w:hAnsi="Garamond"/>
          <w:b/>
          <w:bCs/>
          <w:sz w:val="26"/>
          <w:szCs w:val="26"/>
        </w:rPr>
        <w:t>УГЛЕВОДОРОДНОГО СЫРЬЯ И ТОПЛИВА</w:t>
      </w:r>
      <w:r>
        <w:rPr>
          <w:rFonts w:ascii="Garamond" w:hAnsi="Garamond"/>
          <w:b/>
          <w:sz w:val="26"/>
          <w:szCs w:val="26"/>
        </w:rPr>
        <w:t xml:space="preserve"> (Приложение № Д 6.</w:t>
      </w:r>
      <w:r w:rsidRPr="005B3E3E">
        <w:rPr>
          <w:rFonts w:ascii="Garamond" w:hAnsi="Garamond"/>
          <w:b/>
          <w:sz w:val="26"/>
          <w:szCs w:val="26"/>
        </w:rPr>
        <w:t>5.1</w:t>
      </w:r>
      <w:r>
        <w:rPr>
          <w:rFonts w:ascii="Garamond" w:hAnsi="Garamond"/>
          <w:b/>
          <w:sz w:val="26"/>
          <w:szCs w:val="26"/>
        </w:rPr>
        <w:t xml:space="preserve"> к Договору о присоединении к торговой системе оптового рынка)</w:t>
      </w:r>
    </w:p>
    <w:p w14:paraId="7757DF87" w14:textId="77777777" w:rsidR="00FD5950" w:rsidRDefault="00FD5950" w:rsidP="00FD5950"/>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019"/>
        <w:gridCol w:w="6804"/>
      </w:tblGrid>
      <w:tr w:rsidR="00FD5950" w:rsidRPr="00963130" w14:paraId="380DA63A" w14:textId="77777777" w:rsidTr="00A5654A">
        <w:tc>
          <w:tcPr>
            <w:tcW w:w="914" w:type="dxa"/>
          </w:tcPr>
          <w:p w14:paraId="01273196"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 пункта</w:t>
            </w:r>
          </w:p>
        </w:tc>
        <w:tc>
          <w:tcPr>
            <w:tcW w:w="7019" w:type="dxa"/>
          </w:tcPr>
          <w:p w14:paraId="57A5FE90"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1623C790"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804" w:type="dxa"/>
          </w:tcPr>
          <w:p w14:paraId="75AB97CE"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Предлагаемая редакция </w:t>
            </w:r>
          </w:p>
          <w:p w14:paraId="52EBB864" w14:textId="77777777" w:rsidR="00FD5950" w:rsidRPr="00E93181" w:rsidRDefault="00FD5950" w:rsidP="001E5F6A">
            <w:pPr>
              <w:jc w:val="center"/>
              <w:rPr>
                <w:rFonts w:ascii="Garamond" w:hAnsi="Garamond"/>
                <w:sz w:val="22"/>
                <w:szCs w:val="22"/>
              </w:rPr>
            </w:pPr>
            <w:r w:rsidRPr="00E93181">
              <w:rPr>
                <w:rFonts w:ascii="Garamond" w:hAnsi="Garamond"/>
                <w:sz w:val="22"/>
                <w:szCs w:val="22"/>
              </w:rPr>
              <w:t>(изменения выделены цветом)</w:t>
            </w:r>
          </w:p>
        </w:tc>
      </w:tr>
      <w:tr w:rsidR="00FD5950" w:rsidRPr="002A3131" w14:paraId="0E167CA0" w14:textId="77777777" w:rsidTr="00A5654A">
        <w:tc>
          <w:tcPr>
            <w:tcW w:w="914" w:type="dxa"/>
          </w:tcPr>
          <w:p w14:paraId="7EAEC6FF" w14:textId="7ED1454F" w:rsidR="00FD5950" w:rsidRPr="00963130" w:rsidRDefault="00A5654A" w:rsidP="001E5F6A">
            <w:pPr>
              <w:spacing w:line="276" w:lineRule="auto"/>
              <w:jc w:val="center"/>
              <w:rPr>
                <w:rFonts w:ascii="Garamond" w:hAnsi="Garamond"/>
                <w:b/>
                <w:sz w:val="22"/>
                <w:szCs w:val="22"/>
              </w:rPr>
            </w:pPr>
            <w:r>
              <w:rPr>
                <w:rFonts w:ascii="Garamond" w:hAnsi="Garamond"/>
                <w:b/>
                <w:sz w:val="22"/>
                <w:szCs w:val="22"/>
              </w:rPr>
              <w:t>4.2</w:t>
            </w:r>
          </w:p>
        </w:tc>
        <w:tc>
          <w:tcPr>
            <w:tcW w:w="7019" w:type="dxa"/>
          </w:tcPr>
          <w:p w14:paraId="1215333A" w14:textId="77777777" w:rsidR="00FD5950" w:rsidRPr="001B1124" w:rsidRDefault="00FD5950" w:rsidP="001E5F6A">
            <w:pPr>
              <w:spacing w:line="276" w:lineRule="auto"/>
              <w:jc w:val="both"/>
              <w:rPr>
                <w:rFonts w:ascii="Garamond" w:hAnsi="Garamond"/>
                <w:sz w:val="22"/>
                <w:szCs w:val="22"/>
                <w:highlight w:val="yellow"/>
              </w:rPr>
            </w:pPr>
            <w:r w:rsidRPr="004C61EE">
              <w:rPr>
                <w:rFonts w:ascii="Garamond" w:hAnsi="Garamond"/>
                <w:sz w:val="22"/>
                <w:szCs w:val="22"/>
              </w:rPr>
              <w:t>4.2.</w:t>
            </w:r>
            <w:r w:rsidRPr="004C61EE">
              <w:rPr>
                <w:rFonts w:ascii="Garamond" w:hAnsi="Garamond"/>
                <w:sz w:val="22"/>
                <w:szCs w:val="22"/>
              </w:rPr>
              <w:tab/>
              <w:t xml:space="preserve">Настоящий Договор </w:t>
            </w:r>
            <w:r w:rsidRPr="001B1124">
              <w:rPr>
                <w:rFonts w:ascii="Garamond" w:hAnsi="Garamond"/>
                <w:sz w:val="22"/>
                <w:szCs w:val="22"/>
                <w:highlight w:val="yellow"/>
              </w:rPr>
              <w:t>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1.1 настоящего Договора.</w:t>
            </w:r>
          </w:p>
          <w:p w14:paraId="525B0505" w14:textId="77777777" w:rsidR="00FD5950" w:rsidRPr="002A3131" w:rsidRDefault="00FD5950" w:rsidP="001E5F6A">
            <w:pPr>
              <w:spacing w:line="276" w:lineRule="auto"/>
              <w:jc w:val="both"/>
              <w:rPr>
                <w:rFonts w:ascii="Garamond" w:hAnsi="Garamond"/>
                <w:sz w:val="22"/>
                <w:szCs w:val="22"/>
              </w:rPr>
            </w:pPr>
            <w:r w:rsidRPr="001B1124">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w:t>
            </w:r>
            <w:r w:rsidRPr="001B1124">
              <w:rPr>
                <w:rFonts w:ascii="Garamond" w:hAnsi="Garamond"/>
                <w:sz w:val="22"/>
                <w:szCs w:val="22"/>
                <w:highlight w:val="yellow"/>
              </w:rPr>
              <w:lastRenderedPageBreak/>
              <w:t>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tc>
        <w:tc>
          <w:tcPr>
            <w:tcW w:w="6804" w:type="dxa"/>
          </w:tcPr>
          <w:p w14:paraId="08DC7F90" w14:textId="77777777" w:rsidR="00FD5950" w:rsidRPr="002A3131" w:rsidRDefault="00FD5950" w:rsidP="001E5F6A">
            <w:pPr>
              <w:spacing w:line="276" w:lineRule="auto"/>
              <w:jc w:val="both"/>
              <w:rPr>
                <w:rFonts w:ascii="Garamond" w:hAnsi="Garamond"/>
                <w:sz w:val="22"/>
                <w:szCs w:val="22"/>
              </w:rPr>
            </w:pPr>
            <w:r>
              <w:rPr>
                <w:rFonts w:ascii="Garamond" w:hAnsi="Garamond"/>
                <w:sz w:val="22"/>
                <w:szCs w:val="22"/>
              </w:rPr>
              <w:lastRenderedPageBreak/>
              <w:t>4</w:t>
            </w:r>
            <w:r w:rsidRPr="002A3131">
              <w:rPr>
                <w:rFonts w:ascii="Garamond" w:hAnsi="Garamond"/>
                <w:sz w:val="22"/>
                <w:szCs w:val="22"/>
              </w:rPr>
              <w:t>.</w:t>
            </w:r>
            <w:r>
              <w:rPr>
                <w:rFonts w:ascii="Garamond" w:hAnsi="Garamond"/>
                <w:sz w:val="22"/>
                <w:szCs w:val="22"/>
              </w:rPr>
              <w:t xml:space="preserve">2. </w:t>
            </w:r>
            <w:r w:rsidRPr="002A3131">
              <w:rPr>
                <w:rFonts w:ascii="Garamond" w:hAnsi="Garamond"/>
                <w:sz w:val="22"/>
                <w:szCs w:val="22"/>
              </w:rPr>
              <w:t xml:space="preserve">Настоящий Договор </w:t>
            </w:r>
            <w:r w:rsidRPr="002A3131">
              <w:rPr>
                <w:rFonts w:ascii="Garamond" w:hAnsi="Garamond"/>
                <w:sz w:val="22"/>
                <w:szCs w:val="22"/>
                <w:highlight w:val="yellow"/>
              </w:rPr>
              <w:t xml:space="preserve">действует по </w:t>
            </w:r>
            <w:r w:rsidR="009E0766" w:rsidRPr="009E0766">
              <w:rPr>
                <w:rFonts w:ascii="Garamond" w:hAnsi="Garamond"/>
                <w:sz w:val="22"/>
                <w:szCs w:val="22"/>
                <w:highlight w:val="yellow"/>
              </w:rPr>
              <w:t>30 сентября</w:t>
            </w:r>
            <w:r w:rsidRPr="009E0766">
              <w:rPr>
                <w:rFonts w:ascii="Garamond" w:hAnsi="Garamond"/>
                <w:sz w:val="22"/>
                <w:szCs w:val="22"/>
                <w:highlight w:val="yellow"/>
              </w:rPr>
              <w:t xml:space="preserve"> 2026 </w:t>
            </w:r>
            <w:r w:rsidRPr="002A3131">
              <w:rPr>
                <w:rFonts w:ascii="Garamond" w:hAnsi="Garamond"/>
                <w:sz w:val="22"/>
                <w:szCs w:val="22"/>
                <w:highlight w:val="yellow"/>
              </w:rPr>
              <w:t>года (включительно)</w:t>
            </w:r>
            <w:r w:rsidRPr="00FA2902">
              <w:rPr>
                <w:rFonts w:ascii="Garamond" w:hAnsi="Garamond"/>
                <w:sz w:val="22"/>
                <w:szCs w:val="22"/>
              </w:rPr>
              <w:t>.</w:t>
            </w:r>
          </w:p>
        </w:tc>
      </w:tr>
    </w:tbl>
    <w:p w14:paraId="0FB7BA47" w14:textId="77777777" w:rsidR="00FD5950" w:rsidRDefault="00FD5950" w:rsidP="00FD5950">
      <w:pPr>
        <w:jc w:val="both"/>
        <w:rPr>
          <w:rFonts w:ascii="Garamond" w:hAnsi="Garamond"/>
          <w:b/>
          <w:sz w:val="26"/>
          <w:szCs w:val="26"/>
        </w:rPr>
      </w:pPr>
    </w:p>
    <w:p w14:paraId="2D7BB1CE" w14:textId="079D85F2" w:rsidR="00FD5950" w:rsidRPr="00FA2902" w:rsidRDefault="00FD5950" w:rsidP="00A5654A">
      <w:pPr>
        <w:rPr>
          <w:rFonts w:ascii="Garamond" w:hAnsi="Garamond"/>
          <w:b/>
          <w:bCs/>
          <w:sz w:val="26"/>
          <w:szCs w:val="26"/>
        </w:rPr>
      </w:pPr>
      <w:r w:rsidRPr="00E32A8E">
        <w:rPr>
          <w:rFonts w:ascii="Garamond" w:hAnsi="Garamond"/>
          <w:b/>
          <w:sz w:val="26"/>
          <w:szCs w:val="26"/>
        </w:rPr>
        <w:t xml:space="preserve">Предложения по изменениям и дополнениям в СТАНДАРТНУЮ ФОРМУ </w:t>
      </w:r>
      <w:r w:rsidR="005D75BC">
        <w:rPr>
          <w:rFonts w:ascii="Garamond" w:hAnsi="Garamond"/>
          <w:b/>
          <w:sz w:val="26"/>
          <w:szCs w:val="26"/>
        </w:rPr>
        <w:t xml:space="preserve">ДОГОВОРА </w:t>
      </w:r>
      <w:r w:rsidRPr="00064A8A">
        <w:rPr>
          <w:rFonts w:ascii="Garamond" w:hAnsi="Garamond"/>
          <w:b/>
          <w:sz w:val="26"/>
          <w:szCs w:val="26"/>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Pr>
          <w:rFonts w:ascii="Garamond" w:hAnsi="Garamond"/>
          <w:b/>
          <w:sz w:val="26"/>
          <w:szCs w:val="26"/>
        </w:rPr>
        <w:t xml:space="preserve"> (Приложение № Д 6.8 к Договору о присоединении к торговой системе оптового рынка)</w:t>
      </w:r>
    </w:p>
    <w:p w14:paraId="7D60FD6E" w14:textId="77777777" w:rsidR="00FD5950" w:rsidRDefault="00FD5950" w:rsidP="00FD5950"/>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019"/>
        <w:gridCol w:w="6804"/>
      </w:tblGrid>
      <w:tr w:rsidR="00FD5950" w:rsidRPr="00963130" w14:paraId="2AE27519" w14:textId="77777777" w:rsidTr="00A5654A">
        <w:tc>
          <w:tcPr>
            <w:tcW w:w="914" w:type="dxa"/>
          </w:tcPr>
          <w:p w14:paraId="0CE75DC0"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 пункта</w:t>
            </w:r>
          </w:p>
        </w:tc>
        <w:tc>
          <w:tcPr>
            <w:tcW w:w="7019" w:type="dxa"/>
          </w:tcPr>
          <w:p w14:paraId="23043ABC"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744E09AC"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804" w:type="dxa"/>
          </w:tcPr>
          <w:p w14:paraId="70D60158"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Предлагаемая редакция </w:t>
            </w:r>
          </w:p>
          <w:p w14:paraId="5CFE8288" w14:textId="77777777" w:rsidR="00FD5950" w:rsidRPr="00E93181" w:rsidRDefault="00FD5950" w:rsidP="001E5F6A">
            <w:pPr>
              <w:jc w:val="center"/>
              <w:rPr>
                <w:rFonts w:ascii="Garamond" w:hAnsi="Garamond"/>
                <w:sz w:val="22"/>
                <w:szCs w:val="22"/>
              </w:rPr>
            </w:pPr>
            <w:r w:rsidRPr="00E93181">
              <w:rPr>
                <w:rFonts w:ascii="Garamond" w:hAnsi="Garamond"/>
                <w:sz w:val="22"/>
                <w:szCs w:val="22"/>
              </w:rPr>
              <w:t>(изменения выделены цветом)</w:t>
            </w:r>
          </w:p>
        </w:tc>
      </w:tr>
      <w:tr w:rsidR="00FD5950" w:rsidRPr="002A3131" w14:paraId="02C52B18" w14:textId="77777777" w:rsidTr="00A5654A">
        <w:tc>
          <w:tcPr>
            <w:tcW w:w="914" w:type="dxa"/>
          </w:tcPr>
          <w:p w14:paraId="4CB303D1" w14:textId="3227C46C" w:rsidR="00FD5950" w:rsidRPr="00963130" w:rsidRDefault="00A5654A" w:rsidP="001E5F6A">
            <w:pPr>
              <w:spacing w:line="276" w:lineRule="auto"/>
              <w:jc w:val="center"/>
              <w:rPr>
                <w:rFonts w:ascii="Garamond" w:hAnsi="Garamond"/>
                <w:b/>
                <w:sz w:val="22"/>
                <w:szCs w:val="22"/>
              </w:rPr>
            </w:pPr>
            <w:r>
              <w:rPr>
                <w:rFonts w:ascii="Garamond" w:hAnsi="Garamond"/>
                <w:b/>
                <w:sz w:val="22"/>
                <w:szCs w:val="22"/>
              </w:rPr>
              <w:t>4.2</w:t>
            </w:r>
          </w:p>
        </w:tc>
        <w:tc>
          <w:tcPr>
            <w:tcW w:w="7019" w:type="dxa"/>
          </w:tcPr>
          <w:p w14:paraId="0AA64A90" w14:textId="77777777" w:rsidR="00FD5950" w:rsidRPr="00C31CBD" w:rsidRDefault="00FD5950" w:rsidP="001E5F6A">
            <w:pPr>
              <w:spacing w:line="276" w:lineRule="auto"/>
              <w:jc w:val="both"/>
              <w:rPr>
                <w:rFonts w:ascii="Garamond" w:hAnsi="Garamond"/>
                <w:sz w:val="22"/>
                <w:szCs w:val="22"/>
                <w:highlight w:val="yellow"/>
              </w:rPr>
            </w:pPr>
            <w:r w:rsidRPr="00C31CBD">
              <w:rPr>
                <w:rFonts w:ascii="Garamond" w:hAnsi="Garamond"/>
                <w:sz w:val="22"/>
                <w:szCs w:val="22"/>
              </w:rPr>
              <w:t>4.2.</w:t>
            </w:r>
            <w:r w:rsidRPr="00C31CBD">
              <w:rPr>
                <w:rFonts w:ascii="Garamond" w:hAnsi="Garamond"/>
                <w:sz w:val="22"/>
                <w:szCs w:val="22"/>
              </w:rPr>
              <w:tab/>
              <w:t xml:space="preserve">Настоящий Договор </w:t>
            </w:r>
            <w:r w:rsidRPr="00C31CBD">
              <w:rPr>
                <w:rFonts w:ascii="Garamond" w:hAnsi="Garamond"/>
                <w:sz w:val="22"/>
                <w:szCs w:val="22"/>
                <w:highlight w:val="yellow"/>
              </w:rPr>
              <w:t>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28871D6D" w14:textId="77777777" w:rsidR="00FD5950" w:rsidRPr="00C31CBD" w:rsidRDefault="00FD5950" w:rsidP="001E5F6A">
            <w:pPr>
              <w:spacing w:line="276" w:lineRule="auto"/>
              <w:jc w:val="both"/>
              <w:rPr>
                <w:rFonts w:ascii="Garamond" w:hAnsi="Garamond"/>
                <w:sz w:val="22"/>
                <w:szCs w:val="22"/>
                <w:highlight w:val="yellow"/>
              </w:rPr>
            </w:pPr>
            <w:r w:rsidRPr="00C31CBD">
              <w:rPr>
                <w:rFonts w:ascii="Garamond" w:hAnsi="Garamond"/>
                <w:sz w:val="22"/>
                <w:szCs w:val="22"/>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p w14:paraId="6280B164" w14:textId="77777777" w:rsidR="00FD5950" w:rsidRPr="002A3131" w:rsidRDefault="00FD5950" w:rsidP="001E5F6A">
            <w:pPr>
              <w:spacing w:line="276" w:lineRule="auto"/>
              <w:jc w:val="both"/>
              <w:rPr>
                <w:rFonts w:ascii="Garamond" w:hAnsi="Garamond"/>
                <w:sz w:val="22"/>
                <w:szCs w:val="22"/>
              </w:rPr>
            </w:pPr>
            <w:r w:rsidRPr="00C31CBD">
              <w:rPr>
                <w:rFonts w:ascii="Garamond" w:hAnsi="Garamond"/>
                <w:sz w:val="22"/>
                <w:szCs w:val="22"/>
                <w:highlight w:val="yellow"/>
              </w:rPr>
              <w:lastRenderedPageBreak/>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по истечении 15 (пятнадцати) месяцев с даты начала поставки мощности объекта генерации, указанной в таких договорах.</w:t>
            </w:r>
          </w:p>
        </w:tc>
        <w:tc>
          <w:tcPr>
            <w:tcW w:w="6804" w:type="dxa"/>
          </w:tcPr>
          <w:p w14:paraId="7E223E83" w14:textId="77777777" w:rsidR="00FD5950" w:rsidRPr="002A3131" w:rsidRDefault="00FD5950" w:rsidP="001E5F6A">
            <w:pPr>
              <w:spacing w:line="276" w:lineRule="auto"/>
              <w:jc w:val="both"/>
              <w:rPr>
                <w:rFonts w:ascii="Garamond" w:hAnsi="Garamond"/>
                <w:sz w:val="22"/>
                <w:szCs w:val="22"/>
              </w:rPr>
            </w:pPr>
            <w:r>
              <w:rPr>
                <w:rFonts w:ascii="Garamond" w:hAnsi="Garamond"/>
                <w:sz w:val="22"/>
                <w:szCs w:val="22"/>
              </w:rPr>
              <w:lastRenderedPageBreak/>
              <w:t>4</w:t>
            </w:r>
            <w:r w:rsidRPr="002A3131">
              <w:rPr>
                <w:rFonts w:ascii="Garamond" w:hAnsi="Garamond"/>
                <w:sz w:val="22"/>
                <w:szCs w:val="22"/>
              </w:rPr>
              <w:t>.</w:t>
            </w:r>
            <w:r>
              <w:rPr>
                <w:rFonts w:ascii="Garamond" w:hAnsi="Garamond"/>
                <w:sz w:val="22"/>
                <w:szCs w:val="22"/>
              </w:rPr>
              <w:t xml:space="preserve">2. </w:t>
            </w:r>
            <w:r w:rsidRPr="002A3131">
              <w:rPr>
                <w:rFonts w:ascii="Garamond" w:hAnsi="Garamond"/>
                <w:sz w:val="22"/>
                <w:szCs w:val="22"/>
              </w:rPr>
              <w:t xml:space="preserve">Настоящий Договор </w:t>
            </w:r>
            <w:r w:rsidRPr="002A3131">
              <w:rPr>
                <w:rFonts w:ascii="Garamond" w:hAnsi="Garamond"/>
                <w:sz w:val="22"/>
                <w:szCs w:val="22"/>
                <w:highlight w:val="yellow"/>
              </w:rPr>
              <w:t xml:space="preserve">действует по </w:t>
            </w:r>
            <w:r w:rsidR="008E5574" w:rsidRPr="008E5574">
              <w:rPr>
                <w:rFonts w:ascii="Garamond" w:hAnsi="Garamond"/>
                <w:sz w:val="22"/>
                <w:szCs w:val="22"/>
                <w:highlight w:val="yellow"/>
              </w:rPr>
              <w:t>30 сентября</w:t>
            </w:r>
            <w:r w:rsidRPr="008E5574">
              <w:rPr>
                <w:rFonts w:ascii="Garamond" w:hAnsi="Garamond"/>
                <w:sz w:val="22"/>
                <w:szCs w:val="22"/>
                <w:highlight w:val="yellow"/>
              </w:rPr>
              <w:t xml:space="preserve"> 2026 </w:t>
            </w:r>
            <w:r w:rsidRPr="002A3131">
              <w:rPr>
                <w:rFonts w:ascii="Garamond" w:hAnsi="Garamond"/>
                <w:sz w:val="22"/>
                <w:szCs w:val="22"/>
                <w:highlight w:val="yellow"/>
              </w:rPr>
              <w:t>года (включительно)</w:t>
            </w:r>
            <w:r w:rsidRPr="00FA2902">
              <w:rPr>
                <w:rFonts w:ascii="Garamond" w:hAnsi="Garamond"/>
                <w:sz w:val="22"/>
                <w:szCs w:val="22"/>
              </w:rPr>
              <w:t>.</w:t>
            </w:r>
          </w:p>
        </w:tc>
      </w:tr>
    </w:tbl>
    <w:p w14:paraId="6112E2CD" w14:textId="77777777" w:rsidR="00FD5950" w:rsidRDefault="00FD5950" w:rsidP="00FD5950"/>
    <w:p w14:paraId="3AD2E462" w14:textId="6E8EDDA1" w:rsidR="00FD5950" w:rsidRPr="005D75BC" w:rsidRDefault="00FD5950" w:rsidP="00A5654A">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w:t>
      </w:r>
      <w:r w:rsidR="00503CD1">
        <w:rPr>
          <w:rFonts w:ascii="Garamond" w:hAnsi="Garamond"/>
          <w:b/>
          <w:sz w:val="26"/>
          <w:szCs w:val="26"/>
        </w:rPr>
        <w:t xml:space="preserve">ДОГОВОРА </w:t>
      </w:r>
      <w:r w:rsidRPr="00064A8A">
        <w:rPr>
          <w:rFonts w:ascii="Garamond" w:hAnsi="Garamond"/>
          <w:b/>
          <w:sz w:val="26"/>
          <w:szCs w:val="26"/>
        </w:rPr>
        <w:t>КОММЕРЧЕСКОГО</w:t>
      </w:r>
      <w:r w:rsidR="005D75BC">
        <w:rPr>
          <w:rFonts w:ascii="Garamond" w:hAnsi="Garamond"/>
          <w:b/>
          <w:sz w:val="26"/>
          <w:szCs w:val="26"/>
        </w:rPr>
        <w:t xml:space="preserve"> ПРЕДСТАВИТЕЛЬСТВА </w:t>
      </w:r>
      <w:r w:rsidRPr="00064A8A">
        <w:rPr>
          <w:rFonts w:ascii="Garamond" w:hAnsi="Garamond"/>
          <w:b/>
          <w:sz w:val="26"/>
          <w:szCs w:val="26"/>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Pr>
          <w:rFonts w:ascii="Garamond" w:hAnsi="Garamond"/>
          <w:b/>
          <w:sz w:val="26"/>
          <w:szCs w:val="26"/>
        </w:rPr>
        <w:t xml:space="preserve"> (Приложение № Д 6.8.1 к Договору о присоединении к торговой системе оптового рынка)</w:t>
      </w:r>
    </w:p>
    <w:p w14:paraId="4790452A" w14:textId="77777777" w:rsidR="00FD5950" w:rsidRDefault="00FD5950" w:rsidP="00FD5950"/>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019"/>
        <w:gridCol w:w="6804"/>
      </w:tblGrid>
      <w:tr w:rsidR="00FD5950" w:rsidRPr="00963130" w14:paraId="4649C63D" w14:textId="77777777" w:rsidTr="00A5654A">
        <w:tc>
          <w:tcPr>
            <w:tcW w:w="914" w:type="dxa"/>
          </w:tcPr>
          <w:p w14:paraId="04BA33A1"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 пункта</w:t>
            </w:r>
          </w:p>
        </w:tc>
        <w:tc>
          <w:tcPr>
            <w:tcW w:w="7019" w:type="dxa"/>
          </w:tcPr>
          <w:p w14:paraId="765B5305"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288CD51D"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804" w:type="dxa"/>
          </w:tcPr>
          <w:p w14:paraId="3DD87B66"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Предлагаемая редакция </w:t>
            </w:r>
          </w:p>
          <w:p w14:paraId="3502C4EF" w14:textId="77777777" w:rsidR="00FD5950" w:rsidRPr="00915581" w:rsidRDefault="00FD5950" w:rsidP="001E5F6A">
            <w:pPr>
              <w:jc w:val="center"/>
              <w:rPr>
                <w:rFonts w:ascii="Garamond" w:hAnsi="Garamond"/>
                <w:sz w:val="22"/>
                <w:szCs w:val="22"/>
              </w:rPr>
            </w:pPr>
            <w:r w:rsidRPr="00915581">
              <w:rPr>
                <w:rFonts w:ascii="Garamond" w:hAnsi="Garamond"/>
                <w:sz w:val="22"/>
                <w:szCs w:val="22"/>
              </w:rPr>
              <w:t>(изменения выделены цветом)</w:t>
            </w:r>
          </w:p>
        </w:tc>
      </w:tr>
      <w:tr w:rsidR="00FD5950" w:rsidRPr="002A3131" w14:paraId="03878CEE" w14:textId="77777777" w:rsidTr="00A5654A">
        <w:tc>
          <w:tcPr>
            <w:tcW w:w="914" w:type="dxa"/>
          </w:tcPr>
          <w:p w14:paraId="1746DB98" w14:textId="6A3C6B48" w:rsidR="00FD5950" w:rsidRPr="00963130" w:rsidRDefault="00A5654A" w:rsidP="001E5F6A">
            <w:pPr>
              <w:spacing w:before="120" w:after="120" w:line="276" w:lineRule="auto"/>
              <w:jc w:val="center"/>
              <w:rPr>
                <w:rFonts w:ascii="Garamond" w:hAnsi="Garamond"/>
                <w:b/>
                <w:sz w:val="22"/>
                <w:szCs w:val="22"/>
              </w:rPr>
            </w:pPr>
            <w:r>
              <w:rPr>
                <w:rFonts w:ascii="Garamond" w:hAnsi="Garamond"/>
                <w:b/>
                <w:sz w:val="22"/>
                <w:szCs w:val="22"/>
              </w:rPr>
              <w:t>4.2</w:t>
            </w:r>
          </w:p>
        </w:tc>
        <w:tc>
          <w:tcPr>
            <w:tcW w:w="7019" w:type="dxa"/>
          </w:tcPr>
          <w:p w14:paraId="146309FF" w14:textId="77777777" w:rsidR="00FD5950" w:rsidRPr="00B60C85" w:rsidRDefault="00FD5950" w:rsidP="001E5F6A">
            <w:pPr>
              <w:spacing w:before="120" w:after="120" w:line="276" w:lineRule="auto"/>
              <w:jc w:val="both"/>
              <w:rPr>
                <w:rFonts w:ascii="Garamond" w:hAnsi="Garamond"/>
                <w:sz w:val="22"/>
                <w:szCs w:val="22"/>
                <w:highlight w:val="yellow"/>
              </w:rPr>
            </w:pPr>
            <w:r>
              <w:rPr>
                <w:rFonts w:ascii="Garamond" w:hAnsi="Garamond"/>
                <w:sz w:val="22"/>
                <w:szCs w:val="22"/>
              </w:rPr>
              <w:t>4.2.</w:t>
            </w:r>
            <w:r w:rsidRPr="00B60C85">
              <w:rPr>
                <w:rFonts w:ascii="Garamond" w:hAnsi="Garamond"/>
                <w:sz w:val="22"/>
                <w:szCs w:val="22"/>
              </w:rPr>
              <w:tab/>
              <w:t xml:space="preserve">Настоящий Договор </w:t>
            </w:r>
            <w:r w:rsidRPr="00B60C85">
              <w:rPr>
                <w:rFonts w:ascii="Garamond" w:hAnsi="Garamond"/>
                <w:sz w:val="22"/>
                <w:szCs w:val="22"/>
                <w:highlight w:val="yellow"/>
              </w:rPr>
              <w:t>прекращается по истечении 11 (одиннадцати)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368342D2" w14:textId="77777777" w:rsidR="00FD5950" w:rsidRPr="00B60C85" w:rsidRDefault="00FD5950" w:rsidP="001E5F6A">
            <w:pPr>
              <w:spacing w:before="120" w:after="120" w:line="276" w:lineRule="auto"/>
              <w:jc w:val="both"/>
              <w:rPr>
                <w:rFonts w:ascii="Garamond" w:hAnsi="Garamond"/>
                <w:sz w:val="22"/>
                <w:szCs w:val="22"/>
              </w:rPr>
            </w:pPr>
            <w:r w:rsidRPr="00B60C85">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11 (одиннадцати) месяцев </w:t>
            </w:r>
            <w:r w:rsidRPr="00B60C85">
              <w:rPr>
                <w:rFonts w:ascii="Garamond" w:hAnsi="Garamond"/>
                <w:sz w:val="22"/>
                <w:szCs w:val="22"/>
                <w:highlight w:val="yellow"/>
              </w:rPr>
              <w:lastRenderedPageBreak/>
              <w:t>с измененной даты начала поставки мощности указанного объекта генерации.</w:t>
            </w:r>
          </w:p>
          <w:p w14:paraId="64A73B31" w14:textId="77777777" w:rsidR="00FD5950" w:rsidRPr="00B60C85" w:rsidRDefault="00FD5950" w:rsidP="001E5F6A">
            <w:pPr>
              <w:spacing w:before="120" w:after="120" w:line="276" w:lineRule="auto"/>
              <w:jc w:val="both"/>
              <w:rPr>
                <w:rFonts w:ascii="Garamond" w:hAnsi="Garamond"/>
                <w:b/>
                <w:i/>
                <w:sz w:val="22"/>
                <w:szCs w:val="22"/>
              </w:rPr>
            </w:pPr>
            <w:r w:rsidRPr="00B60C85">
              <w:rPr>
                <w:rFonts w:ascii="Garamond" w:hAnsi="Garamond"/>
                <w:b/>
                <w:i/>
                <w:sz w:val="22"/>
                <w:szCs w:val="22"/>
              </w:rPr>
              <w:t>Для участника оптового рынка, заключающего Договор коммерческого представительства после 1 августа 2025 года:</w:t>
            </w:r>
          </w:p>
          <w:p w14:paraId="7E96BCE2" w14:textId="77777777" w:rsidR="00FD5950" w:rsidRPr="00B60C85" w:rsidRDefault="00FD5950" w:rsidP="001E5F6A">
            <w:pPr>
              <w:spacing w:before="120" w:after="120" w:line="276" w:lineRule="auto"/>
              <w:jc w:val="both"/>
              <w:rPr>
                <w:rFonts w:ascii="Garamond" w:hAnsi="Garamond"/>
                <w:sz w:val="22"/>
                <w:szCs w:val="22"/>
                <w:highlight w:val="yellow"/>
              </w:rPr>
            </w:pPr>
            <w:r w:rsidRPr="00B60C85">
              <w:rPr>
                <w:rFonts w:ascii="Garamond" w:hAnsi="Garamond"/>
                <w:sz w:val="22"/>
                <w:szCs w:val="22"/>
              </w:rPr>
              <w:t xml:space="preserve">Настоящий Договор </w:t>
            </w:r>
            <w:r w:rsidRPr="00B60C85">
              <w:rPr>
                <w:rFonts w:ascii="Garamond" w:hAnsi="Garamond"/>
                <w:sz w:val="22"/>
                <w:szCs w:val="22"/>
                <w:highlight w:val="yellow"/>
              </w:rPr>
              <w:t>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77D9347E" w14:textId="77777777" w:rsidR="00FD5950" w:rsidRPr="00B60C85" w:rsidRDefault="00FD5950" w:rsidP="001E5F6A">
            <w:pPr>
              <w:spacing w:before="120" w:after="120" w:line="276" w:lineRule="auto"/>
              <w:jc w:val="both"/>
              <w:rPr>
                <w:rFonts w:ascii="Garamond" w:hAnsi="Garamond"/>
                <w:sz w:val="22"/>
                <w:szCs w:val="22"/>
              </w:rPr>
            </w:pPr>
            <w:r w:rsidRPr="00B60C85">
              <w:rPr>
                <w:rFonts w:ascii="Garamond" w:hAnsi="Garamond"/>
                <w:sz w:val="22"/>
                <w:szCs w:val="22"/>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_________ месяцев с измененной даты начала поставки мощности указанного объекта генерации.</w:t>
            </w:r>
          </w:p>
          <w:p w14:paraId="62BFB27E" w14:textId="77777777" w:rsidR="00FD5950" w:rsidRPr="002A3131" w:rsidRDefault="00FD5950" w:rsidP="001E5F6A">
            <w:pPr>
              <w:spacing w:before="120" w:after="120" w:line="276" w:lineRule="auto"/>
              <w:jc w:val="both"/>
              <w:rPr>
                <w:rFonts w:ascii="Garamond" w:hAnsi="Garamond"/>
                <w:sz w:val="22"/>
                <w:szCs w:val="22"/>
              </w:rPr>
            </w:pPr>
            <w:r w:rsidRPr="00B60C85">
              <w:rPr>
                <w:rFonts w:ascii="Garamond" w:hAnsi="Garamond"/>
                <w:sz w:val="22"/>
                <w:szCs w:val="22"/>
              </w:rPr>
              <w:t>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ранее заключенных в отношении объекта генерации, указанного в пункте 1.1 настоящего Договора.</w:t>
            </w:r>
          </w:p>
        </w:tc>
        <w:tc>
          <w:tcPr>
            <w:tcW w:w="6804" w:type="dxa"/>
          </w:tcPr>
          <w:p w14:paraId="6F2F7B30" w14:textId="77777777" w:rsidR="00FD5950" w:rsidRDefault="00FD5950" w:rsidP="001E5F6A">
            <w:pPr>
              <w:spacing w:before="120" w:after="120" w:line="276" w:lineRule="auto"/>
              <w:jc w:val="both"/>
              <w:rPr>
                <w:rFonts w:ascii="Garamond" w:hAnsi="Garamond"/>
                <w:sz w:val="22"/>
                <w:szCs w:val="22"/>
              </w:rPr>
            </w:pPr>
            <w:r>
              <w:rPr>
                <w:rFonts w:ascii="Garamond" w:hAnsi="Garamond"/>
                <w:sz w:val="22"/>
                <w:szCs w:val="22"/>
              </w:rPr>
              <w:lastRenderedPageBreak/>
              <w:t>4</w:t>
            </w:r>
            <w:r w:rsidRPr="002A3131">
              <w:rPr>
                <w:rFonts w:ascii="Garamond" w:hAnsi="Garamond"/>
                <w:sz w:val="22"/>
                <w:szCs w:val="22"/>
              </w:rPr>
              <w:t>.</w:t>
            </w:r>
            <w:r>
              <w:rPr>
                <w:rFonts w:ascii="Garamond" w:hAnsi="Garamond"/>
                <w:sz w:val="22"/>
                <w:szCs w:val="22"/>
              </w:rPr>
              <w:t xml:space="preserve">2. </w:t>
            </w:r>
            <w:r w:rsidRPr="002A3131">
              <w:rPr>
                <w:rFonts w:ascii="Garamond" w:hAnsi="Garamond"/>
                <w:sz w:val="22"/>
                <w:szCs w:val="22"/>
              </w:rPr>
              <w:t xml:space="preserve">Настоящий Договор </w:t>
            </w:r>
            <w:r w:rsidRPr="002A3131">
              <w:rPr>
                <w:rFonts w:ascii="Garamond" w:hAnsi="Garamond"/>
                <w:sz w:val="22"/>
                <w:szCs w:val="22"/>
                <w:highlight w:val="yellow"/>
              </w:rPr>
              <w:t xml:space="preserve">действует по </w:t>
            </w:r>
            <w:r w:rsidR="008E5574" w:rsidRPr="008E5574">
              <w:rPr>
                <w:rFonts w:ascii="Garamond" w:hAnsi="Garamond"/>
                <w:sz w:val="22"/>
                <w:szCs w:val="22"/>
                <w:highlight w:val="yellow"/>
              </w:rPr>
              <w:t>30 сентября</w:t>
            </w:r>
            <w:r w:rsidRPr="008E5574">
              <w:rPr>
                <w:rFonts w:ascii="Garamond" w:hAnsi="Garamond"/>
                <w:sz w:val="22"/>
                <w:szCs w:val="22"/>
                <w:highlight w:val="yellow"/>
              </w:rPr>
              <w:t xml:space="preserve"> 2026 </w:t>
            </w:r>
            <w:r w:rsidRPr="002A3131">
              <w:rPr>
                <w:rFonts w:ascii="Garamond" w:hAnsi="Garamond"/>
                <w:sz w:val="22"/>
                <w:szCs w:val="22"/>
                <w:highlight w:val="yellow"/>
              </w:rPr>
              <w:t>года (включительно)</w:t>
            </w:r>
            <w:r w:rsidRPr="00FA2902">
              <w:rPr>
                <w:rFonts w:ascii="Garamond" w:hAnsi="Garamond"/>
                <w:sz w:val="22"/>
                <w:szCs w:val="22"/>
              </w:rPr>
              <w:t>.</w:t>
            </w:r>
          </w:p>
          <w:p w14:paraId="0B95E477" w14:textId="77777777" w:rsidR="00FD5950" w:rsidRPr="00B60C85" w:rsidRDefault="00FD5950" w:rsidP="001E5F6A">
            <w:pPr>
              <w:spacing w:before="120" w:after="120" w:line="276" w:lineRule="auto"/>
              <w:jc w:val="both"/>
              <w:rPr>
                <w:rFonts w:ascii="Garamond" w:hAnsi="Garamond"/>
                <w:b/>
                <w:i/>
                <w:sz w:val="22"/>
                <w:szCs w:val="22"/>
              </w:rPr>
            </w:pPr>
            <w:r w:rsidRPr="00B60C85">
              <w:rPr>
                <w:rFonts w:ascii="Garamond" w:hAnsi="Garamond"/>
                <w:b/>
                <w:i/>
                <w:sz w:val="22"/>
                <w:szCs w:val="22"/>
              </w:rPr>
              <w:t>Для участника оптового рынка, заключающего Договор коммерческого представительства после 1 августа 2025 года:</w:t>
            </w:r>
          </w:p>
          <w:p w14:paraId="106A5ECF" w14:textId="77777777" w:rsidR="00FD5950" w:rsidRPr="00B60C85" w:rsidRDefault="00FD5950" w:rsidP="001E5F6A">
            <w:pPr>
              <w:spacing w:before="120" w:after="120" w:line="276" w:lineRule="auto"/>
              <w:jc w:val="both"/>
              <w:rPr>
                <w:rFonts w:ascii="Garamond" w:hAnsi="Garamond"/>
                <w:sz w:val="22"/>
                <w:szCs w:val="22"/>
                <w:highlight w:val="yellow"/>
              </w:rPr>
            </w:pPr>
            <w:r w:rsidRPr="00B60C85">
              <w:rPr>
                <w:rFonts w:ascii="Garamond" w:hAnsi="Garamond"/>
                <w:sz w:val="22"/>
                <w:szCs w:val="22"/>
              </w:rPr>
              <w:t xml:space="preserve">Настоящий Договор </w:t>
            </w:r>
            <w:r w:rsidRPr="002A3131">
              <w:rPr>
                <w:rFonts w:ascii="Garamond" w:hAnsi="Garamond"/>
                <w:sz w:val="22"/>
                <w:szCs w:val="22"/>
                <w:highlight w:val="yellow"/>
              </w:rPr>
              <w:t xml:space="preserve">действует </w:t>
            </w:r>
            <w:r w:rsidRPr="008E5574">
              <w:rPr>
                <w:rFonts w:ascii="Garamond" w:hAnsi="Garamond"/>
                <w:sz w:val="22"/>
                <w:szCs w:val="22"/>
                <w:highlight w:val="yellow"/>
              </w:rPr>
              <w:t xml:space="preserve">по </w:t>
            </w:r>
            <w:r w:rsidR="008E5574" w:rsidRPr="008E5574">
              <w:rPr>
                <w:rFonts w:ascii="Garamond" w:hAnsi="Garamond"/>
                <w:sz w:val="22"/>
                <w:szCs w:val="22"/>
                <w:highlight w:val="yellow"/>
              </w:rPr>
              <w:t>30 сентября</w:t>
            </w:r>
            <w:r w:rsidRPr="008E5574">
              <w:rPr>
                <w:rFonts w:ascii="Garamond" w:hAnsi="Garamond"/>
                <w:sz w:val="22"/>
                <w:szCs w:val="22"/>
                <w:highlight w:val="yellow"/>
              </w:rPr>
              <w:t xml:space="preserve"> 2026 года </w:t>
            </w:r>
            <w:r w:rsidRPr="002A3131">
              <w:rPr>
                <w:rFonts w:ascii="Garamond" w:hAnsi="Garamond"/>
                <w:sz w:val="22"/>
                <w:szCs w:val="22"/>
                <w:highlight w:val="yellow"/>
              </w:rPr>
              <w:t>(включительно)</w:t>
            </w:r>
            <w:r w:rsidRPr="00FA2902">
              <w:rPr>
                <w:rFonts w:ascii="Garamond" w:hAnsi="Garamond"/>
                <w:sz w:val="22"/>
                <w:szCs w:val="22"/>
              </w:rPr>
              <w:t>.</w:t>
            </w:r>
          </w:p>
          <w:p w14:paraId="5BC3D9CE" w14:textId="77777777" w:rsidR="00FD5950" w:rsidRPr="002A3131" w:rsidRDefault="00FD5950" w:rsidP="001E5F6A">
            <w:pPr>
              <w:spacing w:before="120" w:after="120" w:line="276" w:lineRule="auto"/>
              <w:jc w:val="both"/>
              <w:rPr>
                <w:rFonts w:ascii="Garamond" w:hAnsi="Garamond"/>
                <w:sz w:val="22"/>
                <w:szCs w:val="22"/>
              </w:rPr>
            </w:pPr>
            <w:r w:rsidRPr="00B60C85">
              <w:rPr>
                <w:rFonts w:ascii="Garamond" w:hAnsi="Garamond"/>
                <w:sz w:val="22"/>
                <w:szCs w:val="22"/>
              </w:rPr>
              <w:t xml:space="preserve">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w:t>
            </w:r>
            <w:r w:rsidRPr="00B60C85">
              <w:rPr>
                <w:rFonts w:ascii="Garamond" w:hAnsi="Garamond"/>
                <w:sz w:val="22"/>
                <w:szCs w:val="22"/>
              </w:rPr>
              <w:lastRenderedPageBreak/>
              <w:t>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ранее заключенных в отношении объекта генерации, указанного в пункте 1.1 настоящего Договора.</w:t>
            </w:r>
          </w:p>
        </w:tc>
      </w:tr>
    </w:tbl>
    <w:p w14:paraId="023638D1" w14:textId="77777777" w:rsidR="00FD5950" w:rsidRDefault="00FD5950" w:rsidP="00FD5950"/>
    <w:p w14:paraId="5A69AD5F" w14:textId="77777777" w:rsidR="00A5654A" w:rsidRDefault="00A5654A" w:rsidP="00FD5950">
      <w:pPr>
        <w:jc w:val="both"/>
        <w:rPr>
          <w:rFonts w:ascii="Garamond" w:hAnsi="Garamond"/>
          <w:b/>
          <w:sz w:val="26"/>
          <w:szCs w:val="26"/>
        </w:rPr>
      </w:pPr>
    </w:p>
    <w:p w14:paraId="0F1E05F5" w14:textId="0D67991D" w:rsidR="00FD5950" w:rsidRPr="005D75BC" w:rsidRDefault="00FD5950" w:rsidP="00A5654A">
      <w:pPr>
        <w:rPr>
          <w:rFonts w:ascii="Garamond" w:hAnsi="Garamond"/>
          <w:b/>
          <w:sz w:val="26"/>
          <w:szCs w:val="26"/>
        </w:rPr>
      </w:pPr>
      <w:r w:rsidRPr="00E32A8E">
        <w:rPr>
          <w:rFonts w:ascii="Garamond" w:hAnsi="Garamond"/>
          <w:b/>
          <w:sz w:val="26"/>
          <w:szCs w:val="26"/>
        </w:rPr>
        <w:lastRenderedPageBreak/>
        <w:t xml:space="preserve">Предложения по изменениям и дополнениям в СТАНДАРТНУЮ ФОРМУ </w:t>
      </w:r>
      <w:r w:rsidR="005D75BC">
        <w:rPr>
          <w:rFonts w:ascii="Garamond" w:hAnsi="Garamond"/>
          <w:b/>
          <w:sz w:val="26"/>
          <w:szCs w:val="26"/>
        </w:rPr>
        <w:t xml:space="preserve">ДОГОВОРА КОММЕРЧЕСКОГО ПРЕДСТАВИТЕЛЬСТВА </w:t>
      </w:r>
      <w:r w:rsidRPr="00064A8A">
        <w:rPr>
          <w:rFonts w:ascii="Garamond" w:hAnsi="Garamond"/>
          <w:b/>
          <w:sz w:val="26"/>
          <w:szCs w:val="26"/>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w:t>
      </w:r>
      <w:r>
        <w:rPr>
          <w:rFonts w:ascii="Garamond" w:hAnsi="Garamond"/>
          <w:b/>
          <w:sz w:val="26"/>
          <w:szCs w:val="26"/>
        </w:rPr>
        <w:t>В ЭНЕРГИИ, ПОСЛЕ 1 НОЯБРЯ 2024</w:t>
      </w:r>
      <w:r w:rsidRPr="00064A8A">
        <w:rPr>
          <w:rFonts w:ascii="Garamond" w:hAnsi="Garamond"/>
          <w:b/>
          <w:sz w:val="26"/>
          <w:szCs w:val="26"/>
        </w:rPr>
        <w:t xml:space="preserve"> ГОДА</w:t>
      </w:r>
      <w:r>
        <w:rPr>
          <w:rFonts w:ascii="Garamond" w:hAnsi="Garamond"/>
          <w:b/>
          <w:sz w:val="26"/>
          <w:szCs w:val="26"/>
        </w:rPr>
        <w:t xml:space="preserve"> (Приложение № Д 6.8.2 к Договору о присоединении к торговой системе оптового рынка)</w:t>
      </w:r>
    </w:p>
    <w:p w14:paraId="0DD74154" w14:textId="77777777" w:rsidR="00FD5950" w:rsidRDefault="00FD5950" w:rsidP="00FD5950"/>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019"/>
        <w:gridCol w:w="6804"/>
      </w:tblGrid>
      <w:tr w:rsidR="00FD5950" w:rsidRPr="00963130" w14:paraId="2DF22716" w14:textId="77777777" w:rsidTr="00A5654A">
        <w:tc>
          <w:tcPr>
            <w:tcW w:w="914" w:type="dxa"/>
          </w:tcPr>
          <w:p w14:paraId="15F1E545"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 пункта</w:t>
            </w:r>
          </w:p>
        </w:tc>
        <w:tc>
          <w:tcPr>
            <w:tcW w:w="7019" w:type="dxa"/>
          </w:tcPr>
          <w:p w14:paraId="7BF552EB"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0D7AECD2"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804" w:type="dxa"/>
          </w:tcPr>
          <w:p w14:paraId="3FDBFA0C"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Предлагаемая редакция </w:t>
            </w:r>
          </w:p>
          <w:p w14:paraId="75147C51" w14:textId="77777777" w:rsidR="00FD5950" w:rsidRPr="00915581" w:rsidRDefault="00FD5950" w:rsidP="001E5F6A">
            <w:pPr>
              <w:jc w:val="center"/>
              <w:rPr>
                <w:rFonts w:ascii="Garamond" w:hAnsi="Garamond"/>
                <w:sz w:val="22"/>
                <w:szCs w:val="22"/>
              </w:rPr>
            </w:pPr>
            <w:r w:rsidRPr="00915581">
              <w:rPr>
                <w:rFonts w:ascii="Garamond" w:hAnsi="Garamond"/>
                <w:sz w:val="22"/>
                <w:szCs w:val="22"/>
              </w:rPr>
              <w:t>(изменения выделены цветом)</w:t>
            </w:r>
          </w:p>
        </w:tc>
      </w:tr>
      <w:tr w:rsidR="00FD5950" w:rsidRPr="002A3131" w14:paraId="0B1CAD62" w14:textId="77777777" w:rsidTr="00A5654A">
        <w:tc>
          <w:tcPr>
            <w:tcW w:w="914" w:type="dxa"/>
          </w:tcPr>
          <w:p w14:paraId="3DD253FB" w14:textId="12426F31" w:rsidR="00FD5950" w:rsidRPr="00963130" w:rsidRDefault="00A5654A" w:rsidP="00A5654A">
            <w:pPr>
              <w:spacing w:before="120" w:after="120"/>
              <w:jc w:val="center"/>
              <w:rPr>
                <w:rFonts w:ascii="Garamond" w:hAnsi="Garamond"/>
                <w:b/>
                <w:sz w:val="22"/>
                <w:szCs w:val="22"/>
              </w:rPr>
            </w:pPr>
            <w:r>
              <w:rPr>
                <w:rFonts w:ascii="Garamond" w:hAnsi="Garamond"/>
                <w:b/>
                <w:sz w:val="22"/>
                <w:szCs w:val="22"/>
              </w:rPr>
              <w:t>4.2</w:t>
            </w:r>
          </w:p>
        </w:tc>
        <w:tc>
          <w:tcPr>
            <w:tcW w:w="7019" w:type="dxa"/>
          </w:tcPr>
          <w:p w14:paraId="48EC879E" w14:textId="77777777" w:rsidR="00FD5950" w:rsidRDefault="00FD5950" w:rsidP="00A5654A">
            <w:pPr>
              <w:spacing w:before="120" w:after="120"/>
              <w:jc w:val="both"/>
              <w:rPr>
                <w:rFonts w:ascii="Garamond" w:hAnsi="Garamond"/>
                <w:sz w:val="22"/>
                <w:szCs w:val="22"/>
              </w:rPr>
            </w:pPr>
            <w:r w:rsidRPr="002C3A23">
              <w:rPr>
                <w:rFonts w:ascii="Garamond" w:hAnsi="Garamond"/>
                <w:sz w:val="22"/>
                <w:szCs w:val="22"/>
              </w:rPr>
              <w:t>4.2.</w:t>
            </w:r>
            <w:r w:rsidRPr="002C3A23">
              <w:rPr>
                <w:rFonts w:ascii="Garamond" w:hAnsi="Garamond"/>
                <w:sz w:val="22"/>
                <w:szCs w:val="22"/>
              </w:rPr>
              <w:tab/>
              <w:t xml:space="preserve">Настоящий Договор </w:t>
            </w:r>
            <w:r w:rsidRPr="002C3A23">
              <w:rPr>
                <w:rFonts w:ascii="Garamond" w:hAnsi="Garamond"/>
                <w:sz w:val="22"/>
                <w:szCs w:val="22"/>
                <w:highlight w:val="yellow"/>
              </w:rPr>
              <w:t xml:space="preserve">прекращается по истечении 9 (девяти) месяцев с указанной в сформированном АО «АТС» в соответствии с Договором о присоединении перечне отобранных проектов по </w:t>
            </w:r>
            <w:r w:rsidRPr="0020439C">
              <w:rPr>
                <w:rFonts w:ascii="Garamond" w:hAnsi="Garamond"/>
                <w:sz w:val="22"/>
                <w:szCs w:val="22"/>
                <w:highlight w:val="yellow"/>
              </w:rPr>
              <w:t>результатам ОПВ даты начала поставки мощности объекта генерации, указанного в пункте 1.1 настоящего Договора.</w:t>
            </w:r>
          </w:p>
          <w:p w14:paraId="00836048" w14:textId="77777777" w:rsidR="00FD5950" w:rsidRPr="002476A3" w:rsidRDefault="00FD5950" w:rsidP="00A5654A">
            <w:pPr>
              <w:spacing w:before="120" w:after="120"/>
              <w:jc w:val="both"/>
              <w:rPr>
                <w:rFonts w:ascii="Garamond" w:hAnsi="Garamond"/>
                <w:sz w:val="22"/>
                <w:szCs w:val="22"/>
              </w:rPr>
            </w:pPr>
            <w:r w:rsidRPr="007619A5">
              <w:rPr>
                <w:rFonts w:ascii="Garamond" w:hAnsi="Garamond"/>
                <w:sz w:val="22"/>
                <w:szCs w:val="22"/>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9 (девяти) месяцев с измененной даты начала поставки мощности указанного объекта генерации.</w:t>
            </w:r>
          </w:p>
          <w:p w14:paraId="72FA3044" w14:textId="77777777" w:rsidR="00FD5950" w:rsidRDefault="00FD5950" w:rsidP="00A5654A">
            <w:pPr>
              <w:spacing w:before="120" w:after="120"/>
              <w:jc w:val="both"/>
              <w:rPr>
                <w:rFonts w:ascii="Garamond" w:hAnsi="Garamond"/>
                <w:b/>
                <w:i/>
                <w:sz w:val="22"/>
                <w:szCs w:val="22"/>
              </w:rPr>
            </w:pPr>
            <w:r w:rsidRPr="00B60C85">
              <w:rPr>
                <w:rFonts w:ascii="Garamond" w:hAnsi="Garamond"/>
                <w:b/>
                <w:i/>
                <w:sz w:val="22"/>
                <w:szCs w:val="22"/>
              </w:rPr>
              <w:t>Для участника оптового рынка, заключающего Договор коммерческого представительства после 1 августа 2025 года:</w:t>
            </w:r>
          </w:p>
          <w:p w14:paraId="2CECB4DD" w14:textId="77777777" w:rsidR="00FD5950" w:rsidRPr="00DF5294" w:rsidRDefault="00FD5950" w:rsidP="00A5654A">
            <w:pPr>
              <w:spacing w:before="120" w:after="120"/>
              <w:jc w:val="both"/>
              <w:rPr>
                <w:rFonts w:ascii="Garamond" w:hAnsi="Garamond"/>
                <w:sz w:val="22"/>
                <w:szCs w:val="22"/>
              </w:rPr>
            </w:pPr>
            <w:r w:rsidRPr="00B60C85">
              <w:rPr>
                <w:rFonts w:ascii="Garamond" w:hAnsi="Garamond"/>
                <w:sz w:val="22"/>
                <w:szCs w:val="22"/>
              </w:rPr>
              <w:t xml:space="preserve">Настоящий Договор </w:t>
            </w:r>
            <w:r w:rsidRPr="00B60C85">
              <w:rPr>
                <w:rFonts w:ascii="Garamond" w:hAnsi="Garamond"/>
                <w:sz w:val="22"/>
                <w:szCs w:val="22"/>
                <w:highlight w:val="yellow"/>
              </w:rPr>
              <w:t xml:space="preserve">прекращается по истечении _________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w:t>
            </w:r>
            <w:r w:rsidRPr="00DF5294">
              <w:rPr>
                <w:rFonts w:ascii="Garamond" w:hAnsi="Garamond"/>
                <w:sz w:val="22"/>
                <w:szCs w:val="22"/>
                <w:highlight w:val="yellow"/>
              </w:rPr>
              <w:t>Договора.</w:t>
            </w:r>
          </w:p>
          <w:p w14:paraId="1E60D6AD" w14:textId="77777777" w:rsidR="00FD5950" w:rsidRPr="00712987" w:rsidRDefault="00FD5950" w:rsidP="00A5654A">
            <w:pPr>
              <w:spacing w:before="120" w:after="120"/>
              <w:jc w:val="both"/>
              <w:rPr>
                <w:rFonts w:ascii="Garamond" w:hAnsi="Garamond"/>
                <w:sz w:val="22"/>
                <w:szCs w:val="22"/>
              </w:rPr>
            </w:pPr>
            <w:r w:rsidRPr="007619A5">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w:t>
            </w:r>
            <w:r w:rsidRPr="007619A5">
              <w:rPr>
                <w:rFonts w:ascii="Garamond" w:hAnsi="Garamond"/>
                <w:sz w:val="22"/>
                <w:szCs w:val="22"/>
                <w:highlight w:val="yellow"/>
              </w:rPr>
              <w:lastRenderedPageBreak/>
              <w:t>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количества месяцев, указанного в абзаце 1 настоящего пункта, с измененной даты начала поставки мощности указанного объекта генерации.</w:t>
            </w:r>
          </w:p>
          <w:p w14:paraId="37D5D195" w14:textId="77777777" w:rsidR="00FD5950" w:rsidRPr="002A3131" w:rsidRDefault="00FD5950" w:rsidP="00A5654A">
            <w:pPr>
              <w:spacing w:before="120" w:after="120"/>
              <w:jc w:val="both"/>
              <w:rPr>
                <w:rFonts w:ascii="Garamond" w:hAnsi="Garamond"/>
                <w:sz w:val="22"/>
                <w:szCs w:val="22"/>
              </w:rPr>
            </w:pPr>
            <w:r w:rsidRPr="00B60C85">
              <w:rPr>
                <w:rFonts w:ascii="Garamond" w:hAnsi="Garamond"/>
                <w:sz w:val="22"/>
                <w:szCs w:val="22"/>
              </w:rPr>
              <w:t>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ранее заключенных в отношении объекта генерации, указанного в пункте 1.1 настоящего Договора.</w:t>
            </w:r>
          </w:p>
        </w:tc>
        <w:tc>
          <w:tcPr>
            <w:tcW w:w="6804" w:type="dxa"/>
          </w:tcPr>
          <w:p w14:paraId="20D6083D" w14:textId="77777777" w:rsidR="00FD5950" w:rsidRDefault="00FD5950" w:rsidP="00A5654A">
            <w:pPr>
              <w:spacing w:before="120" w:after="120"/>
              <w:jc w:val="both"/>
              <w:rPr>
                <w:rFonts w:ascii="Garamond" w:hAnsi="Garamond"/>
                <w:sz w:val="22"/>
                <w:szCs w:val="22"/>
              </w:rPr>
            </w:pPr>
            <w:r>
              <w:rPr>
                <w:rFonts w:ascii="Garamond" w:hAnsi="Garamond"/>
                <w:sz w:val="22"/>
                <w:szCs w:val="22"/>
              </w:rPr>
              <w:lastRenderedPageBreak/>
              <w:t>4</w:t>
            </w:r>
            <w:r w:rsidRPr="002A3131">
              <w:rPr>
                <w:rFonts w:ascii="Garamond" w:hAnsi="Garamond"/>
                <w:sz w:val="22"/>
                <w:szCs w:val="22"/>
              </w:rPr>
              <w:t>.</w:t>
            </w:r>
            <w:r>
              <w:rPr>
                <w:rFonts w:ascii="Garamond" w:hAnsi="Garamond"/>
                <w:sz w:val="22"/>
                <w:szCs w:val="22"/>
              </w:rPr>
              <w:t xml:space="preserve">2. </w:t>
            </w:r>
            <w:r w:rsidRPr="002A3131">
              <w:rPr>
                <w:rFonts w:ascii="Garamond" w:hAnsi="Garamond"/>
                <w:sz w:val="22"/>
                <w:szCs w:val="22"/>
              </w:rPr>
              <w:t xml:space="preserve">Настоящий Договор </w:t>
            </w:r>
            <w:r w:rsidRPr="002A3131">
              <w:rPr>
                <w:rFonts w:ascii="Garamond" w:hAnsi="Garamond"/>
                <w:sz w:val="22"/>
                <w:szCs w:val="22"/>
                <w:highlight w:val="yellow"/>
              </w:rPr>
              <w:t xml:space="preserve">действует по </w:t>
            </w:r>
            <w:r w:rsidR="008E5574" w:rsidRPr="008E5574">
              <w:rPr>
                <w:rFonts w:ascii="Garamond" w:hAnsi="Garamond"/>
                <w:sz w:val="22"/>
                <w:szCs w:val="22"/>
                <w:highlight w:val="yellow"/>
              </w:rPr>
              <w:t xml:space="preserve">30 сентября </w:t>
            </w:r>
            <w:r w:rsidRPr="008E5574">
              <w:rPr>
                <w:rFonts w:ascii="Garamond" w:hAnsi="Garamond"/>
                <w:sz w:val="22"/>
                <w:szCs w:val="22"/>
                <w:highlight w:val="yellow"/>
              </w:rPr>
              <w:t>2026</w:t>
            </w:r>
            <w:r>
              <w:rPr>
                <w:rFonts w:ascii="Garamond" w:hAnsi="Garamond"/>
                <w:sz w:val="22"/>
                <w:szCs w:val="22"/>
                <w:highlight w:val="yellow"/>
              </w:rPr>
              <w:t xml:space="preserve"> </w:t>
            </w:r>
            <w:r w:rsidRPr="002A3131">
              <w:rPr>
                <w:rFonts w:ascii="Garamond" w:hAnsi="Garamond"/>
                <w:sz w:val="22"/>
                <w:szCs w:val="22"/>
                <w:highlight w:val="yellow"/>
              </w:rPr>
              <w:t>года (включительно)</w:t>
            </w:r>
            <w:r w:rsidRPr="00FA2902">
              <w:rPr>
                <w:rFonts w:ascii="Garamond" w:hAnsi="Garamond"/>
                <w:sz w:val="22"/>
                <w:szCs w:val="22"/>
              </w:rPr>
              <w:t>.</w:t>
            </w:r>
          </w:p>
          <w:p w14:paraId="761D68EC" w14:textId="77777777" w:rsidR="00FD5950" w:rsidRPr="00B60C85" w:rsidRDefault="00FD5950" w:rsidP="00A5654A">
            <w:pPr>
              <w:spacing w:before="120" w:after="120"/>
              <w:jc w:val="both"/>
              <w:rPr>
                <w:rFonts w:ascii="Garamond" w:hAnsi="Garamond"/>
                <w:b/>
                <w:i/>
                <w:sz w:val="22"/>
                <w:szCs w:val="22"/>
              </w:rPr>
            </w:pPr>
            <w:r w:rsidRPr="00B60C85">
              <w:rPr>
                <w:rFonts w:ascii="Garamond" w:hAnsi="Garamond"/>
                <w:b/>
                <w:i/>
                <w:sz w:val="22"/>
                <w:szCs w:val="22"/>
              </w:rPr>
              <w:t>Для участника оптового рынка, заключающего Договор коммерческого представительства после 1 августа 2025 года:</w:t>
            </w:r>
          </w:p>
          <w:p w14:paraId="35E7C912" w14:textId="77777777" w:rsidR="00FD5950" w:rsidRPr="00B60C85" w:rsidRDefault="00FD5950" w:rsidP="00A5654A">
            <w:pPr>
              <w:spacing w:before="120" w:after="120"/>
              <w:jc w:val="both"/>
              <w:rPr>
                <w:rFonts w:ascii="Garamond" w:hAnsi="Garamond"/>
                <w:sz w:val="22"/>
                <w:szCs w:val="22"/>
              </w:rPr>
            </w:pPr>
            <w:r w:rsidRPr="00B60C85">
              <w:rPr>
                <w:rFonts w:ascii="Garamond" w:hAnsi="Garamond"/>
                <w:sz w:val="22"/>
                <w:szCs w:val="22"/>
              </w:rPr>
              <w:t xml:space="preserve">Настоящий Договор </w:t>
            </w:r>
            <w:r w:rsidRPr="002A3131">
              <w:rPr>
                <w:rFonts w:ascii="Garamond" w:hAnsi="Garamond"/>
                <w:sz w:val="22"/>
                <w:szCs w:val="22"/>
                <w:highlight w:val="yellow"/>
              </w:rPr>
              <w:t xml:space="preserve">действует </w:t>
            </w:r>
            <w:r w:rsidRPr="008E5574">
              <w:rPr>
                <w:rFonts w:ascii="Garamond" w:hAnsi="Garamond"/>
                <w:sz w:val="22"/>
                <w:szCs w:val="22"/>
                <w:highlight w:val="yellow"/>
              </w:rPr>
              <w:t xml:space="preserve">по </w:t>
            </w:r>
            <w:r w:rsidR="008E5574" w:rsidRPr="008E5574">
              <w:rPr>
                <w:rFonts w:ascii="Garamond" w:hAnsi="Garamond"/>
                <w:sz w:val="22"/>
                <w:szCs w:val="22"/>
                <w:highlight w:val="yellow"/>
              </w:rPr>
              <w:t>30 сентября</w:t>
            </w:r>
            <w:r w:rsidRPr="008E5574">
              <w:rPr>
                <w:rFonts w:ascii="Garamond" w:hAnsi="Garamond"/>
                <w:sz w:val="22"/>
                <w:szCs w:val="22"/>
                <w:highlight w:val="yellow"/>
              </w:rPr>
              <w:t xml:space="preserve"> 2026 года </w:t>
            </w:r>
            <w:r w:rsidRPr="002A3131">
              <w:rPr>
                <w:rFonts w:ascii="Garamond" w:hAnsi="Garamond"/>
                <w:sz w:val="22"/>
                <w:szCs w:val="22"/>
                <w:highlight w:val="yellow"/>
              </w:rPr>
              <w:t>(включительно)</w:t>
            </w:r>
            <w:r w:rsidRPr="00FA2902">
              <w:rPr>
                <w:rFonts w:ascii="Garamond" w:hAnsi="Garamond"/>
                <w:sz w:val="22"/>
                <w:szCs w:val="22"/>
              </w:rPr>
              <w:t>.</w:t>
            </w:r>
          </w:p>
          <w:p w14:paraId="23C657A2" w14:textId="77777777" w:rsidR="00FD5950" w:rsidRPr="002A3131" w:rsidRDefault="00FD5950" w:rsidP="00A5654A">
            <w:pPr>
              <w:spacing w:before="120" w:after="120"/>
              <w:jc w:val="both"/>
              <w:rPr>
                <w:rFonts w:ascii="Garamond" w:hAnsi="Garamond"/>
                <w:sz w:val="22"/>
                <w:szCs w:val="22"/>
              </w:rPr>
            </w:pPr>
            <w:r w:rsidRPr="00B60C85">
              <w:rPr>
                <w:rFonts w:ascii="Garamond" w:hAnsi="Garamond"/>
                <w:sz w:val="22"/>
                <w:szCs w:val="22"/>
              </w:rPr>
              <w:t>Заключение настоящего Договора не влечет за собой прекращения либо замены обязательств, вытекающих из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ранее заключенных в отношении объекта генерации, указанного в пункте 1.1 настоящего Договора.</w:t>
            </w:r>
          </w:p>
        </w:tc>
      </w:tr>
    </w:tbl>
    <w:p w14:paraId="66343FAC" w14:textId="77777777" w:rsidR="00FD5950" w:rsidRDefault="00FD5950" w:rsidP="00FD5950">
      <w:pPr>
        <w:jc w:val="both"/>
        <w:rPr>
          <w:rFonts w:ascii="Garamond" w:hAnsi="Garamond"/>
          <w:b/>
          <w:sz w:val="26"/>
          <w:szCs w:val="26"/>
        </w:rPr>
      </w:pPr>
    </w:p>
    <w:p w14:paraId="09525755" w14:textId="06D2B845" w:rsidR="00FD5950" w:rsidRDefault="00503CD1" w:rsidP="00FD5950">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FA0BA2">
        <w:rPr>
          <w:rFonts w:ascii="Garamond" w:hAnsi="Garamond"/>
          <w:b/>
          <w:bCs/>
          <w:sz w:val="26"/>
          <w:szCs w:val="26"/>
        </w:rPr>
        <w:t>К</w:t>
      </w:r>
      <w:r>
        <w:rPr>
          <w:rFonts w:ascii="Garamond" w:hAnsi="Garamond"/>
          <w:b/>
          <w:bCs/>
          <w:sz w:val="26"/>
          <w:szCs w:val="26"/>
        </w:rPr>
        <w:t xml:space="preserve">ОММЕРЧЕСКОГО ПРЕДСТАВИТЕЛЬСТВА </w:t>
      </w:r>
      <w:r w:rsidRPr="00FA0BA2">
        <w:rPr>
          <w:rFonts w:ascii="Garamond" w:hAnsi="Garamond"/>
          <w:b/>
          <w:bCs/>
          <w:sz w:val="26"/>
          <w:szCs w:val="26"/>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75367">
        <w:rPr>
          <w:rFonts w:ascii="Garamond" w:hAnsi="Garamond"/>
          <w:b/>
          <w:bCs/>
          <w:sz w:val="26"/>
          <w:szCs w:val="26"/>
        </w:rPr>
        <w:t xml:space="preserve">, </w:t>
      </w:r>
      <w:r w:rsidRPr="009D32B0">
        <w:rPr>
          <w:rFonts w:ascii="Garamond" w:hAnsi="Garamond"/>
          <w:b/>
          <w:bCs/>
          <w:sz w:val="26"/>
          <w:szCs w:val="26"/>
        </w:rPr>
        <w:t xml:space="preserve">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A75367">
        <w:rPr>
          <w:rFonts w:ascii="Garamond" w:hAnsi="Garamond"/>
          <w:b/>
          <w:bCs/>
          <w:sz w:val="26"/>
          <w:szCs w:val="26"/>
        </w:rPr>
        <w:t>ПРОВЕДЕННЫХ ПОСЛЕ 2013 ГОДА, ДО ИСТЕЧЕНИЯ 27 МЕСЯЦЕВ С ДАТЫ НАЧАЛА ПОСТАВКИ МОЩНОСТИ</w:t>
      </w:r>
      <w:r>
        <w:rPr>
          <w:rFonts w:ascii="Garamond" w:hAnsi="Garamond"/>
          <w:b/>
          <w:sz w:val="26"/>
          <w:szCs w:val="26"/>
        </w:rPr>
        <w:t xml:space="preserve"> (Приложение № Д 6.11 к Договору о присоединении к торговой системе оптового рынка)</w:t>
      </w:r>
    </w:p>
    <w:p w14:paraId="5CF3F4E6" w14:textId="77777777" w:rsidR="00503CD1" w:rsidRPr="00FA0BA2" w:rsidRDefault="00503CD1" w:rsidP="00FD5950">
      <w:pPr>
        <w:rPr>
          <w:rFonts w:ascii="Garamond" w:hAnsi="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161"/>
        <w:gridCol w:w="6662"/>
      </w:tblGrid>
      <w:tr w:rsidR="00FD5950" w:rsidRPr="00963130" w14:paraId="705AC634" w14:textId="77777777" w:rsidTr="00A5654A">
        <w:tc>
          <w:tcPr>
            <w:tcW w:w="914" w:type="dxa"/>
          </w:tcPr>
          <w:p w14:paraId="36ED11CD"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 пункта</w:t>
            </w:r>
          </w:p>
        </w:tc>
        <w:tc>
          <w:tcPr>
            <w:tcW w:w="7161" w:type="dxa"/>
          </w:tcPr>
          <w:p w14:paraId="3FD0A89C"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42E138EC" w14:textId="77777777" w:rsidR="00FD5950" w:rsidRPr="00963130" w:rsidRDefault="00FD5950" w:rsidP="001E5F6A">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662" w:type="dxa"/>
          </w:tcPr>
          <w:p w14:paraId="55517DD0" w14:textId="77777777" w:rsidR="00FD5950" w:rsidRDefault="00FD5950" w:rsidP="001E5F6A">
            <w:pPr>
              <w:jc w:val="center"/>
              <w:rPr>
                <w:rFonts w:ascii="Garamond" w:hAnsi="Garamond"/>
                <w:b/>
                <w:sz w:val="22"/>
                <w:szCs w:val="22"/>
              </w:rPr>
            </w:pPr>
            <w:r w:rsidRPr="00963130">
              <w:rPr>
                <w:rFonts w:ascii="Garamond" w:hAnsi="Garamond"/>
                <w:b/>
                <w:sz w:val="22"/>
                <w:szCs w:val="22"/>
              </w:rPr>
              <w:t xml:space="preserve">Предлагаемая редакция </w:t>
            </w:r>
          </w:p>
          <w:p w14:paraId="32548ABA" w14:textId="77777777" w:rsidR="00FD5950" w:rsidRPr="00915581" w:rsidRDefault="00FD5950" w:rsidP="001E5F6A">
            <w:pPr>
              <w:jc w:val="center"/>
              <w:rPr>
                <w:rFonts w:ascii="Garamond" w:hAnsi="Garamond"/>
                <w:sz w:val="22"/>
                <w:szCs w:val="22"/>
              </w:rPr>
            </w:pPr>
            <w:r w:rsidRPr="00915581">
              <w:rPr>
                <w:rFonts w:ascii="Garamond" w:hAnsi="Garamond"/>
                <w:sz w:val="22"/>
                <w:szCs w:val="22"/>
              </w:rPr>
              <w:t>(изменения выделены цветом)</w:t>
            </w:r>
          </w:p>
        </w:tc>
      </w:tr>
      <w:tr w:rsidR="00FD5950" w:rsidRPr="005A28E9" w14:paraId="73C20516" w14:textId="77777777" w:rsidTr="00A5654A">
        <w:tc>
          <w:tcPr>
            <w:tcW w:w="914" w:type="dxa"/>
          </w:tcPr>
          <w:p w14:paraId="6572A16A" w14:textId="753EBA56" w:rsidR="00FD5950" w:rsidRPr="005A28E9" w:rsidRDefault="00A5654A" w:rsidP="001E5F6A">
            <w:pPr>
              <w:spacing w:line="276" w:lineRule="auto"/>
              <w:jc w:val="center"/>
              <w:rPr>
                <w:rFonts w:ascii="Garamond" w:hAnsi="Garamond"/>
                <w:b/>
                <w:sz w:val="22"/>
                <w:szCs w:val="22"/>
              </w:rPr>
            </w:pPr>
            <w:r>
              <w:rPr>
                <w:rFonts w:ascii="Garamond" w:hAnsi="Garamond"/>
                <w:b/>
                <w:sz w:val="22"/>
                <w:szCs w:val="22"/>
              </w:rPr>
              <w:t>4.2</w:t>
            </w:r>
          </w:p>
        </w:tc>
        <w:tc>
          <w:tcPr>
            <w:tcW w:w="7161" w:type="dxa"/>
          </w:tcPr>
          <w:p w14:paraId="79A74854" w14:textId="77777777" w:rsidR="00FD5950" w:rsidRPr="005A28E9" w:rsidRDefault="00FD5950" w:rsidP="001E5F6A">
            <w:pPr>
              <w:spacing w:line="276" w:lineRule="auto"/>
              <w:jc w:val="both"/>
              <w:rPr>
                <w:rFonts w:ascii="Garamond" w:hAnsi="Garamond"/>
                <w:sz w:val="22"/>
                <w:szCs w:val="22"/>
                <w:highlight w:val="yellow"/>
              </w:rPr>
            </w:pPr>
            <w:r w:rsidRPr="005A28E9">
              <w:rPr>
                <w:rFonts w:ascii="Garamond" w:hAnsi="Garamond"/>
                <w:sz w:val="22"/>
                <w:szCs w:val="22"/>
              </w:rPr>
              <w:t>4.2.</w:t>
            </w:r>
            <w:r w:rsidRPr="005A28E9">
              <w:rPr>
                <w:rFonts w:ascii="Garamond" w:hAnsi="Garamond"/>
                <w:sz w:val="22"/>
                <w:szCs w:val="22"/>
              </w:rPr>
              <w:tab/>
              <w:t xml:space="preserve">Настоящий Договор </w:t>
            </w:r>
            <w:r w:rsidRPr="005A28E9">
              <w:rPr>
                <w:rFonts w:ascii="Garamond" w:hAnsi="Garamond"/>
                <w:sz w:val="22"/>
                <w:szCs w:val="22"/>
                <w:highlight w:val="yellow"/>
              </w:rPr>
              <w:t xml:space="preserve">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w:t>
            </w:r>
            <w:r w:rsidRPr="005A28E9">
              <w:rPr>
                <w:rFonts w:ascii="Garamond" w:hAnsi="Garamond"/>
                <w:sz w:val="22"/>
                <w:szCs w:val="22"/>
                <w:highlight w:val="yellow"/>
              </w:rPr>
              <w:lastRenderedPageBreak/>
              <w:t>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218EC324" w14:textId="77777777" w:rsidR="00FD5950" w:rsidRPr="005A28E9" w:rsidRDefault="00FD5950" w:rsidP="001E5F6A">
            <w:pPr>
              <w:spacing w:line="276" w:lineRule="auto"/>
              <w:jc w:val="both"/>
              <w:rPr>
                <w:rFonts w:ascii="Garamond" w:hAnsi="Garamond"/>
                <w:sz w:val="22"/>
                <w:szCs w:val="22"/>
                <w:highlight w:val="yellow"/>
              </w:rPr>
            </w:pPr>
            <w:r w:rsidRPr="005A28E9">
              <w:rPr>
                <w:rFonts w:ascii="Garamond" w:hAnsi="Garamond"/>
                <w:sz w:val="22"/>
                <w:szCs w:val="22"/>
                <w:highlight w:val="yellow"/>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p w14:paraId="7CE10308" w14:textId="77777777" w:rsidR="00FD5950" w:rsidRPr="005A28E9" w:rsidRDefault="00FD5950" w:rsidP="001E5F6A">
            <w:pPr>
              <w:spacing w:line="276" w:lineRule="auto"/>
              <w:jc w:val="both"/>
              <w:rPr>
                <w:rFonts w:ascii="Garamond" w:hAnsi="Garamond"/>
                <w:sz w:val="22"/>
                <w:szCs w:val="22"/>
              </w:rPr>
            </w:pPr>
            <w:r w:rsidRPr="005A28E9">
              <w:rPr>
                <w:rFonts w:ascii="Garamond" w:hAnsi="Garamond"/>
                <w:sz w:val="22"/>
                <w:szCs w:val="22"/>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по истечении 27 (двадцати семи) месяцев с даты начала поставки мощности объекта генерации, указанной в таких договорах.</w:t>
            </w:r>
          </w:p>
        </w:tc>
        <w:tc>
          <w:tcPr>
            <w:tcW w:w="6662" w:type="dxa"/>
          </w:tcPr>
          <w:p w14:paraId="5F3E4AA2" w14:textId="77777777" w:rsidR="00FD5950" w:rsidRPr="005A28E9" w:rsidRDefault="00FD5950" w:rsidP="001E5F6A">
            <w:pPr>
              <w:spacing w:line="276" w:lineRule="auto"/>
              <w:jc w:val="both"/>
              <w:rPr>
                <w:rFonts w:ascii="Garamond" w:hAnsi="Garamond"/>
                <w:sz w:val="22"/>
                <w:szCs w:val="22"/>
              </w:rPr>
            </w:pPr>
            <w:r w:rsidRPr="005A28E9">
              <w:rPr>
                <w:rFonts w:ascii="Garamond" w:hAnsi="Garamond"/>
                <w:sz w:val="22"/>
                <w:szCs w:val="22"/>
              </w:rPr>
              <w:lastRenderedPageBreak/>
              <w:t>4.</w:t>
            </w:r>
            <w:r>
              <w:rPr>
                <w:rFonts w:ascii="Garamond" w:hAnsi="Garamond"/>
                <w:sz w:val="22"/>
                <w:szCs w:val="22"/>
              </w:rPr>
              <w:t>2</w:t>
            </w:r>
            <w:r w:rsidRPr="005A28E9">
              <w:rPr>
                <w:rFonts w:ascii="Garamond" w:hAnsi="Garamond"/>
                <w:sz w:val="22"/>
                <w:szCs w:val="22"/>
              </w:rPr>
              <w:t xml:space="preserve">. Настоящий Договор </w:t>
            </w:r>
            <w:r w:rsidRPr="005A28E9">
              <w:rPr>
                <w:rFonts w:ascii="Garamond" w:hAnsi="Garamond"/>
                <w:sz w:val="22"/>
                <w:szCs w:val="22"/>
                <w:highlight w:val="yellow"/>
              </w:rPr>
              <w:t xml:space="preserve">действует по </w:t>
            </w:r>
            <w:r w:rsidR="00871285" w:rsidRPr="00871285">
              <w:rPr>
                <w:rFonts w:ascii="Garamond" w:hAnsi="Garamond"/>
                <w:sz w:val="22"/>
                <w:szCs w:val="22"/>
                <w:highlight w:val="yellow"/>
              </w:rPr>
              <w:t>30 сентября</w:t>
            </w:r>
            <w:r w:rsidRPr="00871285">
              <w:rPr>
                <w:rFonts w:ascii="Garamond" w:hAnsi="Garamond"/>
                <w:sz w:val="22"/>
                <w:szCs w:val="22"/>
                <w:highlight w:val="yellow"/>
              </w:rPr>
              <w:t xml:space="preserve"> 2026 </w:t>
            </w:r>
            <w:r w:rsidRPr="005A28E9">
              <w:rPr>
                <w:rFonts w:ascii="Garamond" w:hAnsi="Garamond"/>
                <w:sz w:val="22"/>
                <w:szCs w:val="22"/>
                <w:highlight w:val="yellow"/>
              </w:rPr>
              <w:t>года (включительно)</w:t>
            </w:r>
            <w:r w:rsidRPr="005A28E9">
              <w:rPr>
                <w:rFonts w:ascii="Garamond" w:hAnsi="Garamond"/>
                <w:sz w:val="22"/>
                <w:szCs w:val="22"/>
              </w:rPr>
              <w:t>.</w:t>
            </w:r>
          </w:p>
        </w:tc>
      </w:tr>
    </w:tbl>
    <w:p w14:paraId="754A0DD5" w14:textId="77777777" w:rsidR="00E91C85" w:rsidRDefault="00E91C85"/>
    <w:p w14:paraId="1884575D" w14:textId="77777777" w:rsidR="00E80FA6" w:rsidRPr="00FE1EAA" w:rsidRDefault="00E80FA6" w:rsidP="00E80FA6">
      <w:pPr>
        <w:jc w:val="both"/>
        <w:rPr>
          <w:rFonts w:ascii="Garamond" w:hAnsi="Garamond"/>
          <w:b/>
          <w:sz w:val="26"/>
          <w:szCs w:val="26"/>
        </w:rPr>
      </w:pPr>
      <w:r w:rsidRPr="00E32A8E">
        <w:rPr>
          <w:rFonts w:ascii="Garamond" w:hAnsi="Garamond"/>
          <w:b/>
          <w:sz w:val="26"/>
          <w:szCs w:val="26"/>
        </w:rPr>
        <w:t xml:space="preserve">Предложения по изменениям и дополнениям в </w:t>
      </w:r>
      <w:r w:rsidRPr="00FE1EAA">
        <w:rPr>
          <w:rFonts w:ascii="Garamond" w:hAnsi="Garamond"/>
          <w:b/>
          <w:sz w:val="26"/>
          <w:szCs w:val="26"/>
        </w:rPr>
        <w:t>РЕГЛАМЕНТ КОММЕРЧЕСКОГО ПРЕДСТАВИТЕЛЬСТВА</w:t>
      </w:r>
    </w:p>
    <w:p w14:paraId="281857AA" w14:textId="77777777" w:rsidR="00E80FA6" w:rsidRDefault="00E80FA6" w:rsidP="00E80FA6">
      <w:pPr>
        <w:tabs>
          <w:tab w:val="left" w:pos="4860"/>
        </w:tabs>
        <w:jc w:val="both"/>
        <w:rPr>
          <w:rFonts w:ascii="Garamond" w:hAnsi="Garamond"/>
          <w:b/>
          <w:sz w:val="26"/>
          <w:szCs w:val="26"/>
        </w:rPr>
      </w:pPr>
      <w:r w:rsidRPr="00FE1EAA">
        <w:rPr>
          <w:rFonts w:ascii="Garamond" w:hAnsi="Garamond"/>
          <w:b/>
          <w:sz w:val="26"/>
          <w:szCs w:val="26"/>
        </w:rPr>
        <w:t>НА ОПТОВОМ РЫНКЕ</w:t>
      </w:r>
      <w:r>
        <w:rPr>
          <w:rFonts w:ascii="Garamond" w:hAnsi="Garamond"/>
          <w:b/>
          <w:sz w:val="26"/>
          <w:szCs w:val="26"/>
        </w:rPr>
        <w:t xml:space="preserve"> (Приложение № 31 к </w:t>
      </w:r>
      <w:r w:rsidRPr="001E7E3E">
        <w:rPr>
          <w:rFonts w:ascii="Garamond" w:hAnsi="Garamond"/>
          <w:b/>
          <w:sz w:val="26"/>
          <w:szCs w:val="26"/>
        </w:rPr>
        <w:t>Договору о присоединении к торговой системе оптового рынка</w:t>
      </w:r>
      <w:r>
        <w:rPr>
          <w:rFonts w:ascii="Garamond" w:hAnsi="Garamond"/>
          <w:b/>
          <w:sz w:val="26"/>
          <w:szCs w:val="26"/>
        </w:rPr>
        <w:t>)</w:t>
      </w:r>
    </w:p>
    <w:p w14:paraId="48E7D62C" w14:textId="77777777" w:rsidR="00E80FA6" w:rsidRDefault="00E80FA6" w:rsidP="00E80FA6">
      <w:pPr>
        <w:tabs>
          <w:tab w:val="left" w:pos="4860"/>
        </w:tabs>
        <w:jc w:val="both"/>
        <w:rPr>
          <w:rFonts w:ascii="Garamond" w:hAnsi="Garamond"/>
          <w:b/>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6618"/>
        <w:gridCol w:w="7087"/>
      </w:tblGrid>
      <w:tr w:rsidR="00E80FA6" w:rsidRPr="00963130" w14:paraId="497B3C2E" w14:textId="77777777" w:rsidTr="00A5654A">
        <w:tc>
          <w:tcPr>
            <w:tcW w:w="1032" w:type="dxa"/>
          </w:tcPr>
          <w:p w14:paraId="01101F6B" w14:textId="77777777" w:rsidR="00E80FA6" w:rsidRPr="00963130" w:rsidRDefault="00E80FA6" w:rsidP="00D43864">
            <w:pPr>
              <w:jc w:val="center"/>
              <w:rPr>
                <w:rFonts w:ascii="Garamond" w:hAnsi="Garamond"/>
                <w:b/>
                <w:sz w:val="22"/>
                <w:szCs w:val="22"/>
              </w:rPr>
            </w:pPr>
            <w:r w:rsidRPr="00963130">
              <w:rPr>
                <w:rFonts w:ascii="Garamond" w:hAnsi="Garamond"/>
                <w:b/>
                <w:sz w:val="22"/>
                <w:szCs w:val="22"/>
              </w:rPr>
              <w:t>№ пункта</w:t>
            </w:r>
          </w:p>
        </w:tc>
        <w:tc>
          <w:tcPr>
            <w:tcW w:w="6618" w:type="dxa"/>
          </w:tcPr>
          <w:p w14:paraId="6291FFA5" w14:textId="77777777" w:rsidR="00E80FA6" w:rsidRDefault="00E80FA6" w:rsidP="00D43864">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16094A7E" w14:textId="77777777" w:rsidR="00E80FA6" w:rsidRPr="00963130" w:rsidRDefault="00E80FA6" w:rsidP="00D43864">
            <w:pPr>
              <w:jc w:val="center"/>
              <w:rPr>
                <w:rFonts w:ascii="Garamond" w:hAnsi="Garamond"/>
                <w:b/>
                <w:sz w:val="22"/>
                <w:szCs w:val="22"/>
              </w:rPr>
            </w:pPr>
            <w:r w:rsidRPr="00963130">
              <w:rPr>
                <w:rFonts w:ascii="Garamond" w:hAnsi="Garamond"/>
                <w:b/>
                <w:sz w:val="22"/>
                <w:szCs w:val="22"/>
              </w:rPr>
              <w:t>вступления в силу изменений</w:t>
            </w:r>
          </w:p>
        </w:tc>
        <w:tc>
          <w:tcPr>
            <w:tcW w:w="7087" w:type="dxa"/>
          </w:tcPr>
          <w:p w14:paraId="7D7B71C7" w14:textId="77777777" w:rsidR="00E80FA6" w:rsidRDefault="00E80FA6" w:rsidP="00D43864">
            <w:pPr>
              <w:jc w:val="center"/>
              <w:rPr>
                <w:rFonts w:ascii="Garamond" w:hAnsi="Garamond"/>
                <w:b/>
                <w:sz w:val="22"/>
                <w:szCs w:val="22"/>
              </w:rPr>
            </w:pPr>
            <w:r w:rsidRPr="00963130">
              <w:rPr>
                <w:rFonts w:ascii="Garamond" w:hAnsi="Garamond"/>
                <w:b/>
                <w:sz w:val="22"/>
                <w:szCs w:val="22"/>
              </w:rPr>
              <w:t xml:space="preserve">Предлагаемая редакция </w:t>
            </w:r>
          </w:p>
          <w:p w14:paraId="03C8CD5E" w14:textId="77777777" w:rsidR="00E80FA6" w:rsidRPr="001C26C4" w:rsidRDefault="00E80FA6" w:rsidP="00D43864">
            <w:pPr>
              <w:jc w:val="center"/>
              <w:rPr>
                <w:rFonts w:ascii="Garamond" w:hAnsi="Garamond"/>
                <w:sz w:val="22"/>
                <w:szCs w:val="22"/>
              </w:rPr>
            </w:pPr>
            <w:r w:rsidRPr="001C26C4">
              <w:rPr>
                <w:rFonts w:ascii="Garamond" w:hAnsi="Garamond"/>
                <w:sz w:val="22"/>
                <w:szCs w:val="22"/>
              </w:rPr>
              <w:t>(изменения выделены цветом)</w:t>
            </w:r>
          </w:p>
        </w:tc>
      </w:tr>
      <w:tr w:rsidR="00291823" w:rsidRPr="00963130" w14:paraId="65301D47" w14:textId="77777777" w:rsidTr="00A5654A">
        <w:tc>
          <w:tcPr>
            <w:tcW w:w="1032" w:type="dxa"/>
          </w:tcPr>
          <w:p w14:paraId="17C090EC" w14:textId="77777777" w:rsidR="00291823" w:rsidRDefault="00291823" w:rsidP="00291823">
            <w:pPr>
              <w:jc w:val="center"/>
              <w:rPr>
                <w:rFonts w:ascii="Garamond" w:hAnsi="Garamond"/>
                <w:b/>
                <w:sz w:val="22"/>
                <w:szCs w:val="22"/>
              </w:rPr>
            </w:pPr>
            <w:r>
              <w:rPr>
                <w:rFonts w:ascii="Garamond" w:hAnsi="Garamond"/>
                <w:b/>
                <w:sz w:val="22"/>
                <w:szCs w:val="22"/>
              </w:rPr>
              <w:t>3.1.2</w:t>
            </w:r>
          </w:p>
        </w:tc>
        <w:tc>
          <w:tcPr>
            <w:tcW w:w="6618" w:type="dxa"/>
          </w:tcPr>
          <w:p w14:paraId="518469E7" w14:textId="77777777" w:rsidR="00291823" w:rsidRDefault="00291823" w:rsidP="00291823">
            <w:pPr>
              <w:pStyle w:val="a9"/>
              <w:ind w:left="0"/>
              <w:jc w:val="both"/>
              <w:rPr>
                <w:szCs w:val="22"/>
                <w:lang w:val="ru-RU"/>
              </w:rPr>
            </w:pPr>
            <w:r w:rsidRPr="00A94D25">
              <w:rPr>
                <w:szCs w:val="22"/>
                <w:lang w:val="ru-RU"/>
              </w:rPr>
              <w:t xml:space="preserve">3.1.2. Заключать от имени доверителя в случаях, порядке и на условиях, предусмотренных </w:t>
            </w:r>
            <w:r w:rsidRPr="00A94D25">
              <w:rPr>
                <w:i/>
                <w:szCs w:val="22"/>
                <w:lang w:val="ru-RU"/>
              </w:rPr>
              <w:t>Договором о присоединении к торговой системе оптового рынка</w:t>
            </w:r>
            <w:r w:rsidRPr="00A94D25">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5FDF9749" w14:textId="77777777" w:rsidR="00291823" w:rsidRPr="00A94D25" w:rsidRDefault="00291823" w:rsidP="00291823">
            <w:pPr>
              <w:pStyle w:val="a9"/>
              <w:ind w:left="0"/>
              <w:jc w:val="both"/>
              <w:rPr>
                <w:szCs w:val="22"/>
                <w:lang w:val="ru-RU"/>
              </w:rPr>
            </w:pPr>
            <w:r>
              <w:rPr>
                <w:szCs w:val="22"/>
                <w:lang w:val="ru-RU"/>
              </w:rPr>
              <w:t>…</w:t>
            </w:r>
          </w:p>
          <w:p w14:paraId="1FBBB997" w14:textId="77777777" w:rsidR="00291823" w:rsidRPr="00783598"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1E207C">
              <w:rPr>
                <w:szCs w:val="22"/>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w:t>
            </w:r>
            <w:r w:rsidRPr="001E207C">
              <w:rPr>
                <w:szCs w:val="22"/>
                <w:lang w:val="ru-RU"/>
              </w:rPr>
              <w:lastRenderedPageBreak/>
              <w:t xml:space="preserve">стандартной форме, являющейся </w:t>
            </w:r>
            <w:r w:rsidRPr="00783598">
              <w:rPr>
                <w:szCs w:val="22"/>
                <w:lang w:val="ru-RU"/>
              </w:rPr>
              <w:t xml:space="preserve">приложением № Д 18.6.3 к </w:t>
            </w:r>
            <w:r w:rsidRPr="00783598">
              <w:rPr>
                <w:i/>
                <w:szCs w:val="22"/>
                <w:lang w:val="ru-RU"/>
              </w:rPr>
              <w:t>Договору о присоединении к торговой системе оптового рынка</w:t>
            </w:r>
            <w:r w:rsidRPr="00783598">
              <w:rPr>
                <w:szCs w:val="22"/>
                <w:lang w:val="ru-RU"/>
              </w:rPr>
              <w:t>;</w:t>
            </w:r>
          </w:p>
          <w:p w14:paraId="7FCBA92C" w14:textId="77777777" w:rsidR="00291823" w:rsidRPr="00291823"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783598">
              <w:rPr>
                <w:lang w:val="ru-RU"/>
              </w:rPr>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5D75BC">
              <w:rPr>
                <w:i/>
                <w:lang w:val="ru-RU"/>
              </w:rPr>
              <w:t>Договору о присоединении к торговой системе оптового рынка</w:t>
            </w:r>
            <w:r w:rsidRPr="005D75BC">
              <w:rPr>
                <w:lang w:val="ru-RU"/>
              </w:rPr>
              <w:t>;</w:t>
            </w:r>
          </w:p>
          <w:p w14:paraId="4325FC96" w14:textId="77777777" w:rsidR="00291823" w:rsidRPr="00291823" w:rsidRDefault="00291823" w:rsidP="00B14A2A">
            <w:pPr>
              <w:pStyle w:val="a9"/>
              <w:numPr>
                <w:ilvl w:val="0"/>
                <w:numId w:val="3"/>
              </w:numPr>
              <w:ind w:left="0" w:firstLine="0"/>
              <w:jc w:val="both"/>
              <w:rPr>
                <w:szCs w:val="22"/>
                <w:lang w:val="ru-RU"/>
              </w:rPr>
            </w:pPr>
            <w:r w:rsidRPr="00291823">
              <w:rPr>
                <w:szCs w:val="22"/>
                <w:lang w:val="ru-RU"/>
              </w:rPr>
              <w:t xml:space="preserve">договоры купли-продажи (поставки) мощности модернизированных генерирующих объектов по стандартной форме, являющейся приложением № Д 18.3.6 к </w:t>
            </w:r>
            <w:r w:rsidRPr="00D35E94">
              <w:rPr>
                <w:i/>
                <w:szCs w:val="22"/>
                <w:lang w:val="ru-RU"/>
              </w:rPr>
              <w:t>Договору о присоединении к торговой системе оптового рынка</w:t>
            </w:r>
            <w:r w:rsidRPr="00291823">
              <w:rPr>
                <w:szCs w:val="22"/>
                <w:lang w:val="ru-RU"/>
              </w:rPr>
              <w:t>;</w:t>
            </w:r>
          </w:p>
          <w:p w14:paraId="2357ED39" w14:textId="6CF8AC84" w:rsidR="00291823" w:rsidRPr="00291823"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291823">
              <w:rPr>
                <w:szCs w:val="22"/>
                <w:lang w:val="ru-RU"/>
              </w:rPr>
              <w:t xml:space="preserve">ДПМ ВИЭ для объектов генерации, отобранных до 1 января 2021 года, по стандартной форме, являющейся приложением № Д 6.1 к </w:t>
            </w:r>
            <w:r w:rsidRPr="00D35E94">
              <w:rPr>
                <w:i/>
                <w:szCs w:val="22"/>
                <w:lang w:val="ru-RU"/>
              </w:rPr>
              <w:t>Договору о присоединении</w:t>
            </w:r>
            <w:r w:rsidR="00D35E94">
              <w:rPr>
                <w:szCs w:val="22"/>
                <w:lang w:val="ru-RU"/>
              </w:rPr>
              <w:t xml:space="preserve"> </w:t>
            </w:r>
            <w:r w:rsidR="00D35E94" w:rsidRPr="00D35E94">
              <w:rPr>
                <w:i/>
                <w:szCs w:val="22"/>
                <w:lang w:val="ru-RU"/>
              </w:rPr>
              <w:t>к торговой системе оптового рынка</w:t>
            </w:r>
            <w:r w:rsidRPr="00291823">
              <w:rPr>
                <w:szCs w:val="22"/>
                <w:lang w:val="ru-RU"/>
              </w:rPr>
              <w:t xml:space="preserve">; </w:t>
            </w:r>
          </w:p>
          <w:p w14:paraId="7F34584E" w14:textId="4DE0C489" w:rsidR="00291823" w:rsidRPr="00291823"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291823">
              <w:rPr>
                <w:szCs w:val="22"/>
                <w:lang w:val="ru-RU"/>
              </w:rPr>
              <w:t xml:space="preserve">ДПМ ВИЭ для объектов генерации, отобранных после 1 января 2021 года и до 1 ноября 2024 года, по стандартной форме, являющейся приложением № Д 6.1.2 к </w:t>
            </w:r>
            <w:r w:rsidRPr="00D35E94">
              <w:rPr>
                <w:i/>
                <w:szCs w:val="22"/>
                <w:lang w:val="ru-RU"/>
              </w:rPr>
              <w:t>Договору о присоединении</w:t>
            </w:r>
            <w:r w:rsidR="00D35E94">
              <w:rPr>
                <w:szCs w:val="22"/>
                <w:lang w:val="ru-RU"/>
              </w:rPr>
              <w:t xml:space="preserve"> </w:t>
            </w:r>
            <w:r w:rsidR="00D35E94" w:rsidRPr="00D35E94">
              <w:rPr>
                <w:i/>
                <w:szCs w:val="22"/>
                <w:lang w:val="ru-RU"/>
              </w:rPr>
              <w:t>к торговой системе оптового рынка</w:t>
            </w:r>
            <w:r w:rsidRPr="00291823">
              <w:rPr>
                <w:szCs w:val="22"/>
                <w:lang w:val="ru-RU"/>
              </w:rPr>
              <w:t xml:space="preserve">; </w:t>
            </w:r>
          </w:p>
          <w:p w14:paraId="162C95CF" w14:textId="3F0E99DE" w:rsidR="00291823" w:rsidRPr="00291823"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291823">
              <w:rPr>
                <w:szCs w:val="22"/>
                <w:lang w:val="ru-RU"/>
              </w:rPr>
              <w:t xml:space="preserve">ДПМ ВИЭ для объектов генерации, отобранных после 1 ноября 2024 года, по стандартной форме, являющейся приложением № Д 6.1.3 к </w:t>
            </w:r>
            <w:r w:rsidRPr="00D35E94">
              <w:rPr>
                <w:i/>
                <w:szCs w:val="22"/>
                <w:lang w:val="ru-RU"/>
              </w:rPr>
              <w:t>Договору о присоединении</w:t>
            </w:r>
            <w:r w:rsidR="00D35E94" w:rsidRPr="00D35E94">
              <w:rPr>
                <w:i/>
                <w:szCs w:val="22"/>
                <w:lang w:val="ru-RU"/>
              </w:rPr>
              <w:t xml:space="preserve"> к торговой системе оптового рынка</w:t>
            </w:r>
            <w:r w:rsidRPr="00291823">
              <w:rPr>
                <w:szCs w:val="22"/>
                <w:lang w:val="ru-RU"/>
              </w:rPr>
              <w:t>;</w:t>
            </w:r>
          </w:p>
          <w:p w14:paraId="38A52C1B" w14:textId="37DE82FF" w:rsidR="00291823"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291823">
              <w:rPr>
                <w:szCs w:val="22"/>
                <w:lang w:val="ru-RU"/>
              </w:rPr>
              <w:t xml:space="preserve">ДПМ ТБО по стандартной форме, являющейся приложением № Д 6.1.1 к </w:t>
            </w:r>
            <w:r w:rsidRPr="00D35E94">
              <w:rPr>
                <w:i/>
                <w:szCs w:val="22"/>
                <w:lang w:val="ru-RU"/>
              </w:rPr>
              <w:t xml:space="preserve">Договору </w:t>
            </w:r>
            <w:r w:rsidR="005D75BC" w:rsidRPr="00D35E94">
              <w:rPr>
                <w:i/>
                <w:szCs w:val="22"/>
                <w:lang w:val="ru-RU"/>
              </w:rPr>
              <w:t>о присоединении</w:t>
            </w:r>
            <w:r w:rsidR="00D35E94">
              <w:rPr>
                <w:szCs w:val="22"/>
                <w:lang w:val="ru-RU"/>
              </w:rPr>
              <w:t xml:space="preserve"> </w:t>
            </w:r>
            <w:r w:rsidR="00D35E94" w:rsidRPr="00D35E94">
              <w:rPr>
                <w:i/>
                <w:szCs w:val="22"/>
                <w:lang w:val="ru-RU"/>
              </w:rPr>
              <w:t>к торговой системе оптового рынка</w:t>
            </w:r>
            <w:r w:rsidR="005D75BC">
              <w:rPr>
                <w:szCs w:val="22"/>
                <w:lang w:val="ru-RU"/>
              </w:rPr>
              <w:t>;</w:t>
            </w:r>
          </w:p>
          <w:p w14:paraId="477BE836" w14:textId="3399D67C" w:rsidR="005D75BC" w:rsidRPr="003D3934" w:rsidRDefault="005D75BC"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5D75BC">
              <w:rPr>
                <w:color w:val="000000"/>
                <w:lang w:val="ru-RU"/>
              </w:rPr>
              <w:t xml:space="preserve">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по стандартной форме, являющейся приложением № Д 24.4 к </w:t>
            </w:r>
            <w:r w:rsidRPr="005D75BC">
              <w:rPr>
                <w:i/>
                <w:color w:val="000000"/>
                <w:lang w:val="ru-RU"/>
              </w:rPr>
              <w:t>Договору о присоединении к торговой системе оптового рынка</w:t>
            </w:r>
            <w:r w:rsidRPr="005D75BC">
              <w:rPr>
                <w:color w:val="000000"/>
                <w:lang w:val="ru-RU"/>
              </w:rPr>
              <w:t>.</w:t>
            </w:r>
          </w:p>
        </w:tc>
        <w:tc>
          <w:tcPr>
            <w:tcW w:w="7087" w:type="dxa"/>
          </w:tcPr>
          <w:p w14:paraId="77883A6D" w14:textId="77777777" w:rsidR="00291823" w:rsidRDefault="00291823" w:rsidP="00291823">
            <w:pPr>
              <w:pStyle w:val="a9"/>
              <w:ind w:left="0"/>
              <w:jc w:val="both"/>
              <w:rPr>
                <w:szCs w:val="22"/>
                <w:lang w:val="ru-RU"/>
              </w:rPr>
            </w:pPr>
            <w:r w:rsidRPr="00A94D25">
              <w:rPr>
                <w:szCs w:val="22"/>
                <w:lang w:val="ru-RU"/>
              </w:rPr>
              <w:lastRenderedPageBreak/>
              <w:t xml:space="preserve">3.1.2. Заключать от имени доверителя в случаях, порядке и на условиях, предусмотренных </w:t>
            </w:r>
            <w:r w:rsidRPr="00A94D25">
              <w:rPr>
                <w:i/>
                <w:szCs w:val="22"/>
                <w:lang w:val="ru-RU"/>
              </w:rPr>
              <w:t>Договором о присоединении к торговой системе оптового рынка</w:t>
            </w:r>
            <w:r w:rsidRPr="00A94D25">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40366D7F" w14:textId="77777777" w:rsidR="00291823" w:rsidRPr="00A94D25" w:rsidRDefault="00291823" w:rsidP="00291823">
            <w:pPr>
              <w:pStyle w:val="a9"/>
              <w:ind w:left="0"/>
              <w:jc w:val="both"/>
              <w:rPr>
                <w:szCs w:val="22"/>
                <w:lang w:val="ru-RU"/>
              </w:rPr>
            </w:pPr>
            <w:r>
              <w:rPr>
                <w:szCs w:val="22"/>
                <w:lang w:val="ru-RU"/>
              </w:rPr>
              <w:t>…</w:t>
            </w:r>
          </w:p>
          <w:p w14:paraId="03136B65" w14:textId="77777777" w:rsidR="00291823"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1E207C">
              <w:rPr>
                <w:szCs w:val="22"/>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1E207C">
              <w:rPr>
                <w:i/>
                <w:szCs w:val="22"/>
                <w:lang w:val="ru-RU"/>
              </w:rPr>
              <w:t xml:space="preserve">Договору о присоединении к торговой системе оптового </w:t>
            </w:r>
            <w:r w:rsidRPr="00783598">
              <w:rPr>
                <w:i/>
                <w:szCs w:val="22"/>
                <w:lang w:val="ru-RU"/>
              </w:rPr>
              <w:t>рынка</w:t>
            </w:r>
            <w:r w:rsidRPr="00783598">
              <w:rPr>
                <w:szCs w:val="22"/>
                <w:lang w:val="ru-RU"/>
              </w:rPr>
              <w:t>;</w:t>
            </w:r>
          </w:p>
          <w:p w14:paraId="1B0BB565" w14:textId="77777777" w:rsidR="00291823" w:rsidRDefault="00291823" w:rsidP="00B14A2A">
            <w:pPr>
              <w:pStyle w:val="a9"/>
              <w:widowControl w:val="0"/>
              <w:numPr>
                <w:ilvl w:val="0"/>
                <w:numId w:val="3"/>
              </w:numPr>
              <w:overflowPunct/>
              <w:autoSpaceDE/>
              <w:autoSpaceDN/>
              <w:spacing w:before="0" w:after="0"/>
              <w:ind w:left="12" w:hanging="12"/>
              <w:jc w:val="both"/>
              <w:textAlignment w:val="baseline"/>
              <w:rPr>
                <w:szCs w:val="22"/>
                <w:lang w:val="ru-RU"/>
              </w:rPr>
            </w:pPr>
            <w:r w:rsidRPr="00821FBA">
              <w:rPr>
                <w:szCs w:val="22"/>
                <w:lang w:val="ru-RU"/>
              </w:rPr>
              <w:lastRenderedPageBreak/>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5D75BC">
              <w:rPr>
                <w:i/>
                <w:szCs w:val="22"/>
                <w:lang w:val="ru-RU"/>
              </w:rPr>
              <w:t>Договору о присоединении к торговой системе оптового рынка</w:t>
            </w:r>
            <w:r w:rsidRPr="005D75BC">
              <w:rPr>
                <w:szCs w:val="22"/>
                <w:lang w:val="ru-RU"/>
              </w:rPr>
              <w:t>;</w:t>
            </w:r>
          </w:p>
          <w:p w14:paraId="2B3AA3E9" w14:textId="77777777" w:rsidR="00291823" w:rsidRPr="00501CC9" w:rsidRDefault="00291823" w:rsidP="00B14A2A">
            <w:pPr>
              <w:pStyle w:val="a9"/>
              <w:numPr>
                <w:ilvl w:val="0"/>
                <w:numId w:val="3"/>
              </w:numPr>
              <w:ind w:left="0" w:firstLine="0"/>
              <w:jc w:val="both"/>
              <w:rPr>
                <w:szCs w:val="22"/>
                <w:lang w:val="ru-RU"/>
              </w:rPr>
            </w:pPr>
            <w:r w:rsidRPr="00501CC9">
              <w:rPr>
                <w:szCs w:val="22"/>
                <w:lang w:val="ru-RU"/>
              </w:rPr>
              <w:t xml:space="preserve">договоры купли-продажи (поставки) мощности модернизированных генерирующих объектов по стандартной форме, являющейся приложением № Д 18.3.6 к </w:t>
            </w:r>
            <w:r w:rsidRPr="005D75BC">
              <w:rPr>
                <w:i/>
                <w:szCs w:val="22"/>
                <w:lang w:val="ru-RU"/>
              </w:rPr>
              <w:t>Договору о присоединении к торговой системе оптового рынка</w:t>
            </w:r>
            <w:r w:rsidRPr="00501CC9">
              <w:rPr>
                <w:szCs w:val="22"/>
                <w:lang w:val="ru-RU"/>
              </w:rPr>
              <w:t>;</w:t>
            </w:r>
          </w:p>
          <w:p w14:paraId="03AEDF51" w14:textId="3048FFFF" w:rsidR="00291823" w:rsidRPr="00501CC9"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501CC9">
              <w:rPr>
                <w:szCs w:val="22"/>
                <w:lang w:val="ru-RU"/>
              </w:rPr>
              <w:t xml:space="preserve">ДПМ ВИЭ для объектов генерации, отобранных до 1 января 2021 года, по стандартной форме, являющейся приложением № Д 6.1 к </w:t>
            </w:r>
            <w:r w:rsidRPr="005D75BC">
              <w:rPr>
                <w:i/>
                <w:szCs w:val="22"/>
                <w:lang w:val="ru-RU"/>
              </w:rPr>
              <w:t>Договору о присоединении</w:t>
            </w:r>
            <w:r w:rsidR="005D75BC" w:rsidRPr="005D75BC">
              <w:rPr>
                <w:i/>
                <w:szCs w:val="22"/>
                <w:lang w:val="ru-RU"/>
              </w:rPr>
              <w:t xml:space="preserve"> к торговой системе оптового рынка</w:t>
            </w:r>
            <w:r w:rsidRPr="00501CC9">
              <w:rPr>
                <w:szCs w:val="22"/>
                <w:lang w:val="ru-RU"/>
              </w:rPr>
              <w:t xml:space="preserve">; </w:t>
            </w:r>
          </w:p>
          <w:p w14:paraId="66B9C658" w14:textId="5BF2907E" w:rsidR="00291823" w:rsidRPr="00501CC9"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501CC9">
              <w:rPr>
                <w:szCs w:val="22"/>
                <w:lang w:val="ru-RU"/>
              </w:rPr>
              <w:t xml:space="preserve">ДПМ ВИЭ для объектов генерации, отобранных после 1 января 2021 года и до 1 ноября 2024 года, по стандартной форме, являющейся приложением № Д 6.1.2 к </w:t>
            </w:r>
            <w:r w:rsidRPr="005D75BC">
              <w:rPr>
                <w:i/>
                <w:szCs w:val="22"/>
                <w:lang w:val="ru-RU"/>
              </w:rPr>
              <w:t>Договору о присоединении</w:t>
            </w:r>
            <w:r w:rsidR="005D75BC" w:rsidRPr="005D75BC">
              <w:rPr>
                <w:i/>
                <w:szCs w:val="22"/>
                <w:lang w:val="ru-RU"/>
              </w:rPr>
              <w:t xml:space="preserve"> к торговой системе оптового рынка</w:t>
            </w:r>
            <w:r w:rsidRPr="00501CC9">
              <w:rPr>
                <w:szCs w:val="22"/>
                <w:lang w:val="ru-RU"/>
              </w:rPr>
              <w:t xml:space="preserve">; </w:t>
            </w:r>
          </w:p>
          <w:p w14:paraId="7FFB0657" w14:textId="30ADB48A" w:rsidR="00291823" w:rsidRPr="00501CC9"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501CC9">
              <w:rPr>
                <w:szCs w:val="22"/>
                <w:lang w:val="ru-RU"/>
              </w:rPr>
              <w:t xml:space="preserve">ДПМ ВИЭ для объектов генерации, отобранных после 1 ноября 2024 года, по стандартной форме, являющейся приложением № Д 6.1.3 к </w:t>
            </w:r>
            <w:r w:rsidRPr="005D75BC">
              <w:rPr>
                <w:i/>
                <w:szCs w:val="22"/>
                <w:lang w:val="ru-RU"/>
              </w:rPr>
              <w:t>Договору о присоединении</w:t>
            </w:r>
            <w:r w:rsidR="005D75BC" w:rsidRPr="005D75BC">
              <w:rPr>
                <w:i/>
                <w:szCs w:val="22"/>
                <w:lang w:val="ru-RU"/>
              </w:rPr>
              <w:t xml:space="preserve"> к торговой системе оптового рынка</w:t>
            </w:r>
            <w:r w:rsidRPr="00501CC9">
              <w:rPr>
                <w:szCs w:val="22"/>
                <w:lang w:val="ru-RU"/>
              </w:rPr>
              <w:t>;</w:t>
            </w:r>
          </w:p>
          <w:p w14:paraId="5C2F38C8" w14:textId="1ED1DADF" w:rsidR="00291823" w:rsidRPr="00A94D25" w:rsidRDefault="00291823" w:rsidP="00B14A2A">
            <w:pPr>
              <w:pStyle w:val="a9"/>
              <w:widowControl w:val="0"/>
              <w:numPr>
                <w:ilvl w:val="0"/>
                <w:numId w:val="3"/>
              </w:numPr>
              <w:overflowPunct/>
              <w:autoSpaceDE/>
              <w:autoSpaceDN/>
              <w:spacing w:before="0" w:after="0"/>
              <w:ind w:left="0" w:firstLine="0"/>
              <w:jc w:val="both"/>
              <w:textAlignment w:val="baseline"/>
              <w:rPr>
                <w:szCs w:val="22"/>
                <w:highlight w:val="yellow"/>
                <w:lang w:val="ru-RU"/>
              </w:rPr>
            </w:pPr>
            <w:r w:rsidRPr="00A94D25">
              <w:rPr>
                <w:szCs w:val="22"/>
                <w:highlight w:val="yellow"/>
                <w:lang w:val="ru-RU"/>
              </w:rPr>
              <w:t>договоры поручительства для обеспечения исполнения обязательств поставщика мощности по ДПМ ВИЭ для объектов генерации, отобранных до 1 января 2021 года, по ДПМ ВИЭ для объектов генерации, отобранных после 1 января 2021 года и до 1 ноября 2024 года, и по ДПМ ВИЭ для объектов генерации, отобранных после 1 ноября 2024 года, по стандартным формам, являющимся приложен</w:t>
            </w:r>
            <w:r>
              <w:rPr>
                <w:szCs w:val="22"/>
                <w:highlight w:val="yellow"/>
                <w:lang w:val="ru-RU"/>
              </w:rPr>
              <w:t xml:space="preserve">иями № </w:t>
            </w:r>
            <w:r w:rsidR="001C26C4">
              <w:rPr>
                <w:szCs w:val="22"/>
                <w:highlight w:val="yellow"/>
                <w:lang w:val="ru-RU"/>
              </w:rPr>
              <w:t xml:space="preserve">Д </w:t>
            </w:r>
            <w:r>
              <w:rPr>
                <w:szCs w:val="22"/>
                <w:highlight w:val="yellow"/>
                <w:lang w:val="ru-RU"/>
              </w:rPr>
              <w:t xml:space="preserve">6.9, </w:t>
            </w:r>
            <w:r w:rsidR="001C26C4">
              <w:rPr>
                <w:szCs w:val="22"/>
                <w:highlight w:val="yellow"/>
                <w:lang w:val="ru-RU"/>
              </w:rPr>
              <w:t xml:space="preserve">Д </w:t>
            </w:r>
            <w:r>
              <w:rPr>
                <w:szCs w:val="22"/>
                <w:highlight w:val="yellow"/>
                <w:lang w:val="ru-RU"/>
              </w:rPr>
              <w:t xml:space="preserve">6.9.1, </w:t>
            </w:r>
            <w:r w:rsidR="001C26C4">
              <w:rPr>
                <w:szCs w:val="22"/>
                <w:highlight w:val="yellow"/>
                <w:lang w:val="ru-RU"/>
              </w:rPr>
              <w:t xml:space="preserve">Д </w:t>
            </w:r>
            <w:r>
              <w:rPr>
                <w:szCs w:val="22"/>
                <w:highlight w:val="yellow"/>
                <w:lang w:val="ru-RU"/>
              </w:rPr>
              <w:t xml:space="preserve">6.9.2, </w:t>
            </w:r>
            <w:r w:rsidR="001C26C4">
              <w:rPr>
                <w:szCs w:val="22"/>
                <w:highlight w:val="yellow"/>
                <w:lang w:val="ru-RU"/>
              </w:rPr>
              <w:t xml:space="preserve">Д </w:t>
            </w:r>
            <w:r>
              <w:rPr>
                <w:szCs w:val="22"/>
                <w:highlight w:val="yellow"/>
                <w:lang w:val="ru-RU"/>
              </w:rPr>
              <w:t xml:space="preserve">6.13 </w:t>
            </w:r>
            <w:r w:rsidRPr="001C26C4">
              <w:rPr>
                <w:szCs w:val="22"/>
                <w:highlight w:val="yellow"/>
                <w:lang w:val="ru-RU"/>
              </w:rPr>
              <w:t>к</w:t>
            </w:r>
            <w:r w:rsidRPr="005D75BC">
              <w:rPr>
                <w:i/>
                <w:szCs w:val="22"/>
                <w:highlight w:val="yellow"/>
                <w:lang w:val="ru-RU"/>
              </w:rPr>
              <w:t xml:space="preserve"> Договору о присоединении</w:t>
            </w:r>
            <w:r w:rsidR="005D75BC" w:rsidRPr="005D75BC">
              <w:rPr>
                <w:i/>
                <w:szCs w:val="22"/>
                <w:highlight w:val="yellow"/>
                <w:lang w:val="ru-RU"/>
              </w:rPr>
              <w:t xml:space="preserve"> к торговой системе оптового рынка</w:t>
            </w:r>
            <w:r w:rsidRPr="005D75BC">
              <w:rPr>
                <w:szCs w:val="22"/>
                <w:highlight w:val="yellow"/>
                <w:lang w:val="ru-RU"/>
              </w:rPr>
              <w:t>;</w:t>
            </w:r>
          </w:p>
          <w:p w14:paraId="1AA23031" w14:textId="32481417" w:rsidR="00291823" w:rsidRPr="00501CC9"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501CC9">
              <w:rPr>
                <w:szCs w:val="22"/>
                <w:lang w:val="ru-RU"/>
              </w:rPr>
              <w:t>ДПМ ТБО по стандартной форме, являющейся приложением № Д 6</w:t>
            </w:r>
            <w:r w:rsidR="005D75BC">
              <w:rPr>
                <w:szCs w:val="22"/>
                <w:lang w:val="ru-RU"/>
              </w:rPr>
              <w:t xml:space="preserve">.1.1 к </w:t>
            </w:r>
            <w:r w:rsidR="005D75BC" w:rsidRPr="001C26C4">
              <w:rPr>
                <w:i/>
                <w:szCs w:val="22"/>
                <w:lang w:val="ru-RU"/>
              </w:rPr>
              <w:t>Договору о присоединении к торговой системе оптового рынка</w:t>
            </w:r>
            <w:r w:rsidR="005D75BC" w:rsidRPr="00501CC9">
              <w:rPr>
                <w:szCs w:val="22"/>
                <w:lang w:val="ru-RU"/>
              </w:rPr>
              <w:t>;</w:t>
            </w:r>
          </w:p>
          <w:p w14:paraId="0E724CA1" w14:textId="77777777" w:rsidR="00291823" w:rsidRPr="005D75BC" w:rsidRDefault="00291823"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A94D25">
              <w:rPr>
                <w:szCs w:val="22"/>
                <w:highlight w:val="yellow"/>
                <w:lang w:val="ru-RU"/>
              </w:rPr>
              <w:t xml:space="preserve">договоры поручительства для обеспечения исполнения обязательств поставщика мощности по ДПМ ТБО по стандартной форме, являющейся приложением № Д 6.4.1 к </w:t>
            </w:r>
            <w:r w:rsidRPr="005D75BC">
              <w:rPr>
                <w:i/>
                <w:szCs w:val="22"/>
                <w:highlight w:val="yellow"/>
                <w:lang w:val="ru-RU"/>
              </w:rPr>
              <w:t>Договору о присоединении</w:t>
            </w:r>
            <w:r w:rsidR="005D75BC" w:rsidRPr="005D75BC">
              <w:rPr>
                <w:i/>
                <w:szCs w:val="22"/>
                <w:highlight w:val="yellow"/>
                <w:lang w:val="ru-RU"/>
              </w:rPr>
              <w:t xml:space="preserve"> к торговой системе оптового рынка</w:t>
            </w:r>
            <w:r w:rsidR="005D75BC">
              <w:rPr>
                <w:szCs w:val="22"/>
                <w:highlight w:val="yellow"/>
                <w:lang w:val="ru-RU"/>
              </w:rPr>
              <w:t>;</w:t>
            </w:r>
          </w:p>
          <w:p w14:paraId="5B1F91FA" w14:textId="5FA0E72A" w:rsidR="005D75BC" w:rsidRPr="00A94D25" w:rsidRDefault="005D75BC" w:rsidP="00B14A2A">
            <w:pPr>
              <w:pStyle w:val="a9"/>
              <w:widowControl w:val="0"/>
              <w:numPr>
                <w:ilvl w:val="0"/>
                <w:numId w:val="3"/>
              </w:numPr>
              <w:overflowPunct/>
              <w:autoSpaceDE/>
              <w:autoSpaceDN/>
              <w:spacing w:before="0" w:after="0"/>
              <w:ind w:left="0" w:firstLine="0"/>
              <w:jc w:val="both"/>
              <w:textAlignment w:val="baseline"/>
              <w:rPr>
                <w:szCs w:val="22"/>
                <w:lang w:val="ru-RU"/>
              </w:rPr>
            </w:pPr>
            <w:r w:rsidRPr="005D75BC">
              <w:rPr>
                <w:color w:val="000000"/>
                <w:lang w:val="ru-RU"/>
              </w:rPr>
              <w:t xml:space="preserve">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по стандартной форме, являющейся приложением № Д 24.4 к </w:t>
            </w:r>
            <w:r w:rsidRPr="005D75BC">
              <w:rPr>
                <w:i/>
                <w:color w:val="000000"/>
                <w:lang w:val="ru-RU"/>
              </w:rPr>
              <w:t>Договору о присоединении к торговой системе оптового рынка</w:t>
            </w:r>
            <w:r w:rsidRPr="005D75BC">
              <w:rPr>
                <w:color w:val="000000"/>
                <w:lang w:val="ru-RU"/>
              </w:rPr>
              <w:t>.</w:t>
            </w:r>
            <w:r>
              <w:rPr>
                <w:color w:val="000000"/>
                <w:lang w:val="ru-RU"/>
              </w:rPr>
              <w:t xml:space="preserve"> </w:t>
            </w:r>
          </w:p>
        </w:tc>
      </w:tr>
      <w:tr w:rsidR="00E80FA6" w:rsidRPr="00963130" w14:paraId="0AA6073E" w14:textId="77777777" w:rsidTr="00A5654A">
        <w:tc>
          <w:tcPr>
            <w:tcW w:w="1032" w:type="dxa"/>
          </w:tcPr>
          <w:p w14:paraId="01E0177F" w14:textId="77777777" w:rsidR="00E80FA6" w:rsidRDefault="00E80FA6" w:rsidP="00D43864">
            <w:pPr>
              <w:jc w:val="center"/>
              <w:rPr>
                <w:rFonts w:ascii="Garamond" w:hAnsi="Garamond"/>
                <w:b/>
                <w:sz w:val="22"/>
                <w:szCs w:val="22"/>
              </w:rPr>
            </w:pPr>
          </w:p>
        </w:tc>
        <w:tc>
          <w:tcPr>
            <w:tcW w:w="6618" w:type="dxa"/>
          </w:tcPr>
          <w:p w14:paraId="0CF2096E" w14:textId="77777777" w:rsidR="004A5E82" w:rsidRPr="004A5E82" w:rsidRDefault="004A5E82" w:rsidP="004A5E82">
            <w:pPr>
              <w:pStyle w:val="a9"/>
              <w:ind w:left="19"/>
              <w:jc w:val="both"/>
              <w:rPr>
                <w:szCs w:val="22"/>
                <w:lang w:val="ru-RU"/>
              </w:rPr>
            </w:pPr>
            <w:r w:rsidRPr="004A5E82">
              <w:rPr>
                <w:szCs w:val="22"/>
                <w:lang w:val="ru-RU"/>
              </w:rPr>
              <w:t>3.1.5.2 Поверенный вносит изменения в ДПМ ВИЭ в части изменения месторасположения объекта генерации в части субъекта Российской Федерации, указанного в приложении 1 к ДПМ ВИЭ, и уведомляет об этом стороны соответствующих ДПМ ВИЭ в электронном виде с применением электронной подписи в случае получения от доверителя уведомления об изменении месторасположения объекта генерации и соблюдения доверителем условий, предусмотренных настоящим пунктом.</w:t>
            </w:r>
          </w:p>
          <w:p w14:paraId="3C606D79" w14:textId="77777777" w:rsidR="004A5E82" w:rsidRPr="004A5E82" w:rsidRDefault="004A5E82" w:rsidP="004A5E82">
            <w:pPr>
              <w:pStyle w:val="a9"/>
              <w:ind w:left="19"/>
              <w:jc w:val="both"/>
              <w:rPr>
                <w:szCs w:val="22"/>
                <w:lang w:val="ru-RU"/>
              </w:rPr>
            </w:pPr>
            <w:r w:rsidRPr="004A5E82">
              <w:rPr>
                <w:szCs w:val="22"/>
                <w:lang w:val="ru-RU"/>
              </w:rPr>
              <w:t>Для внесения поверенным изменений в ДПМ ВИЭ в части изменения месторасположения объекта генерации, указанного в приложении 1 к ДПМ ВИЭ, доверителем должны быть выполнены следующие условия:</w:t>
            </w:r>
          </w:p>
          <w:p w14:paraId="5A548161" w14:textId="77777777" w:rsidR="004A5E82" w:rsidRPr="004A5E82" w:rsidRDefault="004A5E82" w:rsidP="004A5E82">
            <w:pPr>
              <w:pStyle w:val="a9"/>
              <w:ind w:left="19"/>
              <w:jc w:val="both"/>
              <w:rPr>
                <w:szCs w:val="22"/>
                <w:lang w:val="ru-RU"/>
              </w:rPr>
            </w:pPr>
            <w:r w:rsidRPr="004A5E82">
              <w:rPr>
                <w:szCs w:val="22"/>
                <w:lang w:val="ru-RU"/>
              </w:rPr>
              <w:t>а)</w:t>
            </w:r>
            <w:r w:rsidRPr="004A5E82">
              <w:rPr>
                <w:szCs w:val="22"/>
                <w:lang w:val="ru-RU"/>
              </w:rPr>
              <w:tab/>
              <w:t>уведомление об изменении месторасположения объекта генерации, заверенное подписью уполномоченного лица доверителя, направлено поверенному по форме приложения 4 к настоящему Регламенту на бумажном носителе;</w:t>
            </w:r>
          </w:p>
          <w:p w14:paraId="76F44D43" w14:textId="71CB3BD2" w:rsidR="004A5E82" w:rsidRPr="004A5E82" w:rsidRDefault="004A5E82" w:rsidP="004A5E82">
            <w:pPr>
              <w:pStyle w:val="a9"/>
              <w:ind w:left="19"/>
              <w:jc w:val="both"/>
              <w:rPr>
                <w:szCs w:val="22"/>
                <w:lang w:val="ru-RU"/>
              </w:rPr>
            </w:pPr>
            <w:r w:rsidRPr="004A5E82">
              <w:rPr>
                <w:szCs w:val="22"/>
                <w:lang w:val="ru-RU"/>
              </w:rPr>
              <w:t>б)</w:t>
            </w:r>
            <w:r w:rsidRPr="004A5E82">
              <w:rPr>
                <w:szCs w:val="22"/>
                <w:lang w:val="ru-RU"/>
              </w:rPr>
              <w:tab/>
              <w:t xml:space="preserve">указанное уведомление предусматривает изменение только идентификационного параметра «Субъект Российской Федерации» в границах ценовой зоны, указанной в приложении 1 к ДПМ ВИЭ (для объектов генерации, отобранных по результатам дополнительного отбора проектов, проведенного в соответствии с пунктом 196(2) Правил оптового рынка, </w:t>
            </w:r>
            <w:r w:rsidR="0088302A">
              <w:rPr>
                <w:szCs w:val="22"/>
                <w:lang w:val="ru-RU"/>
              </w:rPr>
              <w:t>–</w:t>
            </w:r>
            <w:r w:rsidRPr="004A5E82">
              <w:rPr>
                <w:szCs w:val="22"/>
                <w:lang w:val="ru-RU"/>
              </w:rPr>
              <w:t xml:space="preserve"> в границах территорий, указанных в решении Правительства Российской Федерации, в соответствии с которым был проведен такой отбор проектов); </w:t>
            </w:r>
          </w:p>
          <w:p w14:paraId="1544FA2E" w14:textId="468AACE4" w:rsidR="004A5E82" w:rsidRPr="004A5E82" w:rsidRDefault="004A5E82" w:rsidP="004A5E82">
            <w:pPr>
              <w:pStyle w:val="a9"/>
              <w:ind w:left="19"/>
              <w:jc w:val="both"/>
              <w:rPr>
                <w:szCs w:val="22"/>
                <w:lang w:val="ru-RU"/>
              </w:rPr>
            </w:pPr>
            <w:r w:rsidRPr="004A5E82">
              <w:rPr>
                <w:szCs w:val="22"/>
                <w:lang w:val="ru-RU"/>
              </w:rPr>
              <w:t>в)</w:t>
            </w:r>
            <w:r w:rsidRPr="004A5E82">
              <w:rPr>
                <w:szCs w:val="22"/>
                <w:lang w:val="ru-RU"/>
              </w:rPr>
              <w:tab/>
              <w:t xml:space="preserve">вместе с уведомлением поверенному представлено на бумажном носителе подтверждение (письмо) Системного оператора, подписанное уполномоченным лицом Системного оператора,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w:t>
            </w:r>
            <w:r w:rsidRPr="001C26C4">
              <w:rPr>
                <w:i/>
                <w:szCs w:val="22"/>
                <w:lang w:val="ru-RU"/>
              </w:rPr>
              <w:t>Договором</w:t>
            </w:r>
            <w:r w:rsidRPr="004A5E82">
              <w:rPr>
                <w:szCs w:val="22"/>
                <w:lang w:val="ru-RU"/>
              </w:rPr>
              <w:t xml:space="preserve"> </w:t>
            </w:r>
            <w:r w:rsidR="001C26C4" w:rsidRPr="005D75BC">
              <w:rPr>
                <w:i/>
                <w:color w:val="000000"/>
                <w:lang w:val="ru-RU"/>
              </w:rPr>
              <w:t>о присоединении к торговой системе оптового рынка</w:t>
            </w:r>
            <w:r w:rsidRPr="004A5E82">
              <w:rPr>
                <w:szCs w:val="22"/>
                <w:lang w:val="ru-RU"/>
              </w:rPr>
              <w:t>;</w:t>
            </w:r>
          </w:p>
          <w:p w14:paraId="123E6D7D" w14:textId="77777777" w:rsidR="004A5E82" w:rsidRPr="004A5E82" w:rsidRDefault="004A5E82" w:rsidP="004A5E82">
            <w:pPr>
              <w:pStyle w:val="a9"/>
              <w:ind w:left="19"/>
              <w:jc w:val="both"/>
              <w:rPr>
                <w:szCs w:val="22"/>
                <w:lang w:val="ru-RU"/>
              </w:rPr>
            </w:pPr>
            <w:r w:rsidRPr="004A5E82">
              <w:rPr>
                <w:szCs w:val="22"/>
                <w:lang w:val="ru-RU"/>
              </w:rPr>
              <w:t>г)</w:t>
            </w:r>
            <w:r w:rsidRPr="004A5E82">
              <w:rPr>
                <w:szCs w:val="22"/>
                <w:lang w:val="ru-RU"/>
              </w:rPr>
              <w:tab/>
              <w:t xml:space="preserve">указанное уведомление направлено поверенному не позднее 1-го ноября года, предшествующего году, к которому относится дата начала поставки мощности, указанная в ДПМ ВИЭ (не позднее 13 месяцев до даты начала поставки мощности, указанной в пункте 2.6 ДПМ ВИЭ, - в случае повторного изменения месторасположения по </w:t>
            </w:r>
            <w:r w:rsidRPr="004A5E82">
              <w:rPr>
                <w:szCs w:val="22"/>
                <w:lang w:val="ru-RU"/>
              </w:rPr>
              <w:lastRenderedPageBreak/>
              <w:t>ДПМ ВИЭ для объектов генерации, отобранных до 1 января 2021 года);</w:t>
            </w:r>
          </w:p>
          <w:p w14:paraId="7FFAFF6A" w14:textId="77777777" w:rsidR="004A5E82" w:rsidRPr="004A5E82" w:rsidRDefault="004A5E82" w:rsidP="004A5E82">
            <w:pPr>
              <w:pStyle w:val="a9"/>
              <w:ind w:left="19"/>
              <w:jc w:val="both"/>
              <w:rPr>
                <w:szCs w:val="22"/>
                <w:lang w:val="ru-RU"/>
              </w:rPr>
            </w:pPr>
            <w:r w:rsidRPr="004A5E82">
              <w:rPr>
                <w:szCs w:val="22"/>
                <w:lang w:val="ru-RU"/>
              </w:rPr>
              <w:t xml:space="preserve">д) в случае если исполнение обязательств доверителя по ДПМ ВИЭ для объектов генерации, отобранных до 1 января 2021 года, обеспечено поручительством, в течение 10 (десяти) рабочих дней с направления доверителем уведомления об изменении месторасположения </w:t>
            </w:r>
            <w:r w:rsidRPr="004A5E82">
              <w:rPr>
                <w:szCs w:val="22"/>
                <w:highlight w:val="yellow"/>
                <w:lang w:val="ru-RU"/>
              </w:rPr>
              <w:t>доверителем обеспечено внесение изменений в заключенные договоры коммерческого представительства для целей заключения договоров поручительства, касающихся месторасположения объекта генерации в части субъекта Российской Федерации.</w:t>
            </w:r>
          </w:p>
          <w:p w14:paraId="5B258FC0" w14:textId="77777777" w:rsidR="004A5E82" w:rsidRPr="004A5E82" w:rsidRDefault="004A5E82" w:rsidP="004A5E82">
            <w:pPr>
              <w:pStyle w:val="a9"/>
              <w:ind w:left="19"/>
              <w:jc w:val="both"/>
              <w:rPr>
                <w:szCs w:val="22"/>
                <w:lang w:val="ru-RU"/>
              </w:rPr>
            </w:pPr>
            <w:r w:rsidRPr="004A5E82">
              <w:rPr>
                <w:szCs w:val="22"/>
                <w:lang w:val="ru-RU"/>
              </w:rPr>
              <w:t>В случае получения поверенным от доверителя уведомления, соответствующего требованиям настоящего пункта, и при выполнении условий, предусмотренных настоящим пунктом, поверенный вносит изменения в ДПМ ВИЭ в части изменения месторасположения (субъекта Российской Федерации) объекта генерации, указанного в уведомлении, и направляет сторонам соответствующих ДПМ ВИЭ, уведомления о таком изменении месторасположения:</w:t>
            </w:r>
          </w:p>
          <w:p w14:paraId="4B089789" w14:textId="6765F40D" w:rsidR="004A5E82" w:rsidRPr="004A5E82" w:rsidRDefault="00EB4711" w:rsidP="004A5E82">
            <w:pPr>
              <w:pStyle w:val="a9"/>
              <w:ind w:left="19"/>
              <w:jc w:val="both"/>
              <w:rPr>
                <w:szCs w:val="22"/>
                <w:lang w:val="ru-RU"/>
              </w:rPr>
            </w:pPr>
            <w:r>
              <w:rPr>
                <w:szCs w:val="22"/>
                <w:lang w:val="ru-RU"/>
              </w:rPr>
              <w:t>–</w:t>
            </w:r>
            <w:r>
              <w:rPr>
                <w:szCs w:val="22"/>
                <w:lang w:val="ru-RU"/>
              </w:rPr>
              <w:tab/>
              <w:t>в течение 10 (десяти</w:t>
            </w:r>
            <w:r w:rsidR="004A5E82" w:rsidRPr="004A5E82">
              <w:rPr>
                <w:szCs w:val="22"/>
                <w:lang w:val="ru-RU"/>
              </w:rPr>
              <w:t>) рабочих дней со дня выполнения доверителем всех условий для изменения месторасположения объекта генерации– в случае получения поверенным уведомления и выполнения доверителем всех указанных условий не позднее 5-го числа месяца;</w:t>
            </w:r>
          </w:p>
          <w:p w14:paraId="23AA33FE" w14:textId="28571724" w:rsidR="004A5E82" w:rsidRPr="004A5E82" w:rsidRDefault="00EB4711" w:rsidP="004A5E82">
            <w:pPr>
              <w:pStyle w:val="a9"/>
              <w:ind w:left="19"/>
              <w:jc w:val="both"/>
              <w:rPr>
                <w:szCs w:val="22"/>
                <w:lang w:val="ru-RU"/>
              </w:rPr>
            </w:pPr>
            <w:r>
              <w:rPr>
                <w:szCs w:val="22"/>
                <w:lang w:val="ru-RU"/>
              </w:rPr>
              <w:t>–</w:t>
            </w:r>
            <w:r>
              <w:rPr>
                <w:szCs w:val="22"/>
                <w:lang w:val="ru-RU"/>
              </w:rPr>
              <w:tab/>
              <w:t>в течение 10 (десяти</w:t>
            </w:r>
            <w:r w:rsidR="004A5E82" w:rsidRPr="004A5E82">
              <w:rPr>
                <w:szCs w:val="22"/>
                <w:lang w:val="ru-RU"/>
              </w:rPr>
              <w:t xml:space="preserve">) рабочих дней с 1-го числа месяца, следующего за месяцем, в котором доверителем выполнены все условия для изменения месторасположения объекта генерации, – в случае получения поверенным уведомления и выполнения доверителем всех указанных условий позднее </w:t>
            </w:r>
            <w:r>
              <w:rPr>
                <w:szCs w:val="22"/>
                <w:lang w:val="ru-RU"/>
              </w:rPr>
              <w:t>1</w:t>
            </w:r>
            <w:r w:rsidR="004A5E82" w:rsidRPr="004A5E82">
              <w:rPr>
                <w:szCs w:val="22"/>
                <w:lang w:val="ru-RU"/>
              </w:rPr>
              <w:t>5-го числа месяца.</w:t>
            </w:r>
          </w:p>
          <w:p w14:paraId="53996D37" w14:textId="77777777" w:rsidR="004A5E82" w:rsidRPr="004A5E82" w:rsidRDefault="004A5E82" w:rsidP="004A5E82">
            <w:pPr>
              <w:pStyle w:val="a9"/>
              <w:ind w:left="19"/>
              <w:jc w:val="both"/>
              <w:rPr>
                <w:szCs w:val="22"/>
                <w:lang w:val="ru-RU"/>
              </w:rPr>
            </w:pPr>
            <w:r w:rsidRPr="004A5E82">
              <w:rPr>
                <w:szCs w:val="22"/>
                <w:lang w:val="ru-RU"/>
              </w:rPr>
              <w:t>При этом днем выполнения доверителем всех условий для изменения месторасположения объекта генерации в части субъекта Российской Федерации, в отношении которого заключены ДПМ ВИЭ для объектов генерации, отобранных до 1 января 2021 года, считается:</w:t>
            </w:r>
          </w:p>
          <w:p w14:paraId="3FFFBDEF" w14:textId="77777777" w:rsidR="004A5E82" w:rsidRPr="004A5E82" w:rsidRDefault="004A5E82" w:rsidP="004A5E82">
            <w:pPr>
              <w:pStyle w:val="a9"/>
              <w:ind w:left="19"/>
              <w:jc w:val="both"/>
              <w:rPr>
                <w:szCs w:val="22"/>
                <w:lang w:val="ru-RU"/>
              </w:rPr>
            </w:pPr>
            <w:r w:rsidRPr="004A5E82">
              <w:rPr>
                <w:szCs w:val="22"/>
                <w:lang w:val="ru-RU"/>
              </w:rPr>
              <w:t>–</w:t>
            </w:r>
            <w:r w:rsidRPr="004A5E82">
              <w:rPr>
                <w:szCs w:val="22"/>
                <w:lang w:val="ru-RU"/>
              </w:rPr>
              <w:tab/>
              <w:t xml:space="preserve">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поручительством – </w:t>
            </w:r>
            <w:r w:rsidR="00896D19" w:rsidRPr="00896D19">
              <w:rPr>
                <w:rFonts w:cs="Garamond"/>
                <w:lang w:val="ru-RU"/>
              </w:rPr>
              <w:t xml:space="preserve">дата внесения изменений в заключенные </w:t>
            </w:r>
            <w:r w:rsidR="00896D19" w:rsidRPr="00861A64">
              <w:rPr>
                <w:rFonts w:cs="Garamond"/>
                <w:lang w:val="ru-RU"/>
              </w:rPr>
              <w:t xml:space="preserve">договоры </w:t>
            </w:r>
            <w:r w:rsidR="00896D19" w:rsidRPr="00896D19">
              <w:rPr>
                <w:rFonts w:cs="Garamond"/>
                <w:highlight w:val="yellow"/>
                <w:lang w:val="ru-RU"/>
              </w:rPr>
              <w:t>коммерческого представительства для целей заключения</w:t>
            </w:r>
            <w:r w:rsidR="00896D19" w:rsidRPr="00896D19">
              <w:rPr>
                <w:rFonts w:cs="Garamond"/>
                <w:lang w:val="ru-RU"/>
              </w:rPr>
              <w:t xml:space="preserve"> </w:t>
            </w:r>
            <w:r w:rsidR="00896D19" w:rsidRPr="00861A64">
              <w:rPr>
                <w:rFonts w:cs="Garamond"/>
                <w:highlight w:val="yellow"/>
                <w:lang w:val="ru-RU"/>
              </w:rPr>
              <w:t>договоров</w:t>
            </w:r>
            <w:r w:rsidR="00896D19" w:rsidRPr="00896D19">
              <w:rPr>
                <w:rFonts w:cs="Garamond"/>
                <w:lang w:val="ru-RU"/>
              </w:rPr>
              <w:t xml:space="preserve"> поручительства, касающихся месторасположения объекта генерации в части субъекта Российской </w:t>
            </w:r>
            <w:r w:rsidR="00896D19" w:rsidRPr="00896D19">
              <w:rPr>
                <w:rFonts w:cs="Garamond"/>
                <w:lang w:val="ru-RU"/>
              </w:rPr>
              <w:lastRenderedPageBreak/>
              <w:t>Федерации, при условии получения Поверенным от Доверителя уведомления, соответствующего требованиям настоящего пункта</w:t>
            </w:r>
            <w:r w:rsidRPr="004A5E82">
              <w:rPr>
                <w:szCs w:val="22"/>
                <w:lang w:val="ru-RU"/>
              </w:rPr>
              <w:t>;</w:t>
            </w:r>
          </w:p>
          <w:p w14:paraId="51264354" w14:textId="77777777" w:rsidR="004A5E82" w:rsidRPr="004A5E82" w:rsidRDefault="004A5E82" w:rsidP="004A5E82">
            <w:pPr>
              <w:pStyle w:val="a9"/>
              <w:ind w:left="19"/>
              <w:jc w:val="both"/>
              <w:rPr>
                <w:szCs w:val="22"/>
                <w:lang w:val="ru-RU"/>
              </w:rPr>
            </w:pPr>
            <w:r w:rsidRPr="004A5E82">
              <w:rPr>
                <w:szCs w:val="22"/>
                <w:lang w:val="ru-RU"/>
              </w:rPr>
              <w:t>–</w:t>
            </w:r>
            <w:r w:rsidRPr="004A5E82">
              <w:rPr>
                <w:szCs w:val="22"/>
                <w:lang w:val="ru-RU"/>
              </w:rPr>
              <w:tab/>
              <w:t>в иных случаях – дата получения поверенным от доверителя уведомления, соответствующего требованиям настоящего пункта.</w:t>
            </w:r>
          </w:p>
          <w:p w14:paraId="43F1CE9F" w14:textId="77777777" w:rsidR="004A5E82" w:rsidRPr="004A5E82" w:rsidRDefault="004A5E82" w:rsidP="004A5E82">
            <w:pPr>
              <w:pStyle w:val="a9"/>
              <w:ind w:left="19"/>
              <w:jc w:val="both"/>
              <w:rPr>
                <w:szCs w:val="22"/>
                <w:lang w:val="ru-RU"/>
              </w:rPr>
            </w:pPr>
            <w:r w:rsidRPr="004A5E82">
              <w:rPr>
                <w:szCs w:val="22"/>
                <w:lang w:val="ru-RU"/>
              </w:rPr>
              <w:t>В целях исполнения настоящего поручения днем выполнения доверителем всех условий для изменения месторасположения объекта генерации, в отношении которого заключены ДПМ ВИЭ для объектов генерации, отобранных после 1 января 2021 года и до 1 января 2024 года, или ДПМ ВИЭ для объектов генерации, отобранных после 1 января 2024 года, считается дата получения поверенным от доверителя уведомления, соответствующего требованиям настоящего пункта.</w:t>
            </w:r>
          </w:p>
          <w:p w14:paraId="2E909330" w14:textId="77777777" w:rsidR="004A5E82" w:rsidRPr="004A5E82" w:rsidRDefault="004A5E82" w:rsidP="004A5E82">
            <w:pPr>
              <w:pStyle w:val="a9"/>
              <w:ind w:left="19"/>
              <w:jc w:val="both"/>
              <w:rPr>
                <w:szCs w:val="22"/>
                <w:lang w:val="ru-RU"/>
              </w:rPr>
            </w:pPr>
            <w:r w:rsidRPr="004A5E82">
              <w:rPr>
                <w:szCs w:val="22"/>
                <w:lang w:val="ru-RU"/>
              </w:rPr>
              <w:t xml:space="preserve">В случае невыполнения установленных выше условий в срок, предусмотренный настоящим пунктом, для изменения месторасположения объекта генерации в части субъекта Российской Федерации изменение ДПМ ВИЭ не осуществляется. В данном случае поверенный не позднее 3 (трех) рабочих дней со дня истечения установленного срока уведомляет доверителя о невнесении изменений в ДПМ ВИЭ с указанием причин невнесения указанных изменений. </w:t>
            </w:r>
          </w:p>
          <w:p w14:paraId="7B6B61B7" w14:textId="77777777" w:rsidR="004A5E82" w:rsidRPr="004A5E82" w:rsidRDefault="004A5E82" w:rsidP="004A5E82">
            <w:pPr>
              <w:pStyle w:val="a9"/>
              <w:ind w:left="19"/>
              <w:jc w:val="both"/>
              <w:rPr>
                <w:szCs w:val="22"/>
                <w:lang w:val="ru-RU"/>
              </w:rPr>
            </w:pPr>
            <w:r w:rsidRPr="004A5E82">
              <w:rPr>
                <w:szCs w:val="22"/>
                <w:lang w:val="ru-RU"/>
              </w:rPr>
              <w:t>В случае если в ДПМ ВИЭ не были внесены указанные в уведомлении доверителя изменения, касающиеся месторасположения объекта генерации, в связи с невыполнением условий для изменения месторасположения объекта генерации в части субъекта Российской Федерации, доверитель вправе повторно направить поверенному соответствующее уведомление.</w:t>
            </w:r>
          </w:p>
          <w:p w14:paraId="61909C0B" w14:textId="77777777" w:rsidR="00E80FA6" w:rsidRPr="004A5E82" w:rsidRDefault="004A5E82" w:rsidP="004A5E82">
            <w:pPr>
              <w:pStyle w:val="a9"/>
              <w:ind w:left="0"/>
              <w:jc w:val="both"/>
              <w:rPr>
                <w:b/>
                <w:szCs w:val="22"/>
                <w:lang w:val="ru-RU"/>
              </w:rPr>
            </w:pPr>
            <w:r w:rsidRPr="004A5E82">
              <w:rPr>
                <w:szCs w:val="22"/>
                <w:lang w:val="ru-RU"/>
              </w:rPr>
              <w:t>Допускается однократное повторное изменение месторасположения (субъекта Российской Федерации) объекта генерации, в отношении которого заключены соответствующие ДПМ ВИЭ для объектов генерации, отобранных до 1 января 2021 года, при выполнении всех условий, предусмотренных настоящим пунктом. В отношении прочих объектов генерации повторное изменение месторасположения не допускается. Также не допускается отзыв уведомления об изменении месторасположения объекта генерации.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tc>
        <w:tc>
          <w:tcPr>
            <w:tcW w:w="7087" w:type="dxa"/>
          </w:tcPr>
          <w:p w14:paraId="03BF47DD" w14:textId="77777777" w:rsidR="00E80FA6" w:rsidRPr="004A5E82" w:rsidRDefault="00E80FA6" w:rsidP="00D43864">
            <w:pPr>
              <w:pStyle w:val="a9"/>
              <w:ind w:left="19"/>
              <w:jc w:val="both"/>
              <w:rPr>
                <w:szCs w:val="22"/>
                <w:lang w:val="ru-RU"/>
              </w:rPr>
            </w:pPr>
            <w:r w:rsidRPr="004A5E82">
              <w:rPr>
                <w:szCs w:val="22"/>
                <w:lang w:val="ru-RU"/>
              </w:rPr>
              <w:lastRenderedPageBreak/>
              <w:t>3.1.5.2 Поверенный вносит изменения в ДПМ ВИЭ в части изменения месторасположения объекта генерации в части субъекта Российской Федерации, указанного в приложении 1 к ДПМ ВИЭ, и уведомляет об этом стороны соответствующих ДПМ ВИЭ в электронном виде с применением электронной подписи в случае получения от доверителя уведомления об изменении месторасположения объекта генерации и соблюдения доверителем условий, предусмотренных настоящим пунктом.</w:t>
            </w:r>
          </w:p>
          <w:p w14:paraId="5C34920B" w14:textId="77777777" w:rsidR="00E80FA6" w:rsidRPr="004A5E82" w:rsidRDefault="00E80FA6" w:rsidP="00D43864">
            <w:pPr>
              <w:pStyle w:val="a9"/>
              <w:ind w:left="19"/>
              <w:jc w:val="both"/>
              <w:rPr>
                <w:szCs w:val="22"/>
                <w:lang w:val="ru-RU"/>
              </w:rPr>
            </w:pPr>
            <w:r w:rsidRPr="004A5E82">
              <w:rPr>
                <w:szCs w:val="22"/>
                <w:lang w:val="ru-RU"/>
              </w:rPr>
              <w:t>Для внесения поверенным изменений в ДПМ ВИЭ в части изменения месторасположения объекта генерации, указанного в приложении 1 к ДПМ ВИЭ, доверителем должны быть выполнены следующие условия:</w:t>
            </w:r>
          </w:p>
          <w:p w14:paraId="67D3A901" w14:textId="77777777" w:rsidR="00E80FA6" w:rsidRPr="004A5E82" w:rsidRDefault="00E80FA6" w:rsidP="00D43864">
            <w:pPr>
              <w:pStyle w:val="a9"/>
              <w:ind w:left="19"/>
              <w:jc w:val="both"/>
              <w:rPr>
                <w:szCs w:val="22"/>
                <w:lang w:val="ru-RU"/>
              </w:rPr>
            </w:pPr>
            <w:r w:rsidRPr="004A5E82">
              <w:rPr>
                <w:szCs w:val="22"/>
                <w:lang w:val="ru-RU"/>
              </w:rPr>
              <w:t>а)</w:t>
            </w:r>
            <w:r w:rsidRPr="004A5E82">
              <w:rPr>
                <w:szCs w:val="22"/>
                <w:lang w:val="ru-RU"/>
              </w:rPr>
              <w:tab/>
              <w:t>уведомление об изменении месторасположения объекта генерации, заверенное подписью уполномоченного лица доверителя, направлено поверенному по форме приложения 4 к настоящему Регламенту на бумажном носителе;</w:t>
            </w:r>
          </w:p>
          <w:p w14:paraId="3E07729D" w14:textId="300091A3" w:rsidR="00E80FA6" w:rsidRPr="004A5E82" w:rsidRDefault="00E80FA6" w:rsidP="00D43864">
            <w:pPr>
              <w:pStyle w:val="a9"/>
              <w:ind w:left="19"/>
              <w:jc w:val="both"/>
              <w:rPr>
                <w:szCs w:val="22"/>
                <w:lang w:val="ru-RU"/>
              </w:rPr>
            </w:pPr>
            <w:r w:rsidRPr="004A5E82">
              <w:rPr>
                <w:szCs w:val="22"/>
                <w:lang w:val="ru-RU"/>
              </w:rPr>
              <w:t>б)</w:t>
            </w:r>
            <w:r w:rsidRPr="004A5E82">
              <w:rPr>
                <w:szCs w:val="22"/>
                <w:lang w:val="ru-RU"/>
              </w:rPr>
              <w:tab/>
              <w:t xml:space="preserve">указанное уведомление предусматривает изменение только идентификационного параметра «Субъект Российской Федерации» в границах ценовой зоны, указанной в приложении 1 к ДПМ ВИЭ (для объектов генерации, отобранных по результатам дополнительного отбора проектов, проведенного в соответствии с пунктом 196(2) Правил оптового рынка, </w:t>
            </w:r>
            <w:r w:rsidR="0088302A">
              <w:rPr>
                <w:szCs w:val="22"/>
                <w:lang w:val="ru-RU"/>
              </w:rPr>
              <w:t>–</w:t>
            </w:r>
            <w:r w:rsidRPr="004A5E82">
              <w:rPr>
                <w:szCs w:val="22"/>
                <w:lang w:val="ru-RU"/>
              </w:rPr>
              <w:t xml:space="preserve"> в границах территорий, указанных в решении Правительства Российской Федерации, в соответствии с которым был проведен такой отбор проектов); </w:t>
            </w:r>
          </w:p>
          <w:p w14:paraId="3EC4D66A" w14:textId="514036E4" w:rsidR="00E80FA6" w:rsidRPr="004A5E82" w:rsidRDefault="00E80FA6" w:rsidP="00D43864">
            <w:pPr>
              <w:pStyle w:val="a9"/>
              <w:ind w:left="19"/>
              <w:jc w:val="both"/>
              <w:rPr>
                <w:szCs w:val="22"/>
                <w:lang w:val="ru-RU"/>
              </w:rPr>
            </w:pPr>
            <w:r w:rsidRPr="004A5E82">
              <w:rPr>
                <w:szCs w:val="22"/>
                <w:lang w:val="ru-RU"/>
              </w:rPr>
              <w:t>в)</w:t>
            </w:r>
            <w:r w:rsidRPr="004A5E82">
              <w:rPr>
                <w:szCs w:val="22"/>
                <w:lang w:val="ru-RU"/>
              </w:rPr>
              <w:tab/>
              <w:t xml:space="preserve">вместе с уведомлением поверенному представлено на бумажном носителе подтверждение (письмо) Системного оператора, подписанное уполномоченным лицом Системного оператора,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w:t>
            </w:r>
            <w:r w:rsidRPr="001C26C4">
              <w:rPr>
                <w:i/>
                <w:szCs w:val="22"/>
                <w:lang w:val="ru-RU"/>
              </w:rPr>
              <w:t>Договором</w:t>
            </w:r>
            <w:r w:rsidRPr="004A5E82">
              <w:rPr>
                <w:szCs w:val="22"/>
                <w:lang w:val="ru-RU"/>
              </w:rPr>
              <w:t xml:space="preserve"> </w:t>
            </w:r>
            <w:r w:rsidR="001C26C4" w:rsidRPr="005D75BC">
              <w:rPr>
                <w:i/>
                <w:color w:val="000000"/>
                <w:lang w:val="ru-RU"/>
              </w:rPr>
              <w:t>о присоединении к торговой системе оптового рынка</w:t>
            </w:r>
            <w:r w:rsidRPr="004A5E82">
              <w:rPr>
                <w:szCs w:val="22"/>
                <w:lang w:val="ru-RU"/>
              </w:rPr>
              <w:t>;</w:t>
            </w:r>
          </w:p>
          <w:p w14:paraId="20627122" w14:textId="77777777" w:rsidR="00E80FA6" w:rsidRPr="004A5E82" w:rsidRDefault="00E80FA6" w:rsidP="00D43864">
            <w:pPr>
              <w:pStyle w:val="a9"/>
              <w:ind w:left="19"/>
              <w:jc w:val="both"/>
              <w:rPr>
                <w:szCs w:val="22"/>
                <w:lang w:val="ru-RU"/>
              </w:rPr>
            </w:pPr>
            <w:r w:rsidRPr="004A5E82">
              <w:rPr>
                <w:szCs w:val="22"/>
                <w:lang w:val="ru-RU"/>
              </w:rPr>
              <w:t>г)</w:t>
            </w:r>
            <w:r w:rsidRPr="004A5E82">
              <w:rPr>
                <w:szCs w:val="22"/>
                <w:lang w:val="ru-RU"/>
              </w:rPr>
              <w:tab/>
              <w:t>указанное уведомление направлено поверенному не позднее 1-го ноября года, предшествующего году, к которому относится дата начала поставки мощности, указанная в ДПМ ВИЭ (не позднее 13 месяцев до даты начала поставки мощности, указанной в пункте 2.6 ДПМ ВИЭ, - в случае повторного изменения месторасположения по ДПМ ВИЭ для объектов генерации, отобранных до 1 января 2021 года);</w:t>
            </w:r>
          </w:p>
          <w:p w14:paraId="7B9AE9E8" w14:textId="7CDE8C1A" w:rsidR="00E80FA6" w:rsidRPr="004A5E82" w:rsidRDefault="00E80FA6" w:rsidP="00D43864">
            <w:pPr>
              <w:pStyle w:val="a9"/>
              <w:ind w:left="19"/>
              <w:jc w:val="both"/>
              <w:rPr>
                <w:szCs w:val="22"/>
                <w:lang w:val="ru-RU"/>
              </w:rPr>
            </w:pPr>
            <w:r w:rsidRPr="004A5E82">
              <w:rPr>
                <w:szCs w:val="22"/>
                <w:lang w:val="ru-RU"/>
              </w:rPr>
              <w:t xml:space="preserve">д) в случае если исполнение обязательств доверителя по ДПМ ВИЭ для объектов генерации, отобранных до 1 января 2021 года, обеспечено поручительством, в течение 10 (десяти) рабочих дней с даты направления доверителем уведомления об изменении месторасположения </w:t>
            </w:r>
            <w:r w:rsidRPr="004A5E82">
              <w:rPr>
                <w:szCs w:val="22"/>
                <w:highlight w:val="yellow"/>
                <w:lang w:val="ru-RU"/>
              </w:rPr>
              <w:t xml:space="preserve">поверенному </w:t>
            </w:r>
            <w:r w:rsidRPr="004A5E82">
              <w:rPr>
                <w:szCs w:val="22"/>
                <w:highlight w:val="yellow"/>
                <w:lang w:val="ru-RU"/>
              </w:rPr>
              <w:lastRenderedPageBreak/>
              <w:t xml:space="preserve">представлено уведомление поручителя о намерении стать поручителем по таким ДПМ ВИЭ в отношении объекта генерации, указанного в приложении 1 к ДПМ ВИЭ, с учетом измененного месторасположения объекта генерации, соответствующее требованиям </w:t>
            </w:r>
            <w:r w:rsidRPr="00EB4711">
              <w:rPr>
                <w:i/>
                <w:szCs w:val="22"/>
                <w:highlight w:val="yellow"/>
                <w:lang w:val="ru-RU"/>
              </w:rPr>
              <w:t xml:space="preserve">Договора о присоединении </w:t>
            </w:r>
            <w:r w:rsidR="00EB4711" w:rsidRPr="00EB4711">
              <w:rPr>
                <w:i/>
                <w:szCs w:val="22"/>
                <w:highlight w:val="yellow"/>
                <w:lang w:val="ru-RU"/>
              </w:rPr>
              <w:t>к торговой системе оптового рынка</w:t>
            </w:r>
            <w:r w:rsidR="00EB4711">
              <w:rPr>
                <w:szCs w:val="22"/>
                <w:highlight w:val="yellow"/>
                <w:lang w:val="ru-RU"/>
              </w:rPr>
              <w:t xml:space="preserve"> </w:t>
            </w:r>
            <w:r w:rsidRPr="004A5E82">
              <w:rPr>
                <w:szCs w:val="22"/>
                <w:highlight w:val="yellow"/>
                <w:lang w:val="ru-RU"/>
              </w:rPr>
              <w:t>и регламентов оптового рынка.</w:t>
            </w:r>
          </w:p>
          <w:p w14:paraId="010C7135" w14:textId="77777777" w:rsidR="00E80FA6" w:rsidRPr="004A5E82" w:rsidRDefault="00E80FA6" w:rsidP="00D43864">
            <w:pPr>
              <w:pStyle w:val="a9"/>
              <w:ind w:left="19"/>
              <w:jc w:val="both"/>
              <w:rPr>
                <w:szCs w:val="22"/>
                <w:lang w:val="ru-RU"/>
              </w:rPr>
            </w:pPr>
            <w:r w:rsidRPr="004A5E82">
              <w:rPr>
                <w:szCs w:val="22"/>
                <w:lang w:val="ru-RU"/>
              </w:rPr>
              <w:t>В случае получения поверенным от доверителя уведомления, соответствующего требованиям настоящего пункта, и при выполнении условий, предусмотренных настоящим пунктом, поверенный вносит изменения в ДПМ ВИЭ в части изменения месторасположения (субъекта Российской Федерации) объекта генерации, указанного в уведомлении, и направляет сторонам соответствующих ДПМ ВИЭ, уведомления о таком изменении месторасположения:</w:t>
            </w:r>
          </w:p>
          <w:p w14:paraId="555F9E8C" w14:textId="4D3364C9" w:rsidR="00E80FA6" w:rsidRPr="004A5E82" w:rsidRDefault="00E80FA6" w:rsidP="00D43864">
            <w:pPr>
              <w:pStyle w:val="a9"/>
              <w:ind w:left="19"/>
              <w:jc w:val="both"/>
              <w:rPr>
                <w:szCs w:val="22"/>
                <w:lang w:val="ru-RU"/>
              </w:rPr>
            </w:pPr>
            <w:r w:rsidRPr="004A5E82">
              <w:rPr>
                <w:szCs w:val="22"/>
                <w:lang w:val="ru-RU"/>
              </w:rPr>
              <w:t>–</w:t>
            </w:r>
            <w:r w:rsidRPr="004A5E82">
              <w:rPr>
                <w:szCs w:val="22"/>
                <w:lang w:val="ru-RU"/>
              </w:rPr>
              <w:tab/>
              <w:t xml:space="preserve">в течение </w:t>
            </w:r>
            <w:r w:rsidR="00861A64">
              <w:rPr>
                <w:szCs w:val="22"/>
                <w:lang w:val="ru-RU"/>
              </w:rPr>
              <w:t>10 (десяти)</w:t>
            </w:r>
            <w:r w:rsidRPr="004A5E82">
              <w:rPr>
                <w:szCs w:val="22"/>
                <w:lang w:val="ru-RU"/>
              </w:rPr>
              <w:t xml:space="preserve"> рабочих дней со дня выполнения доверителем всех условий для изменения месторасположения объекта генерации– в случае получения поверенным уведомления и выполнения доверителем всех указанных условий не позднее 5-го числа месяца;</w:t>
            </w:r>
          </w:p>
          <w:p w14:paraId="505245B7" w14:textId="4788964E" w:rsidR="00E80FA6" w:rsidRPr="004A5E82" w:rsidRDefault="00E80FA6" w:rsidP="00D43864">
            <w:pPr>
              <w:pStyle w:val="a9"/>
              <w:ind w:left="19"/>
              <w:jc w:val="both"/>
              <w:rPr>
                <w:szCs w:val="22"/>
                <w:lang w:val="ru-RU"/>
              </w:rPr>
            </w:pPr>
            <w:r w:rsidRPr="004A5E82">
              <w:rPr>
                <w:szCs w:val="22"/>
                <w:lang w:val="ru-RU"/>
              </w:rPr>
              <w:t>–</w:t>
            </w:r>
            <w:r w:rsidRPr="004A5E82">
              <w:rPr>
                <w:szCs w:val="22"/>
                <w:lang w:val="ru-RU"/>
              </w:rPr>
              <w:tab/>
              <w:t xml:space="preserve">в течение </w:t>
            </w:r>
            <w:r w:rsidR="00861A64">
              <w:rPr>
                <w:szCs w:val="22"/>
                <w:lang w:val="ru-RU"/>
              </w:rPr>
              <w:t>10 (десяти</w:t>
            </w:r>
            <w:r w:rsidR="00861A64" w:rsidRPr="004A5E82">
              <w:rPr>
                <w:szCs w:val="22"/>
                <w:lang w:val="ru-RU"/>
              </w:rPr>
              <w:t xml:space="preserve">) </w:t>
            </w:r>
            <w:r w:rsidRPr="004A5E82">
              <w:rPr>
                <w:szCs w:val="22"/>
                <w:lang w:val="ru-RU"/>
              </w:rPr>
              <w:t xml:space="preserve">рабочих дней с 1-го числа месяца, следующего за месяцем, в котором доверителем выполнены все условия для изменения месторасположения объекта генерации, – в случае получения поверенным уведомления и выполнения доверителем всех указанных условий позднее </w:t>
            </w:r>
            <w:r w:rsidR="00861A64">
              <w:rPr>
                <w:szCs w:val="22"/>
                <w:lang w:val="ru-RU"/>
              </w:rPr>
              <w:t>1</w:t>
            </w:r>
            <w:r w:rsidRPr="004A5E82">
              <w:rPr>
                <w:szCs w:val="22"/>
                <w:lang w:val="ru-RU"/>
              </w:rPr>
              <w:t>5-го числа месяца.</w:t>
            </w:r>
          </w:p>
          <w:p w14:paraId="7F494F26" w14:textId="77777777" w:rsidR="00E80FA6" w:rsidRPr="004A5E82" w:rsidRDefault="00E80FA6" w:rsidP="00D43864">
            <w:pPr>
              <w:pStyle w:val="a9"/>
              <w:ind w:left="19"/>
              <w:jc w:val="both"/>
              <w:rPr>
                <w:szCs w:val="22"/>
                <w:lang w:val="ru-RU"/>
              </w:rPr>
            </w:pPr>
            <w:r w:rsidRPr="004A5E82">
              <w:rPr>
                <w:szCs w:val="22"/>
                <w:lang w:val="ru-RU"/>
              </w:rPr>
              <w:t>При этом днем выполнения доверителем всех условий для изменения месторасположения объекта генерации в части субъекта Российской Федерации, в отношении которого заключены ДПМ ВИЭ для объектов генерации, отобранных до 1 января 2021 года, считается:</w:t>
            </w:r>
          </w:p>
          <w:p w14:paraId="3A6E648F" w14:textId="77777777" w:rsidR="00E80FA6" w:rsidRPr="004A5E82" w:rsidRDefault="00E80FA6" w:rsidP="00D43864">
            <w:pPr>
              <w:pStyle w:val="a9"/>
              <w:ind w:left="19"/>
              <w:jc w:val="both"/>
              <w:rPr>
                <w:szCs w:val="22"/>
                <w:lang w:val="ru-RU"/>
              </w:rPr>
            </w:pPr>
            <w:r w:rsidRPr="004A5E82">
              <w:rPr>
                <w:szCs w:val="22"/>
                <w:lang w:val="ru-RU"/>
              </w:rPr>
              <w:t>–</w:t>
            </w:r>
            <w:r w:rsidRPr="004A5E82">
              <w:rPr>
                <w:szCs w:val="22"/>
                <w:lang w:val="ru-RU"/>
              </w:rPr>
              <w:tab/>
              <w:t xml:space="preserve">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поручительством – дата внесения изменений в </w:t>
            </w:r>
            <w:r w:rsidRPr="00861A64">
              <w:rPr>
                <w:szCs w:val="22"/>
                <w:lang w:val="ru-RU"/>
              </w:rPr>
              <w:t>заключенные договоры</w:t>
            </w:r>
            <w:r w:rsidRPr="004A5E82">
              <w:rPr>
                <w:szCs w:val="22"/>
                <w:lang w:val="ru-RU"/>
              </w:rPr>
              <w:t xml:space="preserve"> поручительства, касающихся месторасположения объекта генерации в части субъекта Российской Федерации</w:t>
            </w:r>
            <w:r w:rsidRPr="00AC4048">
              <w:rPr>
                <w:szCs w:val="22"/>
                <w:highlight w:val="yellow"/>
                <w:lang w:val="ru-RU"/>
              </w:rPr>
              <w:t>, в соответствии с полученн</w:t>
            </w:r>
            <w:r w:rsidR="00AC4048">
              <w:rPr>
                <w:szCs w:val="22"/>
                <w:highlight w:val="yellow"/>
                <w:lang w:val="ru-RU"/>
              </w:rPr>
              <w:t>ым от поручителя новым заявлением</w:t>
            </w:r>
            <w:r w:rsidRPr="00AC4048">
              <w:rPr>
                <w:szCs w:val="22"/>
                <w:highlight w:val="yellow"/>
                <w:lang w:val="ru-RU"/>
              </w:rPr>
              <w:t>,</w:t>
            </w:r>
            <w:r w:rsidRPr="004A5E82">
              <w:rPr>
                <w:szCs w:val="22"/>
                <w:lang w:val="ru-RU"/>
              </w:rPr>
              <w:t xml:space="preserve"> при условии получения поверенным от доверителя уведомления, соответствующего требованиям настоящего пункта;</w:t>
            </w:r>
          </w:p>
          <w:p w14:paraId="38149040" w14:textId="77777777" w:rsidR="00E80FA6" w:rsidRPr="004A5E82" w:rsidRDefault="00E80FA6" w:rsidP="00D43864">
            <w:pPr>
              <w:pStyle w:val="a9"/>
              <w:ind w:left="19"/>
              <w:jc w:val="both"/>
              <w:rPr>
                <w:szCs w:val="22"/>
                <w:lang w:val="ru-RU"/>
              </w:rPr>
            </w:pPr>
            <w:r w:rsidRPr="004A5E82">
              <w:rPr>
                <w:szCs w:val="22"/>
                <w:lang w:val="ru-RU"/>
              </w:rPr>
              <w:t>–</w:t>
            </w:r>
            <w:r w:rsidRPr="004A5E82">
              <w:rPr>
                <w:szCs w:val="22"/>
                <w:lang w:val="ru-RU"/>
              </w:rPr>
              <w:tab/>
              <w:t>в иных случаях – дата получения поверенным от доверителя уведомления, соответствующего требованиям настоящего пункта.</w:t>
            </w:r>
          </w:p>
          <w:p w14:paraId="07EEB9F9" w14:textId="77777777" w:rsidR="00E80FA6" w:rsidRPr="004A5E82" w:rsidRDefault="00E80FA6" w:rsidP="00D43864">
            <w:pPr>
              <w:pStyle w:val="a9"/>
              <w:ind w:left="19"/>
              <w:jc w:val="both"/>
              <w:rPr>
                <w:szCs w:val="22"/>
                <w:lang w:val="ru-RU"/>
              </w:rPr>
            </w:pPr>
            <w:r w:rsidRPr="004A5E82">
              <w:rPr>
                <w:szCs w:val="22"/>
                <w:lang w:val="ru-RU"/>
              </w:rPr>
              <w:t xml:space="preserve">В целях исполнения настоящего поручения днем выполнения доверителем всех условий для изменения месторасположения объекта генерации, в отношении которого заключены ДПМ ВИЭ для объектов генерации, отобранных после 1 января 2021 года и до 1 января 2024 года, или ДПМ </w:t>
            </w:r>
            <w:r w:rsidRPr="004A5E82">
              <w:rPr>
                <w:szCs w:val="22"/>
                <w:lang w:val="ru-RU"/>
              </w:rPr>
              <w:lastRenderedPageBreak/>
              <w:t>ВИЭ для объектов генерации, отобранных после 1 января 2024 года, считается дата получения поверенным от доверителя уведомления, соответствующего требованиям настоящего пункта.</w:t>
            </w:r>
          </w:p>
          <w:p w14:paraId="6C614D50" w14:textId="77777777" w:rsidR="00E80FA6" w:rsidRPr="004A5E82" w:rsidRDefault="00E80FA6" w:rsidP="00D43864">
            <w:pPr>
              <w:pStyle w:val="a9"/>
              <w:ind w:left="19"/>
              <w:jc w:val="both"/>
              <w:rPr>
                <w:szCs w:val="22"/>
                <w:lang w:val="ru-RU"/>
              </w:rPr>
            </w:pPr>
            <w:r w:rsidRPr="004A5E82">
              <w:rPr>
                <w:szCs w:val="22"/>
                <w:lang w:val="ru-RU"/>
              </w:rPr>
              <w:t xml:space="preserve">В случае невыполнения установленных выше условий в срок, предусмотренный настоящим пунктом, для изменения месторасположения объекта генерации в части субъекта Российской Федерации изменение ДПМ ВИЭ не осуществляется. В данном случае поверенный не позднее 3 (трех) рабочих дней со дня истечения установленного срока уведомляет доверителя о невнесении изменений в ДПМ ВИЭ с указанием причин невнесения указанных изменений. </w:t>
            </w:r>
          </w:p>
          <w:p w14:paraId="6BDFD751" w14:textId="77777777" w:rsidR="00E80FA6" w:rsidRPr="004A5E82" w:rsidRDefault="00E80FA6" w:rsidP="00D43864">
            <w:pPr>
              <w:pStyle w:val="a9"/>
              <w:ind w:left="19"/>
              <w:jc w:val="both"/>
              <w:rPr>
                <w:szCs w:val="22"/>
                <w:lang w:val="ru-RU"/>
              </w:rPr>
            </w:pPr>
            <w:r w:rsidRPr="004A5E82">
              <w:rPr>
                <w:szCs w:val="22"/>
                <w:lang w:val="ru-RU"/>
              </w:rPr>
              <w:t>В случае если в ДПМ ВИЭ не были внесены указанные в уведомлении доверителя изменения, касающиеся месторасположения объекта генерации, в связи с невыполнением условий для изменения месторасположения объекта генерации в части субъекта Российской Федерации, доверитель вправе повторно направить поверенному соответствующее уведомление.</w:t>
            </w:r>
          </w:p>
          <w:p w14:paraId="055435F1" w14:textId="77777777" w:rsidR="00E80FA6" w:rsidRPr="00B81605" w:rsidRDefault="00E80FA6" w:rsidP="00D43864">
            <w:pPr>
              <w:pStyle w:val="a9"/>
              <w:ind w:left="19"/>
              <w:jc w:val="both"/>
              <w:rPr>
                <w:szCs w:val="22"/>
                <w:highlight w:val="yellow"/>
                <w:lang w:val="ru-RU"/>
              </w:rPr>
            </w:pPr>
            <w:r w:rsidRPr="004A5E82">
              <w:rPr>
                <w:szCs w:val="22"/>
                <w:lang w:val="ru-RU"/>
              </w:rPr>
              <w:t>Допускается однократное повторное изменение месторасположения (субъекта Российской Федерации) объекта генерации, в отношении которого заключены соответствующие ДПМ ВИЭ для объектов генерации, отобранных до 1 января 2021 года, при выполнении всех условий, предусмотренных настоящим пунктом. В отношении прочих объектов генерации повторное изменение месторасположения не допускается. Также не допускается отзыв уведомления об изменении месторасположения объекта генерации.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tc>
      </w:tr>
      <w:tr w:rsidR="00024085" w:rsidRPr="00963130" w14:paraId="4DAB0B81" w14:textId="77777777" w:rsidTr="00A5654A">
        <w:tc>
          <w:tcPr>
            <w:tcW w:w="1032" w:type="dxa"/>
          </w:tcPr>
          <w:p w14:paraId="1E707AD7" w14:textId="77777777" w:rsidR="00024085" w:rsidRDefault="00024085" w:rsidP="00024085">
            <w:pPr>
              <w:jc w:val="center"/>
              <w:rPr>
                <w:rFonts w:ascii="Garamond" w:hAnsi="Garamond"/>
                <w:b/>
                <w:sz w:val="22"/>
                <w:szCs w:val="22"/>
              </w:rPr>
            </w:pPr>
            <w:r>
              <w:rPr>
                <w:rFonts w:ascii="Garamond" w:hAnsi="Garamond"/>
                <w:b/>
                <w:sz w:val="22"/>
                <w:szCs w:val="22"/>
              </w:rPr>
              <w:lastRenderedPageBreak/>
              <w:t>4.1.1</w:t>
            </w:r>
          </w:p>
        </w:tc>
        <w:tc>
          <w:tcPr>
            <w:tcW w:w="6618" w:type="dxa"/>
          </w:tcPr>
          <w:p w14:paraId="5C254F1D" w14:textId="77777777" w:rsidR="00024085" w:rsidRDefault="00024085" w:rsidP="00024085">
            <w:pPr>
              <w:pStyle w:val="a9"/>
              <w:ind w:left="0"/>
              <w:jc w:val="both"/>
              <w:rPr>
                <w:lang w:val="ru-RU"/>
              </w:rPr>
            </w:pPr>
            <w:r w:rsidRPr="00A94D25">
              <w:rPr>
                <w:szCs w:val="22"/>
                <w:lang w:val="ru-RU"/>
              </w:rPr>
              <w:t xml:space="preserve">4.1.1 Заключать от имени доверителя в случаях, порядке и на условиях, предусмотренных </w:t>
            </w:r>
            <w:r w:rsidRPr="00A94D25">
              <w:rPr>
                <w:i/>
                <w:szCs w:val="22"/>
                <w:lang w:val="ru-RU"/>
              </w:rPr>
              <w:t>Договором о присоединении к торговой системе оптового рынка</w:t>
            </w:r>
            <w:r w:rsidRPr="00A94D25">
              <w:rPr>
                <w:szCs w:val="22"/>
                <w:lang w:val="ru-RU"/>
              </w:rPr>
              <w:t xml:space="preserve">, следующие договоры, по которым доверитель является </w:t>
            </w:r>
            <w:r w:rsidRPr="00A94D25">
              <w:rPr>
                <w:szCs w:val="22"/>
                <w:lang w:val="ru-RU"/>
              </w:rPr>
              <w:lastRenderedPageBreak/>
              <w:t>покупателем (заказчиком)</w:t>
            </w:r>
            <w:r>
              <w:rPr>
                <w:szCs w:val="22"/>
                <w:lang w:val="ru-RU"/>
              </w:rPr>
              <w:t>,</w:t>
            </w:r>
            <w:r w:rsidRPr="00A94D25">
              <w:rPr>
                <w:szCs w:val="22"/>
                <w:lang w:val="ru-RU"/>
              </w:rPr>
              <w:t xml:space="preserve"> либо кредитором по договорам поручительства (либо продавцом в случае, предусмотренном настоящим пунктом):</w:t>
            </w:r>
          </w:p>
          <w:p w14:paraId="1E58F08A" w14:textId="77777777" w:rsidR="00024085" w:rsidRPr="00A94D25" w:rsidRDefault="00024085" w:rsidP="00024085">
            <w:pPr>
              <w:pStyle w:val="a9"/>
              <w:ind w:left="0"/>
              <w:jc w:val="both"/>
              <w:rPr>
                <w:lang w:val="ru-RU"/>
              </w:rPr>
            </w:pPr>
            <w:r>
              <w:rPr>
                <w:lang w:val="ru-RU"/>
              </w:rPr>
              <w:t>…</w:t>
            </w:r>
          </w:p>
          <w:p w14:paraId="5510B247" w14:textId="77777777" w:rsidR="00024085" w:rsidRPr="003D3934" w:rsidRDefault="00024085" w:rsidP="00024085">
            <w:pPr>
              <w:pStyle w:val="a9"/>
              <w:ind w:left="0"/>
              <w:jc w:val="both"/>
              <w:rPr>
                <w:szCs w:val="22"/>
                <w:lang w:val="ru-RU"/>
              </w:rPr>
            </w:pPr>
            <w:r w:rsidRPr="003D3934">
              <w:rPr>
                <w:szCs w:val="22"/>
                <w:lang w:val="ru-RU"/>
              </w:rPr>
              <w:t>ж) договоры купли-продажи (поставки) мощности и связанные с ними договоры поручительства, а именно:</w:t>
            </w:r>
          </w:p>
          <w:p w14:paraId="7C9426F4"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договоры купли-продажи мощности по результатам конкурентного отбора мощности</w:t>
            </w:r>
            <w:r>
              <w:rPr>
                <w:szCs w:val="22"/>
                <w:lang w:val="ru-RU"/>
              </w:rPr>
              <w:t xml:space="preserve"> </w:t>
            </w:r>
            <w:r w:rsidRPr="003D3934">
              <w:rPr>
                <w:szCs w:val="22"/>
                <w:lang w:val="ru-RU"/>
              </w:rPr>
              <w:t xml:space="preserve">по стандартной форме, являющейся приложением № Д 18.3.1 к </w:t>
            </w:r>
            <w:r w:rsidRPr="003D3934">
              <w:rPr>
                <w:i/>
                <w:szCs w:val="22"/>
                <w:lang w:val="ru-RU"/>
              </w:rPr>
              <w:t>Договору о присоединении к торговой системе оптового рынка</w:t>
            </w:r>
            <w:r w:rsidRPr="003D3934">
              <w:rPr>
                <w:szCs w:val="22"/>
                <w:lang w:val="ru-RU"/>
              </w:rPr>
              <w:t>;</w:t>
            </w:r>
          </w:p>
          <w:p w14:paraId="5AA764B0"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3D3934">
              <w:rPr>
                <w:szCs w:val="22"/>
                <w:lang w:val="ru-RU"/>
              </w:rPr>
              <w:t>невведенное</w:t>
            </w:r>
            <w:proofErr w:type="spellEnd"/>
            <w:r w:rsidRPr="003D3934">
              <w:rPr>
                <w:szCs w:val="22"/>
                <w:lang w:val="ru-RU"/>
              </w:rPr>
              <w:t xml:space="preserve"> генерирующее оборудование») по стандартной форме, являющейся приложением № Д 18.3.2 к </w:t>
            </w:r>
            <w:r w:rsidRPr="003D3934">
              <w:rPr>
                <w:i/>
                <w:szCs w:val="22"/>
                <w:lang w:val="ru-RU"/>
              </w:rPr>
              <w:t>Договору о присоединении к торговой системе оптового рынка</w:t>
            </w:r>
            <w:r w:rsidRPr="003D3934">
              <w:rPr>
                <w:szCs w:val="22"/>
                <w:lang w:val="ru-RU"/>
              </w:rPr>
              <w:t>;</w:t>
            </w:r>
          </w:p>
          <w:p w14:paraId="62CE8C20"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3D3934">
              <w:rPr>
                <w:i/>
                <w:szCs w:val="22"/>
                <w:lang w:val="ru-RU"/>
              </w:rPr>
              <w:t>Договору о присоединении к торговой системе оптового рынка</w:t>
            </w:r>
            <w:r w:rsidRPr="003D3934">
              <w:rPr>
                <w:szCs w:val="22"/>
                <w:lang w:val="ru-RU"/>
              </w:rPr>
              <w:t>;</w:t>
            </w:r>
          </w:p>
          <w:p w14:paraId="28E29FD0"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w:t>
            </w:r>
            <w:r>
              <w:rPr>
                <w:szCs w:val="22"/>
                <w:lang w:val="ru-RU"/>
              </w:rPr>
              <w:t xml:space="preserve"> </w:t>
            </w:r>
            <w:r w:rsidRPr="003D3934">
              <w:rPr>
                <w:szCs w:val="22"/>
                <w:lang w:val="ru-RU"/>
              </w:rPr>
              <w:t xml:space="preserve">по стандартной форме, являющейся приложением № Д 18.3.5 к </w:t>
            </w:r>
            <w:r w:rsidRPr="003D3934">
              <w:rPr>
                <w:i/>
                <w:szCs w:val="22"/>
                <w:lang w:val="ru-RU"/>
              </w:rPr>
              <w:t>Договору о присоединении к торговой системе оптового рынка</w:t>
            </w:r>
          </w:p>
          <w:p w14:paraId="1919AF87"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3D3934">
              <w:rPr>
                <w:i/>
                <w:szCs w:val="22"/>
                <w:lang w:val="ru-RU"/>
              </w:rPr>
              <w:t>Договору о присоединении к торговой системе оптового рынка</w:t>
            </w:r>
            <w:r w:rsidRPr="003D3934">
              <w:rPr>
                <w:szCs w:val="22"/>
                <w:lang w:val="ru-RU"/>
              </w:rPr>
              <w:t>;</w:t>
            </w:r>
          </w:p>
          <w:p w14:paraId="096F9408"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3D3934">
              <w:rPr>
                <w:i/>
                <w:szCs w:val="22"/>
                <w:lang w:val="ru-RU"/>
              </w:rPr>
              <w:t>Договору о присоединении к торговой системе оптового рынка</w:t>
            </w:r>
            <w:r w:rsidRPr="003D3934">
              <w:rPr>
                <w:szCs w:val="22"/>
                <w:lang w:val="ru-RU"/>
              </w:rPr>
              <w:t>;</w:t>
            </w:r>
          </w:p>
          <w:p w14:paraId="188E9D0C" w14:textId="77777777" w:rsidR="00024085" w:rsidRPr="00A94D25" w:rsidRDefault="00024085" w:rsidP="00024085">
            <w:pPr>
              <w:pStyle w:val="a9"/>
              <w:ind w:left="0"/>
              <w:jc w:val="both"/>
              <w:rPr>
                <w:szCs w:val="22"/>
                <w:highlight w:val="yellow"/>
                <w:lang w:val="ru-RU"/>
              </w:rPr>
            </w:pPr>
            <w:r>
              <w:rPr>
                <w:szCs w:val="22"/>
                <w:lang w:val="ru-RU"/>
              </w:rPr>
              <w:t>–</w:t>
            </w:r>
            <w:r w:rsidRPr="003D3934">
              <w:rPr>
                <w:szCs w:val="22"/>
                <w:lang w:val="ru-RU"/>
              </w:rPr>
              <w:tab/>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3D3934">
              <w:rPr>
                <w:i/>
                <w:szCs w:val="22"/>
                <w:lang w:val="ru-RU"/>
              </w:rPr>
              <w:t>Договору о присоединении к торговой системе оптового рынка</w:t>
            </w:r>
            <w:r>
              <w:rPr>
                <w:szCs w:val="22"/>
                <w:lang w:val="ru-RU"/>
              </w:rPr>
              <w:t>;</w:t>
            </w:r>
          </w:p>
          <w:p w14:paraId="322B9A4B" w14:textId="77777777" w:rsidR="00024085" w:rsidRPr="00A94D25" w:rsidRDefault="00024085" w:rsidP="00024085">
            <w:pPr>
              <w:pStyle w:val="a9"/>
              <w:ind w:left="0"/>
              <w:jc w:val="both"/>
              <w:rPr>
                <w:szCs w:val="22"/>
                <w:highlight w:val="yellow"/>
                <w:lang w:val="ru-RU"/>
              </w:rPr>
            </w:pPr>
            <w:r>
              <w:rPr>
                <w:szCs w:val="22"/>
                <w:lang w:val="ru-RU"/>
              </w:rPr>
              <w:lastRenderedPageBreak/>
              <w:t>–</w:t>
            </w:r>
            <w:r w:rsidRPr="003D3934">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3D3934">
              <w:rPr>
                <w:i/>
                <w:szCs w:val="22"/>
                <w:lang w:val="ru-RU"/>
              </w:rPr>
              <w:t>Договору о присоединении к торговой системе оптового рынка</w:t>
            </w:r>
            <w:r w:rsidRPr="003D3934">
              <w:rPr>
                <w:szCs w:val="22"/>
                <w:lang w:val="ru-RU"/>
              </w:rPr>
              <w:t>;</w:t>
            </w:r>
          </w:p>
          <w:p w14:paraId="4DCB0D48" w14:textId="77777777" w:rsidR="00024085" w:rsidRDefault="00024085" w:rsidP="00024085">
            <w:pPr>
              <w:pStyle w:val="a9"/>
              <w:ind w:left="0"/>
              <w:jc w:val="both"/>
              <w:rPr>
                <w:szCs w:val="22"/>
                <w:highlight w:val="yellow"/>
                <w:lang w:val="ru-RU"/>
              </w:rPr>
            </w:pPr>
            <w:r>
              <w:rPr>
                <w:szCs w:val="22"/>
                <w:lang w:val="ru-RU"/>
              </w:rPr>
              <w:t>–</w:t>
            </w:r>
            <w:r w:rsidRPr="003D3934">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3D3934">
              <w:rPr>
                <w:i/>
                <w:szCs w:val="22"/>
                <w:lang w:val="ru-RU"/>
              </w:rPr>
              <w:t xml:space="preserve">Договору о присоединении к торговой системе оптового </w:t>
            </w:r>
            <w:r w:rsidRPr="00783598">
              <w:rPr>
                <w:i/>
                <w:szCs w:val="22"/>
                <w:lang w:val="ru-RU"/>
              </w:rPr>
              <w:t>рынка</w:t>
            </w:r>
            <w:r w:rsidRPr="00783598">
              <w:rPr>
                <w:szCs w:val="22"/>
                <w:lang w:val="ru-RU"/>
              </w:rPr>
              <w:t>;</w:t>
            </w:r>
          </w:p>
          <w:p w14:paraId="01C95B6D" w14:textId="77777777" w:rsidR="00024085" w:rsidRDefault="00024085" w:rsidP="00024085">
            <w:pPr>
              <w:pStyle w:val="a9"/>
              <w:ind w:left="0"/>
              <w:jc w:val="both"/>
              <w:rPr>
                <w:lang w:val="ru-RU"/>
              </w:rPr>
            </w:pPr>
            <w:r>
              <w:rPr>
                <w:szCs w:val="22"/>
                <w:lang w:val="ru-RU"/>
              </w:rPr>
              <w:t>–</w:t>
            </w:r>
            <w:r>
              <w:rPr>
                <w:lang w:val="ru-RU"/>
              </w:rPr>
              <w:t xml:space="preserve"> </w:t>
            </w:r>
            <w:r w:rsidRPr="00783598">
              <w:rPr>
                <w:lang w:val="ru-RU"/>
              </w:rPr>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481AAC">
              <w:rPr>
                <w:i/>
                <w:lang w:val="ru-RU"/>
              </w:rPr>
              <w:t>Договору о присоединении к торговой системе оптового рынка</w:t>
            </w:r>
            <w:r>
              <w:rPr>
                <w:lang w:val="ru-RU"/>
              </w:rPr>
              <w:t>;</w:t>
            </w:r>
          </w:p>
          <w:p w14:paraId="24C51707" w14:textId="77777777" w:rsidR="00024085" w:rsidRPr="00024085" w:rsidRDefault="00024085" w:rsidP="00B14A2A">
            <w:pPr>
              <w:pStyle w:val="a9"/>
              <w:numPr>
                <w:ilvl w:val="0"/>
                <w:numId w:val="13"/>
              </w:numPr>
              <w:ind w:left="12" w:hanging="12"/>
              <w:jc w:val="both"/>
              <w:rPr>
                <w:szCs w:val="22"/>
                <w:lang w:val="ru-RU"/>
              </w:rPr>
            </w:pPr>
            <w:r w:rsidRPr="00024085">
              <w:rPr>
                <w:szCs w:val="22"/>
                <w:lang w:val="ru-RU"/>
              </w:rPr>
              <w:t xml:space="preserve">договоры купли-продажи (поставки) мощности модернизированных генерирующих объектов, по стандартной форме, являющейся приложением № Д 18.3.6 к </w:t>
            </w:r>
            <w:r w:rsidRPr="00024085">
              <w:rPr>
                <w:i/>
                <w:szCs w:val="22"/>
                <w:lang w:val="ru-RU"/>
              </w:rPr>
              <w:t>Договору о присоединении к торговой системе оптового рынка</w:t>
            </w:r>
            <w:r w:rsidRPr="00024085">
              <w:rPr>
                <w:szCs w:val="22"/>
                <w:lang w:val="ru-RU"/>
              </w:rPr>
              <w:t>;</w:t>
            </w:r>
          </w:p>
          <w:p w14:paraId="38112463" w14:textId="306E4B92" w:rsidR="00024085" w:rsidRPr="00024085" w:rsidRDefault="00024085" w:rsidP="00024085">
            <w:pPr>
              <w:pStyle w:val="a9"/>
              <w:ind w:left="12" w:hanging="12"/>
              <w:jc w:val="both"/>
              <w:rPr>
                <w:szCs w:val="22"/>
                <w:lang w:val="ru-RU"/>
              </w:rPr>
            </w:pPr>
            <w:r w:rsidRPr="00024085">
              <w:rPr>
                <w:szCs w:val="22"/>
                <w:lang w:val="ru-RU"/>
              </w:rPr>
              <w:t>–</w:t>
            </w:r>
            <w:r w:rsidRPr="00024085">
              <w:rPr>
                <w:szCs w:val="22"/>
                <w:lang w:val="ru-RU"/>
              </w:rPr>
              <w:tab/>
              <w:t xml:space="preserve">ДПМ ВИЭ для объектов генерации, отобранных до 1 января 2021 года, по стандартной форме, являющейся приложением № Д 6.1 к </w:t>
            </w:r>
            <w:r w:rsidRPr="00481AAC">
              <w:rPr>
                <w:i/>
                <w:szCs w:val="22"/>
                <w:lang w:val="ru-RU"/>
              </w:rPr>
              <w:t>Договору</w:t>
            </w:r>
            <w:r w:rsidRPr="00024085">
              <w:rPr>
                <w:szCs w:val="22"/>
                <w:lang w:val="ru-RU"/>
              </w:rPr>
              <w:t xml:space="preserve"> </w:t>
            </w:r>
            <w:r w:rsidR="00481AAC" w:rsidRPr="005D75BC">
              <w:rPr>
                <w:i/>
                <w:color w:val="000000"/>
                <w:lang w:val="ru-RU"/>
              </w:rPr>
              <w:t>о присоединении к торговой системе оптового рынка</w:t>
            </w:r>
            <w:r w:rsidRPr="00024085">
              <w:rPr>
                <w:szCs w:val="22"/>
                <w:lang w:val="ru-RU"/>
              </w:rPr>
              <w:t>;</w:t>
            </w:r>
          </w:p>
          <w:p w14:paraId="04ADC754" w14:textId="77777777" w:rsidR="00024085" w:rsidRPr="00024085" w:rsidRDefault="00024085" w:rsidP="00024085">
            <w:pPr>
              <w:pStyle w:val="a9"/>
              <w:ind w:left="0"/>
              <w:jc w:val="both"/>
              <w:rPr>
                <w:szCs w:val="22"/>
                <w:lang w:val="ru-RU"/>
              </w:rPr>
            </w:pPr>
            <w:r w:rsidRPr="00024085">
              <w:rPr>
                <w:szCs w:val="22"/>
                <w:lang w:val="ru-RU"/>
              </w:rPr>
              <w:t>–</w:t>
            </w:r>
            <w:r w:rsidRPr="00024085">
              <w:rPr>
                <w:szCs w:val="22"/>
                <w:lang w:val="ru-RU"/>
              </w:rPr>
              <w:tab/>
              <w:t>ДПМ ВИЭ для объектов генерации, отобранных после 1 января 2021 года и до 1 ноября 2024 года, по стандартной форме, являющейся приложением № Д 6.1.2 к Договору о присоединении;</w:t>
            </w:r>
          </w:p>
          <w:p w14:paraId="19C4A16F" w14:textId="0D624B31" w:rsidR="00024085" w:rsidRPr="00024085" w:rsidRDefault="00024085" w:rsidP="00024085">
            <w:pPr>
              <w:pStyle w:val="a9"/>
              <w:ind w:left="0"/>
              <w:jc w:val="both"/>
              <w:rPr>
                <w:szCs w:val="22"/>
                <w:lang w:val="ru-RU"/>
              </w:rPr>
            </w:pPr>
            <w:r w:rsidRPr="00024085">
              <w:rPr>
                <w:szCs w:val="22"/>
                <w:lang w:val="ru-RU"/>
              </w:rPr>
              <w:t>–</w:t>
            </w:r>
            <w:r w:rsidRPr="00024085">
              <w:rPr>
                <w:szCs w:val="22"/>
                <w:lang w:val="ru-RU"/>
              </w:rPr>
              <w:tab/>
              <w:t xml:space="preserve">ДПМ ВИЭ для объектов генерации, отобранных после 1 ноября 2024 года, по стандартной форме, являющейся приложением № Д 6.1.3 к </w:t>
            </w:r>
            <w:r w:rsidRPr="00481AAC">
              <w:rPr>
                <w:i/>
                <w:szCs w:val="22"/>
                <w:lang w:val="ru-RU"/>
              </w:rPr>
              <w:t>Договору</w:t>
            </w:r>
            <w:r w:rsidRPr="00024085">
              <w:rPr>
                <w:szCs w:val="22"/>
                <w:lang w:val="ru-RU"/>
              </w:rPr>
              <w:t xml:space="preserve"> </w:t>
            </w:r>
            <w:r w:rsidR="00481AAC" w:rsidRPr="005D75BC">
              <w:rPr>
                <w:i/>
                <w:color w:val="000000"/>
                <w:lang w:val="ru-RU"/>
              </w:rPr>
              <w:t>о присоединении к торговой системе оптового рынка</w:t>
            </w:r>
            <w:r w:rsidRPr="00024085">
              <w:rPr>
                <w:szCs w:val="22"/>
                <w:lang w:val="ru-RU"/>
              </w:rPr>
              <w:t>;</w:t>
            </w:r>
          </w:p>
          <w:p w14:paraId="2771D07B" w14:textId="74147162" w:rsidR="00024085" w:rsidRPr="00024085" w:rsidRDefault="00024085" w:rsidP="00024085">
            <w:pPr>
              <w:pStyle w:val="a9"/>
              <w:ind w:left="0"/>
              <w:jc w:val="both"/>
              <w:rPr>
                <w:lang w:val="ru-RU"/>
              </w:rPr>
            </w:pPr>
            <w:r w:rsidRPr="00024085">
              <w:rPr>
                <w:szCs w:val="22"/>
                <w:lang w:val="ru-RU"/>
              </w:rPr>
              <w:t>–</w:t>
            </w:r>
            <w:r w:rsidRPr="00024085">
              <w:rPr>
                <w:szCs w:val="22"/>
                <w:lang w:val="ru-RU"/>
              </w:rPr>
              <w:tab/>
              <w:t xml:space="preserve">ДПМ ТБО по стандартной форме, являющейся приложением № Д 6.1.1 к </w:t>
            </w:r>
            <w:r w:rsidRPr="00481AAC">
              <w:rPr>
                <w:i/>
                <w:szCs w:val="22"/>
                <w:lang w:val="ru-RU"/>
              </w:rPr>
              <w:t>Договору</w:t>
            </w:r>
            <w:r w:rsidRPr="00024085">
              <w:rPr>
                <w:szCs w:val="22"/>
                <w:lang w:val="ru-RU"/>
              </w:rPr>
              <w:t xml:space="preserve"> </w:t>
            </w:r>
            <w:r w:rsidR="00481AAC" w:rsidRPr="005D75BC">
              <w:rPr>
                <w:i/>
                <w:color w:val="000000"/>
                <w:lang w:val="ru-RU"/>
              </w:rPr>
              <w:t>о присоединении к торговой системе оптового рынка</w:t>
            </w:r>
            <w:r w:rsidRPr="0088302A">
              <w:rPr>
                <w:szCs w:val="22"/>
                <w:highlight w:val="yellow"/>
                <w:lang w:val="ru-RU"/>
              </w:rPr>
              <w:t>.</w:t>
            </w:r>
          </w:p>
        </w:tc>
        <w:tc>
          <w:tcPr>
            <w:tcW w:w="7087" w:type="dxa"/>
          </w:tcPr>
          <w:p w14:paraId="5457B827" w14:textId="77777777" w:rsidR="00024085" w:rsidRDefault="00024085" w:rsidP="00024085">
            <w:pPr>
              <w:pStyle w:val="a9"/>
              <w:ind w:left="0"/>
              <w:jc w:val="both"/>
              <w:rPr>
                <w:lang w:val="ru-RU"/>
              </w:rPr>
            </w:pPr>
            <w:r w:rsidRPr="00A94D25">
              <w:rPr>
                <w:szCs w:val="22"/>
                <w:lang w:val="ru-RU"/>
              </w:rPr>
              <w:lastRenderedPageBreak/>
              <w:t xml:space="preserve">4.1.1 Заключать от имени доверителя в случаях, порядке и на условиях, предусмотренных </w:t>
            </w:r>
            <w:r w:rsidRPr="00A94D25">
              <w:rPr>
                <w:i/>
                <w:szCs w:val="22"/>
                <w:lang w:val="ru-RU"/>
              </w:rPr>
              <w:t>Договором о присоединении к торговой системе оптового рынка</w:t>
            </w:r>
            <w:r w:rsidRPr="00A94D25">
              <w:rPr>
                <w:szCs w:val="22"/>
                <w:lang w:val="ru-RU"/>
              </w:rPr>
              <w:t xml:space="preserve">, следующие договоры, по которым доверитель является покупателем </w:t>
            </w:r>
            <w:r w:rsidRPr="00A94D25">
              <w:rPr>
                <w:szCs w:val="22"/>
                <w:lang w:val="ru-RU"/>
              </w:rPr>
              <w:lastRenderedPageBreak/>
              <w:t>(заказчиком) либо кредитором по договорам поручительства (либо продавцом в случае, предусмотренном настоящим пунктом):</w:t>
            </w:r>
          </w:p>
          <w:p w14:paraId="44409638" w14:textId="77777777" w:rsidR="00024085" w:rsidRPr="00A94D25" w:rsidRDefault="00024085" w:rsidP="00024085">
            <w:pPr>
              <w:pStyle w:val="a9"/>
              <w:ind w:left="0"/>
              <w:jc w:val="both"/>
              <w:rPr>
                <w:lang w:val="ru-RU"/>
              </w:rPr>
            </w:pPr>
            <w:r w:rsidRPr="00A94D25">
              <w:rPr>
                <w:lang w:val="ru-RU"/>
              </w:rPr>
              <w:t>…</w:t>
            </w:r>
          </w:p>
          <w:p w14:paraId="7CCFCB51" w14:textId="77777777" w:rsidR="00024085" w:rsidRPr="003D3934" w:rsidRDefault="00024085" w:rsidP="00024085">
            <w:pPr>
              <w:pStyle w:val="a9"/>
              <w:ind w:left="0"/>
              <w:jc w:val="both"/>
              <w:rPr>
                <w:szCs w:val="22"/>
                <w:lang w:val="ru-RU"/>
              </w:rPr>
            </w:pPr>
            <w:r w:rsidRPr="003D3934">
              <w:rPr>
                <w:szCs w:val="22"/>
                <w:lang w:val="ru-RU"/>
              </w:rPr>
              <w:t>ж) договоры купли-продажи (поставки) мощности и связанные с ними договоры поручительства, а именно:</w:t>
            </w:r>
          </w:p>
          <w:p w14:paraId="4AB7CE9F"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по стандартной форме, являющейся приложением № Д 18.3.1 к </w:t>
            </w:r>
            <w:r w:rsidRPr="003D3934">
              <w:rPr>
                <w:i/>
                <w:szCs w:val="22"/>
                <w:lang w:val="ru-RU"/>
              </w:rPr>
              <w:t>Договору о присоединении к торговой системе оптового рынка</w:t>
            </w:r>
            <w:r w:rsidRPr="003D3934">
              <w:rPr>
                <w:szCs w:val="22"/>
                <w:lang w:val="ru-RU"/>
              </w:rPr>
              <w:t>;</w:t>
            </w:r>
          </w:p>
          <w:p w14:paraId="087E8EB2"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3D3934">
              <w:rPr>
                <w:szCs w:val="22"/>
                <w:lang w:val="ru-RU"/>
              </w:rPr>
              <w:t>невведенное</w:t>
            </w:r>
            <w:proofErr w:type="spellEnd"/>
            <w:r w:rsidRPr="003D3934">
              <w:rPr>
                <w:szCs w:val="22"/>
                <w:lang w:val="ru-RU"/>
              </w:rPr>
              <w:t xml:space="preserve"> генерирующее оборудование») по стандартной форме, являющейся приложением № Д 18.3.2 к </w:t>
            </w:r>
            <w:r w:rsidRPr="003D3934">
              <w:rPr>
                <w:i/>
                <w:szCs w:val="22"/>
                <w:lang w:val="ru-RU"/>
              </w:rPr>
              <w:t>Договору о присоединении к торговой системе оптового рынка</w:t>
            </w:r>
            <w:r w:rsidRPr="003D3934">
              <w:rPr>
                <w:szCs w:val="22"/>
                <w:lang w:val="ru-RU"/>
              </w:rPr>
              <w:t>;</w:t>
            </w:r>
          </w:p>
          <w:p w14:paraId="7A34E979"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3D3934">
              <w:rPr>
                <w:i/>
                <w:szCs w:val="22"/>
                <w:lang w:val="ru-RU"/>
              </w:rPr>
              <w:t>Договору о присоединении к торговой системе оптового рынка</w:t>
            </w:r>
            <w:r w:rsidRPr="003D3934">
              <w:rPr>
                <w:szCs w:val="22"/>
                <w:lang w:val="ru-RU"/>
              </w:rPr>
              <w:t>;</w:t>
            </w:r>
          </w:p>
          <w:p w14:paraId="5AEDCA9B" w14:textId="7AD673F8" w:rsidR="00024085" w:rsidRPr="00861A6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3D3934">
              <w:rPr>
                <w:i/>
                <w:szCs w:val="22"/>
                <w:lang w:val="ru-RU"/>
              </w:rPr>
              <w:t>Договору о присоединении к торговой системе оптового рынка</w:t>
            </w:r>
            <w:r w:rsidR="00861A64">
              <w:rPr>
                <w:szCs w:val="22"/>
                <w:lang w:val="ru-RU"/>
              </w:rPr>
              <w:t>;</w:t>
            </w:r>
          </w:p>
          <w:p w14:paraId="6F827BB1"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3D3934">
              <w:rPr>
                <w:i/>
                <w:szCs w:val="22"/>
                <w:lang w:val="ru-RU"/>
              </w:rPr>
              <w:t>Договору о присоединении к торговой системе оптового рынка</w:t>
            </w:r>
            <w:r w:rsidRPr="003D3934">
              <w:rPr>
                <w:szCs w:val="22"/>
                <w:lang w:val="ru-RU"/>
              </w:rPr>
              <w:t>;</w:t>
            </w:r>
          </w:p>
          <w:p w14:paraId="7BD017E7" w14:textId="77777777" w:rsidR="00024085" w:rsidRPr="003D3934" w:rsidRDefault="00024085" w:rsidP="00024085">
            <w:pPr>
              <w:pStyle w:val="a9"/>
              <w:ind w:left="0"/>
              <w:jc w:val="both"/>
              <w:rPr>
                <w:szCs w:val="22"/>
                <w:lang w:val="ru-RU"/>
              </w:rPr>
            </w:pPr>
            <w:r>
              <w:rPr>
                <w:szCs w:val="22"/>
                <w:lang w:val="ru-RU"/>
              </w:rPr>
              <w:t>–</w:t>
            </w:r>
            <w:r w:rsidRPr="003D3934">
              <w:rPr>
                <w:szCs w:val="22"/>
                <w:lang w:val="ru-RU"/>
              </w:rPr>
              <w:tab/>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3D3934">
              <w:rPr>
                <w:i/>
                <w:szCs w:val="22"/>
                <w:lang w:val="ru-RU"/>
              </w:rPr>
              <w:t>Договору о присоединении к торговой системе оптового рынка</w:t>
            </w:r>
            <w:r w:rsidRPr="003D3934">
              <w:rPr>
                <w:szCs w:val="22"/>
                <w:lang w:val="ru-RU"/>
              </w:rPr>
              <w:t>;</w:t>
            </w:r>
          </w:p>
          <w:p w14:paraId="7931FA9E" w14:textId="77777777" w:rsidR="00024085" w:rsidRPr="00A94D25" w:rsidRDefault="00024085" w:rsidP="00024085">
            <w:pPr>
              <w:pStyle w:val="a9"/>
              <w:ind w:left="0"/>
              <w:jc w:val="both"/>
              <w:rPr>
                <w:szCs w:val="22"/>
                <w:highlight w:val="yellow"/>
                <w:lang w:val="ru-RU"/>
              </w:rPr>
            </w:pPr>
            <w:r>
              <w:rPr>
                <w:szCs w:val="22"/>
                <w:lang w:val="ru-RU"/>
              </w:rPr>
              <w:t>–</w:t>
            </w:r>
            <w:r w:rsidRPr="003D3934">
              <w:rPr>
                <w:szCs w:val="22"/>
                <w:lang w:val="ru-RU"/>
              </w:rPr>
              <w:tab/>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3D3934">
              <w:rPr>
                <w:i/>
                <w:szCs w:val="22"/>
                <w:lang w:val="ru-RU"/>
              </w:rPr>
              <w:t>Договору о присоединении к торговой системе оптового рынка</w:t>
            </w:r>
            <w:r>
              <w:rPr>
                <w:szCs w:val="22"/>
                <w:lang w:val="ru-RU"/>
              </w:rPr>
              <w:t>;</w:t>
            </w:r>
          </w:p>
          <w:p w14:paraId="0D68696D" w14:textId="77777777" w:rsidR="00024085" w:rsidRPr="00A94D25" w:rsidRDefault="00024085" w:rsidP="00024085">
            <w:pPr>
              <w:pStyle w:val="a9"/>
              <w:ind w:left="0"/>
              <w:jc w:val="both"/>
              <w:rPr>
                <w:szCs w:val="22"/>
                <w:highlight w:val="yellow"/>
                <w:lang w:val="ru-RU"/>
              </w:rPr>
            </w:pPr>
            <w:r>
              <w:rPr>
                <w:szCs w:val="22"/>
                <w:lang w:val="ru-RU"/>
              </w:rPr>
              <w:t>–</w:t>
            </w:r>
            <w:r w:rsidRPr="003D3934">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3D3934">
              <w:rPr>
                <w:i/>
                <w:szCs w:val="22"/>
                <w:lang w:val="ru-RU"/>
              </w:rPr>
              <w:t>Договору о присоединении к торговой системе оптового рынка</w:t>
            </w:r>
            <w:r w:rsidRPr="003D3934">
              <w:rPr>
                <w:szCs w:val="22"/>
                <w:lang w:val="ru-RU"/>
              </w:rPr>
              <w:t>;</w:t>
            </w:r>
          </w:p>
          <w:p w14:paraId="79A12EF8" w14:textId="77777777" w:rsidR="00024085" w:rsidRPr="006F1025" w:rsidRDefault="00024085" w:rsidP="00024085">
            <w:pPr>
              <w:pStyle w:val="a9"/>
              <w:ind w:left="0"/>
              <w:jc w:val="both"/>
              <w:rPr>
                <w:szCs w:val="22"/>
                <w:lang w:val="ru-RU"/>
              </w:rPr>
            </w:pPr>
            <w:r>
              <w:rPr>
                <w:szCs w:val="22"/>
                <w:lang w:val="ru-RU"/>
              </w:rPr>
              <w:lastRenderedPageBreak/>
              <w:t>–</w:t>
            </w:r>
            <w:r w:rsidRPr="003D3934">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3D3934">
              <w:rPr>
                <w:i/>
                <w:szCs w:val="22"/>
                <w:lang w:val="ru-RU"/>
              </w:rPr>
              <w:t xml:space="preserve">Договору о </w:t>
            </w:r>
            <w:r w:rsidRPr="006F1025">
              <w:rPr>
                <w:i/>
                <w:szCs w:val="22"/>
                <w:lang w:val="ru-RU"/>
              </w:rPr>
              <w:t>присоединении к торговой системе оптового рынка</w:t>
            </w:r>
            <w:r w:rsidRPr="00783598">
              <w:rPr>
                <w:szCs w:val="22"/>
                <w:lang w:val="ru-RU"/>
              </w:rPr>
              <w:t>;</w:t>
            </w:r>
          </w:p>
          <w:p w14:paraId="3793DF06" w14:textId="77777777" w:rsidR="00024085" w:rsidRDefault="00024085" w:rsidP="00024085">
            <w:pPr>
              <w:pStyle w:val="a9"/>
              <w:ind w:left="0"/>
              <w:jc w:val="both"/>
              <w:rPr>
                <w:szCs w:val="22"/>
                <w:highlight w:val="yellow"/>
                <w:lang w:val="ru-RU"/>
              </w:rPr>
            </w:pPr>
            <w:r w:rsidRPr="00783598">
              <w:rPr>
                <w:szCs w:val="22"/>
                <w:lang w:val="ru-RU"/>
              </w:rPr>
              <w:t>–</w:t>
            </w:r>
            <w:r w:rsidRPr="00783598">
              <w:rPr>
                <w:szCs w:val="22"/>
                <w:lang w:val="ru-RU"/>
              </w:rPr>
              <w:tab/>
            </w:r>
            <w:r w:rsidRPr="006F1025">
              <w:rPr>
                <w:szCs w:val="22"/>
                <w:lang w:val="ru-RU"/>
              </w:rPr>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481AAC">
              <w:rPr>
                <w:i/>
                <w:szCs w:val="22"/>
                <w:lang w:val="ru-RU"/>
              </w:rPr>
              <w:t>Договору о присоединении к торговой системе оптового рынка</w:t>
            </w:r>
            <w:r w:rsidRPr="00861A64">
              <w:rPr>
                <w:szCs w:val="22"/>
                <w:lang w:val="ru-RU"/>
              </w:rPr>
              <w:t>;</w:t>
            </w:r>
          </w:p>
          <w:p w14:paraId="3EDFB7A1" w14:textId="77777777" w:rsidR="00024085" w:rsidRPr="003C47DF" w:rsidRDefault="00024085" w:rsidP="00B14A2A">
            <w:pPr>
              <w:pStyle w:val="a9"/>
              <w:numPr>
                <w:ilvl w:val="0"/>
                <w:numId w:val="13"/>
              </w:numPr>
              <w:ind w:left="12" w:hanging="12"/>
              <w:jc w:val="both"/>
              <w:rPr>
                <w:szCs w:val="22"/>
                <w:lang w:val="ru-RU"/>
              </w:rPr>
            </w:pPr>
            <w:r w:rsidRPr="003C47DF">
              <w:rPr>
                <w:szCs w:val="22"/>
                <w:lang w:val="ru-RU"/>
              </w:rPr>
              <w:t xml:space="preserve">договоры купли-продажи (поставки) мощности модернизированных генерирующих объектов, по стандартной форме, являющейся приложением № Д 18.3.6 к </w:t>
            </w:r>
            <w:r w:rsidRPr="003C47DF">
              <w:rPr>
                <w:i/>
                <w:szCs w:val="22"/>
                <w:lang w:val="ru-RU"/>
              </w:rPr>
              <w:t>Договору о присоединении к торговой системе оптового рынка</w:t>
            </w:r>
            <w:r w:rsidRPr="003C47DF">
              <w:rPr>
                <w:szCs w:val="22"/>
                <w:lang w:val="ru-RU"/>
              </w:rPr>
              <w:t>;</w:t>
            </w:r>
          </w:p>
          <w:p w14:paraId="27947C26" w14:textId="029DCD37" w:rsidR="00024085" w:rsidRPr="003C47DF" w:rsidRDefault="00024085" w:rsidP="00024085">
            <w:pPr>
              <w:pStyle w:val="a9"/>
              <w:ind w:left="12" w:hanging="12"/>
              <w:jc w:val="both"/>
              <w:rPr>
                <w:szCs w:val="22"/>
                <w:lang w:val="ru-RU"/>
              </w:rPr>
            </w:pPr>
            <w:r w:rsidRPr="003C47DF">
              <w:rPr>
                <w:szCs w:val="22"/>
                <w:lang w:val="ru-RU"/>
              </w:rPr>
              <w:t>–</w:t>
            </w:r>
            <w:r w:rsidRPr="003C47DF">
              <w:rPr>
                <w:szCs w:val="22"/>
                <w:lang w:val="ru-RU"/>
              </w:rPr>
              <w:tab/>
              <w:t xml:space="preserve">ДПМ ВИЭ для объектов генерации, отобранных до 1 января 2021 года, по стандартной форме, являющейся приложением № Д 6.1 к </w:t>
            </w:r>
            <w:r w:rsidR="00C807AA" w:rsidRPr="003C47DF">
              <w:rPr>
                <w:i/>
                <w:szCs w:val="22"/>
                <w:lang w:val="ru-RU"/>
              </w:rPr>
              <w:t>Договору о присоединении к торговой системе оптового рынка</w:t>
            </w:r>
            <w:r w:rsidR="00C807AA" w:rsidRPr="003C47DF">
              <w:rPr>
                <w:szCs w:val="22"/>
                <w:lang w:val="ru-RU"/>
              </w:rPr>
              <w:t>;</w:t>
            </w:r>
          </w:p>
          <w:p w14:paraId="066B7D6C" w14:textId="452A3802" w:rsidR="00024085" w:rsidRPr="003C47DF" w:rsidRDefault="00024085" w:rsidP="00024085">
            <w:pPr>
              <w:pStyle w:val="a9"/>
              <w:ind w:left="0"/>
              <w:jc w:val="both"/>
              <w:rPr>
                <w:szCs w:val="22"/>
                <w:lang w:val="ru-RU"/>
              </w:rPr>
            </w:pPr>
            <w:r w:rsidRPr="003C47DF">
              <w:rPr>
                <w:szCs w:val="22"/>
                <w:lang w:val="ru-RU"/>
              </w:rPr>
              <w:t>–</w:t>
            </w:r>
            <w:r w:rsidRPr="003C47DF">
              <w:rPr>
                <w:szCs w:val="22"/>
                <w:lang w:val="ru-RU"/>
              </w:rPr>
              <w:tab/>
              <w:t xml:space="preserve">ДПМ ВИЭ для объектов генерации, отобранных после 1 января 2021 года и до 1 ноября 2024 года, по стандартной форме, являющейся приложением № Д 6.1.2 к </w:t>
            </w:r>
            <w:r w:rsidR="00C807AA" w:rsidRPr="003C47DF">
              <w:rPr>
                <w:i/>
                <w:szCs w:val="22"/>
                <w:lang w:val="ru-RU"/>
              </w:rPr>
              <w:t>Договору о присоединении к торговой системе оптового рынка</w:t>
            </w:r>
            <w:r w:rsidRPr="003C47DF">
              <w:rPr>
                <w:szCs w:val="22"/>
                <w:lang w:val="ru-RU"/>
              </w:rPr>
              <w:t>;</w:t>
            </w:r>
          </w:p>
          <w:p w14:paraId="64B753E0" w14:textId="7AD4988F" w:rsidR="00024085" w:rsidRPr="003C47DF" w:rsidRDefault="00024085" w:rsidP="00024085">
            <w:pPr>
              <w:pStyle w:val="a9"/>
              <w:ind w:left="0"/>
              <w:jc w:val="both"/>
              <w:rPr>
                <w:szCs w:val="22"/>
                <w:lang w:val="ru-RU"/>
              </w:rPr>
            </w:pPr>
            <w:r w:rsidRPr="003C47DF">
              <w:rPr>
                <w:szCs w:val="22"/>
                <w:lang w:val="ru-RU"/>
              </w:rPr>
              <w:t>–</w:t>
            </w:r>
            <w:r w:rsidRPr="003C47DF">
              <w:rPr>
                <w:szCs w:val="22"/>
                <w:lang w:val="ru-RU"/>
              </w:rPr>
              <w:tab/>
              <w:t xml:space="preserve">ДПМ ВИЭ для объектов генерации, отобранных после 1 ноября 2024 года, по стандартной форме, являющейся приложением № Д 6.1.3 к </w:t>
            </w:r>
            <w:r w:rsidR="00C807AA" w:rsidRPr="003C47DF">
              <w:rPr>
                <w:i/>
                <w:szCs w:val="22"/>
                <w:lang w:val="ru-RU"/>
              </w:rPr>
              <w:t>Договору о присоединении к торговой системе оптового рынка</w:t>
            </w:r>
            <w:r w:rsidR="00C807AA" w:rsidRPr="003C47DF">
              <w:rPr>
                <w:szCs w:val="22"/>
                <w:lang w:val="ru-RU"/>
              </w:rPr>
              <w:t>;</w:t>
            </w:r>
          </w:p>
          <w:p w14:paraId="6819A8B1" w14:textId="5D8DD4A0" w:rsidR="00024085" w:rsidRPr="003C47DF" w:rsidRDefault="00024085" w:rsidP="00024085">
            <w:pPr>
              <w:pStyle w:val="a9"/>
              <w:ind w:left="0"/>
              <w:jc w:val="both"/>
              <w:rPr>
                <w:szCs w:val="22"/>
                <w:lang w:val="ru-RU"/>
              </w:rPr>
            </w:pPr>
            <w:r w:rsidRPr="003C47DF">
              <w:rPr>
                <w:szCs w:val="22"/>
                <w:lang w:val="ru-RU"/>
              </w:rPr>
              <w:t>–</w:t>
            </w:r>
            <w:r w:rsidRPr="003C47DF">
              <w:rPr>
                <w:szCs w:val="22"/>
                <w:lang w:val="ru-RU"/>
              </w:rPr>
              <w:tab/>
              <w:t xml:space="preserve">ДПМ ТБО по стандартной форме, являющейся приложением № Д 6.1.1 к </w:t>
            </w:r>
            <w:r w:rsidR="00C807AA" w:rsidRPr="003C47DF">
              <w:rPr>
                <w:i/>
                <w:szCs w:val="22"/>
                <w:lang w:val="ru-RU"/>
              </w:rPr>
              <w:t>Договору о присоединении к торговой системе оптового рынка</w:t>
            </w:r>
            <w:r w:rsidR="00C807AA" w:rsidRPr="0088302A">
              <w:rPr>
                <w:szCs w:val="22"/>
                <w:highlight w:val="yellow"/>
                <w:lang w:val="ru-RU"/>
              </w:rPr>
              <w:t>;</w:t>
            </w:r>
          </w:p>
          <w:p w14:paraId="3B6972DB" w14:textId="5DB59066" w:rsidR="00024085" w:rsidRPr="00C807AA" w:rsidRDefault="00024085" w:rsidP="00024085">
            <w:pPr>
              <w:pStyle w:val="a9"/>
              <w:ind w:left="0"/>
              <w:jc w:val="both"/>
              <w:rPr>
                <w:szCs w:val="22"/>
                <w:highlight w:val="yellow"/>
                <w:lang w:val="ru-RU"/>
              </w:rPr>
            </w:pPr>
            <w:r>
              <w:rPr>
                <w:szCs w:val="22"/>
                <w:highlight w:val="yellow"/>
                <w:lang w:val="ru-RU"/>
              </w:rPr>
              <w:t>–</w:t>
            </w:r>
            <w:r w:rsidRPr="00A94D25">
              <w:rPr>
                <w:szCs w:val="22"/>
                <w:highlight w:val="yellow"/>
                <w:lang w:val="ru-RU"/>
              </w:rPr>
              <w:tab/>
              <w:t xml:space="preserve">договоры поручительства для обеспечения исполнения обязательств поставщика мощности по ДПМ ВИЭ для объектов генерации, отобранных до 1 января 2021 года, по ДПМ ВИЭ для объектов генерации, отобранных после 1 января 2021 года и до 1 ноября 2024 года, и по ДПМ ВИЭ для объектов генерации, отобранных после 1 ноября 2024 года, по стандартным формам, являющимся приложениями № </w:t>
            </w:r>
            <w:r w:rsidR="00481AAC">
              <w:rPr>
                <w:szCs w:val="22"/>
                <w:highlight w:val="yellow"/>
                <w:lang w:val="ru-RU"/>
              </w:rPr>
              <w:t xml:space="preserve">Д </w:t>
            </w:r>
            <w:r w:rsidRPr="00A94D25">
              <w:rPr>
                <w:szCs w:val="22"/>
                <w:highlight w:val="yellow"/>
                <w:lang w:val="ru-RU"/>
              </w:rPr>
              <w:t xml:space="preserve">6.9, </w:t>
            </w:r>
            <w:r w:rsidR="00481AAC">
              <w:rPr>
                <w:szCs w:val="22"/>
                <w:highlight w:val="yellow"/>
                <w:lang w:val="ru-RU"/>
              </w:rPr>
              <w:t xml:space="preserve">Д </w:t>
            </w:r>
            <w:r w:rsidRPr="00A94D25">
              <w:rPr>
                <w:szCs w:val="22"/>
                <w:highlight w:val="yellow"/>
                <w:lang w:val="ru-RU"/>
              </w:rPr>
              <w:t xml:space="preserve">6.9.1, </w:t>
            </w:r>
            <w:r w:rsidR="00481AAC">
              <w:rPr>
                <w:szCs w:val="22"/>
                <w:highlight w:val="yellow"/>
                <w:lang w:val="ru-RU"/>
              </w:rPr>
              <w:t xml:space="preserve">Д </w:t>
            </w:r>
            <w:r w:rsidRPr="00A94D25">
              <w:rPr>
                <w:szCs w:val="22"/>
                <w:highlight w:val="yellow"/>
                <w:lang w:val="ru-RU"/>
              </w:rPr>
              <w:t xml:space="preserve">6.9.2, </w:t>
            </w:r>
            <w:r w:rsidR="00481AAC">
              <w:rPr>
                <w:szCs w:val="22"/>
                <w:highlight w:val="yellow"/>
                <w:lang w:val="ru-RU"/>
              </w:rPr>
              <w:t xml:space="preserve">Д </w:t>
            </w:r>
            <w:r w:rsidRPr="00A94D25">
              <w:rPr>
                <w:szCs w:val="22"/>
                <w:highlight w:val="yellow"/>
                <w:lang w:val="ru-RU"/>
              </w:rPr>
              <w:t>6.13</w:t>
            </w:r>
            <w:r>
              <w:rPr>
                <w:szCs w:val="22"/>
                <w:highlight w:val="yellow"/>
                <w:lang w:val="ru-RU"/>
              </w:rPr>
              <w:t xml:space="preserve"> </w:t>
            </w:r>
            <w:r w:rsidRPr="00C807AA">
              <w:rPr>
                <w:szCs w:val="22"/>
                <w:highlight w:val="yellow"/>
                <w:lang w:val="ru-RU"/>
              </w:rPr>
              <w:t>к</w:t>
            </w:r>
            <w:r w:rsidRPr="00C807AA">
              <w:rPr>
                <w:i/>
                <w:szCs w:val="22"/>
                <w:highlight w:val="yellow"/>
                <w:lang w:val="ru-RU"/>
              </w:rPr>
              <w:t xml:space="preserve"> </w:t>
            </w:r>
            <w:r w:rsidR="00C807AA" w:rsidRPr="00C807AA">
              <w:rPr>
                <w:i/>
                <w:szCs w:val="22"/>
                <w:highlight w:val="yellow"/>
                <w:lang w:val="ru-RU"/>
              </w:rPr>
              <w:t>Договору о присоединении к торговой системе оптового рынка</w:t>
            </w:r>
            <w:r w:rsidRPr="00C807AA">
              <w:rPr>
                <w:szCs w:val="22"/>
                <w:highlight w:val="yellow"/>
                <w:lang w:val="ru-RU"/>
              </w:rPr>
              <w:t>;</w:t>
            </w:r>
          </w:p>
          <w:p w14:paraId="57680C41" w14:textId="4C6000BC" w:rsidR="00024085" w:rsidRPr="00C807AA" w:rsidRDefault="00024085" w:rsidP="00024085">
            <w:pPr>
              <w:pStyle w:val="a9"/>
              <w:ind w:left="0"/>
              <w:jc w:val="both"/>
              <w:rPr>
                <w:szCs w:val="22"/>
                <w:highlight w:val="yellow"/>
                <w:lang w:val="ru-RU"/>
              </w:rPr>
            </w:pPr>
            <w:r>
              <w:rPr>
                <w:szCs w:val="22"/>
                <w:highlight w:val="yellow"/>
                <w:lang w:val="ru-RU"/>
              </w:rPr>
              <w:t>–</w:t>
            </w:r>
            <w:r w:rsidRPr="00A94D25">
              <w:rPr>
                <w:szCs w:val="22"/>
                <w:highlight w:val="yellow"/>
                <w:lang w:val="ru-RU"/>
              </w:rPr>
              <w:tab/>
              <w:t xml:space="preserve">договоры поручительства для обеспечения исполнения обязательств поставщика мощности по ДПМ ТБО по стандартной форме, являющейся приложением № Д 6.4.1 к </w:t>
            </w:r>
            <w:r w:rsidR="00C807AA" w:rsidRPr="00C807AA">
              <w:rPr>
                <w:i/>
                <w:szCs w:val="22"/>
                <w:highlight w:val="yellow"/>
                <w:lang w:val="ru-RU"/>
              </w:rPr>
              <w:t>Договору о присоединении к торговой системе оптового рынка</w:t>
            </w:r>
            <w:r w:rsidR="00C807AA">
              <w:rPr>
                <w:szCs w:val="22"/>
                <w:highlight w:val="yellow"/>
                <w:lang w:val="ru-RU"/>
              </w:rPr>
              <w:t>.</w:t>
            </w:r>
          </w:p>
        </w:tc>
      </w:tr>
      <w:tr w:rsidR="00EF736B" w:rsidRPr="00963130" w14:paraId="1F282501" w14:textId="77777777" w:rsidTr="00A5654A">
        <w:tc>
          <w:tcPr>
            <w:tcW w:w="1032" w:type="dxa"/>
          </w:tcPr>
          <w:p w14:paraId="35E5314D" w14:textId="77777777" w:rsidR="00EF736B" w:rsidRDefault="00EF736B" w:rsidP="00EF736B">
            <w:pPr>
              <w:jc w:val="center"/>
              <w:rPr>
                <w:rFonts w:ascii="Garamond" w:hAnsi="Garamond"/>
                <w:b/>
                <w:sz w:val="22"/>
                <w:szCs w:val="22"/>
              </w:rPr>
            </w:pPr>
            <w:r>
              <w:rPr>
                <w:rFonts w:ascii="Garamond" w:hAnsi="Garamond"/>
                <w:b/>
                <w:sz w:val="22"/>
                <w:szCs w:val="22"/>
              </w:rPr>
              <w:lastRenderedPageBreak/>
              <w:t>6.1.2</w:t>
            </w:r>
          </w:p>
        </w:tc>
        <w:tc>
          <w:tcPr>
            <w:tcW w:w="6618" w:type="dxa"/>
          </w:tcPr>
          <w:p w14:paraId="34A11DDB" w14:textId="77777777" w:rsidR="00EF736B" w:rsidRPr="00E403EB" w:rsidRDefault="00EF736B" w:rsidP="00EF736B">
            <w:pPr>
              <w:spacing w:before="120" w:after="120"/>
              <w:ind w:hanging="5"/>
              <w:jc w:val="both"/>
              <w:rPr>
                <w:rFonts w:ascii="Garamond" w:eastAsiaTheme="minorHAnsi" w:hAnsi="Garamond"/>
                <w:sz w:val="22"/>
              </w:rPr>
            </w:pPr>
            <w:r w:rsidRPr="00E403EB">
              <w:rPr>
                <w:rFonts w:ascii="Garamond" w:eastAsiaTheme="minorHAnsi" w:hAnsi="Garamond"/>
                <w:sz w:val="22"/>
              </w:rPr>
              <w:t xml:space="preserve">6.1.2. Заключать от имени доверителя в случаях, порядке и на условиях, предусмотренных </w:t>
            </w:r>
            <w:r w:rsidRPr="00E403EB">
              <w:rPr>
                <w:rFonts w:ascii="Garamond" w:eastAsiaTheme="minorHAnsi" w:hAnsi="Garamond"/>
                <w:i/>
                <w:sz w:val="22"/>
              </w:rPr>
              <w:t>Договором о присоединении</w:t>
            </w:r>
            <w:r w:rsidRPr="00E403EB">
              <w:rPr>
                <w:rFonts w:ascii="Garamond" w:eastAsiaTheme="minorHAnsi" w:hAnsi="Garamond"/>
                <w:sz w:val="22"/>
              </w:rPr>
              <w:t xml:space="preserve"> </w:t>
            </w:r>
            <w:r w:rsidRPr="00E403EB">
              <w:rPr>
                <w:rFonts w:ascii="Garamond" w:hAnsi="Garamond"/>
                <w:i/>
                <w:sz w:val="22"/>
              </w:rPr>
              <w:t>к торговой системе оптового рынка</w:t>
            </w:r>
            <w:r w:rsidRPr="00E403EB">
              <w:rPr>
                <w:rFonts w:ascii="Garamond" w:eastAsiaTheme="minorHAnsi" w:hAnsi="Garamond"/>
                <w:sz w:val="22"/>
              </w:rPr>
              <w:t>, следующие договоры, по которым доверитель является покупателем (заказчиком), либо кредитором по договорам поручительства:</w:t>
            </w:r>
          </w:p>
          <w:p w14:paraId="24032DF5"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eastAsiaTheme="minorHAnsi" w:hAnsi="Garamond"/>
                <w:sz w:val="22"/>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E403EB">
              <w:rPr>
                <w:rFonts w:ascii="Garamond" w:hAnsi="Garamond" w:cs="Garamond"/>
                <w:sz w:val="22"/>
              </w:rPr>
              <w:t xml:space="preserve"> </w:t>
            </w:r>
            <w:r w:rsidRPr="00E403EB">
              <w:rPr>
                <w:rFonts w:ascii="Garamond" w:eastAsiaTheme="minorHAnsi" w:hAnsi="Garamond"/>
                <w:sz w:val="22"/>
              </w:rPr>
              <w:t>по стандартной форме, являющейся приложением № Д 24.5 к</w:t>
            </w:r>
            <w:r w:rsidRPr="00E403EB">
              <w:rPr>
                <w:rFonts w:ascii="Garamond" w:eastAsiaTheme="minorHAnsi" w:hAnsi="Garamond"/>
                <w:i/>
                <w:sz w:val="22"/>
              </w:rPr>
              <w:t xml:space="preserve"> Договору о присоединении </w:t>
            </w:r>
            <w:r w:rsidRPr="00E403EB">
              <w:rPr>
                <w:rFonts w:ascii="Garamond" w:hAnsi="Garamond"/>
                <w:i/>
                <w:sz w:val="22"/>
              </w:rPr>
              <w:t>к торговой системе оптового рынка</w:t>
            </w:r>
            <w:r w:rsidRPr="00E403EB">
              <w:rPr>
                <w:rFonts w:ascii="Garamond" w:eastAsiaTheme="minorHAnsi" w:hAnsi="Garamond"/>
                <w:sz w:val="22"/>
              </w:rPr>
              <w:t>;</w:t>
            </w:r>
          </w:p>
          <w:p w14:paraId="2906C9DA"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hAnsi="Garamond"/>
                <w:sz w:val="22"/>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E403EB">
              <w:rPr>
                <w:rFonts w:ascii="Garamond" w:hAnsi="Garamond" w:cs="Garamond"/>
                <w:sz w:val="22"/>
              </w:rPr>
              <w:t>,</w:t>
            </w:r>
            <w:r w:rsidRPr="00E403EB">
              <w:rPr>
                <w:rFonts w:ascii="Garamond" w:eastAsiaTheme="minorHAnsi" w:hAnsi="Garamond"/>
                <w:sz w:val="22"/>
              </w:rPr>
              <w:t xml:space="preserve"> по стандартной форме, являющейся приложением № Д 24.4 к</w:t>
            </w:r>
            <w:r w:rsidRPr="00E403EB">
              <w:rPr>
                <w:rFonts w:ascii="Garamond" w:eastAsiaTheme="minorHAnsi" w:hAnsi="Garamond"/>
                <w:i/>
                <w:sz w:val="22"/>
              </w:rPr>
              <w:t xml:space="preserve"> Договору о присоединении </w:t>
            </w:r>
            <w:r w:rsidRPr="00E403EB">
              <w:rPr>
                <w:rFonts w:ascii="Garamond" w:hAnsi="Garamond"/>
                <w:i/>
                <w:sz w:val="22"/>
              </w:rPr>
              <w:t>к торговой системе оптового рынка</w:t>
            </w:r>
            <w:r w:rsidRPr="00E403EB">
              <w:rPr>
                <w:rFonts w:ascii="Garamond" w:hAnsi="Garamond"/>
                <w:sz w:val="22"/>
              </w:rPr>
              <w:t>;</w:t>
            </w:r>
          </w:p>
          <w:p w14:paraId="047A6C5E"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hAnsi="Garamond"/>
                <w:sz w:val="22"/>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E403EB">
              <w:rPr>
                <w:rFonts w:ascii="Garamond" w:hAnsi="Garamond"/>
                <w:i/>
                <w:sz w:val="22"/>
              </w:rPr>
              <w:t>Договору о присоединении к торговой системе оптового рынка</w:t>
            </w:r>
            <w:r w:rsidRPr="00E403EB">
              <w:rPr>
                <w:rFonts w:ascii="Garamond" w:eastAsiaTheme="minorHAnsi" w:hAnsi="Garamond"/>
                <w:sz w:val="22"/>
              </w:rPr>
              <w:t>;</w:t>
            </w:r>
          </w:p>
          <w:p w14:paraId="679C0027"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eastAsiaTheme="minorHAnsi" w:hAnsi="Garamond"/>
                <w:sz w:val="22"/>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E403EB">
              <w:rPr>
                <w:rFonts w:ascii="Garamond" w:eastAsiaTheme="minorHAnsi" w:hAnsi="Garamond"/>
                <w:i/>
                <w:sz w:val="22"/>
              </w:rPr>
              <w:t>Договору о присоединении к торговой системе оптового рынка</w:t>
            </w:r>
            <w:r w:rsidRPr="00E403EB">
              <w:rPr>
                <w:rFonts w:ascii="Garamond" w:eastAsiaTheme="minorHAnsi" w:hAnsi="Garamond"/>
                <w:sz w:val="22"/>
              </w:rPr>
              <w:t>;</w:t>
            </w:r>
          </w:p>
          <w:p w14:paraId="66BEC63C" w14:textId="77777777" w:rsidR="00EF736B" w:rsidRPr="00545B6B" w:rsidRDefault="00EF736B" w:rsidP="00B14A2A">
            <w:pPr>
              <w:pStyle w:val="a9"/>
              <w:widowControl w:val="0"/>
              <w:numPr>
                <w:ilvl w:val="0"/>
                <w:numId w:val="4"/>
              </w:numPr>
              <w:overflowPunct/>
              <w:autoSpaceDE/>
              <w:autoSpaceDN/>
              <w:spacing w:before="0" w:after="0"/>
              <w:ind w:left="-5" w:hanging="5"/>
              <w:jc w:val="both"/>
              <w:textAlignment w:val="baseline"/>
              <w:rPr>
                <w:szCs w:val="22"/>
                <w:lang w:val="ru-RU"/>
              </w:rPr>
            </w:pPr>
            <w:r w:rsidRPr="00E403EB">
              <w:rPr>
                <w:rFonts w:eastAsiaTheme="minorHAnsi"/>
                <w:szCs w:val="24"/>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w:t>
            </w:r>
            <w:r w:rsidRPr="003F6CDA">
              <w:rPr>
                <w:rFonts w:eastAsiaTheme="minorHAnsi"/>
                <w:szCs w:val="24"/>
                <w:lang w:val="ru-RU"/>
              </w:rPr>
              <w:t xml:space="preserve">проведенного не ранее 2021 года, по стандартной форме, являющейся приложением № Д 18.6.3 к </w:t>
            </w:r>
            <w:r w:rsidRPr="003F6CDA">
              <w:rPr>
                <w:rFonts w:eastAsiaTheme="minorHAnsi"/>
                <w:i/>
                <w:szCs w:val="24"/>
                <w:lang w:val="ru-RU"/>
              </w:rPr>
              <w:t>Договору о присоединении к торговой системе оптового рынка</w:t>
            </w:r>
            <w:r w:rsidRPr="003F6CDA">
              <w:rPr>
                <w:rFonts w:eastAsiaTheme="minorHAnsi"/>
                <w:szCs w:val="24"/>
                <w:lang w:val="ru-RU"/>
              </w:rPr>
              <w:t>;</w:t>
            </w:r>
          </w:p>
          <w:p w14:paraId="3FC7E57B" w14:textId="77777777" w:rsidR="00EF736B" w:rsidRPr="00030882" w:rsidRDefault="00EF736B" w:rsidP="00B14A2A">
            <w:pPr>
              <w:pStyle w:val="a9"/>
              <w:widowControl w:val="0"/>
              <w:numPr>
                <w:ilvl w:val="0"/>
                <w:numId w:val="4"/>
              </w:numPr>
              <w:overflowPunct/>
              <w:autoSpaceDE/>
              <w:autoSpaceDN/>
              <w:spacing w:before="0" w:after="0"/>
              <w:ind w:left="-5" w:hanging="5"/>
              <w:jc w:val="both"/>
              <w:textAlignment w:val="baseline"/>
              <w:rPr>
                <w:szCs w:val="22"/>
                <w:lang w:val="ru-RU"/>
              </w:rPr>
            </w:pPr>
            <w:r w:rsidRPr="00545B6B">
              <w:rPr>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88302A">
              <w:rPr>
                <w:i/>
                <w:lang w:val="ru-RU"/>
              </w:rPr>
              <w:t>Договору о присоединении к торговой системе оптового рынка</w:t>
            </w:r>
            <w:r w:rsidRPr="00545B6B">
              <w:rPr>
                <w:lang w:val="ru-RU"/>
              </w:rPr>
              <w:t xml:space="preserve">; </w:t>
            </w:r>
          </w:p>
          <w:p w14:paraId="72BB78EC" w14:textId="77777777" w:rsidR="00EF736B" w:rsidRPr="00030882" w:rsidRDefault="00EF736B" w:rsidP="00B14A2A">
            <w:pPr>
              <w:pStyle w:val="a9"/>
              <w:widowControl w:val="0"/>
              <w:numPr>
                <w:ilvl w:val="0"/>
                <w:numId w:val="4"/>
              </w:numPr>
              <w:overflowPunct/>
              <w:autoSpaceDE/>
              <w:autoSpaceDN/>
              <w:spacing w:before="0" w:after="0"/>
              <w:ind w:left="-5" w:hanging="5"/>
              <w:jc w:val="both"/>
              <w:textAlignment w:val="baseline"/>
              <w:rPr>
                <w:szCs w:val="22"/>
                <w:lang w:val="ru-RU"/>
              </w:rPr>
            </w:pPr>
            <w:r w:rsidRPr="00545B6B">
              <w:rPr>
                <w:lang w:val="ru-RU"/>
              </w:rPr>
              <w:t xml:space="preserve">договоры поручительства для обеспечения исполнения </w:t>
            </w:r>
            <w:r w:rsidRPr="00545B6B">
              <w:rPr>
                <w:lang w:val="ru-RU"/>
              </w:rPr>
              <w:lastRenderedPageBreak/>
              <w:t xml:space="preserve">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88302A">
              <w:rPr>
                <w:i/>
                <w:lang w:val="ru-RU"/>
              </w:rPr>
              <w:t>Договору о присоединении к торговой системе оптового рынка</w:t>
            </w:r>
            <w:r w:rsidRPr="00545B6B">
              <w:rPr>
                <w:lang w:val="ru-RU"/>
              </w:rPr>
              <w:t xml:space="preserve">; </w:t>
            </w:r>
          </w:p>
          <w:p w14:paraId="1D1ADC63" w14:textId="2658DB70" w:rsidR="00EF736B" w:rsidRDefault="00EF736B" w:rsidP="00EF736B">
            <w:pPr>
              <w:pStyle w:val="a9"/>
              <w:ind w:left="-5"/>
              <w:jc w:val="both"/>
              <w:rPr>
                <w:lang w:val="ru-RU"/>
              </w:rPr>
            </w:pPr>
            <w:r w:rsidRPr="00545B6B">
              <w:rPr>
                <w:lang w:val="ru-RU"/>
              </w:rPr>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88302A">
              <w:rPr>
                <w:i/>
                <w:lang w:val="ru-RU"/>
              </w:rPr>
              <w:t>Договору о присоединении к торговой системе оптового рынка</w:t>
            </w:r>
            <w:r w:rsidRPr="00EF736B">
              <w:rPr>
                <w:lang w:val="ru-RU"/>
              </w:rPr>
              <w:t>;</w:t>
            </w:r>
          </w:p>
          <w:p w14:paraId="6A1A2CF5" w14:textId="77777777" w:rsidR="00C807AA" w:rsidRDefault="00C807AA" w:rsidP="00EF736B">
            <w:pPr>
              <w:pStyle w:val="a9"/>
              <w:ind w:left="-5"/>
              <w:jc w:val="both"/>
              <w:rPr>
                <w:lang w:val="ru-RU"/>
              </w:rPr>
            </w:pPr>
            <w:r w:rsidRPr="00C807AA">
              <w:rPr>
                <w:lang w:val="ru-RU"/>
              </w:rPr>
              <w:t xml:space="preserve">− договоры купли-продажи мощности по результатам конкурентного отбора мощности по стандартной </w:t>
            </w:r>
            <w:r>
              <w:rPr>
                <w:lang w:val="ru-RU"/>
              </w:rPr>
              <w:t>форме, являющейся приложением № </w:t>
            </w:r>
            <w:r w:rsidRPr="00C807AA">
              <w:rPr>
                <w:lang w:val="ru-RU"/>
              </w:rPr>
              <w:t xml:space="preserve">Д 18.3.1 к </w:t>
            </w:r>
            <w:r w:rsidRPr="0088302A">
              <w:rPr>
                <w:i/>
                <w:lang w:val="ru-RU"/>
              </w:rPr>
              <w:t>Договору о присоединении к торговой системе оптового рынка</w:t>
            </w:r>
            <w:r w:rsidRPr="00C807AA">
              <w:rPr>
                <w:lang w:val="ru-RU"/>
              </w:rPr>
              <w:t xml:space="preserve">; </w:t>
            </w:r>
          </w:p>
          <w:p w14:paraId="54EEA8DE" w14:textId="77777777" w:rsidR="00C807AA" w:rsidRDefault="00C807AA" w:rsidP="00EF736B">
            <w:pPr>
              <w:pStyle w:val="a9"/>
              <w:ind w:left="-5"/>
              <w:jc w:val="both"/>
              <w:rPr>
                <w:lang w:val="ru-RU"/>
              </w:rPr>
            </w:pPr>
            <w:r w:rsidRPr="00C807AA">
              <w:rPr>
                <w:lang w:val="ru-RU"/>
              </w:rPr>
              <w:t xml:space="preserve">− 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C807AA">
              <w:rPr>
                <w:lang w:val="ru-RU"/>
              </w:rPr>
              <w:t>невведенное</w:t>
            </w:r>
            <w:proofErr w:type="spellEnd"/>
            <w:r w:rsidRPr="00C807AA">
              <w:rPr>
                <w:lang w:val="ru-RU"/>
              </w:rPr>
              <w:t xml:space="preserve"> генерирующее оборудование») по стандартной фо</w:t>
            </w:r>
            <w:r>
              <w:rPr>
                <w:lang w:val="ru-RU"/>
              </w:rPr>
              <w:t>рме, являющейся приложением № Д </w:t>
            </w:r>
            <w:r w:rsidRPr="00C807AA">
              <w:rPr>
                <w:lang w:val="ru-RU"/>
              </w:rPr>
              <w:t xml:space="preserve">18.3.2 </w:t>
            </w:r>
            <w:r w:rsidRPr="0088302A">
              <w:rPr>
                <w:i/>
                <w:lang w:val="ru-RU"/>
              </w:rPr>
              <w:t>к Договору о присоединении к торговой системе оптового рынка</w:t>
            </w:r>
            <w:r w:rsidRPr="00C807AA">
              <w:rPr>
                <w:lang w:val="ru-RU"/>
              </w:rPr>
              <w:t xml:space="preserve">; </w:t>
            </w:r>
          </w:p>
          <w:p w14:paraId="530EDF84" w14:textId="0F7D3242" w:rsidR="00C807AA" w:rsidRDefault="00C807AA" w:rsidP="00EF736B">
            <w:pPr>
              <w:pStyle w:val="a9"/>
              <w:ind w:left="-5"/>
              <w:jc w:val="both"/>
              <w:rPr>
                <w:lang w:val="ru-RU"/>
              </w:rPr>
            </w:pPr>
            <w:r w:rsidRPr="00C807AA">
              <w:rPr>
                <w:lang w:val="ru-RU"/>
              </w:rPr>
              <w:t xml:space="preserve">− 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w:t>
            </w:r>
            <w:r>
              <w:rPr>
                <w:lang w:val="ru-RU"/>
              </w:rPr>
              <w:t>форме, являющейся приложением № </w:t>
            </w:r>
            <w:r w:rsidRPr="00C807AA">
              <w:rPr>
                <w:lang w:val="ru-RU"/>
              </w:rPr>
              <w:t xml:space="preserve">Д 18.3.3 к </w:t>
            </w:r>
            <w:r w:rsidRPr="0088302A">
              <w:rPr>
                <w:i/>
                <w:lang w:val="ru-RU"/>
              </w:rPr>
              <w:t>Договору о присоединении к торговой системе оптового рынка</w:t>
            </w:r>
            <w:r w:rsidRPr="00C807AA">
              <w:rPr>
                <w:lang w:val="ru-RU"/>
              </w:rPr>
              <w:t xml:space="preserve">; </w:t>
            </w:r>
          </w:p>
          <w:p w14:paraId="39E72098" w14:textId="375F0350" w:rsidR="00C807AA" w:rsidRPr="00C807AA" w:rsidRDefault="00C807AA" w:rsidP="00EF736B">
            <w:pPr>
              <w:pStyle w:val="a9"/>
              <w:ind w:left="-5"/>
              <w:jc w:val="both"/>
              <w:rPr>
                <w:rFonts w:eastAsiaTheme="minorHAnsi"/>
                <w:szCs w:val="24"/>
                <w:lang w:val="ru-RU"/>
              </w:rPr>
            </w:pPr>
            <w:r w:rsidRPr="00C807AA">
              <w:rPr>
                <w:lang w:val="ru-RU"/>
              </w:rPr>
              <w:t xml:space="preserve">−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88302A">
              <w:rPr>
                <w:i/>
                <w:lang w:val="ru-RU"/>
              </w:rPr>
              <w:t>Договору о присоединении к торговой системе оптового рынка</w:t>
            </w:r>
            <w:r w:rsidRPr="00C807AA">
              <w:rPr>
                <w:lang w:val="ru-RU"/>
              </w:rPr>
              <w:t>;</w:t>
            </w:r>
          </w:p>
          <w:p w14:paraId="2A85961C" w14:textId="57D9ECBA" w:rsidR="00EF736B" w:rsidRPr="00EF736B" w:rsidRDefault="00EF736B" w:rsidP="00EF736B">
            <w:pPr>
              <w:pStyle w:val="a9"/>
              <w:ind w:left="-5"/>
              <w:jc w:val="both"/>
              <w:rPr>
                <w:szCs w:val="22"/>
                <w:lang w:val="ru-RU"/>
              </w:rPr>
            </w:pPr>
            <w:r w:rsidRPr="00EF736B">
              <w:rPr>
                <w:szCs w:val="22"/>
                <w:lang w:val="ru-RU"/>
              </w:rPr>
              <w:t>−</w:t>
            </w:r>
            <w:r w:rsidRPr="00EF736B">
              <w:rPr>
                <w:szCs w:val="22"/>
                <w:lang w:val="ru-RU"/>
              </w:rPr>
              <w:tab/>
              <w:t xml:space="preserve">ДПМ ВИЭ для объектов генерации, отобранных до 1 января 2021 года, по стандартной форме, являющейся приложением № Д 6.1 к </w:t>
            </w:r>
            <w:r w:rsidR="0088302A" w:rsidRPr="0088302A">
              <w:rPr>
                <w:i/>
                <w:lang w:val="ru-RU"/>
              </w:rPr>
              <w:t>Договору о присоединении к торговой системе оптового рынка</w:t>
            </w:r>
            <w:r w:rsidRPr="00EF736B">
              <w:rPr>
                <w:szCs w:val="22"/>
                <w:lang w:val="ru-RU"/>
              </w:rPr>
              <w:t>;</w:t>
            </w:r>
          </w:p>
          <w:p w14:paraId="61DC8956" w14:textId="4C4BEAEC" w:rsidR="00EF736B" w:rsidRPr="00EF736B" w:rsidRDefault="00EF736B" w:rsidP="00EF736B">
            <w:pPr>
              <w:pStyle w:val="a9"/>
              <w:ind w:left="-5"/>
              <w:jc w:val="both"/>
              <w:rPr>
                <w:szCs w:val="22"/>
                <w:lang w:val="ru-RU"/>
              </w:rPr>
            </w:pPr>
            <w:r w:rsidRPr="00EF736B">
              <w:rPr>
                <w:szCs w:val="22"/>
                <w:lang w:val="ru-RU"/>
              </w:rPr>
              <w:t>−</w:t>
            </w:r>
            <w:r w:rsidRPr="00EF736B">
              <w:rPr>
                <w:szCs w:val="22"/>
                <w:lang w:val="ru-RU"/>
              </w:rPr>
              <w:tab/>
              <w:t xml:space="preserve"> ДПМ ВИЭ для объектов генерации, отобранных после 1 января 2021 года и до 1 ноября 2024 года, по стандартной форме, являющейся приложением № Д 6.1.2 к </w:t>
            </w:r>
            <w:r w:rsidR="0088302A" w:rsidRPr="0088302A">
              <w:rPr>
                <w:i/>
                <w:lang w:val="ru-RU"/>
              </w:rPr>
              <w:t>Договору о присоединении к торговой системе оптового рынка</w:t>
            </w:r>
            <w:r w:rsidRPr="00EF736B">
              <w:rPr>
                <w:szCs w:val="22"/>
                <w:lang w:val="ru-RU"/>
              </w:rPr>
              <w:t>;</w:t>
            </w:r>
          </w:p>
          <w:p w14:paraId="648D87EC" w14:textId="2D24B9A5" w:rsidR="00EF736B" w:rsidRPr="00A94D25" w:rsidRDefault="00EF736B" w:rsidP="00EF736B">
            <w:pPr>
              <w:pStyle w:val="a9"/>
              <w:widowControl w:val="0"/>
              <w:overflowPunct/>
              <w:autoSpaceDE/>
              <w:autoSpaceDN/>
              <w:spacing w:before="0" w:after="0"/>
              <w:ind w:left="-5"/>
              <w:jc w:val="both"/>
              <w:textAlignment w:val="baseline"/>
              <w:rPr>
                <w:szCs w:val="22"/>
                <w:lang w:val="ru-RU"/>
              </w:rPr>
            </w:pPr>
            <w:r w:rsidRPr="00EF736B">
              <w:rPr>
                <w:szCs w:val="22"/>
                <w:lang w:val="ru-RU"/>
              </w:rPr>
              <w:t>−</w:t>
            </w:r>
            <w:r w:rsidRPr="00EF736B">
              <w:rPr>
                <w:szCs w:val="22"/>
                <w:lang w:val="ru-RU"/>
              </w:rPr>
              <w:tab/>
              <w:t xml:space="preserve"> ДПМ ВИЭ для объектов генерации, отобранных после 1 ноября 2024 года, по стандартной форме, являющейся приложением № Д 6.1.3 к </w:t>
            </w:r>
            <w:r w:rsidR="0088302A" w:rsidRPr="0088302A">
              <w:rPr>
                <w:i/>
                <w:lang w:val="ru-RU"/>
              </w:rPr>
              <w:t>Договору о присоединении к торговой системе оптового рынка</w:t>
            </w:r>
            <w:r w:rsidRPr="0088302A">
              <w:rPr>
                <w:szCs w:val="22"/>
                <w:highlight w:val="yellow"/>
                <w:lang w:val="ru-RU"/>
              </w:rPr>
              <w:t>.</w:t>
            </w:r>
          </w:p>
        </w:tc>
        <w:tc>
          <w:tcPr>
            <w:tcW w:w="7087" w:type="dxa"/>
          </w:tcPr>
          <w:p w14:paraId="24A46737" w14:textId="77777777" w:rsidR="00EF736B" w:rsidRPr="00E403EB" w:rsidRDefault="00EF736B" w:rsidP="00EF736B">
            <w:pPr>
              <w:spacing w:before="120" w:after="120"/>
              <w:ind w:hanging="5"/>
              <w:jc w:val="both"/>
              <w:rPr>
                <w:rFonts w:ascii="Garamond" w:eastAsiaTheme="minorHAnsi" w:hAnsi="Garamond"/>
                <w:sz w:val="22"/>
              </w:rPr>
            </w:pPr>
            <w:r w:rsidRPr="00E403EB">
              <w:rPr>
                <w:rFonts w:ascii="Garamond" w:eastAsiaTheme="minorHAnsi" w:hAnsi="Garamond"/>
                <w:sz w:val="22"/>
              </w:rPr>
              <w:lastRenderedPageBreak/>
              <w:t xml:space="preserve">6.1.2. Заключать от имени доверителя в случаях, порядке и на условиях, предусмотренных </w:t>
            </w:r>
            <w:r w:rsidRPr="00E403EB">
              <w:rPr>
                <w:rFonts w:ascii="Garamond" w:eastAsiaTheme="minorHAnsi" w:hAnsi="Garamond"/>
                <w:i/>
                <w:sz w:val="22"/>
              </w:rPr>
              <w:t>Договором о присоединении</w:t>
            </w:r>
            <w:r w:rsidRPr="00E403EB">
              <w:rPr>
                <w:rFonts w:ascii="Garamond" w:eastAsiaTheme="minorHAnsi" w:hAnsi="Garamond"/>
                <w:sz w:val="22"/>
              </w:rPr>
              <w:t xml:space="preserve"> </w:t>
            </w:r>
            <w:r w:rsidRPr="00E403EB">
              <w:rPr>
                <w:rFonts w:ascii="Garamond" w:hAnsi="Garamond"/>
                <w:i/>
                <w:sz w:val="22"/>
              </w:rPr>
              <w:t>к торговой системе оптового рынка</w:t>
            </w:r>
            <w:r w:rsidRPr="00E403EB">
              <w:rPr>
                <w:rFonts w:ascii="Garamond" w:eastAsiaTheme="minorHAnsi" w:hAnsi="Garamond"/>
                <w:sz w:val="22"/>
              </w:rPr>
              <w:t>, следующие договоры, по которым доверитель является покупателем (заказчиком), либо кредитором по договорам поручительства:</w:t>
            </w:r>
          </w:p>
          <w:p w14:paraId="521873D5"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eastAsiaTheme="minorHAnsi" w:hAnsi="Garamond"/>
                <w:sz w:val="22"/>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E403EB">
              <w:rPr>
                <w:rFonts w:ascii="Garamond" w:hAnsi="Garamond" w:cs="Garamond"/>
                <w:sz w:val="22"/>
              </w:rPr>
              <w:t xml:space="preserve"> </w:t>
            </w:r>
            <w:r w:rsidRPr="00E403EB">
              <w:rPr>
                <w:rFonts w:ascii="Garamond" w:eastAsiaTheme="minorHAnsi" w:hAnsi="Garamond"/>
                <w:sz w:val="22"/>
              </w:rPr>
              <w:t>по стандартной форме, являющейся приложением № Д 24.5 к</w:t>
            </w:r>
            <w:r w:rsidRPr="00E403EB">
              <w:rPr>
                <w:rFonts w:ascii="Garamond" w:eastAsiaTheme="minorHAnsi" w:hAnsi="Garamond"/>
                <w:i/>
                <w:sz w:val="22"/>
              </w:rPr>
              <w:t xml:space="preserve"> Договору о присоединении </w:t>
            </w:r>
            <w:r w:rsidRPr="00E403EB">
              <w:rPr>
                <w:rFonts w:ascii="Garamond" w:hAnsi="Garamond"/>
                <w:i/>
                <w:sz w:val="22"/>
              </w:rPr>
              <w:t>к торговой системе оптового рынка</w:t>
            </w:r>
            <w:r w:rsidRPr="00E403EB">
              <w:rPr>
                <w:rFonts w:ascii="Garamond" w:eastAsiaTheme="minorHAnsi" w:hAnsi="Garamond"/>
                <w:sz w:val="22"/>
              </w:rPr>
              <w:t>;</w:t>
            </w:r>
          </w:p>
          <w:p w14:paraId="0F209DD4"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hAnsi="Garamond"/>
                <w:sz w:val="22"/>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E403EB">
              <w:rPr>
                <w:rFonts w:ascii="Garamond" w:hAnsi="Garamond" w:cs="Garamond"/>
                <w:sz w:val="22"/>
              </w:rPr>
              <w:t>,</w:t>
            </w:r>
            <w:r w:rsidRPr="00E403EB">
              <w:rPr>
                <w:rFonts w:ascii="Garamond" w:eastAsiaTheme="minorHAnsi" w:hAnsi="Garamond"/>
                <w:sz w:val="22"/>
              </w:rPr>
              <w:t xml:space="preserve"> по стандартной форме, являющейся приложением № Д 24.4 к</w:t>
            </w:r>
            <w:r w:rsidRPr="00E403EB">
              <w:rPr>
                <w:rFonts w:ascii="Garamond" w:eastAsiaTheme="minorHAnsi" w:hAnsi="Garamond"/>
                <w:i/>
                <w:sz w:val="22"/>
              </w:rPr>
              <w:t xml:space="preserve"> Договору о присоединении </w:t>
            </w:r>
            <w:r w:rsidRPr="00E403EB">
              <w:rPr>
                <w:rFonts w:ascii="Garamond" w:hAnsi="Garamond"/>
                <w:i/>
                <w:sz w:val="22"/>
              </w:rPr>
              <w:t>к торговой системе оптового рынка</w:t>
            </w:r>
            <w:r w:rsidRPr="00E403EB">
              <w:rPr>
                <w:rFonts w:ascii="Garamond" w:hAnsi="Garamond"/>
                <w:sz w:val="22"/>
              </w:rPr>
              <w:t>;</w:t>
            </w:r>
          </w:p>
          <w:p w14:paraId="7153939F"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hAnsi="Garamond"/>
                <w:sz w:val="22"/>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E403EB">
              <w:rPr>
                <w:rFonts w:ascii="Garamond" w:hAnsi="Garamond"/>
                <w:i/>
                <w:sz w:val="22"/>
              </w:rPr>
              <w:t>Договору о присоединении к торговой системе оптового рынка</w:t>
            </w:r>
            <w:r w:rsidRPr="00E403EB">
              <w:rPr>
                <w:rFonts w:ascii="Garamond" w:eastAsiaTheme="minorHAnsi" w:hAnsi="Garamond"/>
                <w:sz w:val="22"/>
              </w:rPr>
              <w:t>;</w:t>
            </w:r>
          </w:p>
          <w:p w14:paraId="2E533126" w14:textId="77777777" w:rsidR="00EF736B" w:rsidRPr="00E403EB" w:rsidRDefault="00EF736B" w:rsidP="00B14A2A">
            <w:pPr>
              <w:numPr>
                <w:ilvl w:val="0"/>
                <w:numId w:val="4"/>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rPr>
            </w:pPr>
            <w:r w:rsidRPr="00E403EB">
              <w:rPr>
                <w:rFonts w:ascii="Garamond" w:eastAsiaTheme="minorHAnsi" w:hAnsi="Garamond"/>
                <w:sz w:val="22"/>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E403EB">
              <w:rPr>
                <w:rFonts w:ascii="Garamond" w:eastAsiaTheme="minorHAnsi" w:hAnsi="Garamond"/>
                <w:i/>
                <w:sz w:val="22"/>
              </w:rPr>
              <w:t>Договору о присоединении к торговой системе оптового рынка</w:t>
            </w:r>
            <w:r w:rsidRPr="00E403EB">
              <w:rPr>
                <w:rFonts w:ascii="Garamond" w:eastAsiaTheme="minorHAnsi" w:hAnsi="Garamond"/>
                <w:sz w:val="22"/>
              </w:rPr>
              <w:t>;</w:t>
            </w:r>
          </w:p>
          <w:p w14:paraId="48915858" w14:textId="77777777" w:rsidR="00EF736B" w:rsidRPr="00545B6B" w:rsidRDefault="00EF736B" w:rsidP="00EF736B">
            <w:pPr>
              <w:pStyle w:val="a9"/>
              <w:ind w:left="-5"/>
              <w:jc w:val="both"/>
              <w:rPr>
                <w:rFonts w:eastAsiaTheme="minorHAnsi"/>
                <w:szCs w:val="24"/>
                <w:lang w:val="ru-RU"/>
              </w:rPr>
            </w:pPr>
            <w:r w:rsidRPr="00E403EB">
              <w:rPr>
                <w:rFonts w:eastAsiaTheme="minorHAnsi"/>
                <w:szCs w:val="24"/>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E403EB">
              <w:rPr>
                <w:rFonts w:eastAsiaTheme="minorHAnsi"/>
                <w:i/>
                <w:szCs w:val="24"/>
                <w:lang w:val="ru-RU"/>
              </w:rPr>
              <w:t xml:space="preserve">Договору о присоединении к торговой системе оптового </w:t>
            </w:r>
            <w:r w:rsidRPr="004043FD">
              <w:rPr>
                <w:rFonts w:eastAsiaTheme="minorHAnsi"/>
                <w:i/>
                <w:szCs w:val="24"/>
                <w:lang w:val="ru-RU"/>
              </w:rPr>
              <w:t>рынка</w:t>
            </w:r>
            <w:r w:rsidRPr="00545B6B">
              <w:rPr>
                <w:rFonts w:eastAsiaTheme="minorHAnsi"/>
                <w:szCs w:val="24"/>
                <w:lang w:val="ru-RU"/>
              </w:rPr>
              <w:t>;</w:t>
            </w:r>
          </w:p>
          <w:p w14:paraId="0AF70422" w14:textId="4A4AA8AF" w:rsidR="00EF736B" w:rsidRPr="004043FD" w:rsidRDefault="00EF736B" w:rsidP="00B14A2A">
            <w:pPr>
              <w:pStyle w:val="a9"/>
              <w:widowControl w:val="0"/>
              <w:numPr>
                <w:ilvl w:val="0"/>
                <w:numId w:val="4"/>
              </w:numPr>
              <w:overflowPunct/>
              <w:autoSpaceDE/>
              <w:autoSpaceDN/>
              <w:spacing w:before="0" w:after="0"/>
              <w:ind w:left="-5" w:hanging="5"/>
              <w:jc w:val="both"/>
              <w:textAlignment w:val="baseline"/>
              <w:rPr>
                <w:szCs w:val="22"/>
                <w:lang w:val="ru-RU"/>
              </w:rPr>
            </w:pPr>
            <w:r w:rsidRPr="004043FD">
              <w:rPr>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00C807AA" w:rsidRPr="00C807AA">
              <w:rPr>
                <w:rFonts w:eastAsiaTheme="minorHAnsi"/>
                <w:i/>
                <w:lang w:val="ru-RU"/>
              </w:rPr>
              <w:t>Договору о присоединении к торговой системе оптового рынка</w:t>
            </w:r>
            <w:r w:rsidRPr="004043FD">
              <w:rPr>
                <w:lang w:val="ru-RU"/>
              </w:rPr>
              <w:t xml:space="preserve">; </w:t>
            </w:r>
          </w:p>
          <w:p w14:paraId="41664FDD" w14:textId="0F61E7B6" w:rsidR="00EF736B" w:rsidRPr="00DB02D0" w:rsidRDefault="00EF736B" w:rsidP="00B14A2A">
            <w:pPr>
              <w:pStyle w:val="a9"/>
              <w:widowControl w:val="0"/>
              <w:numPr>
                <w:ilvl w:val="0"/>
                <w:numId w:val="4"/>
              </w:numPr>
              <w:overflowPunct/>
              <w:autoSpaceDE/>
              <w:autoSpaceDN/>
              <w:spacing w:before="0" w:after="0"/>
              <w:ind w:left="-5" w:hanging="5"/>
              <w:jc w:val="both"/>
              <w:textAlignment w:val="baseline"/>
              <w:rPr>
                <w:szCs w:val="22"/>
                <w:lang w:val="ru-RU"/>
              </w:rPr>
            </w:pPr>
            <w:r w:rsidRPr="004043FD">
              <w:rPr>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w:t>
            </w:r>
            <w:r w:rsidRPr="004043FD">
              <w:rPr>
                <w:lang w:val="ru-RU"/>
              </w:rPr>
              <w:lastRenderedPageBreak/>
              <w:t xml:space="preserve">форме, являющейся приложением № Д 23.2 к </w:t>
            </w:r>
            <w:r w:rsidR="00C807AA" w:rsidRPr="00C807AA">
              <w:rPr>
                <w:rFonts w:eastAsiaTheme="minorHAnsi"/>
                <w:i/>
                <w:lang w:val="ru-RU"/>
              </w:rPr>
              <w:t>Договору о присоединении к торговой системе оптового рынка</w:t>
            </w:r>
            <w:r w:rsidRPr="004043FD">
              <w:rPr>
                <w:lang w:val="ru-RU"/>
              </w:rPr>
              <w:t xml:space="preserve">; </w:t>
            </w:r>
          </w:p>
          <w:p w14:paraId="0D129E04" w14:textId="1A959D94" w:rsidR="00EF736B" w:rsidRPr="00C807AA" w:rsidRDefault="00EF736B" w:rsidP="00EF736B">
            <w:pPr>
              <w:pStyle w:val="a9"/>
              <w:ind w:left="-5"/>
              <w:jc w:val="both"/>
              <w:rPr>
                <w:lang w:val="ru-RU"/>
              </w:rPr>
            </w:pPr>
            <w:r w:rsidRPr="00675443">
              <w:rPr>
                <w:lang w:val="ru-RU"/>
              </w:rPr>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00C807AA" w:rsidRPr="00C807AA">
              <w:rPr>
                <w:rFonts w:eastAsiaTheme="minorHAnsi"/>
                <w:i/>
                <w:lang w:val="ru-RU"/>
              </w:rPr>
              <w:t>Договору о присоединении к торговой системе оптового рынка</w:t>
            </w:r>
            <w:r w:rsidRPr="00C807AA">
              <w:rPr>
                <w:lang w:val="ru-RU"/>
              </w:rPr>
              <w:t>;</w:t>
            </w:r>
          </w:p>
          <w:p w14:paraId="143DB37E" w14:textId="1AA6086A" w:rsidR="00C807AA" w:rsidRDefault="00C807AA" w:rsidP="00C807AA">
            <w:pPr>
              <w:pStyle w:val="a9"/>
              <w:ind w:left="-5"/>
              <w:jc w:val="both"/>
              <w:rPr>
                <w:lang w:val="ru-RU"/>
              </w:rPr>
            </w:pPr>
            <w:r w:rsidRPr="00C807AA">
              <w:rPr>
                <w:lang w:val="ru-RU"/>
              </w:rPr>
              <w:t xml:space="preserve">− договоры купли-продажи мощности по результатам конкурентного отбора мощности по стандартной </w:t>
            </w:r>
            <w:r>
              <w:rPr>
                <w:lang w:val="ru-RU"/>
              </w:rPr>
              <w:t>форме, являющейся приложением № </w:t>
            </w:r>
            <w:r w:rsidRPr="00C807AA">
              <w:rPr>
                <w:lang w:val="ru-RU"/>
              </w:rPr>
              <w:t xml:space="preserve">Д 18.3.1 к </w:t>
            </w:r>
            <w:r w:rsidRPr="00C807AA">
              <w:rPr>
                <w:rFonts w:eastAsiaTheme="minorHAnsi"/>
                <w:i/>
                <w:lang w:val="ru-RU"/>
              </w:rPr>
              <w:t>Договору о присоединении к торговой системе оптового рынка</w:t>
            </w:r>
            <w:r w:rsidRPr="00C807AA">
              <w:rPr>
                <w:lang w:val="ru-RU"/>
              </w:rPr>
              <w:t xml:space="preserve">; </w:t>
            </w:r>
          </w:p>
          <w:p w14:paraId="1E1BB0C8" w14:textId="2DB45EAA" w:rsidR="00C807AA" w:rsidRDefault="00C807AA" w:rsidP="00C807AA">
            <w:pPr>
              <w:pStyle w:val="a9"/>
              <w:ind w:left="-5"/>
              <w:jc w:val="both"/>
              <w:rPr>
                <w:lang w:val="ru-RU"/>
              </w:rPr>
            </w:pPr>
            <w:r w:rsidRPr="00C807AA">
              <w:rPr>
                <w:lang w:val="ru-RU"/>
              </w:rPr>
              <w:t xml:space="preserve">− 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w:t>
            </w:r>
            <w:proofErr w:type="spellStart"/>
            <w:r w:rsidRPr="00C807AA">
              <w:rPr>
                <w:lang w:val="ru-RU"/>
              </w:rPr>
              <w:t>невведенное</w:t>
            </w:r>
            <w:proofErr w:type="spellEnd"/>
            <w:r w:rsidRPr="00C807AA">
              <w:rPr>
                <w:lang w:val="ru-RU"/>
              </w:rPr>
              <w:t xml:space="preserve"> генерирующее оборудование») по стандартной фо</w:t>
            </w:r>
            <w:r>
              <w:rPr>
                <w:lang w:val="ru-RU"/>
              </w:rPr>
              <w:t>рме, являющейся приложением № Д </w:t>
            </w:r>
            <w:r w:rsidRPr="00C807AA">
              <w:rPr>
                <w:lang w:val="ru-RU"/>
              </w:rPr>
              <w:t xml:space="preserve">18.3.2 к </w:t>
            </w:r>
            <w:r w:rsidRPr="00C807AA">
              <w:rPr>
                <w:rFonts w:eastAsiaTheme="minorHAnsi"/>
                <w:i/>
                <w:lang w:val="ru-RU"/>
              </w:rPr>
              <w:t>Договору о присоединении к торговой системе оптового рынка</w:t>
            </w:r>
            <w:r w:rsidRPr="00C807AA">
              <w:rPr>
                <w:lang w:val="ru-RU"/>
              </w:rPr>
              <w:t xml:space="preserve">; </w:t>
            </w:r>
          </w:p>
          <w:p w14:paraId="2759B17D" w14:textId="5523C2BD" w:rsidR="00C807AA" w:rsidRDefault="00C807AA" w:rsidP="00C807AA">
            <w:pPr>
              <w:pStyle w:val="a9"/>
              <w:ind w:left="-5"/>
              <w:jc w:val="both"/>
              <w:rPr>
                <w:lang w:val="ru-RU"/>
              </w:rPr>
            </w:pPr>
            <w:r w:rsidRPr="00C807AA">
              <w:rPr>
                <w:lang w:val="ru-RU"/>
              </w:rPr>
              <w:t xml:space="preserve">− 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w:t>
            </w:r>
            <w:r>
              <w:rPr>
                <w:lang w:val="ru-RU"/>
              </w:rPr>
              <w:t>форме, являющейся приложением № </w:t>
            </w:r>
            <w:r w:rsidRPr="00C807AA">
              <w:rPr>
                <w:lang w:val="ru-RU"/>
              </w:rPr>
              <w:t xml:space="preserve">Д 18.3.3 к </w:t>
            </w:r>
            <w:r w:rsidRPr="00C807AA">
              <w:rPr>
                <w:rFonts w:eastAsiaTheme="minorHAnsi"/>
                <w:i/>
                <w:lang w:val="ru-RU"/>
              </w:rPr>
              <w:t>Договору о присоединении к торговой системе оптового рынка</w:t>
            </w:r>
            <w:r w:rsidRPr="00C807AA">
              <w:rPr>
                <w:lang w:val="ru-RU"/>
              </w:rPr>
              <w:t xml:space="preserve">; </w:t>
            </w:r>
          </w:p>
          <w:p w14:paraId="36FAD12B" w14:textId="130CCC9F" w:rsidR="00C807AA" w:rsidRPr="00C807AA" w:rsidRDefault="00C807AA" w:rsidP="00C807AA">
            <w:pPr>
              <w:pStyle w:val="a9"/>
              <w:ind w:left="-5"/>
              <w:jc w:val="both"/>
              <w:rPr>
                <w:rFonts w:eastAsiaTheme="minorHAnsi"/>
                <w:szCs w:val="24"/>
                <w:lang w:val="ru-RU"/>
              </w:rPr>
            </w:pPr>
            <w:r w:rsidRPr="00C807AA">
              <w:rPr>
                <w:lang w:val="ru-RU"/>
              </w:rPr>
              <w:t xml:space="preserve">−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C807AA">
              <w:rPr>
                <w:rFonts w:eastAsiaTheme="minorHAnsi"/>
                <w:i/>
                <w:lang w:val="ru-RU"/>
              </w:rPr>
              <w:t>Договору о присоединении к торговой системе оптового рынка</w:t>
            </w:r>
            <w:r w:rsidRPr="00C807AA">
              <w:rPr>
                <w:lang w:val="ru-RU"/>
              </w:rPr>
              <w:t>;</w:t>
            </w:r>
          </w:p>
          <w:p w14:paraId="1E44B2EE" w14:textId="0B113C63" w:rsidR="00EF736B" w:rsidRPr="00EF736B" w:rsidRDefault="00EF736B" w:rsidP="00EF736B">
            <w:pPr>
              <w:pStyle w:val="a9"/>
              <w:ind w:left="-5"/>
              <w:jc w:val="both"/>
              <w:rPr>
                <w:szCs w:val="22"/>
                <w:lang w:val="ru-RU"/>
              </w:rPr>
            </w:pPr>
            <w:r w:rsidRPr="00EF736B">
              <w:rPr>
                <w:szCs w:val="22"/>
                <w:lang w:val="ru-RU"/>
              </w:rPr>
              <w:t>−</w:t>
            </w:r>
            <w:r w:rsidRPr="00EF736B">
              <w:rPr>
                <w:szCs w:val="22"/>
                <w:lang w:val="ru-RU"/>
              </w:rPr>
              <w:tab/>
              <w:t>ДПМ ВИЭ для объектов генерации, отобранных до 1 января 2021 года, по стандартной форме, являющейся приложением № Д 6.1</w:t>
            </w:r>
            <w:r w:rsidR="00C807AA">
              <w:rPr>
                <w:szCs w:val="22"/>
                <w:lang w:val="ru-RU"/>
              </w:rPr>
              <w:t xml:space="preserve"> к</w:t>
            </w:r>
            <w:r w:rsidRPr="00EF736B">
              <w:rPr>
                <w:szCs w:val="22"/>
                <w:lang w:val="ru-RU"/>
              </w:rPr>
              <w:t xml:space="preserve"> </w:t>
            </w:r>
            <w:r w:rsidR="00C807AA" w:rsidRPr="00C807AA">
              <w:rPr>
                <w:rFonts w:eastAsiaTheme="minorHAnsi"/>
                <w:i/>
                <w:lang w:val="ru-RU"/>
              </w:rPr>
              <w:t>Договору о присоединении к торговой системе оптового рынка</w:t>
            </w:r>
            <w:r w:rsidRPr="00EF736B">
              <w:rPr>
                <w:szCs w:val="22"/>
                <w:lang w:val="ru-RU"/>
              </w:rPr>
              <w:t>;</w:t>
            </w:r>
          </w:p>
          <w:p w14:paraId="4C912622" w14:textId="47020839" w:rsidR="00EF736B" w:rsidRPr="00EF736B" w:rsidRDefault="00EF736B" w:rsidP="00EF736B">
            <w:pPr>
              <w:pStyle w:val="a9"/>
              <w:ind w:left="-5"/>
              <w:jc w:val="both"/>
              <w:rPr>
                <w:szCs w:val="22"/>
                <w:lang w:val="ru-RU"/>
              </w:rPr>
            </w:pPr>
            <w:r w:rsidRPr="00EF736B">
              <w:rPr>
                <w:szCs w:val="22"/>
                <w:lang w:val="ru-RU"/>
              </w:rPr>
              <w:t>−</w:t>
            </w:r>
            <w:r w:rsidRPr="00EF736B">
              <w:rPr>
                <w:szCs w:val="22"/>
                <w:lang w:val="ru-RU"/>
              </w:rPr>
              <w:tab/>
              <w:t xml:space="preserve"> ДПМ ВИЭ для объектов генерации, отобранных после 1 января 2021 года и до 1 ноября 2024 года, по стандартной форме, являющейся приложением № Д 6.1.2 к </w:t>
            </w:r>
            <w:r w:rsidR="001C7CB0" w:rsidRPr="001C7CB0">
              <w:rPr>
                <w:rFonts w:eastAsiaTheme="minorHAnsi"/>
                <w:i/>
                <w:lang w:val="ru-RU"/>
              </w:rPr>
              <w:t>Договору о присоединении к торговой системе оптового рынка</w:t>
            </w:r>
            <w:r w:rsidRPr="00EF736B">
              <w:rPr>
                <w:szCs w:val="22"/>
                <w:lang w:val="ru-RU"/>
              </w:rPr>
              <w:t>;</w:t>
            </w:r>
          </w:p>
          <w:p w14:paraId="7770BFBD" w14:textId="58C37712" w:rsidR="00EF736B" w:rsidRPr="00EF736B" w:rsidRDefault="00EF736B" w:rsidP="00EF736B">
            <w:pPr>
              <w:pStyle w:val="a9"/>
              <w:ind w:left="-5"/>
              <w:jc w:val="both"/>
              <w:rPr>
                <w:szCs w:val="22"/>
                <w:lang w:val="ru-RU"/>
              </w:rPr>
            </w:pPr>
            <w:r w:rsidRPr="00EF736B">
              <w:rPr>
                <w:szCs w:val="22"/>
                <w:lang w:val="ru-RU"/>
              </w:rPr>
              <w:t>−</w:t>
            </w:r>
            <w:r w:rsidRPr="00EF736B">
              <w:rPr>
                <w:szCs w:val="22"/>
                <w:lang w:val="ru-RU"/>
              </w:rPr>
              <w:tab/>
              <w:t xml:space="preserve"> ДПМ ВИЭ для объектов генерации, отобранных после 1 ноября 2024 года, по стандартной форме, являющейся приложением № Д 6.1.3 к </w:t>
            </w:r>
            <w:r w:rsidR="001C7CB0" w:rsidRPr="001C7CB0">
              <w:rPr>
                <w:rFonts w:eastAsiaTheme="minorHAnsi"/>
                <w:i/>
                <w:lang w:val="ru-RU"/>
              </w:rPr>
              <w:t>Договору о присоединении к торговой системе оптового рынка</w:t>
            </w:r>
            <w:r w:rsidRPr="0088302A">
              <w:rPr>
                <w:szCs w:val="22"/>
                <w:highlight w:val="yellow"/>
                <w:lang w:val="ru-RU"/>
              </w:rPr>
              <w:t>;</w:t>
            </w:r>
          </w:p>
          <w:p w14:paraId="3B78AA40" w14:textId="37881F04" w:rsidR="00EF736B" w:rsidRPr="00A94D25" w:rsidRDefault="00EF736B" w:rsidP="00EF736B">
            <w:pPr>
              <w:pStyle w:val="a9"/>
              <w:ind w:left="-5"/>
              <w:jc w:val="both"/>
              <w:rPr>
                <w:szCs w:val="22"/>
                <w:highlight w:val="yellow"/>
                <w:lang w:val="ru-RU"/>
              </w:rPr>
            </w:pPr>
            <w:r w:rsidRPr="00A94D25">
              <w:rPr>
                <w:szCs w:val="22"/>
                <w:highlight w:val="yellow"/>
                <w:lang w:val="ru-RU"/>
              </w:rPr>
              <w:t>−</w:t>
            </w:r>
            <w:r w:rsidRPr="00A94D25">
              <w:rPr>
                <w:szCs w:val="22"/>
                <w:highlight w:val="yellow"/>
                <w:lang w:val="ru-RU"/>
              </w:rPr>
              <w:tab/>
              <w:t xml:space="preserve">договоры поручительства для обеспечения исполнения обязательств поставщика мощности по ДПМ ВИЭ для объектов генерации, отобранных до 1 января 2021 года, по ДПМ ВИЭ для объектов генерации, отобранных после 1 января 2021 года и до 1 ноября 2024 года, и по ДПМ ВИЭ для объектов генерации, отобранных после 1 ноября 2024 года, по </w:t>
            </w:r>
            <w:r w:rsidRPr="00A94D25">
              <w:rPr>
                <w:szCs w:val="22"/>
                <w:highlight w:val="yellow"/>
                <w:lang w:val="ru-RU"/>
              </w:rPr>
              <w:lastRenderedPageBreak/>
              <w:t xml:space="preserve">стандартным формам, являющимся приложениями № </w:t>
            </w:r>
            <w:r w:rsidR="00481AAC">
              <w:rPr>
                <w:szCs w:val="22"/>
                <w:highlight w:val="yellow"/>
                <w:lang w:val="ru-RU"/>
              </w:rPr>
              <w:t xml:space="preserve">Д </w:t>
            </w:r>
            <w:r w:rsidRPr="00A94D25">
              <w:rPr>
                <w:szCs w:val="22"/>
                <w:highlight w:val="yellow"/>
                <w:lang w:val="ru-RU"/>
              </w:rPr>
              <w:t xml:space="preserve">6.9, </w:t>
            </w:r>
            <w:r w:rsidR="00481AAC">
              <w:rPr>
                <w:szCs w:val="22"/>
                <w:highlight w:val="yellow"/>
                <w:lang w:val="ru-RU"/>
              </w:rPr>
              <w:t xml:space="preserve">Д </w:t>
            </w:r>
            <w:r w:rsidRPr="00A94D25">
              <w:rPr>
                <w:szCs w:val="22"/>
                <w:highlight w:val="yellow"/>
                <w:lang w:val="ru-RU"/>
              </w:rPr>
              <w:t xml:space="preserve">6.9.1, </w:t>
            </w:r>
            <w:r w:rsidR="00481AAC">
              <w:rPr>
                <w:szCs w:val="22"/>
                <w:highlight w:val="yellow"/>
                <w:lang w:val="ru-RU"/>
              </w:rPr>
              <w:t xml:space="preserve">Д </w:t>
            </w:r>
            <w:r w:rsidRPr="00A94D25">
              <w:rPr>
                <w:szCs w:val="22"/>
                <w:highlight w:val="yellow"/>
                <w:lang w:val="ru-RU"/>
              </w:rPr>
              <w:t xml:space="preserve">6.9.2, </w:t>
            </w:r>
            <w:r w:rsidR="00481AAC">
              <w:rPr>
                <w:szCs w:val="22"/>
                <w:highlight w:val="yellow"/>
                <w:lang w:val="ru-RU"/>
              </w:rPr>
              <w:t xml:space="preserve">Д </w:t>
            </w:r>
            <w:r w:rsidRPr="00A94D25">
              <w:rPr>
                <w:szCs w:val="22"/>
                <w:highlight w:val="yellow"/>
                <w:lang w:val="ru-RU"/>
              </w:rPr>
              <w:t>6.13</w:t>
            </w:r>
            <w:r>
              <w:rPr>
                <w:szCs w:val="22"/>
                <w:highlight w:val="yellow"/>
                <w:lang w:val="ru-RU"/>
              </w:rPr>
              <w:t xml:space="preserve"> </w:t>
            </w:r>
            <w:r w:rsidRPr="001C7CB0">
              <w:rPr>
                <w:szCs w:val="22"/>
                <w:highlight w:val="yellow"/>
                <w:lang w:val="ru-RU"/>
              </w:rPr>
              <w:t xml:space="preserve">к </w:t>
            </w:r>
            <w:r w:rsidR="001C7CB0" w:rsidRPr="001C7CB0">
              <w:rPr>
                <w:rFonts w:eastAsiaTheme="minorHAnsi"/>
                <w:i/>
                <w:highlight w:val="yellow"/>
                <w:lang w:val="ru-RU"/>
              </w:rPr>
              <w:t>Договору о присоединении к торговой системе оптового рынка</w:t>
            </w:r>
            <w:r w:rsidRPr="001C7CB0">
              <w:rPr>
                <w:szCs w:val="22"/>
                <w:highlight w:val="yellow"/>
                <w:lang w:val="ru-RU"/>
              </w:rPr>
              <w:t>.</w:t>
            </w:r>
          </w:p>
        </w:tc>
      </w:tr>
      <w:tr w:rsidR="00B763F6" w:rsidRPr="00963130" w14:paraId="5E27823A" w14:textId="77777777" w:rsidTr="00A5654A">
        <w:tc>
          <w:tcPr>
            <w:tcW w:w="1032" w:type="dxa"/>
          </w:tcPr>
          <w:p w14:paraId="62206357" w14:textId="77777777" w:rsidR="00B763F6" w:rsidRDefault="00B763F6" w:rsidP="00B763F6">
            <w:pPr>
              <w:jc w:val="center"/>
              <w:rPr>
                <w:rFonts w:ascii="Garamond" w:hAnsi="Garamond"/>
                <w:b/>
                <w:sz w:val="22"/>
                <w:szCs w:val="22"/>
              </w:rPr>
            </w:pPr>
            <w:r>
              <w:rPr>
                <w:rFonts w:ascii="Garamond" w:hAnsi="Garamond"/>
                <w:b/>
                <w:sz w:val="22"/>
                <w:szCs w:val="22"/>
              </w:rPr>
              <w:lastRenderedPageBreak/>
              <w:t>7.1.1</w:t>
            </w:r>
          </w:p>
        </w:tc>
        <w:tc>
          <w:tcPr>
            <w:tcW w:w="6618" w:type="dxa"/>
          </w:tcPr>
          <w:p w14:paraId="0F8FE17E" w14:textId="77777777" w:rsidR="00B763F6" w:rsidRPr="00A94D25" w:rsidRDefault="00B763F6" w:rsidP="00B763F6">
            <w:pPr>
              <w:pStyle w:val="a9"/>
              <w:ind w:left="-5"/>
              <w:jc w:val="both"/>
              <w:rPr>
                <w:szCs w:val="22"/>
                <w:lang w:val="ru-RU"/>
              </w:rPr>
            </w:pPr>
            <w:r w:rsidRPr="00A94D25">
              <w:rPr>
                <w:szCs w:val="22"/>
                <w:lang w:val="ru-RU"/>
              </w:rPr>
              <w:t xml:space="preserve">7.1.1. </w:t>
            </w:r>
            <w:r w:rsidRPr="00E22CFE">
              <w:rPr>
                <w:lang w:val="ru-RU"/>
              </w:rPr>
              <w:t>Заключать от имени доверителя в случаях, порядке и на условиях, предусмотренных Договором о присоединении к торговой системе оптового рынка и настоящим Регламентом,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1DCA4CEF" w14:textId="77777777" w:rsidR="00B763F6" w:rsidRDefault="00B763F6" w:rsidP="00B763F6">
            <w:pPr>
              <w:pStyle w:val="a9"/>
              <w:ind w:left="-5"/>
              <w:jc w:val="both"/>
              <w:rPr>
                <w:lang w:val="ru-RU"/>
              </w:rPr>
            </w:pPr>
            <w:r w:rsidRPr="00A94D25">
              <w:rPr>
                <w:lang w:val="ru-RU"/>
              </w:rPr>
              <w:t>…</w:t>
            </w:r>
          </w:p>
          <w:p w14:paraId="15F9A1C5" w14:textId="1BB3D47E" w:rsidR="00B763F6" w:rsidRPr="003B1B21" w:rsidRDefault="00DF3BEE" w:rsidP="00B763F6">
            <w:pPr>
              <w:pStyle w:val="a9"/>
              <w:ind w:left="-5"/>
              <w:jc w:val="both"/>
              <w:rPr>
                <w:szCs w:val="22"/>
                <w:lang w:val="ru-RU"/>
              </w:rPr>
            </w:pPr>
            <w:r w:rsidRPr="003B1B21">
              <w:rPr>
                <w:szCs w:val="22"/>
                <w:lang w:val="ru-RU"/>
              </w:rPr>
              <w:t>н</w:t>
            </w:r>
            <w:r w:rsidR="00B763F6" w:rsidRPr="003B1B21">
              <w:rPr>
                <w:szCs w:val="22"/>
                <w:lang w:val="ru-RU"/>
              </w:rPr>
              <w:t xml:space="preserve">) ДПМ ВИЭ для объектов генерации, отобранных до 1 января 2021 года, по стандартной форме, являющейся приложением № Д 6.1 к </w:t>
            </w:r>
            <w:r w:rsidR="00B763F6" w:rsidRPr="00481AAC">
              <w:rPr>
                <w:i/>
                <w:szCs w:val="22"/>
                <w:lang w:val="ru-RU"/>
              </w:rPr>
              <w:t>Договору</w:t>
            </w:r>
            <w:r w:rsidR="00B763F6" w:rsidRPr="003B1B21">
              <w:rPr>
                <w:szCs w:val="22"/>
                <w:lang w:val="ru-RU"/>
              </w:rPr>
              <w:t xml:space="preserve"> </w:t>
            </w:r>
            <w:r w:rsidR="00481AAC" w:rsidRPr="005D75BC">
              <w:rPr>
                <w:i/>
                <w:color w:val="000000"/>
                <w:lang w:val="ru-RU"/>
              </w:rPr>
              <w:t>о присоединении к торговой системе оптового рынка</w:t>
            </w:r>
            <w:r w:rsidR="00B763F6" w:rsidRPr="003B1B21">
              <w:rPr>
                <w:szCs w:val="22"/>
                <w:lang w:val="ru-RU"/>
              </w:rPr>
              <w:t>;</w:t>
            </w:r>
          </w:p>
          <w:p w14:paraId="24BFADE1" w14:textId="16C2423D" w:rsidR="00B763F6" w:rsidRPr="003B1B21" w:rsidRDefault="00DF3BEE" w:rsidP="00B763F6">
            <w:pPr>
              <w:pStyle w:val="a9"/>
              <w:ind w:left="-5"/>
              <w:jc w:val="both"/>
              <w:rPr>
                <w:szCs w:val="22"/>
                <w:lang w:val="ru-RU"/>
              </w:rPr>
            </w:pPr>
            <w:r w:rsidRPr="003B1B21">
              <w:rPr>
                <w:szCs w:val="22"/>
                <w:lang w:val="ru-RU"/>
              </w:rPr>
              <w:t>о</w:t>
            </w:r>
            <w:r w:rsidR="00B763F6" w:rsidRPr="003B1B21">
              <w:rPr>
                <w:szCs w:val="22"/>
                <w:lang w:val="ru-RU"/>
              </w:rPr>
              <w:t xml:space="preserve">) ДПМ ВИЭ для объектов генерации, отобранных после 1 января 2021 года и до 1 ноября 2024 года, по стандартной форме, являющейся приложением № Д 6.1.2 к </w:t>
            </w:r>
            <w:r w:rsidR="00B763F6" w:rsidRPr="00481AAC">
              <w:rPr>
                <w:i/>
                <w:szCs w:val="22"/>
                <w:lang w:val="ru-RU"/>
              </w:rPr>
              <w:t>Договору</w:t>
            </w:r>
            <w:r w:rsidR="00B763F6" w:rsidRPr="003B1B21">
              <w:rPr>
                <w:szCs w:val="22"/>
                <w:lang w:val="ru-RU"/>
              </w:rPr>
              <w:t xml:space="preserve"> </w:t>
            </w:r>
            <w:r w:rsidR="00481AAC" w:rsidRPr="005D75BC">
              <w:rPr>
                <w:i/>
                <w:color w:val="000000"/>
                <w:lang w:val="ru-RU"/>
              </w:rPr>
              <w:t>о присоединении к торговой системе оптового рынка</w:t>
            </w:r>
            <w:r w:rsidR="00B763F6" w:rsidRPr="003B1B21">
              <w:rPr>
                <w:szCs w:val="22"/>
                <w:lang w:val="ru-RU"/>
              </w:rPr>
              <w:t>;</w:t>
            </w:r>
          </w:p>
          <w:p w14:paraId="687E43C3" w14:textId="246DC2F1" w:rsidR="00B763F6" w:rsidRPr="00B763F6" w:rsidRDefault="00DF3BEE" w:rsidP="00B763F6">
            <w:pPr>
              <w:pStyle w:val="a9"/>
              <w:ind w:left="-5"/>
              <w:jc w:val="both"/>
              <w:rPr>
                <w:szCs w:val="22"/>
                <w:lang w:val="ru-RU"/>
              </w:rPr>
            </w:pPr>
            <w:r w:rsidRPr="003B1B21">
              <w:rPr>
                <w:szCs w:val="22"/>
                <w:lang w:val="ru-RU"/>
              </w:rPr>
              <w:t>п</w:t>
            </w:r>
            <w:r w:rsidR="00B763F6" w:rsidRPr="003B1B21">
              <w:rPr>
                <w:szCs w:val="22"/>
                <w:lang w:val="ru-RU"/>
              </w:rPr>
              <w:t xml:space="preserve">) ДПМ ВИЭ для объектов генерации, отобранных после 1 ноября 2024 года, по стандартной форме, являющейся приложением № Д 6.1.3 к </w:t>
            </w:r>
            <w:r w:rsidR="00B763F6" w:rsidRPr="00481AAC">
              <w:rPr>
                <w:i/>
                <w:szCs w:val="22"/>
                <w:lang w:val="ru-RU"/>
              </w:rPr>
              <w:t>Договору</w:t>
            </w:r>
            <w:r w:rsidR="00B763F6" w:rsidRPr="003B1B21">
              <w:rPr>
                <w:szCs w:val="22"/>
                <w:lang w:val="ru-RU"/>
              </w:rPr>
              <w:t xml:space="preserve"> </w:t>
            </w:r>
            <w:r w:rsidR="00481AAC" w:rsidRPr="005D75BC">
              <w:rPr>
                <w:i/>
                <w:color w:val="000000"/>
                <w:lang w:val="ru-RU"/>
              </w:rPr>
              <w:t>о присоединении к торговой системе оптового рынка</w:t>
            </w:r>
            <w:r w:rsidR="00B763F6" w:rsidRPr="003B1B21">
              <w:rPr>
                <w:szCs w:val="22"/>
                <w:highlight w:val="yellow"/>
                <w:lang w:val="ru-RU"/>
              </w:rPr>
              <w:t>.</w:t>
            </w:r>
          </w:p>
          <w:p w14:paraId="4EFA846D" w14:textId="77777777" w:rsidR="00B763F6" w:rsidRDefault="00B763F6" w:rsidP="00B763F6">
            <w:pPr>
              <w:pStyle w:val="a9"/>
              <w:ind w:left="-5" w:hanging="5"/>
              <w:jc w:val="both"/>
              <w:rPr>
                <w:lang w:val="ru-RU"/>
              </w:rPr>
            </w:pPr>
          </w:p>
          <w:p w14:paraId="7BB73BB6" w14:textId="77777777" w:rsidR="00B763F6" w:rsidRPr="00A94D25" w:rsidRDefault="00B763F6" w:rsidP="00B763F6">
            <w:pPr>
              <w:pStyle w:val="a9"/>
              <w:ind w:left="-5" w:hanging="5"/>
              <w:jc w:val="both"/>
              <w:rPr>
                <w:szCs w:val="22"/>
                <w:lang w:val="ru-RU"/>
              </w:rPr>
            </w:pPr>
          </w:p>
        </w:tc>
        <w:tc>
          <w:tcPr>
            <w:tcW w:w="7087" w:type="dxa"/>
          </w:tcPr>
          <w:p w14:paraId="3F7AA775" w14:textId="77777777" w:rsidR="00B763F6" w:rsidRPr="00905F22" w:rsidRDefault="00B763F6" w:rsidP="00B763F6">
            <w:pPr>
              <w:pStyle w:val="a9"/>
              <w:ind w:left="-5"/>
              <w:jc w:val="both"/>
              <w:rPr>
                <w:szCs w:val="22"/>
                <w:lang w:val="ru-RU"/>
              </w:rPr>
            </w:pPr>
            <w:r w:rsidRPr="00905F22">
              <w:rPr>
                <w:szCs w:val="22"/>
                <w:lang w:val="ru-RU"/>
              </w:rPr>
              <w:t xml:space="preserve">7.1.1. Заключать от имени доверителя в случаях, порядке и на условиях, предусмотренных </w:t>
            </w:r>
            <w:r w:rsidRPr="00905F22">
              <w:rPr>
                <w:i/>
                <w:szCs w:val="22"/>
                <w:lang w:val="ru-RU"/>
              </w:rPr>
              <w:t>Договором о присоединении к торговой системе оптового рынка</w:t>
            </w:r>
            <w:r w:rsidRPr="00905F22">
              <w:rPr>
                <w:szCs w:val="22"/>
                <w:lang w:val="ru-RU"/>
              </w:rPr>
              <w:t xml:space="preserve"> и настоящим Регламентом,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5F771489" w14:textId="77777777" w:rsidR="00B763F6" w:rsidRPr="00905F22" w:rsidRDefault="00B763F6" w:rsidP="00B763F6">
            <w:pPr>
              <w:pStyle w:val="a9"/>
              <w:ind w:left="-5"/>
              <w:jc w:val="both"/>
              <w:rPr>
                <w:szCs w:val="22"/>
                <w:lang w:val="ru-RU"/>
              </w:rPr>
            </w:pPr>
            <w:r w:rsidRPr="00905F22">
              <w:rPr>
                <w:szCs w:val="22"/>
                <w:lang w:val="ru-RU"/>
              </w:rPr>
              <w:t>…</w:t>
            </w:r>
          </w:p>
          <w:p w14:paraId="06224747" w14:textId="24B110DF" w:rsidR="003B1B21" w:rsidRPr="003B1B21" w:rsidRDefault="003B1B21" w:rsidP="003B1B21">
            <w:pPr>
              <w:pStyle w:val="a9"/>
              <w:ind w:left="-5"/>
              <w:jc w:val="both"/>
              <w:rPr>
                <w:szCs w:val="22"/>
                <w:lang w:val="ru-RU"/>
              </w:rPr>
            </w:pPr>
            <w:r w:rsidRPr="003B1B21">
              <w:rPr>
                <w:szCs w:val="22"/>
                <w:lang w:val="ru-RU"/>
              </w:rPr>
              <w:t xml:space="preserve">н) ДПМ ВИЭ для объектов генерации, отобранных до 1 января 2021 года, по стандартной форме, являющейся приложением № Д 6.1 к </w:t>
            </w:r>
            <w:r w:rsidRPr="00481AAC">
              <w:rPr>
                <w:i/>
                <w:szCs w:val="22"/>
                <w:lang w:val="ru-RU"/>
              </w:rPr>
              <w:t>Договору</w:t>
            </w:r>
            <w:r w:rsidRPr="003B1B21">
              <w:rPr>
                <w:szCs w:val="22"/>
                <w:lang w:val="ru-RU"/>
              </w:rPr>
              <w:t xml:space="preserve"> </w:t>
            </w:r>
            <w:r w:rsidR="00481AAC" w:rsidRPr="005D75BC">
              <w:rPr>
                <w:i/>
                <w:color w:val="000000"/>
                <w:lang w:val="ru-RU"/>
              </w:rPr>
              <w:t>о присоединении к торговой системе оптового рынка</w:t>
            </w:r>
            <w:r w:rsidRPr="003B1B21">
              <w:rPr>
                <w:szCs w:val="22"/>
                <w:lang w:val="ru-RU"/>
              </w:rPr>
              <w:t>;</w:t>
            </w:r>
          </w:p>
          <w:p w14:paraId="6C151AA0" w14:textId="1F6289EE" w:rsidR="003B1B21" w:rsidRPr="003B1B21" w:rsidRDefault="003B1B21" w:rsidP="003B1B21">
            <w:pPr>
              <w:pStyle w:val="a9"/>
              <w:ind w:left="-5"/>
              <w:jc w:val="both"/>
              <w:rPr>
                <w:szCs w:val="22"/>
                <w:lang w:val="ru-RU"/>
              </w:rPr>
            </w:pPr>
            <w:r w:rsidRPr="003B1B21">
              <w:rPr>
                <w:szCs w:val="22"/>
                <w:lang w:val="ru-RU"/>
              </w:rPr>
              <w:t xml:space="preserve">о) ДПМ ВИЭ для объектов генерации, отобранных после 1 января 2021 года и до 1 ноября 2024 года, по стандартной форме, являющейся приложением № Д 6.1.2 к </w:t>
            </w:r>
            <w:r w:rsidRPr="00481AAC">
              <w:rPr>
                <w:i/>
                <w:szCs w:val="22"/>
                <w:lang w:val="ru-RU"/>
              </w:rPr>
              <w:t>Договору</w:t>
            </w:r>
            <w:r w:rsidRPr="003B1B21">
              <w:rPr>
                <w:szCs w:val="22"/>
                <w:lang w:val="ru-RU"/>
              </w:rPr>
              <w:t xml:space="preserve"> </w:t>
            </w:r>
            <w:r w:rsidR="00481AAC" w:rsidRPr="005D75BC">
              <w:rPr>
                <w:i/>
                <w:color w:val="000000"/>
                <w:lang w:val="ru-RU"/>
              </w:rPr>
              <w:t>о присоединении к торговой системе оптового рынка</w:t>
            </w:r>
            <w:r w:rsidRPr="003B1B21">
              <w:rPr>
                <w:szCs w:val="22"/>
                <w:lang w:val="ru-RU"/>
              </w:rPr>
              <w:t>;</w:t>
            </w:r>
          </w:p>
          <w:p w14:paraId="00AB4FEF" w14:textId="79611D62" w:rsidR="003B1B21" w:rsidRPr="00B763F6" w:rsidRDefault="003B1B21" w:rsidP="003B1B21">
            <w:pPr>
              <w:pStyle w:val="a9"/>
              <w:ind w:left="-5"/>
              <w:jc w:val="both"/>
              <w:rPr>
                <w:szCs w:val="22"/>
                <w:lang w:val="ru-RU"/>
              </w:rPr>
            </w:pPr>
            <w:r w:rsidRPr="003B1B21">
              <w:rPr>
                <w:szCs w:val="22"/>
                <w:lang w:val="ru-RU"/>
              </w:rPr>
              <w:t xml:space="preserve">п) ДПМ ВИЭ для объектов генерации, отобранных после 1 ноября 2024 года, по стандартной форме, являющейся приложением № Д 6.1.3 к </w:t>
            </w:r>
            <w:r w:rsidRPr="00481AAC">
              <w:rPr>
                <w:i/>
                <w:szCs w:val="22"/>
                <w:lang w:val="ru-RU"/>
              </w:rPr>
              <w:t>Договору</w:t>
            </w:r>
            <w:r w:rsidRPr="003B1B21">
              <w:rPr>
                <w:szCs w:val="22"/>
                <w:lang w:val="ru-RU"/>
              </w:rPr>
              <w:t xml:space="preserve"> </w:t>
            </w:r>
            <w:r w:rsidR="00481AAC" w:rsidRPr="005D75BC">
              <w:rPr>
                <w:i/>
                <w:color w:val="000000"/>
                <w:lang w:val="ru-RU"/>
              </w:rPr>
              <w:t>о присоединении к торговой системе оптового рынка</w:t>
            </w:r>
            <w:r w:rsidRPr="003B1B21">
              <w:rPr>
                <w:szCs w:val="22"/>
                <w:highlight w:val="yellow"/>
                <w:lang w:val="ru-RU"/>
              </w:rPr>
              <w:t>;</w:t>
            </w:r>
          </w:p>
          <w:p w14:paraId="76C77D86" w14:textId="445336DA" w:rsidR="00090BAC" w:rsidRPr="00F97EF4" w:rsidRDefault="003B1B21" w:rsidP="00F97EF4">
            <w:pPr>
              <w:pStyle w:val="a9"/>
              <w:ind w:left="-5"/>
              <w:jc w:val="both"/>
              <w:rPr>
                <w:szCs w:val="22"/>
                <w:lang w:val="ru-RU"/>
              </w:rPr>
            </w:pPr>
            <w:r>
              <w:rPr>
                <w:szCs w:val="22"/>
                <w:highlight w:val="yellow"/>
                <w:lang w:val="ru-RU"/>
              </w:rPr>
              <w:t>р</w:t>
            </w:r>
            <w:r w:rsidR="00B763F6" w:rsidRPr="00905F22">
              <w:rPr>
                <w:szCs w:val="22"/>
                <w:highlight w:val="yellow"/>
                <w:lang w:val="ru-RU"/>
              </w:rPr>
              <w:t xml:space="preserve">) договоры поручительства для обеспечения исполнения обязательств поставщика мощности по ДПМ ВИЭ для объектов генерации, отобранных до 1 января 2021 года, по ДПМ ВИЭ для объектов генерации, отобранных после 1 января 2021 года и до 1 ноября 2024 года, и по ДПМ ВИЭ для объектов генерации, отобранных после 1 ноября 2024 года, по стандартным формам, являющимся приложениями № </w:t>
            </w:r>
            <w:r w:rsidR="00481AAC">
              <w:rPr>
                <w:szCs w:val="22"/>
                <w:highlight w:val="yellow"/>
                <w:lang w:val="ru-RU"/>
              </w:rPr>
              <w:t xml:space="preserve">Д </w:t>
            </w:r>
            <w:r w:rsidR="00B763F6" w:rsidRPr="00905F22">
              <w:rPr>
                <w:szCs w:val="22"/>
                <w:highlight w:val="yellow"/>
                <w:lang w:val="ru-RU"/>
              </w:rPr>
              <w:t>6.9</w:t>
            </w:r>
            <w:r w:rsidR="00B763F6" w:rsidRPr="00481AAC">
              <w:rPr>
                <w:szCs w:val="22"/>
                <w:highlight w:val="yellow"/>
                <w:lang w:val="ru-RU"/>
              </w:rPr>
              <w:t xml:space="preserve">, </w:t>
            </w:r>
            <w:r w:rsidR="00481AAC">
              <w:rPr>
                <w:szCs w:val="22"/>
                <w:highlight w:val="yellow"/>
                <w:lang w:val="ru-RU"/>
              </w:rPr>
              <w:t xml:space="preserve">Д </w:t>
            </w:r>
            <w:r w:rsidR="00B763F6" w:rsidRPr="00481AAC">
              <w:rPr>
                <w:szCs w:val="22"/>
                <w:highlight w:val="yellow"/>
                <w:lang w:val="ru-RU"/>
              </w:rPr>
              <w:t xml:space="preserve">6.9.1, </w:t>
            </w:r>
            <w:r w:rsidR="00481AAC">
              <w:rPr>
                <w:szCs w:val="22"/>
                <w:highlight w:val="yellow"/>
                <w:lang w:val="ru-RU"/>
              </w:rPr>
              <w:t xml:space="preserve">Д </w:t>
            </w:r>
            <w:r w:rsidR="00B763F6" w:rsidRPr="00481AAC">
              <w:rPr>
                <w:szCs w:val="22"/>
                <w:highlight w:val="yellow"/>
                <w:lang w:val="ru-RU"/>
              </w:rPr>
              <w:t xml:space="preserve">6.9.2, </w:t>
            </w:r>
            <w:r w:rsidR="00481AAC">
              <w:rPr>
                <w:szCs w:val="22"/>
                <w:highlight w:val="yellow"/>
                <w:lang w:val="ru-RU"/>
              </w:rPr>
              <w:t xml:space="preserve">Д </w:t>
            </w:r>
            <w:r w:rsidR="00B763F6" w:rsidRPr="00481AAC">
              <w:rPr>
                <w:szCs w:val="22"/>
                <w:highlight w:val="yellow"/>
                <w:lang w:val="ru-RU"/>
              </w:rPr>
              <w:t xml:space="preserve">6.13 к </w:t>
            </w:r>
            <w:r w:rsidR="00B763F6" w:rsidRPr="00481AAC">
              <w:rPr>
                <w:i/>
                <w:szCs w:val="22"/>
                <w:highlight w:val="yellow"/>
                <w:lang w:val="ru-RU"/>
              </w:rPr>
              <w:t>Договору</w:t>
            </w:r>
            <w:r w:rsidR="00B763F6"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00B763F6" w:rsidRPr="00481AAC">
              <w:rPr>
                <w:szCs w:val="22"/>
                <w:highlight w:val="yellow"/>
                <w:lang w:val="ru-RU"/>
              </w:rPr>
              <w:t>.</w:t>
            </w:r>
          </w:p>
        </w:tc>
      </w:tr>
      <w:tr w:rsidR="00E80FA6" w:rsidRPr="00963130" w14:paraId="43351DCF" w14:textId="77777777" w:rsidTr="00A5654A">
        <w:tc>
          <w:tcPr>
            <w:tcW w:w="1032" w:type="dxa"/>
          </w:tcPr>
          <w:p w14:paraId="2CBBD159" w14:textId="77777777" w:rsidR="00E80FA6" w:rsidRDefault="00E80FA6" w:rsidP="00D43864">
            <w:pPr>
              <w:jc w:val="center"/>
              <w:rPr>
                <w:rFonts w:ascii="Garamond" w:hAnsi="Garamond"/>
                <w:b/>
                <w:sz w:val="22"/>
                <w:szCs w:val="22"/>
              </w:rPr>
            </w:pPr>
          </w:p>
        </w:tc>
        <w:tc>
          <w:tcPr>
            <w:tcW w:w="6618" w:type="dxa"/>
          </w:tcPr>
          <w:p w14:paraId="3C5B1AD9" w14:textId="209B637D" w:rsidR="00E80FA6" w:rsidRPr="00BA640C" w:rsidRDefault="00E80FA6" w:rsidP="0088302A">
            <w:pPr>
              <w:pStyle w:val="a9"/>
              <w:ind w:left="-5"/>
              <w:jc w:val="both"/>
              <w:rPr>
                <w:b/>
                <w:szCs w:val="22"/>
                <w:lang w:val="ru-RU"/>
              </w:rPr>
            </w:pPr>
            <w:proofErr w:type="spellStart"/>
            <w:r w:rsidRPr="00A3251C">
              <w:rPr>
                <w:b/>
                <w:szCs w:val="22"/>
              </w:rPr>
              <w:t>Дополнить</w:t>
            </w:r>
            <w:proofErr w:type="spellEnd"/>
            <w:r w:rsidRPr="00A3251C">
              <w:rPr>
                <w:b/>
                <w:szCs w:val="22"/>
              </w:rPr>
              <w:t xml:space="preserve"> </w:t>
            </w:r>
            <w:proofErr w:type="spellStart"/>
            <w:r w:rsidRPr="00A3251C">
              <w:rPr>
                <w:b/>
                <w:szCs w:val="22"/>
              </w:rPr>
              <w:t>подразделом</w:t>
            </w:r>
            <w:proofErr w:type="spellEnd"/>
            <w:r w:rsidRPr="00A3251C">
              <w:rPr>
                <w:b/>
                <w:szCs w:val="22"/>
              </w:rPr>
              <w:t xml:space="preserve"> 8.5</w:t>
            </w:r>
          </w:p>
        </w:tc>
        <w:tc>
          <w:tcPr>
            <w:tcW w:w="7087" w:type="dxa"/>
          </w:tcPr>
          <w:p w14:paraId="0E21D6AB" w14:textId="77777777" w:rsidR="00E80FA6" w:rsidRPr="00A94D25" w:rsidRDefault="00E80FA6" w:rsidP="00D43864">
            <w:pPr>
              <w:pStyle w:val="a9"/>
              <w:ind w:left="-5"/>
              <w:jc w:val="both"/>
              <w:rPr>
                <w:b/>
                <w:szCs w:val="22"/>
                <w:highlight w:val="yellow"/>
                <w:lang w:val="ru-RU"/>
              </w:rPr>
            </w:pPr>
            <w:r w:rsidRPr="00A94D25">
              <w:rPr>
                <w:b/>
                <w:szCs w:val="22"/>
                <w:highlight w:val="yellow"/>
                <w:lang w:val="ru-RU"/>
              </w:rPr>
              <w:t>8.5. Коммерческое представительство поставщика электрической энергии и мощности, намеренного стать поручителем (либо уже являющегося поручителем) для обеспечения исполнения обязательств поставщика по ДПМ ВИЭ</w:t>
            </w:r>
          </w:p>
        </w:tc>
      </w:tr>
      <w:tr w:rsidR="00E80FA6" w:rsidRPr="00963130" w14:paraId="4BD95994" w14:textId="77777777" w:rsidTr="00A5654A">
        <w:tc>
          <w:tcPr>
            <w:tcW w:w="1032" w:type="dxa"/>
          </w:tcPr>
          <w:p w14:paraId="67C5772C" w14:textId="77777777" w:rsidR="00E80FA6" w:rsidRDefault="00E80FA6" w:rsidP="00D43864">
            <w:pPr>
              <w:jc w:val="center"/>
              <w:rPr>
                <w:rFonts w:ascii="Garamond" w:hAnsi="Garamond"/>
                <w:b/>
                <w:sz w:val="22"/>
                <w:szCs w:val="22"/>
              </w:rPr>
            </w:pPr>
          </w:p>
        </w:tc>
        <w:tc>
          <w:tcPr>
            <w:tcW w:w="6618" w:type="dxa"/>
          </w:tcPr>
          <w:p w14:paraId="1D79BF2F" w14:textId="181A0517" w:rsidR="00E80FA6" w:rsidRPr="00BA640C" w:rsidRDefault="00E80FA6" w:rsidP="0088302A">
            <w:pPr>
              <w:pStyle w:val="a9"/>
              <w:ind w:left="-5"/>
              <w:jc w:val="both"/>
              <w:rPr>
                <w:b/>
                <w:szCs w:val="22"/>
              </w:rPr>
            </w:pPr>
            <w:proofErr w:type="spellStart"/>
            <w:r>
              <w:rPr>
                <w:b/>
                <w:szCs w:val="22"/>
              </w:rPr>
              <w:t>Дополнить</w:t>
            </w:r>
            <w:proofErr w:type="spellEnd"/>
            <w:r>
              <w:rPr>
                <w:b/>
                <w:szCs w:val="22"/>
              </w:rPr>
              <w:t xml:space="preserve"> </w:t>
            </w:r>
            <w:proofErr w:type="spellStart"/>
            <w:r>
              <w:rPr>
                <w:b/>
                <w:szCs w:val="22"/>
              </w:rPr>
              <w:t>пунктом</w:t>
            </w:r>
            <w:proofErr w:type="spellEnd"/>
            <w:r>
              <w:rPr>
                <w:b/>
                <w:szCs w:val="22"/>
              </w:rPr>
              <w:t xml:space="preserve"> 8.5.1</w:t>
            </w:r>
          </w:p>
        </w:tc>
        <w:tc>
          <w:tcPr>
            <w:tcW w:w="7087" w:type="dxa"/>
          </w:tcPr>
          <w:p w14:paraId="62A82CA3" w14:textId="4B376B76" w:rsidR="00E80FA6" w:rsidRPr="00A94D25" w:rsidRDefault="00E80FA6" w:rsidP="00D43864">
            <w:pPr>
              <w:pStyle w:val="a9"/>
              <w:ind w:left="-5"/>
              <w:jc w:val="both"/>
              <w:rPr>
                <w:szCs w:val="22"/>
                <w:highlight w:val="yellow"/>
                <w:lang w:val="ru-RU"/>
              </w:rPr>
            </w:pPr>
            <w:r w:rsidRPr="00A94D25">
              <w:rPr>
                <w:szCs w:val="22"/>
                <w:highlight w:val="yellow"/>
                <w:lang w:val="ru-RU"/>
              </w:rPr>
              <w:t xml:space="preserve">8.5.1. Субъект оптового рынка – поставщик электрической энергии и мощности, соответствующий </w:t>
            </w:r>
            <w:r w:rsidRPr="0055570F">
              <w:rPr>
                <w:szCs w:val="22"/>
                <w:highlight w:val="yellow"/>
                <w:lang w:val="ru-RU"/>
              </w:rPr>
              <w:t xml:space="preserve">установленным </w:t>
            </w:r>
            <w:r w:rsidR="0055570F" w:rsidRPr="00481AAC">
              <w:rPr>
                <w:i/>
                <w:szCs w:val="22"/>
                <w:highlight w:val="yellow"/>
                <w:lang w:val="ru-RU"/>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55570F" w:rsidRPr="004D7149">
              <w:rPr>
                <w:szCs w:val="22"/>
                <w:highlight w:val="yellow"/>
                <w:lang w:val="ru-RU"/>
              </w:rPr>
              <w:t xml:space="preserve"> (</w:t>
            </w:r>
            <w:r w:rsidR="00861A64">
              <w:rPr>
                <w:szCs w:val="22"/>
                <w:highlight w:val="yellow"/>
                <w:lang w:val="ru-RU"/>
              </w:rPr>
              <w:t>П</w:t>
            </w:r>
            <w:r w:rsidR="0055570F" w:rsidRPr="004D7149">
              <w:rPr>
                <w:szCs w:val="22"/>
                <w:highlight w:val="yellow"/>
                <w:lang w:val="ru-RU"/>
              </w:rPr>
              <w:t xml:space="preserve">риложение № 27 </w:t>
            </w:r>
            <w:r w:rsidR="0055570F" w:rsidRPr="00861A64">
              <w:rPr>
                <w:szCs w:val="22"/>
                <w:highlight w:val="yellow"/>
                <w:lang w:val="ru-RU"/>
              </w:rPr>
              <w:t>к</w:t>
            </w:r>
            <w:r w:rsidR="0055570F" w:rsidRPr="004D7149">
              <w:rPr>
                <w:i/>
                <w:szCs w:val="22"/>
                <w:highlight w:val="yellow"/>
                <w:lang w:val="ru-RU"/>
              </w:rPr>
              <w:t xml:space="preserve"> </w:t>
            </w:r>
            <w:r w:rsidR="00861A64">
              <w:rPr>
                <w:i/>
                <w:szCs w:val="22"/>
                <w:highlight w:val="yellow"/>
                <w:lang w:val="ru-RU"/>
              </w:rPr>
              <w:t>Д</w:t>
            </w:r>
            <w:r w:rsidR="0055570F" w:rsidRPr="004D7149">
              <w:rPr>
                <w:i/>
                <w:szCs w:val="22"/>
                <w:highlight w:val="yellow"/>
                <w:lang w:val="ru-RU"/>
              </w:rPr>
              <w:t>оговору о присоединении к торговой системе оптового рынка</w:t>
            </w:r>
            <w:r w:rsidR="006B75CB" w:rsidRPr="006B75CB">
              <w:rPr>
                <w:szCs w:val="22"/>
                <w:highlight w:val="yellow"/>
                <w:lang w:val="ru-RU"/>
              </w:rPr>
              <w:t>)</w:t>
            </w:r>
            <w:r w:rsidR="0055570F" w:rsidRPr="004D7149">
              <w:rPr>
                <w:szCs w:val="22"/>
                <w:highlight w:val="yellow"/>
                <w:lang w:val="ru-RU"/>
              </w:rPr>
              <w:t xml:space="preserve"> </w:t>
            </w:r>
            <w:r w:rsidR="006B75CB">
              <w:rPr>
                <w:szCs w:val="22"/>
                <w:highlight w:val="yellow"/>
                <w:lang w:val="ru-RU"/>
              </w:rPr>
              <w:t>(</w:t>
            </w:r>
            <w:r w:rsidR="0055570F" w:rsidRPr="004D7149">
              <w:rPr>
                <w:szCs w:val="22"/>
                <w:highlight w:val="yellow"/>
                <w:lang w:val="ru-RU"/>
              </w:rPr>
              <w:t xml:space="preserve">далее </w:t>
            </w:r>
            <w:r w:rsidR="00400EC1">
              <w:rPr>
                <w:szCs w:val="22"/>
                <w:highlight w:val="yellow"/>
                <w:lang w:val="ru-RU"/>
              </w:rPr>
              <w:t xml:space="preserve">в настоящем пункте и пункте 8.5.2 </w:t>
            </w:r>
            <w:r w:rsidR="0088302A">
              <w:rPr>
                <w:szCs w:val="22"/>
                <w:highlight w:val="yellow"/>
                <w:lang w:val="ru-RU"/>
              </w:rPr>
              <w:t>–</w:t>
            </w:r>
            <w:r w:rsidR="0055570F" w:rsidRPr="004D7149">
              <w:rPr>
                <w:szCs w:val="22"/>
                <w:highlight w:val="yellow"/>
                <w:lang w:val="ru-RU"/>
              </w:rPr>
              <w:t xml:space="preserve"> </w:t>
            </w:r>
            <w:r w:rsidRPr="0055570F">
              <w:rPr>
                <w:szCs w:val="22"/>
                <w:highlight w:val="yellow"/>
                <w:lang w:val="ru-RU"/>
              </w:rPr>
              <w:t xml:space="preserve">Регламент </w:t>
            </w:r>
            <w:r w:rsidRPr="00A94D25">
              <w:rPr>
                <w:szCs w:val="22"/>
                <w:highlight w:val="yellow"/>
                <w:lang w:val="ru-RU"/>
              </w:rPr>
              <w:t>ОПВ</w:t>
            </w:r>
            <w:r w:rsidR="0055570F">
              <w:rPr>
                <w:szCs w:val="22"/>
                <w:highlight w:val="yellow"/>
                <w:lang w:val="ru-RU"/>
              </w:rPr>
              <w:t>)</w:t>
            </w:r>
            <w:r w:rsidRPr="00A94D25">
              <w:rPr>
                <w:szCs w:val="22"/>
                <w:highlight w:val="yellow"/>
                <w:lang w:val="ru-RU"/>
              </w:rPr>
              <w:t xml:space="preserve"> требованиям, предъявляемым к лицам, намеренным стать поручителями по ДПМ ВИЭ, направивший </w:t>
            </w:r>
            <w:r w:rsidR="0088302A">
              <w:rPr>
                <w:szCs w:val="22"/>
                <w:highlight w:val="yellow"/>
                <w:lang w:val="ru-RU"/>
              </w:rPr>
              <w:t>К</w:t>
            </w:r>
            <w:r w:rsidRPr="00A94D25">
              <w:rPr>
                <w:szCs w:val="22"/>
                <w:highlight w:val="yellow"/>
                <w:lang w:val="ru-RU"/>
              </w:rPr>
              <w:t xml:space="preserve">оммерческому оператору уведомление о намерении стать поручителем по ДПМ ВИЭ по форме и в порядке, предусмотренном Регламентом ОПВ, поручает </w:t>
            </w:r>
            <w:r w:rsidR="0088302A">
              <w:rPr>
                <w:szCs w:val="22"/>
                <w:highlight w:val="yellow"/>
                <w:lang w:val="ru-RU"/>
              </w:rPr>
              <w:t>К</w:t>
            </w:r>
            <w:r w:rsidRPr="00A94D25">
              <w:rPr>
                <w:szCs w:val="22"/>
                <w:highlight w:val="yellow"/>
                <w:lang w:val="ru-RU"/>
              </w:rPr>
              <w:t xml:space="preserve">оммерческому оператору, действующему в </w:t>
            </w:r>
            <w:r w:rsidRPr="00A94D25">
              <w:rPr>
                <w:szCs w:val="22"/>
                <w:highlight w:val="yellow"/>
                <w:lang w:val="ru-RU"/>
              </w:rPr>
              <w:lastRenderedPageBreak/>
              <w:t xml:space="preserve">качестве коммерческого представителя, совершать от имени доверителя в </w:t>
            </w:r>
            <w:r w:rsidRPr="00481AAC">
              <w:rPr>
                <w:szCs w:val="22"/>
                <w:highlight w:val="yellow"/>
                <w:lang w:val="ru-RU"/>
              </w:rPr>
              <w:t xml:space="preserve">соответствии с </w:t>
            </w:r>
            <w:r w:rsidRPr="00481AAC">
              <w:rPr>
                <w:i/>
                <w:szCs w:val="22"/>
                <w:highlight w:val="yellow"/>
                <w:lang w:val="ru-RU"/>
              </w:rPr>
              <w:t>Договором</w:t>
            </w:r>
            <w:r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Pr="00481AAC">
              <w:rPr>
                <w:szCs w:val="22"/>
                <w:highlight w:val="yellow"/>
                <w:lang w:val="ru-RU"/>
              </w:rPr>
              <w:t xml:space="preserve">, Регламентом </w:t>
            </w:r>
            <w:r w:rsidRPr="00A94D25">
              <w:rPr>
                <w:szCs w:val="22"/>
                <w:highlight w:val="yellow"/>
                <w:lang w:val="ru-RU"/>
              </w:rPr>
              <w:t>ОПВ и настоящим Регламентом следующие действия:</w:t>
            </w:r>
          </w:p>
          <w:p w14:paraId="68C55CC1" w14:textId="4ECFBC07" w:rsidR="00E80FA6" w:rsidRPr="00A94D25" w:rsidRDefault="00E80FA6" w:rsidP="00D43864">
            <w:pPr>
              <w:pStyle w:val="a9"/>
              <w:ind w:left="-5"/>
              <w:jc w:val="both"/>
              <w:rPr>
                <w:szCs w:val="22"/>
                <w:highlight w:val="yellow"/>
                <w:lang w:val="ru-RU"/>
              </w:rPr>
            </w:pPr>
            <w:r w:rsidRPr="00A94D25">
              <w:rPr>
                <w:szCs w:val="22"/>
                <w:highlight w:val="yellow"/>
                <w:lang w:val="ru-RU"/>
              </w:rPr>
              <w:t xml:space="preserve">а) заключать от имени доверителя в случаях, порядке и на условиях, предусмотренных </w:t>
            </w:r>
            <w:r w:rsidRPr="00A94D25">
              <w:rPr>
                <w:i/>
                <w:szCs w:val="22"/>
                <w:highlight w:val="yellow"/>
                <w:lang w:val="ru-RU"/>
              </w:rPr>
              <w:t>Договором о присоединении к торговой системе оптового рынка</w:t>
            </w:r>
            <w:r w:rsidRPr="00A94D25">
              <w:rPr>
                <w:szCs w:val="22"/>
                <w:highlight w:val="yellow"/>
                <w:lang w:val="ru-RU"/>
              </w:rPr>
              <w:t xml:space="preserve">, на указанный в уведомлении о намерении стать поручителем срок и в пределах указанного в таком уведомлении </w:t>
            </w:r>
            <w:r w:rsidR="009D5982">
              <w:rPr>
                <w:szCs w:val="22"/>
                <w:highlight w:val="yellow"/>
                <w:lang w:val="ru-RU"/>
              </w:rPr>
              <w:t>объема ответственности поручителя</w:t>
            </w:r>
            <w:r w:rsidRPr="00A94D25">
              <w:rPr>
                <w:szCs w:val="22"/>
                <w:highlight w:val="yellow"/>
                <w:lang w:val="ru-RU"/>
              </w:rPr>
              <w:t xml:space="preserve"> договоры поручительства для обеспечения исполнения обязательств поставщика мощности по ДПМ ВИЭ (далее в настоящем подразделе – договоры поручительства), по которым доверитель является поручителем по обязательствам указанного в уведомлении о намерении стать поручителем продавца по ДПМ ВИЭ</w:t>
            </w:r>
            <w:r w:rsidR="0088302A">
              <w:rPr>
                <w:szCs w:val="22"/>
                <w:highlight w:val="yellow"/>
                <w:lang w:val="ru-RU"/>
              </w:rPr>
              <w:t> </w:t>
            </w:r>
            <w:r w:rsidRPr="00A94D25">
              <w:rPr>
                <w:szCs w:val="22"/>
                <w:highlight w:val="yellow"/>
                <w:vertAlign w:val="superscript"/>
                <w:lang w:val="ru-RU"/>
              </w:rPr>
              <w:t>1</w:t>
            </w:r>
            <w:r w:rsidR="00A5654A">
              <w:rPr>
                <w:szCs w:val="22"/>
                <w:highlight w:val="yellow"/>
                <w:lang w:val="ru-RU"/>
              </w:rPr>
              <w:t xml:space="preserve"> </w:t>
            </w:r>
            <w:r w:rsidRPr="00A94D25">
              <w:rPr>
                <w:szCs w:val="22"/>
                <w:highlight w:val="yellow"/>
                <w:lang w:val="ru-RU"/>
              </w:rPr>
              <w:t>(в соответствии с условиями договора поручительства), заключенным в отношении объекта генерации, указанного в таком уведомлении;</w:t>
            </w:r>
          </w:p>
          <w:p w14:paraId="76843565" w14:textId="775EB1AF" w:rsidR="00E80FA6" w:rsidRPr="00A94D25" w:rsidRDefault="00E80FA6" w:rsidP="00D43864">
            <w:pPr>
              <w:pStyle w:val="a9"/>
              <w:ind w:left="-5"/>
              <w:jc w:val="both"/>
              <w:rPr>
                <w:szCs w:val="22"/>
                <w:highlight w:val="yellow"/>
                <w:lang w:val="ru-RU"/>
              </w:rPr>
            </w:pPr>
            <w:r w:rsidRPr="00A94D25">
              <w:rPr>
                <w:szCs w:val="22"/>
                <w:highlight w:val="yellow"/>
                <w:lang w:val="ru-RU"/>
              </w:rPr>
              <w:t xml:space="preserve">б) вносить изменения и дополнения к указанным в подпункте «а» настоящего пункта договорам, расторгать их в порядке и случаях, предусмотренных указанными договорами, </w:t>
            </w:r>
            <w:r w:rsidRPr="00481AAC">
              <w:rPr>
                <w:i/>
                <w:szCs w:val="22"/>
                <w:highlight w:val="yellow"/>
                <w:lang w:val="ru-RU"/>
              </w:rPr>
              <w:t>Договором</w:t>
            </w:r>
            <w:r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00481AAC" w:rsidRPr="00481AAC">
              <w:rPr>
                <w:szCs w:val="22"/>
                <w:highlight w:val="yellow"/>
                <w:lang w:val="ru-RU"/>
              </w:rPr>
              <w:t xml:space="preserve"> </w:t>
            </w:r>
            <w:r w:rsidRPr="00481AAC">
              <w:rPr>
                <w:szCs w:val="22"/>
                <w:highlight w:val="yellow"/>
                <w:lang w:val="ru-RU"/>
              </w:rPr>
              <w:t>и настоящим Регламе</w:t>
            </w:r>
            <w:r w:rsidRPr="00A94D25">
              <w:rPr>
                <w:szCs w:val="22"/>
                <w:highlight w:val="yellow"/>
                <w:lang w:val="ru-RU"/>
              </w:rPr>
              <w:t>нтом, действуя в качестве коммерческого представителя;</w:t>
            </w:r>
          </w:p>
          <w:p w14:paraId="4901695D" w14:textId="77777777" w:rsidR="00E80FA6" w:rsidRPr="00A94D25" w:rsidRDefault="00E80FA6" w:rsidP="00D43864">
            <w:pPr>
              <w:pStyle w:val="a9"/>
              <w:ind w:left="-5"/>
              <w:jc w:val="both"/>
              <w:rPr>
                <w:szCs w:val="22"/>
                <w:highlight w:val="yellow"/>
                <w:lang w:val="ru-RU"/>
              </w:rPr>
            </w:pPr>
            <w:r w:rsidRPr="00A94D25">
              <w:rPr>
                <w:szCs w:val="22"/>
                <w:highlight w:val="yellow"/>
                <w:lang w:val="ru-RU"/>
              </w:rPr>
              <w:t xml:space="preserve">в) в отношении заключенных от имени доверителя договоров поручительства для обеспечения исполнения обязательств поставщика мощности по ДПМ ВИЭ для объектов генерации, отобранных до 1 января 2021 года, вносить изменения в пункт 2.1 указанных договоров поручительства в части изменения идентификационного параметра «Субъект Российской Федерации» объекта генерации, указанного в пункте 2.1 таких договоров, в случае получения от доверителя уведомления, соответствующего требованиям Регламента ОПВ, в порядке, предусмотренном указанным регламентом. </w:t>
            </w:r>
          </w:p>
          <w:p w14:paraId="5633F06C" w14:textId="1E12A9AE" w:rsidR="00E80FA6" w:rsidRPr="00A94D25" w:rsidRDefault="00E80FA6" w:rsidP="00D43864">
            <w:pPr>
              <w:pStyle w:val="a9"/>
              <w:ind w:left="-5"/>
              <w:jc w:val="both"/>
              <w:rPr>
                <w:szCs w:val="22"/>
                <w:highlight w:val="yellow"/>
                <w:lang w:val="ru-RU"/>
              </w:rPr>
            </w:pPr>
            <w:r w:rsidRPr="00A94D25">
              <w:rPr>
                <w:szCs w:val="22"/>
                <w:highlight w:val="yellow"/>
                <w:lang w:val="ru-RU"/>
              </w:rPr>
              <w:t>Указанные в подпункте «а» настоящего пункта договоры поручительства заключаются по форме и на условиях, предусмотренных стандартными формам</w:t>
            </w:r>
            <w:r w:rsidR="0055570F">
              <w:rPr>
                <w:szCs w:val="22"/>
                <w:highlight w:val="yellow"/>
                <w:lang w:val="ru-RU"/>
              </w:rPr>
              <w:t>и</w:t>
            </w:r>
            <w:r w:rsidRPr="00A94D25">
              <w:rPr>
                <w:szCs w:val="22"/>
                <w:highlight w:val="yellow"/>
                <w:lang w:val="ru-RU"/>
              </w:rPr>
              <w:t>, являющимися:</w:t>
            </w:r>
          </w:p>
          <w:p w14:paraId="219B3EB2" w14:textId="0204AD59" w:rsidR="00E80FA6" w:rsidRPr="00481AAC" w:rsidRDefault="00481AAC" w:rsidP="00D43864">
            <w:pPr>
              <w:pStyle w:val="a9"/>
              <w:ind w:left="-5"/>
              <w:jc w:val="both"/>
              <w:rPr>
                <w:szCs w:val="22"/>
                <w:highlight w:val="yellow"/>
                <w:lang w:val="ru-RU"/>
              </w:rPr>
            </w:pPr>
            <w:r>
              <w:rPr>
                <w:szCs w:val="22"/>
                <w:highlight w:val="yellow"/>
                <w:lang w:val="ru-RU"/>
              </w:rPr>
              <w:t>–</w:t>
            </w:r>
            <w:r w:rsidR="00E80FA6" w:rsidRPr="00A94D25">
              <w:rPr>
                <w:szCs w:val="22"/>
                <w:highlight w:val="yellow"/>
                <w:lang w:val="ru-RU"/>
              </w:rPr>
              <w:t xml:space="preserve"> приложениями </w:t>
            </w:r>
            <w:r w:rsidR="0088302A">
              <w:rPr>
                <w:szCs w:val="22"/>
                <w:highlight w:val="yellow"/>
                <w:lang w:val="ru-RU"/>
              </w:rPr>
              <w:t xml:space="preserve">№ </w:t>
            </w:r>
            <w:r w:rsidR="00E80FA6" w:rsidRPr="00A94D25">
              <w:rPr>
                <w:szCs w:val="22"/>
                <w:highlight w:val="yellow"/>
                <w:lang w:val="ru-RU"/>
              </w:rPr>
              <w:t>Д 6.9</w:t>
            </w:r>
            <w:r w:rsidR="00E80FA6">
              <w:rPr>
                <w:szCs w:val="22"/>
                <w:highlight w:val="yellow"/>
                <w:lang w:val="ru-RU"/>
              </w:rPr>
              <w:t xml:space="preserve"> и </w:t>
            </w:r>
            <w:r w:rsidR="00E80FA6" w:rsidRPr="00481AAC">
              <w:rPr>
                <w:szCs w:val="22"/>
                <w:highlight w:val="yellow"/>
                <w:lang w:val="ru-RU"/>
              </w:rPr>
              <w:t xml:space="preserve">Д 6.13 к </w:t>
            </w:r>
            <w:r w:rsidR="00E80FA6" w:rsidRPr="00481AAC">
              <w:rPr>
                <w:i/>
                <w:szCs w:val="22"/>
                <w:highlight w:val="yellow"/>
                <w:lang w:val="ru-RU"/>
              </w:rPr>
              <w:t>Договору</w:t>
            </w:r>
            <w:r w:rsidR="00E80FA6" w:rsidRPr="00481AAC">
              <w:rPr>
                <w:szCs w:val="22"/>
                <w:highlight w:val="yellow"/>
                <w:lang w:val="ru-RU"/>
              </w:rPr>
              <w:t xml:space="preserve"> </w:t>
            </w:r>
            <w:r w:rsidRPr="00481AAC">
              <w:rPr>
                <w:i/>
                <w:color w:val="000000"/>
                <w:highlight w:val="yellow"/>
                <w:lang w:val="ru-RU"/>
              </w:rPr>
              <w:t>о присоединении к торговой системе оптового рынка</w:t>
            </w:r>
            <w:r w:rsidR="00E80FA6" w:rsidRPr="00481AAC">
              <w:rPr>
                <w:szCs w:val="22"/>
                <w:highlight w:val="yellow"/>
                <w:lang w:val="ru-RU"/>
              </w:rPr>
              <w:t xml:space="preserve"> для ДПМ ВИЭ для объектов генерации, отобранных до 1 января 2021 года;</w:t>
            </w:r>
          </w:p>
          <w:p w14:paraId="5BC0F5E0" w14:textId="6BACC445" w:rsidR="00E80FA6" w:rsidRPr="00481AAC" w:rsidRDefault="00481AAC" w:rsidP="00D43864">
            <w:pPr>
              <w:pStyle w:val="a9"/>
              <w:ind w:left="-5"/>
              <w:jc w:val="both"/>
              <w:rPr>
                <w:szCs w:val="22"/>
                <w:highlight w:val="yellow"/>
                <w:lang w:val="ru-RU"/>
              </w:rPr>
            </w:pPr>
            <w:r w:rsidRPr="00481AAC">
              <w:rPr>
                <w:szCs w:val="22"/>
                <w:highlight w:val="yellow"/>
                <w:lang w:val="ru-RU"/>
              </w:rPr>
              <w:t>–</w:t>
            </w:r>
            <w:r w:rsidR="00E80FA6" w:rsidRPr="00481AAC">
              <w:rPr>
                <w:szCs w:val="22"/>
                <w:highlight w:val="yellow"/>
                <w:lang w:val="ru-RU"/>
              </w:rPr>
              <w:t xml:space="preserve"> приложением </w:t>
            </w:r>
            <w:r w:rsidR="0088302A">
              <w:rPr>
                <w:szCs w:val="22"/>
                <w:highlight w:val="yellow"/>
                <w:lang w:val="ru-RU"/>
              </w:rPr>
              <w:t xml:space="preserve">№ </w:t>
            </w:r>
            <w:r w:rsidR="00E80FA6" w:rsidRPr="00481AAC">
              <w:rPr>
                <w:szCs w:val="22"/>
                <w:highlight w:val="yellow"/>
                <w:lang w:val="ru-RU"/>
              </w:rPr>
              <w:t xml:space="preserve">Д 6.9.1 к </w:t>
            </w:r>
            <w:r w:rsidR="00E80FA6" w:rsidRPr="00481AAC">
              <w:rPr>
                <w:i/>
                <w:szCs w:val="22"/>
                <w:highlight w:val="yellow"/>
                <w:lang w:val="ru-RU"/>
              </w:rPr>
              <w:t>Договору</w:t>
            </w:r>
            <w:r w:rsidR="00E80FA6" w:rsidRPr="00481AAC">
              <w:rPr>
                <w:szCs w:val="22"/>
                <w:highlight w:val="yellow"/>
                <w:lang w:val="ru-RU"/>
              </w:rPr>
              <w:t xml:space="preserve"> </w:t>
            </w:r>
            <w:r w:rsidRPr="00481AAC">
              <w:rPr>
                <w:i/>
                <w:color w:val="000000"/>
                <w:highlight w:val="yellow"/>
                <w:lang w:val="ru-RU"/>
              </w:rPr>
              <w:t>о присоединении к торговой системе оптового рынка</w:t>
            </w:r>
            <w:r w:rsidRPr="00481AAC">
              <w:rPr>
                <w:szCs w:val="22"/>
                <w:highlight w:val="yellow"/>
                <w:lang w:val="ru-RU"/>
              </w:rPr>
              <w:t xml:space="preserve"> </w:t>
            </w:r>
            <w:r w:rsidR="00E80FA6" w:rsidRPr="00481AAC">
              <w:rPr>
                <w:szCs w:val="22"/>
                <w:highlight w:val="yellow"/>
                <w:lang w:val="ru-RU"/>
              </w:rPr>
              <w:t xml:space="preserve">для ДПМ ВИЭ для объектов генерации, отобранных </w:t>
            </w:r>
            <w:r w:rsidR="00305F98" w:rsidRPr="00481AAC">
              <w:rPr>
                <w:szCs w:val="22"/>
                <w:highlight w:val="yellow"/>
                <w:lang w:val="ru-RU"/>
              </w:rPr>
              <w:t xml:space="preserve">после </w:t>
            </w:r>
            <w:r w:rsidR="00E80FA6" w:rsidRPr="00481AAC">
              <w:rPr>
                <w:szCs w:val="22"/>
                <w:highlight w:val="yellow"/>
                <w:lang w:val="ru-RU"/>
              </w:rPr>
              <w:t>1 января 2021 года и до 1 ноября 2024 года;</w:t>
            </w:r>
          </w:p>
          <w:p w14:paraId="14A56998" w14:textId="1FB108AF" w:rsidR="00E80FA6" w:rsidRPr="00481AAC" w:rsidRDefault="00481AAC" w:rsidP="00D43864">
            <w:pPr>
              <w:pStyle w:val="a9"/>
              <w:ind w:left="-5"/>
              <w:jc w:val="both"/>
              <w:rPr>
                <w:szCs w:val="22"/>
                <w:highlight w:val="yellow"/>
                <w:lang w:val="ru-RU"/>
              </w:rPr>
            </w:pPr>
            <w:r w:rsidRPr="00481AAC">
              <w:rPr>
                <w:szCs w:val="22"/>
                <w:highlight w:val="yellow"/>
                <w:lang w:val="ru-RU"/>
              </w:rPr>
              <w:t>–</w:t>
            </w:r>
            <w:r w:rsidR="00E80FA6" w:rsidRPr="00481AAC">
              <w:rPr>
                <w:szCs w:val="22"/>
                <w:highlight w:val="yellow"/>
                <w:lang w:val="ru-RU"/>
              </w:rPr>
              <w:t xml:space="preserve"> приложением </w:t>
            </w:r>
            <w:r w:rsidR="0088302A">
              <w:rPr>
                <w:szCs w:val="22"/>
                <w:highlight w:val="yellow"/>
                <w:lang w:val="ru-RU"/>
              </w:rPr>
              <w:t xml:space="preserve">№ </w:t>
            </w:r>
            <w:r w:rsidR="00E80FA6" w:rsidRPr="00481AAC">
              <w:rPr>
                <w:szCs w:val="22"/>
                <w:highlight w:val="yellow"/>
                <w:lang w:val="ru-RU"/>
              </w:rPr>
              <w:t xml:space="preserve">Д 6.9.2 к </w:t>
            </w:r>
            <w:r w:rsidR="00E80FA6" w:rsidRPr="00481AAC">
              <w:rPr>
                <w:i/>
                <w:szCs w:val="22"/>
                <w:highlight w:val="yellow"/>
                <w:lang w:val="ru-RU"/>
              </w:rPr>
              <w:t>Договору</w:t>
            </w:r>
            <w:r w:rsidR="00E80FA6" w:rsidRPr="00481AAC">
              <w:rPr>
                <w:szCs w:val="22"/>
                <w:highlight w:val="yellow"/>
                <w:lang w:val="ru-RU"/>
              </w:rPr>
              <w:t xml:space="preserve"> </w:t>
            </w:r>
            <w:r w:rsidRPr="00481AAC">
              <w:rPr>
                <w:i/>
                <w:color w:val="000000"/>
                <w:highlight w:val="yellow"/>
                <w:lang w:val="ru-RU"/>
              </w:rPr>
              <w:t>о присоединении к торговой системе оптового рынка</w:t>
            </w:r>
            <w:r w:rsidRPr="00481AAC">
              <w:rPr>
                <w:szCs w:val="22"/>
                <w:highlight w:val="yellow"/>
                <w:lang w:val="ru-RU"/>
              </w:rPr>
              <w:t xml:space="preserve"> </w:t>
            </w:r>
            <w:r w:rsidR="0088302A">
              <w:rPr>
                <w:szCs w:val="22"/>
                <w:highlight w:val="yellow"/>
                <w:lang w:val="ru-RU"/>
              </w:rPr>
              <w:t xml:space="preserve">для </w:t>
            </w:r>
            <w:r w:rsidR="00E80FA6" w:rsidRPr="00481AAC">
              <w:rPr>
                <w:szCs w:val="22"/>
                <w:highlight w:val="yellow"/>
                <w:lang w:val="ru-RU"/>
              </w:rPr>
              <w:t>ДПМ ВИЭ для объектов генерации, отобранных после 1 ноября 2024 года.</w:t>
            </w:r>
          </w:p>
          <w:p w14:paraId="28D0B02E" w14:textId="77777777" w:rsidR="00E80FA6" w:rsidRPr="00A94D25" w:rsidRDefault="00E80FA6" w:rsidP="00D43864">
            <w:pPr>
              <w:pStyle w:val="a9"/>
              <w:ind w:left="-5"/>
              <w:jc w:val="both"/>
              <w:rPr>
                <w:szCs w:val="22"/>
                <w:highlight w:val="yellow"/>
                <w:lang w:val="ru-RU"/>
              </w:rPr>
            </w:pPr>
            <w:r w:rsidRPr="00A94D25">
              <w:rPr>
                <w:szCs w:val="22"/>
                <w:highlight w:val="yellow"/>
                <w:lang w:val="ru-RU"/>
              </w:rPr>
              <w:lastRenderedPageBreak/>
              <w:t>__________________________________</w:t>
            </w:r>
          </w:p>
          <w:p w14:paraId="6903A4E2" w14:textId="77777777" w:rsidR="00E80FA6" w:rsidRPr="0088302A" w:rsidRDefault="00E80FA6" w:rsidP="00D43864">
            <w:pPr>
              <w:pStyle w:val="a9"/>
              <w:ind w:left="-5"/>
              <w:jc w:val="both"/>
              <w:rPr>
                <w:sz w:val="20"/>
                <w:highlight w:val="yellow"/>
                <w:vertAlign w:val="superscript"/>
                <w:lang w:val="ru-RU"/>
              </w:rPr>
            </w:pPr>
            <w:r w:rsidRPr="0088302A">
              <w:rPr>
                <w:sz w:val="20"/>
                <w:highlight w:val="yellow"/>
                <w:vertAlign w:val="superscript"/>
                <w:lang w:val="ru-RU"/>
              </w:rPr>
              <w:t xml:space="preserve">1 </w:t>
            </w:r>
            <w:r w:rsidRPr="0088302A">
              <w:rPr>
                <w:sz w:val="20"/>
                <w:highlight w:val="yellow"/>
                <w:lang w:val="ru-RU"/>
              </w:rPr>
              <w:t>Или иного лица, к которому в результате реорганизации продавца по ДПМ ВИЭ перешли права и обязанности по таким договорам.</w:t>
            </w:r>
          </w:p>
        </w:tc>
      </w:tr>
      <w:tr w:rsidR="00E80FA6" w:rsidRPr="00963130" w14:paraId="733AD5B8" w14:textId="77777777" w:rsidTr="00A5654A">
        <w:tc>
          <w:tcPr>
            <w:tcW w:w="1032" w:type="dxa"/>
          </w:tcPr>
          <w:p w14:paraId="6C4E56AF" w14:textId="77777777" w:rsidR="00E80FA6" w:rsidRDefault="00E80FA6" w:rsidP="00D43864">
            <w:pPr>
              <w:jc w:val="center"/>
              <w:rPr>
                <w:rFonts w:ascii="Garamond" w:hAnsi="Garamond"/>
                <w:b/>
                <w:sz w:val="22"/>
                <w:szCs w:val="22"/>
              </w:rPr>
            </w:pPr>
          </w:p>
        </w:tc>
        <w:tc>
          <w:tcPr>
            <w:tcW w:w="6618" w:type="dxa"/>
          </w:tcPr>
          <w:p w14:paraId="14606233" w14:textId="760C387F" w:rsidR="00E80FA6" w:rsidRDefault="00E80FA6" w:rsidP="0088302A">
            <w:pPr>
              <w:pStyle w:val="a9"/>
              <w:ind w:left="-5"/>
              <w:jc w:val="both"/>
              <w:rPr>
                <w:b/>
                <w:szCs w:val="22"/>
                <w:highlight w:val="yellow"/>
              </w:rPr>
            </w:pPr>
            <w:proofErr w:type="spellStart"/>
            <w:r>
              <w:rPr>
                <w:b/>
                <w:szCs w:val="22"/>
              </w:rPr>
              <w:t>Дополнить</w:t>
            </w:r>
            <w:proofErr w:type="spellEnd"/>
            <w:r>
              <w:rPr>
                <w:b/>
                <w:szCs w:val="22"/>
              </w:rPr>
              <w:t xml:space="preserve"> </w:t>
            </w:r>
            <w:proofErr w:type="spellStart"/>
            <w:r>
              <w:rPr>
                <w:b/>
                <w:szCs w:val="22"/>
              </w:rPr>
              <w:t>пунктом</w:t>
            </w:r>
            <w:proofErr w:type="spellEnd"/>
            <w:r>
              <w:rPr>
                <w:b/>
                <w:szCs w:val="22"/>
              </w:rPr>
              <w:t xml:space="preserve"> 8.5.2</w:t>
            </w:r>
          </w:p>
        </w:tc>
        <w:tc>
          <w:tcPr>
            <w:tcW w:w="7087" w:type="dxa"/>
          </w:tcPr>
          <w:p w14:paraId="50A40449" w14:textId="3C9062EC" w:rsidR="00E80FA6" w:rsidRPr="00A94D25" w:rsidRDefault="00E80FA6" w:rsidP="00D43864">
            <w:pPr>
              <w:pStyle w:val="a9"/>
              <w:tabs>
                <w:tab w:val="left" w:pos="2370"/>
              </w:tabs>
              <w:ind w:left="-5"/>
              <w:jc w:val="both"/>
              <w:rPr>
                <w:szCs w:val="22"/>
                <w:highlight w:val="yellow"/>
                <w:lang w:val="ru-RU"/>
              </w:rPr>
            </w:pPr>
            <w:r w:rsidRPr="00A94D25">
              <w:rPr>
                <w:szCs w:val="22"/>
                <w:highlight w:val="yellow"/>
                <w:lang w:val="ru-RU"/>
              </w:rPr>
              <w:t xml:space="preserve">8.5.2. Субъект оптового рынка – поставщик электрической энергии и мощности, являющийся стороной (поручителем) договоров поручительства для обеспечения исполнения обязательств поставщика по ДПМ ВИЭ, заключенных от его имени другим коммерческим представителем, поручает Коммерческому оператору, действующему в качестве коммерческого представителя, совершать от имени доверителя в соответствии с </w:t>
            </w:r>
            <w:r w:rsidRPr="00481AAC">
              <w:rPr>
                <w:i/>
                <w:szCs w:val="22"/>
                <w:highlight w:val="yellow"/>
                <w:lang w:val="ru-RU"/>
              </w:rPr>
              <w:t>Договором</w:t>
            </w:r>
            <w:r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Pr="00481AAC">
              <w:rPr>
                <w:szCs w:val="22"/>
                <w:highlight w:val="yellow"/>
                <w:lang w:val="ru-RU"/>
              </w:rPr>
              <w:t>, Регламентом ОПВ и н</w:t>
            </w:r>
            <w:r w:rsidRPr="00A94D25">
              <w:rPr>
                <w:szCs w:val="22"/>
                <w:highlight w:val="yellow"/>
                <w:lang w:val="ru-RU"/>
              </w:rPr>
              <w:t>астоящим Регламентом следующие действия:</w:t>
            </w:r>
          </w:p>
          <w:p w14:paraId="3F45427B" w14:textId="77777777" w:rsidR="00E80FA6" w:rsidRPr="00A94D25" w:rsidRDefault="00E80FA6" w:rsidP="00D43864">
            <w:pPr>
              <w:pStyle w:val="a9"/>
              <w:tabs>
                <w:tab w:val="left" w:pos="2370"/>
              </w:tabs>
              <w:ind w:left="-5"/>
              <w:jc w:val="both"/>
              <w:rPr>
                <w:szCs w:val="22"/>
                <w:highlight w:val="yellow"/>
                <w:lang w:val="ru-RU"/>
              </w:rPr>
            </w:pPr>
            <w:r w:rsidRPr="00A94D25">
              <w:rPr>
                <w:szCs w:val="22"/>
                <w:highlight w:val="yellow"/>
                <w:lang w:val="ru-RU"/>
              </w:rPr>
              <w:t xml:space="preserve">а) заключать от имени доверителя в случаях, порядке и на условиях, предусмотренных </w:t>
            </w:r>
            <w:r w:rsidRPr="00A94D25">
              <w:rPr>
                <w:i/>
                <w:szCs w:val="22"/>
                <w:highlight w:val="yellow"/>
                <w:lang w:val="ru-RU"/>
              </w:rPr>
              <w:t>Договором о присоединении к торговой системе оптового рынка</w:t>
            </w:r>
            <w:r w:rsidRPr="00A94D25">
              <w:rPr>
                <w:szCs w:val="22"/>
                <w:highlight w:val="yellow"/>
                <w:lang w:val="ru-RU"/>
              </w:rPr>
              <w:t>, договоры поручительства в отношении ДПМ ВИЭ, по которым доверитель является поручителем</w:t>
            </w:r>
            <w:r>
              <w:rPr>
                <w:szCs w:val="22"/>
                <w:highlight w:val="yellow"/>
                <w:lang w:val="ru-RU"/>
              </w:rPr>
              <w:t>,</w:t>
            </w:r>
            <w:r w:rsidRPr="00A94D25">
              <w:rPr>
                <w:szCs w:val="22"/>
                <w:highlight w:val="yellow"/>
                <w:lang w:val="ru-RU"/>
              </w:rPr>
              <w:t xml:space="preserve"> </w:t>
            </w:r>
            <w:r w:rsidRPr="009B2CF5">
              <w:rPr>
                <w:szCs w:val="22"/>
                <w:highlight w:val="yellow"/>
                <w:lang w:val="ru-RU"/>
              </w:rPr>
              <w:t xml:space="preserve">по соответствующей стандартной форме с участниками оптового рынка, заключающими ДПМ ВИЭ в качестве покупателя после </w:t>
            </w:r>
            <w:r w:rsidRPr="00676FDC">
              <w:rPr>
                <w:szCs w:val="22"/>
                <w:highlight w:val="yellow"/>
                <w:lang w:val="ru-RU"/>
              </w:rPr>
              <w:t>3</w:t>
            </w:r>
            <w:r>
              <w:rPr>
                <w:szCs w:val="22"/>
                <w:highlight w:val="yellow"/>
                <w:lang w:val="ru-RU"/>
              </w:rPr>
              <w:t>0</w:t>
            </w:r>
            <w:r w:rsidRPr="009B2CF5">
              <w:rPr>
                <w:szCs w:val="22"/>
                <w:highlight w:val="yellow"/>
                <w:lang w:val="ru-RU"/>
              </w:rPr>
              <w:t>.</w:t>
            </w:r>
            <w:r w:rsidR="003B72D0">
              <w:rPr>
                <w:szCs w:val="22"/>
                <w:highlight w:val="yellow"/>
                <w:lang w:val="ru-RU"/>
              </w:rPr>
              <w:t>09</w:t>
            </w:r>
            <w:r w:rsidRPr="009B2CF5">
              <w:rPr>
                <w:szCs w:val="22"/>
                <w:highlight w:val="yellow"/>
                <w:lang w:val="ru-RU"/>
              </w:rPr>
              <w:t>.202</w:t>
            </w:r>
            <w:r>
              <w:rPr>
                <w:szCs w:val="22"/>
                <w:highlight w:val="yellow"/>
                <w:lang w:val="ru-RU"/>
              </w:rPr>
              <w:t>6</w:t>
            </w:r>
            <w:r w:rsidRPr="009B2CF5">
              <w:rPr>
                <w:szCs w:val="22"/>
                <w:highlight w:val="yellow"/>
                <w:lang w:val="ru-RU"/>
              </w:rPr>
              <w:t>, на основных условиях, аналогичных условиям ранее заключенных от имени доверителя договоров поручительства в отношении того же объекта генерации</w:t>
            </w:r>
            <w:r w:rsidRPr="00A94D25">
              <w:rPr>
                <w:szCs w:val="22"/>
                <w:highlight w:val="yellow"/>
                <w:lang w:val="ru-RU"/>
              </w:rPr>
              <w:t>;</w:t>
            </w:r>
          </w:p>
          <w:p w14:paraId="5F1439FB" w14:textId="17115568" w:rsidR="00E80FA6" w:rsidRPr="00481AAC" w:rsidRDefault="00E80FA6" w:rsidP="00D43864">
            <w:pPr>
              <w:pStyle w:val="a9"/>
              <w:tabs>
                <w:tab w:val="left" w:pos="2370"/>
              </w:tabs>
              <w:ind w:left="-5"/>
              <w:jc w:val="both"/>
              <w:rPr>
                <w:szCs w:val="22"/>
                <w:highlight w:val="yellow"/>
                <w:lang w:val="ru-RU"/>
              </w:rPr>
            </w:pPr>
            <w:r w:rsidRPr="00A94D25">
              <w:rPr>
                <w:szCs w:val="22"/>
                <w:highlight w:val="yellow"/>
                <w:lang w:val="ru-RU"/>
              </w:rPr>
              <w:t xml:space="preserve">б) вносить изменения и дополнения к договорам поручительства, в которых доверитель является стороной, расторгать их в порядке и случаях, предусмотренных указанными </w:t>
            </w:r>
            <w:r w:rsidRPr="00481AAC">
              <w:rPr>
                <w:szCs w:val="22"/>
                <w:highlight w:val="yellow"/>
                <w:lang w:val="ru-RU"/>
              </w:rPr>
              <w:t xml:space="preserve">договорами, </w:t>
            </w:r>
            <w:r w:rsidRPr="00481AAC">
              <w:rPr>
                <w:i/>
                <w:szCs w:val="22"/>
                <w:highlight w:val="yellow"/>
                <w:lang w:val="ru-RU"/>
              </w:rPr>
              <w:t>Договором</w:t>
            </w:r>
            <w:r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Pr="00481AAC">
              <w:rPr>
                <w:szCs w:val="22"/>
                <w:highlight w:val="yellow"/>
                <w:lang w:val="ru-RU"/>
              </w:rPr>
              <w:t>, Регламентом ОПВ и настоящим пунктом, действуя в качестве коммерческого представителя;</w:t>
            </w:r>
          </w:p>
          <w:p w14:paraId="26012F19" w14:textId="77777777" w:rsidR="00E80FA6" w:rsidRPr="00481AAC" w:rsidRDefault="00E80FA6" w:rsidP="00D43864">
            <w:pPr>
              <w:pStyle w:val="a9"/>
              <w:tabs>
                <w:tab w:val="left" w:pos="2370"/>
              </w:tabs>
              <w:ind w:left="-5"/>
              <w:jc w:val="both"/>
              <w:rPr>
                <w:szCs w:val="22"/>
                <w:highlight w:val="yellow"/>
                <w:lang w:val="ru-RU"/>
              </w:rPr>
            </w:pPr>
            <w:r w:rsidRPr="00481AAC">
              <w:rPr>
                <w:szCs w:val="22"/>
                <w:highlight w:val="yellow"/>
                <w:lang w:val="ru-RU"/>
              </w:rPr>
              <w:t xml:space="preserve">в) в отношении заключенных от имени доверителя договоров поручительства для обеспечения исполнения обязательств поставщика мощности по ДПМ ВИЭ для объектов генерации, отобранных до 1 января 2021 года, вносить изменения в пункт 2.1 указанных договоров поручительства в части изменения идентификационного параметра «Субъект Российской Федерации» объекта генерации, указанного в пункте 2.1 таких договоров, в случае получения от доверителя уведомления, соответствующего требованиям Регламента ОПВ, в порядке, предусмотренном указанным регламентом. </w:t>
            </w:r>
          </w:p>
          <w:p w14:paraId="16788E8D" w14:textId="422CC507" w:rsidR="00E80FA6" w:rsidRPr="00481AAC" w:rsidRDefault="00E80FA6" w:rsidP="00D43864">
            <w:pPr>
              <w:pStyle w:val="a9"/>
              <w:tabs>
                <w:tab w:val="left" w:pos="2370"/>
              </w:tabs>
              <w:ind w:left="-5"/>
              <w:jc w:val="both"/>
              <w:rPr>
                <w:szCs w:val="22"/>
                <w:highlight w:val="yellow"/>
                <w:lang w:val="ru-RU"/>
              </w:rPr>
            </w:pPr>
            <w:r w:rsidRPr="00481AAC">
              <w:rPr>
                <w:szCs w:val="22"/>
                <w:highlight w:val="yellow"/>
                <w:lang w:val="ru-RU"/>
              </w:rPr>
              <w:t>Указанные в подпункте «а» настоящего пункта договоры поручительства заключаются по форме и на условиях, предусмотренных стандартными формам</w:t>
            </w:r>
            <w:r w:rsidR="003142CE" w:rsidRPr="00481AAC">
              <w:rPr>
                <w:szCs w:val="22"/>
                <w:highlight w:val="yellow"/>
                <w:lang w:val="ru-RU"/>
              </w:rPr>
              <w:t>и</w:t>
            </w:r>
            <w:r w:rsidRPr="00481AAC">
              <w:rPr>
                <w:szCs w:val="22"/>
                <w:highlight w:val="yellow"/>
                <w:lang w:val="ru-RU"/>
              </w:rPr>
              <w:t>, являющимися:</w:t>
            </w:r>
          </w:p>
          <w:p w14:paraId="2A01811B" w14:textId="3AFF83F6" w:rsidR="00E80FA6" w:rsidRPr="00481AAC" w:rsidRDefault="00206D5E" w:rsidP="00D43864">
            <w:pPr>
              <w:pStyle w:val="a9"/>
              <w:tabs>
                <w:tab w:val="left" w:pos="2370"/>
              </w:tabs>
              <w:ind w:left="-5"/>
              <w:jc w:val="both"/>
              <w:rPr>
                <w:szCs w:val="22"/>
                <w:highlight w:val="yellow"/>
                <w:lang w:val="ru-RU"/>
              </w:rPr>
            </w:pPr>
            <w:r w:rsidRPr="00481AAC">
              <w:rPr>
                <w:szCs w:val="22"/>
                <w:highlight w:val="yellow"/>
                <w:lang w:val="ru-RU"/>
              </w:rPr>
              <w:t>–</w:t>
            </w:r>
            <w:r w:rsidR="00E80FA6" w:rsidRPr="00481AAC">
              <w:rPr>
                <w:szCs w:val="22"/>
                <w:highlight w:val="yellow"/>
                <w:lang w:val="ru-RU"/>
              </w:rPr>
              <w:t xml:space="preserve"> приложениями </w:t>
            </w:r>
            <w:r w:rsidR="0088302A">
              <w:rPr>
                <w:szCs w:val="22"/>
                <w:highlight w:val="yellow"/>
                <w:lang w:val="ru-RU"/>
              </w:rPr>
              <w:t xml:space="preserve">№ </w:t>
            </w:r>
            <w:r w:rsidR="00E80FA6" w:rsidRPr="00481AAC">
              <w:rPr>
                <w:szCs w:val="22"/>
                <w:highlight w:val="yellow"/>
                <w:lang w:val="ru-RU"/>
              </w:rPr>
              <w:t xml:space="preserve">Д 6.9 и Д 6.13 к </w:t>
            </w:r>
            <w:r w:rsidR="00E80FA6" w:rsidRPr="00481AAC">
              <w:rPr>
                <w:i/>
                <w:szCs w:val="22"/>
                <w:highlight w:val="yellow"/>
                <w:lang w:val="ru-RU"/>
              </w:rPr>
              <w:t>Договору</w:t>
            </w:r>
            <w:r w:rsidR="00E80FA6"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00481AAC" w:rsidRPr="00481AAC">
              <w:rPr>
                <w:szCs w:val="22"/>
                <w:highlight w:val="yellow"/>
                <w:lang w:val="ru-RU"/>
              </w:rPr>
              <w:t xml:space="preserve"> </w:t>
            </w:r>
            <w:r w:rsidR="00E80FA6" w:rsidRPr="00481AAC">
              <w:rPr>
                <w:szCs w:val="22"/>
                <w:highlight w:val="yellow"/>
                <w:lang w:val="ru-RU"/>
              </w:rPr>
              <w:t>для ДПМ ВИЭ для объектов генерации, отобранных до 1 января 2021 года;</w:t>
            </w:r>
          </w:p>
          <w:p w14:paraId="16C2A009" w14:textId="0CFA0317" w:rsidR="00E80FA6" w:rsidRPr="00481AAC" w:rsidRDefault="00206D5E" w:rsidP="00D43864">
            <w:pPr>
              <w:pStyle w:val="a9"/>
              <w:tabs>
                <w:tab w:val="left" w:pos="2370"/>
              </w:tabs>
              <w:ind w:left="-5"/>
              <w:jc w:val="both"/>
              <w:rPr>
                <w:szCs w:val="22"/>
                <w:highlight w:val="yellow"/>
                <w:lang w:val="ru-RU"/>
              </w:rPr>
            </w:pPr>
            <w:r w:rsidRPr="00481AAC">
              <w:rPr>
                <w:szCs w:val="22"/>
                <w:highlight w:val="yellow"/>
                <w:lang w:val="ru-RU"/>
              </w:rPr>
              <w:lastRenderedPageBreak/>
              <w:t>–</w:t>
            </w:r>
            <w:r w:rsidR="00E80FA6" w:rsidRPr="00481AAC">
              <w:rPr>
                <w:szCs w:val="22"/>
                <w:highlight w:val="yellow"/>
                <w:lang w:val="ru-RU"/>
              </w:rPr>
              <w:t xml:space="preserve"> приложением </w:t>
            </w:r>
            <w:r w:rsidR="0088302A">
              <w:rPr>
                <w:szCs w:val="22"/>
                <w:highlight w:val="yellow"/>
                <w:lang w:val="ru-RU"/>
              </w:rPr>
              <w:t xml:space="preserve">№ </w:t>
            </w:r>
            <w:r w:rsidR="00E80FA6" w:rsidRPr="00481AAC">
              <w:rPr>
                <w:szCs w:val="22"/>
                <w:highlight w:val="yellow"/>
                <w:lang w:val="ru-RU"/>
              </w:rPr>
              <w:t xml:space="preserve">Д 6.9.1 к </w:t>
            </w:r>
            <w:r w:rsidR="00E80FA6" w:rsidRPr="00481AAC">
              <w:rPr>
                <w:i/>
                <w:szCs w:val="22"/>
                <w:highlight w:val="yellow"/>
                <w:lang w:val="ru-RU"/>
              </w:rPr>
              <w:t>Договору</w:t>
            </w:r>
            <w:r w:rsidR="00E80FA6"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00481AAC" w:rsidRPr="00481AAC">
              <w:rPr>
                <w:szCs w:val="22"/>
                <w:highlight w:val="yellow"/>
                <w:lang w:val="ru-RU"/>
              </w:rPr>
              <w:t xml:space="preserve"> </w:t>
            </w:r>
            <w:r w:rsidR="00E80FA6" w:rsidRPr="00481AAC">
              <w:rPr>
                <w:szCs w:val="22"/>
                <w:highlight w:val="yellow"/>
                <w:lang w:val="ru-RU"/>
              </w:rPr>
              <w:t xml:space="preserve">для ДПМ ВИЭ для объектов генерации, отобранных </w:t>
            </w:r>
            <w:r w:rsidR="00305F98" w:rsidRPr="00481AAC">
              <w:rPr>
                <w:szCs w:val="22"/>
                <w:highlight w:val="yellow"/>
                <w:lang w:val="ru-RU"/>
              </w:rPr>
              <w:t xml:space="preserve">после </w:t>
            </w:r>
            <w:r w:rsidR="00E80FA6" w:rsidRPr="00481AAC">
              <w:rPr>
                <w:szCs w:val="22"/>
                <w:highlight w:val="yellow"/>
                <w:lang w:val="ru-RU"/>
              </w:rPr>
              <w:t>1 января 2021 года и до 1 ноября 2024 года;</w:t>
            </w:r>
          </w:p>
          <w:p w14:paraId="438227BA" w14:textId="30E95E3B" w:rsidR="00E80FA6" w:rsidRPr="00A94D25" w:rsidRDefault="00206D5E" w:rsidP="00D43864">
            <w:pPr>
              <w:pStyle w:val="a9"/>
              <w:tabs>
                <w:tab w:val="left" w:pos="2370"/>
              </w:tabs>
              <w:ind w:left="-5"/>
              <w:jc w:val="both"/>
              <w:rPr>
                <w:szCs w:val="22"/>
                <w:highlight w:val="yellow"/>
                <w:lang w:val="ru-RU"/>
              </w:rPr>
            </w:pPr>
            <w:r w:rsidRPr="00481AAC">
              <w:rPr>
                <w:szCs w:val="22"/>
                <w:highlight w:val="yellow"/>
                <w:lang w:val="ru-RU"/>
              </w:rPr>
              <w:t>–</w:t>
            </w:r>
            <w:r w:rsidR="00E80FA6" w:rsidRPr="00481AAC">
              <w:rPr>
                <w:szCs w:val="22"/>
                <w:highlight w:val="yellow"/>
                <w:lang w:val="ru-RU"/>
              </w:rPr>
              <w:t xml:space="preserve"> приложением </w:t>
            </w:r>
            <w:r w:rsidR="0088302A">
              <w:rPr>
                <w:szCs w:val="22"/>
                <w:highlight w:val="yellow"/>
                <w:lang w:val="ru-RU"/>
              </w:rPr>
              <w:t xml:space="preserve">№ </w:t>
            </w:r>
            <w:r w:rsidR="00E80FA6" w:rsidRPr="00481AAC">
              <w:rPr>
                <w:szCs w:val="22"/>
                <w:highlight w:val="yellow"/>
                <w:lang w:val="ru-RU"/>
              </w:rPr>
              <w:t xml:space="preserve">Д 6.9.2 к </w:t>
            </w:r>
            <w:r w:rsidR="00E80FA6" w:rsidRPr="00481AAC">
              <w:rPr>
                <w:i/>
                <w:szCs w:val="22"/>
                <w:highlight w:val="yellow"/>
                <w:lang w:val="ru-RU"/>
              </w:rPr>
              <w:t>Договору</w:t>
            </w:r>
            <w:r w:rsidR="00E80FA6" w:rsidRPr="00481AAC">
              <w:rPr>
                <w:szCs w:val="22"/>
                <w:highlight w:val="yellow"/>
                <w:lang w:val="ru-RU"/>
              </w:rPr>
              <w:t xml:space="preserve"> </w:t>
            </w:r>
            <w:r w:rsidR="00481AAC" w:rsidRPr="00481AAC">
              <w:rPr>
                <w:i/>
                <w:color w:val="000000"/>
                <w:highlight w:val="yellow"/>
                <w:lang w:val="ru-RU"/>
              </w:rPr>
              <w:t>о присоединении к торговой системе оптового рынка</w:t>
            </w:r>
            <w:r w:rsidR="00481AAC" w:rsidRPr="00481AAC">
              <w:rPr>
                <w:szCs w:val="22"/>
                <w:highlight w:val="yellow"/>
                <w:lang w:val="ru-RU"/>
              </w:rPr>
              <w:t xml:space="preserve"> </w:t>
            </w:r>
            <w:r w:rsidR="0088302A">
              <w:rPr>
                <w:szCs w:val="22"/>
                <w:highlight w:val="yellow"/>
                <w:lang w:val="ru-RU"/>
              </w:rPr>
              <w:t xml:space="preserve">для </w:t>
            </w:r>
            <w:r w:rsidR="00E80FA6" w:rsidRPr="00481AAC">
              <w:rPr>
                <w:szCs w:val="22"/>
                <w:highlight w:val="yellow"/>
                <w:lang w:val="ru-RU"/>
              </w:rPr>
              <w:t>ДПМ ВИЭ для объектов генерации, отобранных после 1 ноября 2024 года.</w:t>
            </w:r>
          </w:p>
        </w:tc>
      </w:tr>
      <w:tr w:rsidR="00524AE0" w:rsidRPr="00963130" w14:paraId="2592F47E" w14:textId="77777777" w:rsidTr="00A5654A">
        <w:tc>
          <w:tcPr>
            <w:tcW w:w="1032" w:type="dxa"/>
          </w:tcPr>
          <w:p w14:paraId="3DA75C69" w14:textId="1E3C2CA2" w:rsidR="00524AE0" w:rsidRDefault="00524AE0" w:rsidP="00D43864">
            <w:pPr>
              <w:jc w:val="center"/>
              <w:rPr>
                <w:rFonts w:ascii="Garamond" w:hAnsi="Garamond"/>
                <w:b/>
                <w:sz w:val="22"/>
                <w:szCs w:val="22"/>
              </w:rPr>
            </w:pPr>
            <w:r>
              <w:rPr>
                <w:rFonts w:ascii="Garamond" w:hAnsi="Garamond"/>
                <w:b/>
                <w:sz w:val="22"/>
                <w:szCs w:val="22"/>
              </w:rPr>
              <w:lastRenderedPageBreak/>
              <w:t>8.5</w:t>
            </w:r>
          </w:p>
        </w:tc>
        <w:tc>
          <w:tcPr>
            <w:tcW w:w="6618" w:type="dxa"/>
          </w:tcPr>
          <w:p w14:paraId="58910F2B" w14:textId="353F9A17" w:rsidR="00524AE0" w:rsidRPr="00524AE0" w:rsidRDefault="00524AE0" w:rsidP="00D43864">
            <w:pPr>
              <w:pStyle w:val="a9"/>
              <w:ind w:left="-5"/>
              <w:jc w:val="both"/>
              <w:rPr>
                <w:szCs w:val="22"/>
                <w:highlight w:val="yellow"/>
                <w:lang w:val="ru-RU"/>
              </w:rPr>
            </w:pPr>
            <w:r w:rsidRPr="00524AE0">
              <w:rPr>
                <w:lang w:val="ru-RU"/>
              </w:rPr>
              <w:t>8.</w:t>
            </w:r>
            <w:r w:rsidRPr="00A5654A">
              <w:rPr>
                <w:highlight w:val="yellow"/>
                <w:lang w:val="ru-RU"/>
              </w:rPr>
              <w:t>5</w:t>
            </w:r>
            <w:r w:rsidRPr="00524AE0">
              <w:rPr>
                <w:lang w:val="ru-RU"/>
              </w:rPr>
              <w:t xml:space="preserve"> Поверенный не позднее последнего числа месяца, следующего за отчетным, размещает на своем официальном сайте, в разделе с ограниченным доступом персонально для каждого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никакие договоры поручительства, предусмотренные настоящим разделом,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r w:rsidR="00A5654A">
              <w:rPr>
                <w:lang w:val="ru-RU"/>
              </w:rPr>
              <w:t>.</w:t>
            </w:r>
          </w:p>
        </w:tc>
        <w:tc>
          <w:tcPr>
            <w:tcW w:w="7087" w:type="dxa"/>
          </w:tcPr>
          <w:p w14:paraId="4FFFDB75" w14:textId="6407355A" w:rsidR="00524AE0" w:rsidRPr="00321DFB" w:rsidRDefault="00524AE0" w:rsidP="00524AE0">
            <w:pPr>
              <w:pStyle w:val="a9"/>
              <w:tabs>
                <w:tab w:val="left" w:pos="2370"/>
              </w:tabs>
              <w:ind w:left="-5"/>
              <w:jc w:val="both"/>
              <w:rPr>
                <w:szCs w:val="22"/>
                <w:highlight w:val="yellow"/>
                <w:lang w:val="ru-RU"/>
              </w:rPr>
            </w:pPr>
            <w:r w:rsidRPr="00A5654A">
              <w:rPr>
                <w:lang w:val="ru-RU"/>
              </w:rPr>
              <w:t>8.</w:t>
            </w:r>
            <w:r w:rsidRPr="00524AE0">
              <w:rPr>
                <w:highlight w:val="yellow"/>
                <w:lang w:val="ru-RU"/>
              </w:rPr>
              <w:t>6.</w:t>
            </w:r>
            <w:r w:rsidRPr="00524AE0">
              <w:rPr>
                <w:lang w:val="ru-RU"/>
              </w:rPr>
              <w:t xml:space="preserve"> Поверенный не позднее последнего числа месяца, следующего за отчетным, размещает на своем официальном сайте, в разделе с ограниченным доступом персонально для каждого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никакие договоры поручительства, предусмотренные настоящим разделом,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r w:rsidR="00A5654A">
              <w:rPr>
                <w:lang w:val="ru-RU"/>
              </w:rPr>
              <w:t>.</w:t>
            </w:r>
          </w:p>
        </w:tc>
      </w:tr>
      <w:tr w:rsidR="00E80FA6" w:rsidRPr="00963130" w14:paraId="4856F6E1" w14:textId="77777777" w:rsidTr="00A5654A">
        <w:tc>
          <w:tcPr>
            <w:tcW w:w="1032" w:type="dxa"/>
          </w:tcPr>
          <w:p w14:paraId="3325FB2A" w14:textId="77777777" w:rsidR="00E80FA6" w:rsidRDefault="00E80FA6" w:rsidP="00D43864">
            <w:pPr>
              <w:jc w:val="center"/>
              <w:rPr>
                <w:rFonts w:ascii="Garamond" w:hAnsi="Garamond"/>
                <w:b/>
                <w:sz w:val="22"/>
                <w:szCs w:val="22"/>
              </w:rPr>
            </w:pPr>
            <w:r>
              <w:rPr>
                <w:rFonts w:ascii="Garamond" w:hAnsi="Garamond"/>
                <w:b/>
                <w:sz w:val="22"/>
                <w:szCs w:val="22"/>
              </w:rPr>
              <w:t>8.6</w:t>
            </w:r>
          </w:p>
        </w:tc>
        <w:tc>
          <w:tcPr>
            <w:tcW w:w="6618" w:type="dxa"/>
          </w:tcPr>
          <w:p w14:paraId="532155E5" w14:textId="77777777" w:rsidR="00E80FA6" w:rsidRPr="00321DFB" w:rsidRDefault="00E80FA6" w:rsidP="00D43864">
            <w:pPr>
              <w:pStyle w:val="a9"/>
              <w:ind w:left="-5"/>
              <w:jc w:val="both"/>
              <w:rPr>
                <w:b/>
                <w:szCs w:val="22"/>
                <w:highlight w:val="yellow"/>
                <w:lang w:val="ru-RU"/>
              </w:rPr>
            </w:pPr>
            <w:r w:rsidRPr="00A5654A">
              <w:rPr>
                <w:szCs w:val="22"/>
                <w:lang w:val="ru-RU"/>
              </w:rPr>
              <w:t>8.</w:t>
            </w:r>
            <w:r w:rsidRPr="00321DFB">
              <w:rPr>
                <w:szCs w:val="22"/>
                <w:highlight w:val="yellow"/>
                <w:lang w:val="ru-RU"/>
              </w:rPr>
              <w:t>6.</w:t>
            </w:r>
            <w:r w:rsidRPr="008D565A">
              <w:rPr>
                <w:szCs w:val="22"/>
                <w:lang w:val="ru-RU"/>
              </w:rPr>
              <w:t xml:space="preserve"> Доверитель при намерении отказаться от любых поручений, указанных в настоящем разделе,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указанных поручений. В уведомлении указываются договоры поручительства, в отношении которых предполагается отказ от поручений, указанных в настоящем разделе. В случае если договоры поручительства не заключены, в уведомлении указывается номер уведомления, в котором доверителем было заявлено о намерении стать поручителем. Доверитель признается отказавшимся от поручения, указанного в уведомлении. При этом датой уведомления считается дата получения поверенным письменного уведомления.</w:t>
            </w:r>
          </w:p>
        </w:tc>
        <w:tc>
          <w:tcPr>
            <w:tcW w:w="7087" w:type="dxa"/>
          </w:tcPr>
          <w:p w14:paraId="40E911A6" w14:textId="0D397839" w:rsidR="00E80FA6" w:rsidRPr="00A94D25" w:rsidRDefault="00E80FA6" w:rsidP="00524AE0">
            <w:pPr>
              <w:pStyle w:val="a9"/>
              <w:tabs>
                <w:tab w:val="left" w:pos="2370"/>
              </w:tabs>
              <w:ind w:left="-5"/>
              <w:jc w:val="both"/>
              <w:rPr>
                <w:szCs w:val="22"/>
                <w:highlight w:val="yellow"/>
                <w:lang w:val="ru-RU"/>
              </w:rPr>
            </w:pPr>
            <w:r w:rsidRPr="00A5654A">
              <w:rPr>
                <w:szCs w:val="22"/>
                <w:lang w:val="ru-RU"/>
              </w:rPr>
              <w:t>8.</w:t>
            </w:r>
            <w:r w:rsidR="00524AE0">
              <w:rPr>
                <w:szCs w:val="22"/>
                <w:highlight w:val="yellow"/>
                <w:lang w:val="ru-RU"/>
              </w:rPr>
              <w:t>7</w:t>
            </w:r>
            <w:r w:rsidRPr="00321DFB">
              <w:rPr>
                <w:szCs w:val="22"/>
                <w:highlight w:val="yellow"/>
                <w:lang w:val="ru-RU"/>
              </w:rPr>
              <w:t>.</w:t>
            </w:r>
            <w:r w:rsidRPr="008D565A">
              <w:rPr>
                <w:szCs w:val="22"/>
                <w:lang w:val="ru-RU"/>
              </w:rPr>
              <w:t xml:space="preserve"> Доверитель при намерении отказаться от любых поручений, указанных в настоящем разделе,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указанных поручений. В уведомлении указываются договоры поручительства, в отношении которых предполагается отказ от поручений, указанных в настоящем разделе. В случае если договоры поручительства не заключены, в уведомлении указывается номер уведомления, в котором доверителем было заявлено о намерении стать поручителем. Доверитель признается отказавшимся от поручения, указанного в уведомлении. При этом датой уведомления считается дата получения поверенным письменного уведомления.</w:t>
            </w:r>
          </w:p>
        </w:tc>
      </w:tr>
      <w:tr w:rsidR="00E80FA6" w:rsidRPr="00963130" w14:paraId="0557928C" w14:textId="77777777" w:rsidTr="00A5654A">
        <w:tc>
          <w:tcPr>
            <w:tcW w:w="1032" w:type="dxa"/>
          </w:tcPr>
          <w:p w14:paraId="4B49ECF4" w14:textId="0AB49651" w:rsidR="00E80FA6" w:rsidRDefault="00206D5E" w:rsidP="00D43864">
            <w:pPr>
              <w:jc w:val="center"/>
              <w:rPr>
                <w:rFonts w:ascii="Garamond" w:hAnsi="Garamond"/>
                <w:b/>
                <w:sz w:val="22"/>
                <w:szCs w:val="22"/>
              </w:rPr>
            </w:pPr>
            <w:r>
              <w:rPr>
                <w:rFonts w:ascii="Garamond" w:hAnsi="Garamond"/>
                <w:b/>
                <w:sz w:val="22"/>
                <w:szCs w:val="22"/>
              </w:rPr>
              <w:t>8.8</w:t>
            </w:r>
          </w:p>
        </w:tc>
        <w:tc>
          <w:tcPr>
            <w:tcW w:w="6618" w:type="dxa"/>
          </w:tcPr>
          <w:p w14:paraId="6E1436F6" w14:textId="53C06785" w:rsidR="00E80FA6" w:rsidRPr="00BA640C" w:rsidRDefault="00E80FA6" w:rsidP="00045DC0">
            <w:pPr>
              <w:pStyle w:val="a9"/>
              <w:ind w:left="-5"/>
              <w:jc w:val="both"/>
              <w:rPr>
                <w:b/>
                <w:szCs w:val="22"/>
                <w:lang w:val="ru-RU"/>
              </w:rPr>
            </w:pPr>
            <w:proofErr w:type="spellStart"/>
            <w:r w:rsidRPr="00BA640C">
              <w:rPr>
                <w:b/>
                <w:szCs w:val="22"/>
              </w:rPr>
              <w:t>Дополнить</w:t>
            </w:r>
            <w:proofErr w:type="spellEnd"/>
            <w:r w:rsidRPr="00BA640C">
              <w:rPr>
                <w:b/>
                <w:szCs w:val="22"/>
              </w:rPr>
              <w:t xml:space="preserve"> </w:t>
            </w:r>
            <w:proofErr w:type="spellStart"/>
            <w:r w:rsidRPr="00BA640C">
              <w:rPr>
                <w:b/>
                <w:szCs w:val="22"/>
              </w:rPr>
              <w:t>подра</w:t>
            </w:r>
            <w:r w:rsidR="00524AE0">
              <w:rPr>
                <w:b/>
                <w:szCs w:val="22"/>
              </w:rPr>
              <w:t>зделом</w:t>
            </w:r>
            <w:proofErr w:type="spellEnd"/>
            <w:r w:rsidR="00524AE0">
              <w:rPr>
                <w:b/>
                <w:szCs w:val="22"/>
              </w:rPr>
              <w:t xml:space="preserve"> 8.8</w:t>
            </w:r>
          </w:p>
        </w:tc>
        <w:tc>
          <w:tcPr>
            <w:tcW w:w="7087" w:type="dxa"/>
          </w:tcPr>
          <w:p w14:paraId="188D71E8" w14:textId="262FBC8C" w:rsidR="00E80FA6" w:rsidRPr="00A94D25" w:rsidRDefault="00524AE0" w:rsidP="00D43864">
            <w:pPr>
              <w:pStyle w:val="a9"/>
              <w:ind w:left="-5"/>
              <w:jc w:val="both"/>
              <w:rPr>
                <w:szCs w:val="22"/>
                <w:highlight w:val="yellow"/>
                <w:lang w:val="ru-RU"/>
              </w:rPr>
            </w:pPr>
            <w:r>
              <w:rPr>
                <w:b/>
                <w:highlight w:val="yellow"/>
                <w:lang w:val="ru-RU"/>
              </w:rPr>
              <w:t>8.8</w:t>
            </w:r>
            <w:r w:rsidR="00E80FA6" w:rsidRPr="00A94D25">
              <w:rPr>
                <w:b/>
                <w:highlight w:val="yellow"/>
                <w:lang w:val="ru-RU"/>
              </w:rPr>
              <w:t>. Коммерческое представительство поставщика электрической энергии и мощности, намеренного стать поручителем (либо уже являющегося поручителем) для обеспечения исполнения обязательств поставщика по ДПМ ТБО</w:t>
            </w:r>
          </w:p>
        </w:tc>
      </w:tr>
      <w:tr w:rsidR="00E80FA6" w:rsidRPr="00963130" w14:paraId="7E7E4EE0" w14:textId="77777777" w:rsidTr="00A5654A">
        <w:tc>
          <w:tcPr>
            <w:tcW w:w="1032" w:type="dxa"/>
          </w:tcPr>
          <w:p w14:paraId="0B9DC05B" w14:textId="5E1F7008" w:rsidR="00E80FA6" w:rsidRDefault="00206D5E" w:rsidP="00D43864">
            <w:pPr>
              <w:jc w:val="center"/>
              <w:rPr>
                <w:rFonts w:ascii="Garamond" w:hAnsi="Garamond"/>
                <w:b/>
                <w:sz w:val="22"/>
                <w:szCs w:val="22"/>
              </w:rPr>
            </w:pPr>
            <w:r>
              <w:rPr>
                <w:rFonts w:ascii="Garamond" w:hAnsi="Garamond"/>
                <w:b/>
                <w:sz w:val="22"/>
                <w:szCs w:val="22"/>
              </w:rPr>
              <w:lastRenderedPageBreak/>
              <w:t>8.8.1</w:t>
            </w:r>
          </w:p>
        </w:tc>
        <w:tc>
          <w:tcPr>
            <w:tcW w:w="6618" w:type="dxa"/>
          </w:tcPr>
          <w:p w14:paraId="3DE91F14" w14:textId="2EEE78AC" w:rsidR="00E80FA6" w:rsidRPr="00BA640C" w:rsidRDefault="00E80FA6" w:rsidP="00045DC0">
            <w:pPr>
              <w:pStyle w:val="a9"/>
              <w:ind w:left="-5"/>
              <w:jc w:val="both"/>
              <w:rPr>
                <w:b/>
                <w:szCs w:val="22"/>
              </w:rPr>
            </w:pPr>
            <w:proofErr w:type="spellStart"/>
            <w:r>
              <w:rPr>
                <w:b/>
                <w:szCs w:val="22"/>
              </w:rPr>
              <w:t>Дополнить</w:t>
            </w:r>
            <w:proofErr w:type="spellEnd"/>
            <w:r>
              <w:rPr>
                <w:b/>
                <w:szCs w:val="22"/>
              </w:rPr>
              <w:t xml:space="preserve"> </w:t>
            </w:r>
            <w:proofErr w:type="spellStart"/>
            <w:r w:rsidR="00524AE0">
              <w:rPr>
                <w:b/>
                <w:szCs w:val="22"/>
              </w:rPr>
              <w:t>пунктом</w:t>
            </w:r>
            <w:proofErr w:type="spellEnd"/>
            <w:r w:rsidR="00524AE0">
              <w:rPr>
                <w:b/>
                <w:szCs w:val="22"/>
              </w:rPr>
              <w:t xml:space="preserve"> 8.8</w:t>
            </w:r>
            <w:r>
              <w:rPr>
                <w:b/>
                <w:szCs w:val="22"/>
              </w:rPr>
              <w:t>.1</w:t>
            </w:r>
          </w:p>
        </w:tc>
        <w:tc>
          <w:tcPr>
            <w:tcW w:w="7087" w:type="dxa"/>
          </w:tcPr>
          <w:p w14:paraId="335A08B3" w14:textId="0B630E83" w:rsidR="00E80FA6" w:rsidRPr="00A94D25" w:rsidRDefault="00524AE0" w:rsidP="00D43864">
            <w:pPr>
              <w:pStyle w:val="a9"/>
              <w:ind w:left="-5"/>
              <w:jc w:val="both"/>
              <w:rPr>
                <w:szCs w:val="22"/>
                <w:highlight w:val="yellow"/>
                <w:lang w:val="ru-RU"/>
              </w:rPr>
            </w:pPr>
            <w:r>
              <w:rPr>
                <w:szCs w:val="22"/>
                <w:highlight w:val="yellow"/>
                <w:lang w:val="ru-RU"/>
              </w:rPr>
              <w:t>8.8</w:t>
            </w:r>
            <w:r w:rsidR="00E80FA6" w:rsidRPr="00A94D25">
              <w:rPr>
                <w:szCs w:val="22"/>
                <w:highlight w:val="yellow"/>
                <w:lang w:val="ru-RU"/>
              </w:rPr>
              <w:t xml:space="preserve">.1. Субъект оптового рынка – поставщик электрической энергии и мощности, соответствующий </w:t>
            </w:r>
            <w:r w:rsidR="00E80FA6" w:rsidRPr="009A1B8F">
              <w:rPr>
                <w:szCs w:val="22"/>
                <w:highlight w:val="yellow"/>
                <w:lang w:val="ru-RU"/>
              </w:rPr>
              <w:t xml:space="preserve">установленным </w:t>
            </w:r>
            <w:r w:rsidR="009A1B8F" w:rsidRPr="00861A64">
              <w:rPr>
                <w:i/>
                <w:szCs w:val="22"/>
                <w:highlight w:val="yellow"/>
                <w:lang w:val="ru-RU"/>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009A1B8F" w:rsidRPr="004D7149">
              <w:rPr>
                <w:szCs w:val="22"/>
                <w:highlight w:val="yellow"/>
                <w:lang w:val="ru-RU"/>
              </w:rPr>
              <w:t xml:space="preserve"> (</w:t>
            </w:r>
            <w:r w:rsidR="00861A64">
              <w:rPr>
                <w:szCs w:val="22"/>
                <w:highlight w:val="yellow"/>
                <w:lang w:val="ru-RU"/>
              </w:rPr>
              <w:t>П</w:t>
            </w:r>
            <w:r w:rsidR="009A1B8F" w:rsidRPr="004D7149">
              <w:rPr>
                <w:szCs w:val="22"/>
                <w:highlight w:val="yellow"/>
                <w:lang w:val="ru-RU"/>
              </w:rPr>
              <w:t xml:space="preserve">риложение № 27.1 к </w:t>
            </w:r>
            <w:r w:rsidR="009A1B8F" w:rsidRPr="004D7149">
              <w:rPr>
                <w:i/>
                <w:szCs w:val="22"/>
                <w:highlight w:val="yellow"/>
                <w:lang w:val="ru-RU"/>
              </w:rPr>
              <w:t>Договору о присоединении к торговой системе оптового рынка</w:t>
            </w:r>
            <w:r w:rsidR="006B75CB">
              <w:rPr>
                <w:szCs w:val="22"/>
                <w:highlight w:val="yellow"/>
                <w:lang w:val="ru-RU"/>
              </w:rPr>
              <w:t>)</w:t>
            </w:r>
            <w:r w:rsidR="009A1B8F" w:rsidRPr="004D7149">
              <w:rPr>
                <w:szCs w:val="22"/>
                <w:highlight w:val="yellow"/>
                <w:lang w:val="ru-RU"/>
              </w:rPr>
              <w:t xml:space="preserve"> </w:t>
            </w:r>
            <w:r w:rsidR="006B75CB">
              <w:rPr>
                <w:szCs w:val="22"/>
                <w:highlight w:val="yellow"/>
                <w:lang w:val="ru-RU"/>
              </w:rPr>
              <w:t>(</w:t>
            </w:r>
            <w:r w:rsidR="009A1B8F" w:rsidRPr="004D7149">
              <w:rPr>
                <w:szCs w:val="22"/>
                <w:highlight w:val="yellow"/>
                <w:lang w:val="ru-RU"/>
              </w:rPr>
              <w:t xml:space="preserve">далее </w:t>
            </w:r>
            <w:r w:rsidR="00400EC1">
              <w:rPr>
                <w:szCs w:val="22"/>
                <w:highlight w:val="yellow"/>
                <w:lang w:val="ru-RU"/>
              </w:rPr>
              <w:t xml:space="preserve">в настоящем пункте </w:t>
            </w:r>
            <w:r w:rsidR="00216ECE">
              <w:rPr>
                <w:szCs w:val="22"/>
                <w:highlight w:val="yellow"/>
                <w:lang w:val="ru-RU"/>
              </w:rPr>
              <w:t>–</w:t>
            </w:r>
            <w:r w:rsidR="009A1B8F" w:rsidRPr="004D7149">
              <w:rPr>
                <w:szCs w:val="22"/>
                <w:highlight w:val="yellow"/>
                <w:lang w:val="ru-RU"/>
              </w:rPr>
              <w:t xml:space="preserve"> </w:t>
            </w:r>
            <w:r w:rsidR="00E80FA6" w:rsidRPr="009A1B8F">
              <w:rPr>
                <w:szCs w:val="22"/>
                <w:highlight w:val="yellow"/>
                <w:lang w:val="ru-RU"/>
              </w:rPr>
              <w:t>Регламент ОПТБО</w:t>
            </w:r>
            <w:r w:rsidR="009A1B8F">
              <w:rPr>
                <w:szCs w:val="22"/>
                <w:highlight w:val="yellow"/>
                <w:lang w:val="ru-RU"/>
              </w:rPr>
              <w:t>)</w:t>
            </w:r>
            <w:r w:rsidR="00E80FA6" w:rsidRPr="00A94D25">
              <w:rPr>
                <w:szCs w:val="22"/>
                <w:highlight w:val="yellow"/>
                <w:lang w:val="ru-RU"/>
              </w:rPr>
              <w:t xml:space="preserve"> требованиям, предъявляемым к лицам, намеренным стать поручителями по ДПМ ТБО, направивший </w:t>
            </w:r>
            <w:r w:rsidR="00216ECE">
              <w:rPr>
                <w:szCs w:val="22"/>
                <w:highlight w:val="yellow"/>
                <w:lang w:val="ru-RU"/>
              </w:rPr>
              <w:t>К</w:t>
            </w:r>
            <w:r w:rsidR="00E80FA6" w:rsidRPr="00A94D25">
              <w:rPr>
                <w:szCs w:val="22"/>
                <w:highlight w:val="yellow"/>
                <w:lang w:val="ru-RU"/>
              </w:rPr>
              <w:t xml:space="preserve">оммерческому оператору уведомление о намерении стать поручителем по ДПМ ТБО по форме и в порядке, предусмотренном Регламентом ОПТБО (далее в настоящем пункте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00206D5E" w:rsidRPr="00A94D25">
              <w:rPr>
                <w:i/>
                <w:szCs w:val="22"/>
                <w:highlight w:val="yellow"/>
                <w:lang w:val="ru-RU"/>
              </w:rPr>
              <w:t>Договором о присоединении к торговой системе оптового рынка</w:t>
            </w:r>
            <w:r w:rsidR="00E80FA6" w:rsidRPr="00A94D25">
              <w:rPr>
                <w:szCs w:val="22"/>
                <w:highlight w:val="yellow"/>
                <w:lang w:val="ru-RU"/>
              </w:rPr>
              <w:t>, Регламентом ОПТБО и настоящим Регламентом следующие действия:</w:t>
            </w:r>
          </w:p>
          <w:p w14:paraId="200C8AFA" w14:textId="5DFF4E6A" w:rsidR="00E80FA6" w:rsidRPr="00A94D25" w:rsidRDefault="00E80FA6" w:rsidP="00D43864">
            <w:pPr>
              <w:pStyle w:val="a9"/>
              <w:ind w:left="-5"/>
              <w:jc w:val="both"/>
              <w:rPr>
                <w:szCs w:val="22"/>
                <w:highlight w:val="yellow"/>
                <w:lang w:val="ru-RU"/>
              </w:rPr>
            </w:pPr>
            <w:r w:rsidRPr="00A94D25">
              <w:rPr>
                <w:szCs w:val="22"/>
                <w:highlight w:val="yellow"/>
                <w:lang w:val="ru-RU"/>
              </w:rPr>
              <w:t xml:space="preserve">а) заключать от имени доверителя в случаях, порядке и на условиях, предусмотренных </w:t>
            </w:r>
            <w:r w:rsidRPr="00A94D25">
              <w:rPr>
                <w:i/>
                <w:szCs w:val="22"/>
                <w:highlight w:val="yellow"/>
                <w:lang w:val="ru-RU"/>
              </w:rPr>
              <w:t>Договором о присоединении к торговой системе оптового рынка</w:t>
            </w:r>
            <w:r w:rsidRPr="00A94D25">
              <w:rPr>
                <w:szCs w:val="22"/>
                <w:highlight w:val="yellow"/>
                <w:lang w:val="ru-RU"/>
              </w:rPr>
              <w:t xml:space="preserve">, на указанный в уведомлении о намерении стать поручителем срок и в пределах указанного в таком уведомлении </w:t>
            </w:r>
            <w:r w:rsidR="00905DFF">
              <w:rPr>
                <w:szCs w:val="22"/>
                <w:highlight w:val="yellow"/>
                <w:lang w:val="ru-RU"/>
              </w:rPr>
              <w:t>объема ответственности поручителя</w:t>
            </w:r>
            <w:r w:rsidRPr="00A94D25">
              <w:rPr>
                <w:szCs w:val="22"/>
                <w:highlight w:val="yellow"/>
                <w:lang w:val="ru-RU"/>
              </w:rPr>
              <w:t xml:space="preserve"> договоры поручительства для обеспечения исполнения обязательств поставщика мощности по ДПМ ТБО (далее в настоящем подразделе – договоры поручительства), по которым доверитель является поручителем по обязательствам указанного в уведомлении о намерении стать поручителем продавца по ДПМ ТБО</w:t>
            </w:r>
            <w:r w:rsidR="00A5654A">
              <w:rPr>
                <w:szCs w:val="22"/>
                <w:highlight w:val="yellow"/>
                <w:lang w:val="ru-RU"/>
              </w:rPr>
              <w:t> </w:t>
            </w:r>
            <w:r w:rsidRPr="00A94D25">
              <w:rPr>
                <w:szCs w:val="22"/>
                <w:highlight w:val="yellow"/>
                <w:vertAlign w:val="superscript"/>
                <w:lang w:val="ru-RU"/>
              </w:rPr>
              <w:t>2</w:t>
            </w:r>
            <w:r w:rsidRPr="00A94D25">
              <w:rPr>
                <w:szCs w:val="22"/>
                <w:highlight w:val="yellow"/>
                <w:lang w:val="ru-RU"/>
              </w:rPr>
              <w:t xml:space="preserve"> (в соответствии с условиями договора поручительства), заключенным в отношении объекта генерации, указанного в таком уведомлении;</w:t>
            </w:r>
          </w:p>
          <w:p w14:paraId="1C3C6B65" w14:textId="575C876D" w:rsidR="00E80FA6" w:rsidRPr="00A94D25" w:rsidRDefault="00E80FA6" w:rsidP="00D43864">
            <w:pPr>
              <w:pStyle w:val="a9"/>
              <w:ind w:left="-5"/>
              <w:jc w:val="both"/>
              <w:rPr>
                <w:szCs w:val="22"/>
                <w:highlight w:val="yellow"/>
                <w:lang w:val="ru-RU"/>
              </w:rPr>
            </w:pPr>
            <w:r w:rsidRPr="00A94D25">
              <w:rPr>
                <w:szCs w:val="22"/>
                <w:highlight w:val="yellow"/>
                <w:lang w:val="ru-RU"/>
              </w:rPr>
              <w:t xml:space="preserve">б) вносить изменения и дополнения к указанным в подпункте «а» настоящего пункта договорам, расторгать их в порядке и случаях, предусмотренных указанными договорами, </w:t>
            </w:r>
            <w:r w:rsidR="00206D5E" w:rsidRPr="00A94D25">
              <w:rPr>
                <w:i/>
                <w:szCs w:val="22"/>
                <w:highlight w:val="yellow"/>
                <w:lang w:val="ru-RU"/>
              </w:rPr>
              <w:t>Договором о присоединении к торговой системе оптового рынка</w:t>
            </w:r>
            <w:r w:rsidR="00206D5E" w:rsidRPr="00A94D25">
              <w:rPr>
                <w:szCs w:val="22"/>
                <w:highlight w:val="yellow"/>
                <w:lang w:val="ru-RU"/>
              </w:rPr>
              <w:t xml:space="preserve"> </w:t>
            </w:r>
            <w:r w:rsidRPr="00A94D25">
              <w:rPr>
                <w:szCs w:val="22"/>
                <w:highlight w:val="yellow"/>
                <w:lang w:val="ru-RU"/>
              </w:rPr>
              <w:t xml:space="preserve">и настоящим пунктом, действуя в качестве коммерческого представителя. </w:t>
            </w:r>
          </w:p>
          <w:p w14:paraId="54F0BB9C" w14:textId="25A9C5C5" w:rsidR="00E80FA6" w:rsidRPr="00A94D25" w:rsidRDefault="00E80FA6" w:rsidP="00D43864">
            <w:pPr>
              <w:pStyle w:val="a9"/>
              <w:ind w:left="-5"/>
              <w:jc w:val="both"/>
              <w:rPr>
                <w:szCs w:val="22"/>
                <w:highlight w:val="yellow"/>
                <w:lang w:val="ru-RU"/>
              </w:rPr>
            </w:pPr>
            <w:r w:rsidRPr="00A94D25">
              <w:rPr>
                <w:szCs w:val="22"/>
                <w:highlight w:val="yellow"/>
                <w:lang w:val="ru-RU"/>
              </w:rPr>
              <w:t xml:space="preserve">Указанные в подпункте «а» настоящего пункта договоры поручительства заключаются по форме и на условиях, предусмотренных стандартной формой, являющейся приложением </w:t>
            </w:r>
            <w:r w:rsidR="00216ECE">
              <w:rPr>
                <w:szCs w:val="22"/>
                <w:highlight w:val="yellow"/>
                <w:lang w:val="ru-RU"/>
              </w:rPr>
              <w:t xml:space="preserve">№ </w:t>
            </w:r>
            <w:r w:rsidRPr="00A94D25">
              <w:rPr>
                <w:szCs w:val="22"/>
                <w:highlight w:val="yellow"/>
                <w:lang w:val="ru-RU"/>
              </w:rPr>
              <w:t xml:space="preserve">Д 6.4.1 к </w:t>
            </w:r>
            <w:r w:rsidR="00206D5E" w:rsidRPr="00A94D25">
              <w:rPr>
                <w:i/>
                <w:szCs w:val="22"/>
                <w:highlight w:val="yellow"/>
                <w:lang w:val="ru-RU"/>
              </w:rPr>
              <w:t>Договор</w:t>
            </w:r>
            <w:r w:rsidR="00206D5E">
              <w:rPr>
                <w:i/>
                <w:szCs w:val="22"/>
                <w:highlight w:val="yellow"/>
                <w:lang w:val="ru-RU"/>
              </w:rPr>
              <w:t>у</w:t>
            </w:r>
            <w:r w:rsidR="00206D5E" w:rsidRPr="00A94D25">
              <w:rPr>
                <w:i/>
                <w:szCs w:val="22"/>
                <w:highlight w:val="yellow"/>
                <w:lang w:val="ru-RU"/>
              </w:rPr>
              <w:t xml:space="preserve"> о присоединении к торговой системе оптового рынка</w:t>
            </w:r>
            <w:r w:rsidRPr="00A94D25">
              <w:rPr>
                <w:szCs w:val="22"/>
                <w:highlight w:val="yellow"/>
                <w:lang w:val="ru-RU"/>
              </w:rPr>
              <w:t>.</w:t>
            </w:r>
          </w:p>
          <w:p w14:paraId="325A392C" w14:textId="77777777" w:rsidR="00E80FA6" w:rsidRPr="00A94D25" w:rsidRDefault="00E80FA6" w:rsidP="00D43864">
            <w:pPr>
              <w:pStyle w:val="a9"/>
              <w:ind w:left="-5"/>
              <w:jc w:val="both"/>
              <w:rPr>
                <w:szCs w:val="22"/>
                <w:highlight w:val="yellow"/>
                <w:lang w:val="ru-RU"/>
              </w:rPr>
            </w:pPr>
            <w:r w:rsidRPr="00A94D25">
              <w:rPr>
                <w:szCs w:val="22"/>
                <w:highlight w:val="yellow"/>
                <w:lang w:val="ru-RU"/>
              </w:rPr>
              <w:t>__________________________________</w:t>
            </w:r>
          </w:p>
          <w:p w14:paraId="4A501D3B" w14:textId="77777777" w:rsidR="00E80FA6" w:rsidRPr="00216ECE" w:rsidRDefault="00E80FA6" w:rsidP="00D43864">
            <w:pPr>
              <w:pStyle w:val="a9"/>
              <w:ind w:left="-5"/>
              <w:jc w:val="both"/>
              <w:rPr>
                <w:sz w:val="20"/>
                <w:highlight w:val="yellow"/>
                <w:lang w:val="ru-RU"/>
              </w:rPr>
            </w:pPr>
            <w:r w:rsidRPr="00216ECE">
              <w:rPr>
                <w:sz w:val="20"/>
                <w:highlight w:val="yellow"/>
                <w:vertAlign w:val="superscript"/>
                <w:lang w:val="ru-RU"/>
              </w:rPr>
              <w:t xml:space="preserve">2 </w:t>
            </w:r>
            <w:r w:rsidRPr="00216ECE">
              <w:rPr>
                <w:sz w:val="20"/>
                <w:highlight w:val="yellow"/>
                <w:lang w:val="ru-RU"/>
              </w:rPr>
              <w:t>Или иного лица, к которому в результате реорганизации продавца по ДПМ ТБО перешли права и обязанности по таким договорам.</w:t>
            </w:r>
          </w:p>
        </w:tc>
      </w:tr>
    </w:tbl>
    <w:p w14:paraId="616D97F9" w14:textId="77777777" w:rsidR="00A5654A" w:rsidRDefault="00A5654A" w:rsidP="00206D5E">
      <w:pPr>
        <w:jc w:val="both"/>
        <w:rPr>
          <w:rFonts w:ascii="Garamond" w:hAnsi="Garamond"/>
          <w:b/>
          <w:sz w:val="26"/>
          <w:szCs w:val="26"/>
        </w:rPr>
      </w:pPr>
    </w:p>
    <w:p w14:paraId="25D3BBD8" w14:textId="0F59F2B2" w:rsidR="00663D7D" w:rsidRDefault="00663D7D" w:rsidP="00206D5E">
      <w:pPr>
        <w:rPr>
          <w:rFonts w:ascii="Garamond" w:hAnsi="Garamond"/>
          <w:b/>
          <w:sz w:val="26"/>
          <w:szCs w:val="26"/>
        </w:rPr>
      </w:pPr>
      <w:r w:rsidRPr="00E32A8E">
        <w:rPr>
          <w:rFonts w:ascii="Garamond" w:hAnsi="Garamond"/>
          <w:b/>
          <w:sz w:val="26"/>
          <w:szCs w:val="26"/>
        </w:rPr>
        <w:lastRenderedPageBreak/>
        <w:t xml:space="preserve">Предложения по изменениям и дополнениям в СТАНДАРТНУЮ ФОРМУ ДОГОВОРА </w:t>
      </w:r>
      <w:r w:rsidRPr="00900EE0">
        <w:rPr>
          <w:rFonts w:ascii="Garamond" w:hAnsi="Garamond"/>
          <w:b/>
          <w:bCs/>
          <w:sz w:val="26"/>
          <w:szCs w:val="26"/>
        </w:rPr>
        <w:t>ПОРУЧИТЕЛЬСТВА ДЛЯ ОБЕСПЕЧЕНИЯ ИСПОЛНЕНИЯ ОБЯЗАТЕЛЬСТВ ПОС</w:t>
      </w:r>
      <w:r w:rsidR="00216ECE">
        <w:rPr>
          <w:rFonts w:ascii="Garamond" w:hAnsi="Garamond"/>
          <w:b/>
          <w:bCs/>
          <w:sz w:val="26"/>
          <w:szCs w:val="26"/>
        </w:rPr>
        <w:t>ТАВЩИКА МОЩНОСТИ ПО ДОГОВОРАМ О </w:t>
      </w:r>
      <w:r w:rsidRPr="00900EE0">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Pr>
          <w:rFonts w:ascii="Garamond" w:hAnsi="Garamond"/>
          <w:b/>
          <w:sz w:val="26"/>
          <w:szCs w:val="26"/>
        </w:rPr>
        <w:t xml:space="preserve"> (Приложение № Д 6.</w:t>
      </w:r>
      <w:r w:rsidRPr="00900EE0">
        <w:rPr>
          <w:rFonts w:ascii="Garamond" w:hAnsi="Garamond"/>
          <w:b/>
          <w:sz w:val="26"/>
          <w:szCs w:val="26"/>
        </w:rPr>
        <w:t>9</w:t>
      </w:r>
      <w:r>
        <w:rPr>
          <w:rFonts w:ascii="Garamond" w:hAnsi="Garamond"/>
          <w:b/>
          <w:sz w:val="26"/>
          <w:szCs w:val="26"/>
        </w:rPr>
        <w:t xml:space="preserve"> к Договору о присоединении к торговой системе оптового рынка)</w:t>
      </w:r>
    </w:p>
    <w:p w14:paraId="46DA1699" w14:textId="77777777" w:rsidR="00663D7D" w:rsidRDefault="00663D7D" w:rsidP="00206D5E">
      <w:pPr>
        <w:jc w:val="both"/>
        <w:rPr>
          <w:rFonts w:ascii="Garamond" w:hAnsi="Garamond"/>
          <w:b/>
          <w:sz w:val="26"/>
          <w:szCs w:val="26"/>
        </w:rPr>
      </w:pPr>
    </w:p>
    <w:tbl>
      <w:tblPr>
        <w:tblStyle w:val="a4"/>
        <w:tblW w:w="14737" w:type="dxa"/>
        <w:tblLayout w:type="fixed"/>
        <w:tblLook w:val="04A0" w:firstRow="1" w:lastRow="0" w:firstColumn="1" w:lastColumn="0" w:noHBand="0" w:noVBand="1"/>
      </w:tblPr>
      <w:tblGrid>
        <w:gridCol w:w="914"/>
        <w:gridCol w:w="6878"/>
        <w:gridCol w:w="6945"/>
      </w:tblGrid>
      <w:tr w:rsidR="00663D7D" w:rsidRPr="00963130" w14:paraId="0008AC98" w14:textId="77777777" w:rsidTr="00206D5E">
        <w:tc>
          <w:tcPr>
            <w:tcW w:w="914" w:type="dxa"/>
          </w:tcPr>
          <w:p w14:paraId="37A1D036"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 пункта</w:t>
            </w:r>
          </w:p>
        </w:tc>
        <w:tc>
          <w:tcPr>
            <w:tcW w:w="6878" w:type="dxa"/>
          </w:tcPr>
          <w:p w14:paraId="55BD7F48"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61C8DAED"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718393E8"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Предлагаемая редакция </w:t>
            </w:r>
          </w:p>
          <w:p w14:paraId="5FCE1501" w14:textId="77777777" w:rsidR="00663D7D" w:rsidRPr="00AE5F09" w:rsidRDefault="00663D7D" w:rsidP="00206D5E">
            <w:pPr>
              <w:jc w:val="center"/>
              <w:rPr>
                <w:rFonts w:ascii="Garamond" w:hAnsi="Garamond"/>
                <w:sz w:val="22"/>
                <w:szCs w:val="22"/>
              </w:rPr>
            </w:pPr>
            <w:r w:rsidRPr="00AE5F09">
              <w:rPr>
                <w:rFonts w:ascii="Garamond" w:hAnsi="Garamond"/>
                <w:sz w:val="22"/>
                <w:szCs w:val="22"/>
              </w:rPr>
              <w:t>(изменения выделены цветом)</w:t>
            </w:r>
          </w:p>
        </w:tc>
      </w:tr>
      <w:tr w:rsidR="00663D7D" w:rsidRPr="00963130" w14:paraId="64FC6714" w14:textId="77777777" w:rsidTr="00206D5E">
        <w:tc>
          <w:tcPr>
            <w:tcW w:w="914" w:type="dxa"/>
          </w:tcPr>
          <w:p w14:paraId="67D205E7" w14:textId="3EC1AED1" w:rsidR="00663D7D" w:rsidRPr="00963130" w:rsidRDefault="00524AE0" w:rsidP="00A61BA6">
            <w:pPr>
              <w:spacing w:line="276" w:lineRule="auto"/>
              <w:jc w:val="center"/>
              <w:rPr>
                <w:rFonts w:ascii="Garamond" w:hAnsi="Garamond"/>
                <w:b/>
                <w:sz w:val="22"/>
                <w:szCs w:val="22"/>
              </w:rPr>
            </w:pPr>
            <w:r>
              <w:rPr>
                <w:rFonts w:ascii="Garamond" w:hAnsi="Garamond"/>
                <w:b/>
                <w:sz w:val="22"/>
                <w:szCs w:val="22"/>
              </w:rPr>
              <w:t>Преамбула</w:t>
            </w:r>
          </w:p>
        </w:tc>
        <w:tc>
          <w:tcPr>
            <w:tcW w:w="6878" w:type="dxa"/>
          </w:tcPr>
          <w:p w14:paraId="7F396215" w14:textId="77777777" w:rsidR="00663D7D" w:rsidRPr="00900EE0" w:rsidRDefault="00663D7D" w:rsidP="00A61BA6">
            <w:pPr>
              <w:spacing w:line="276" w:lineRule="auto"/>
              <w:jc w:val="both"/>
              <w:rPr>
                <w:rFonts w:ascii="Garamond" w:hAnsi="Garamond"/>
                <w:sz w:val="22"/>
                <w:szCs w:val="22"/>
              </w:rPr>
            </w:pPr>
            <w:r w:rsidRPr="00900EE0">
              <w:rPr>
                <w:rFonts w:ascii="Garamond" w:hAnsi="Garamond"/>
                <w:sz w:val="22"/>
                <w:szCs w:val="22"/>
              </w:rPr>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Договор), заключен между:</w:t>
            </w:r>
          </w:p>
          <w:p w14:paraId="5774AE12" w14:textId="77777777" w:rsidR="00663D7D" w:rsidRPr="00900EE0" w:rsidRDefault="00663D7D" w:rsidP="00B14A2A">
            <w:pPr>
              <w:numPr>
                <w:ilvl w:val="0"/>
                <w:numId w:val="2"/>
              </w:numPr>
              <w:spacing w:line="276" w:lineRule="auto"/>
              <w:ind w:left="0"/>
              <w:jc w:val="both"/>
              <w:rPr>
                <w:rFonts w:ascii="Garamond" w:hAnsi="Garamond"/>
                <w:sz w:val="22"/>
                <w:szCs w:val="22"/>
              </w:rPr>
            </w:pPr>
            <w:r>
              <w:rPr>
                <w:rFonts w:ascii="Garamond" w:hAnsi="Garamond"/>
                <w:sz w:val="22"/>
                <w:szCs w:val="22"/>
              </w:rPr>
              <w:t>1.</w:t>
            </w:r>
            <w:r w:rsidRPr="00900EE0">
              <w:rPr>
                <w:rFonts w:ascii="Garamond" w:hAnsi="Garamond"/>
                <w:sz w:val="22"/>
                <w:szCs w:val="22"/>
              </w:rPr>
              <w:t xml:space="preserve">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3246DEDA"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900EE0">
              <w:rPr>
                <w:rFonts w:ascii="Garamond" w:hAnsi="Garamond"/>
                <w:sz w:val="22"/>
                <w:szCs w:val="22"/>
              </w:rPr>
              <w:t xml:space="preserve">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w:t>
            </w:r>
            <w:r w:rsidRPr="00900EE0">
              <w:rPr>
                <w:rFonts w:ascii="Garamond" w:hAnsi="Garamond"/>
                <w:sz w:val="22"/>
                <w:szCs w:val="22"/>
              </w:rPr>
              <w:lastRenderedPageBreak/>
              <w:t>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63E023C4" w14:textId="77777777" w:rsidR="00663D7D"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p w14:paraId="28C8F67D" w14:textId="77777777" w:rsidR="00663D7D" w:rsidRPr="00900EE0" w:rsidRDefault="00663D7D" w:rsidP="00A61BA6">
            <w:pPr>
              <w:spacing w:line="276" w:lineRule="auto"/>
              <w:jc w:val="both"/>
              <w:rPr>
                <w:rFonts w:ascii="Garamond" w:hAnsi="Garamond"/>
                <w:sz w:val="22"/>
                <w:szCs w:val="22"/>
              </w:rPr>
            </w:pPr>
          </w:p>
        </w:tc>
        <w:tc>
          <w:tcPr>
            <w:tcW w:w="6945" w:type="dxa"/>
          </w:tcPr>
          <w:p w14:paraId="40A4DC8C" w14:textId="77777777" w:rsidR="00663D7D" w:rsidRPr="00900EE0" w:rsidRDefault="00663D7D" w:rsidP="00A61BA6">
            <w:pPr>
              <w:spacing w:line="276" w:lineRule="auto"/>
              <w:jc w:val="both"/>
              <w:rPr>
                <w:rFonts w:ascii="Garamond" w:hAnsi="Garamond"/>
                <w:sz w:val="22"/>
                <w:szCs w:val="22"/>
              </w:rPr>
            </w:pPr>
            <w:r w:rsidRPr="00900EE0">
              <w:rPr>
                <w:rFonts w:ascii="Garamond" w:hAnsi="Garamond"/>
                <w:sz w:val="22"/>
                <w:szCs w:val="22"/>
              </w:rPr>
              <w:lastRenderedPageBreak/>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Договор), заключен между:</w:t>
            </w:r>
          </w:p>
          <w:p w14:paraId="0FADB71C" w14:textId="77777777" w:rsidR="00663D7D" w:rsidRPr="00900EE0" w:rsidRDefault="00663D7D" w:rsidP="00B14A2A">
            <w:pPr>
              <w:numPr>
                <w:ilvl w:val="0"/>
                <w:numId w:val="2"/>
              </w:numPr>
              <w:spacing w:line="276" w:lineRule="auto"/>
              <w:ind w:left="0"/>
              <w:jc w:val="both"/>
              <w:rPr>
                <w:rFonts w:ascii="Garamond" w:hAnsi="Garamond"/>
                <w:sz w:val="22"/>
                <w:szCs w:val="22"/>
              </w:rPr>
            </w:pPr>
            <w:r>
              <w:rPr>
                <w:rFonts w:ascii="Garamond" w:hAnsi="Garamond"/>
                <w:sz w:val="22"/>
                <w:szCs w:val="22"/>
              </w:rPr>
              <w:t>1.</w:t>
            </w:r>
            <w:r w:rsidRPr="00900EE0">
              <w:rPr>
                <w:rFonts w:ascii="Garamond" w:hAnsi="Garamond"/>
                <w:sz w:val="22"/>
                <w:szCs w:val="22"/>
              </w:rPr>
              <w:t xml:space="preserve">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16567541"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900EE0">
              <w:rPr>
                <w:rFonts w:ascii="Garamond" w:hAnsi="Garamond"/>
                <w:sz w:val="22"/>
                <w:szCs w:val="22"/>
              </w:rPr>
              <w:t xml:space="preserve">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w:t>
            </w:r>
            <w:r w:rsidRPr="00900EE0">
              <w:rPr>
                <w:rFonts w:ascii="Garamond" w:hAnsi="Garamond"/>
                <w:sz w:val="22"/>
                <w:szCs w:val="22"/>
              </w:rPr>
              <w:lastRenderedPageBreak/>
              <w:t>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0DDD0E6A" w14:textId="77777777" w:rsidR="00663D7D" w:rsidRDefault="00663D7D" w:rsidP="00A61BA6">
            <w:pPr>
              <w:spacing w:line="276" w:lineRule="auto"/>
              <w:jc w:val="both"/>
              <w:rPr>
                <w:rFonts w:ascii="Garamond" w:hAnsi="Garamond"/>
                <w:sz w:val="22"/>
                <w:szCs w:val="22"/>
              </w:rPr>
            </w:pPr>
          </w:p>
          <w:p w14:paraId="747EBD24" w14:textId="77777777" w:rsidR="00663D7D" w:rsidRDefault="00663D7D" w:rsidP="00A61BA6">
            <w:pPr>
              <w:spacing w:line="276" w:lineRule="auto"/>
              <w:jc w:val="both"/>
              <w:rPr>
                <w:rFonts w:ascii="Garamond" w:hAnsi="Garamond"/>
                <w:i/>
                <w:sz w:val="22"/>
                <w:szCs w:val="22"/>
              </w:rPr>
            </w:pPr>
            <w:r w:rsidRPr="009838F6">
              <w:rPr>
                <w:rFonts w:ascii="Garamond" w:hAnsi="Garamond"/>
                <w:i/>
                <w:sz w:val="22"/>
                <w:szCs w:val="22"/>
                <w:highlight w:val="yellow"/>
              </w:rPr>
              <w:t>(в случае заключения дог</w:t>
            </w:r>
            <w:r>
              <w:rPr>
                <w:rFonts w:ascii="Garamond" w:hAnsi="Garamond"/>
                <w:i/>
                <w:sz w:val="22"/>
                <w:szCs w:val="22"/>
                <w:highlight w:val="yellow"/>
              </w:rPr>
              <w:t xml:space="preserve">овора после </w:t>
            </w:r>
            <w:r w:rsidR="00783A9A">
              <w:rPr>
                <w:rFonts w:ascii="Garamond" w:hAnsi="Garamond"/>
                <w:i/>
                <w:sz w:val="22"/>
                <w:szCs w:val="22"/>
                <w:highlight w:val="yellow"/>
              </w:rPr>
              <w:t>30.09</w:t>
            </w:r>
            <w:r>
              <w:rPr>
                <w:rFonts w:ascii="Garamond" w:hAnsi="Garamond"/>
                <w:i/>
                <w:sz w:val="22"/>
                <w:szCs w:val="22"/>
                <w:highlight w:val="yellow"/>
              </w:rPr>
              <w:t>.2026 года)</w:t>
            </w:r>
          </w:p>
          <w:p w14:paraId="3D2AF69B" w14:textId="77777777" w:rsidR="00663D7D" w:rsidRDefault="00663D7D" w:rsidP="00A61BA6">
            <w:pPr>
              <w:spacing w:line="276" w:lineRule="auto"/>
              <w:jc w:val="both"/>
              <w:rPr>
                <w:rFonts w:ascii="Garamond" w:hAnsi="Garamond"/>
                <w:sz w:val="22"/>
                <w:szCs w:val="22"/>
              </w:rPr>
            </w:pPr>
          </w:p>
          <w:p w14:paraId="34435AC5" w14:textId="53B106AB" w:rsidR="00663D7D" w:rsidRPr="00900EE0" w:rsidRDefault="00663D7D" w:rsidP="00B14A2A">
            <w:pPr>
              <w:numPr>
                <w:ilvl w:val="0"/>
                <w:numId w:val="2"/>
              </w:numPr>
              <w:spacing w:line="276" w:lineRule="auto"/>
              <w:ind w:left="0"/>
              <w:jc w:val="both"/>
              <w:rPr>
                <w:rFonts w:ascii="Garamond" w:hAnsi="Garamond"/>
                <w:sz w:val="22"/>
                <w:szCs w:val="22"/>
                <w:highlight w:val="yellow"/>
              </w:rPr>
            </w:pPr>
            <w:r w:rsidRPr="00900EE0">
              <w:rPr>
                <w:rFonts w:ascii="Garamond" w:hAnsi="Garamond"/>
                <w:sz w:val="22"/>
                <w:szCs w:val="22"/>
                <w:highlight w:val="yellow"/>
              </w:rPr>
              <w:t xml:space="preserve">1.______________________________________________________________________________,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900EE0">
              <w:rPr>
                <w:rFonts w:ascii="Garamond" w:hAnsi="Garamond"/>
                <w:sz w:val="22"/>
                <w:szCs w:val="22"/>
                <w:highlight w:val="yellow"/>
              </w:rPr>
              <w:t>частник оптового рынка</w:t>
            </w:r>
            <w:r w:rsidR="00216ECE">
              <w:rPr>
                <w:rFonts w:ascii="Garamond" w:hAnsi="Garamond"/>
                <w:sz w:val="22"/>
                <w:szCs w:val="22"/>
                <w:highlight w:val="yellow"/>
              </w:rPr>
              <w:t>»</w:t>
            </w:r>
            <w:r w:rsidRPr="00900EE0">
              <w:rPr>
                <w:rFonts w:ascii="Garamond" w:hAnsi="Garamond"/>
                <w:sz w:val="22"/>
                <w:szCs w:val="22"/>
                <w:highlight w:val="yellow"/>
              </w:rPr>
              <w:t xml:space="preserve">, от имени которого на основании </w:t>
            </w:r>
            <w:r w:rsidRPr="00A61F9A">
              <w:rPr>
                <w:rFonts w:ascii="Garamond" w:hAnsi="Garamond"/>
                <w:sz w:val="22"/>
                <w:szCs w:val="22"/>
                <w:highlight w:val="yellow"/>
              </w:rPr>
              <w:t>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w:t>
            </w:r>
            <w:r>
              <w:rPr>
                <w:rFonts w:ascii="Garamond" w:hAnsi="Garamond"/>
                <w:sz w:val="22"/>
                <w:szCs w:val="22"/>
                <w:highlight w:val="yellow"/>
              </w:rPr>
              <w:t>единении АО «АТС» и (или) АТС,</w:t>
            </w:r>
          </w:p>
          <w:p w14:paraId="16FE15D4" w14:textId="70F55C1C" w:rsidR="00663D7D" w:rsidRDefault="00663D7D" w:rsidP="00A61BA6">
            <w:pPr>
              <w:spacing w:line="276" w:lineRule="auto"/>
              <w:jc w:val="both"/>
              <w:rPr>
                <w:rFonts w:ascii="Garamond" w:hAnsi="Garamond"/>
                <w:sz w:val="22"/>
                <w:szCs w:val="22"/>
              </w:rPr>
            </w:pPr>
            <w:r w:rsidRPr="00900EE0">
              <w:rPr>
                <w:rFonts w:ascii="Garamond" w:hAnsi="Garamond"/>
                <w:sz w:val="22"/>
                <w:szCs w:val="22"/>
                <w:highlight w:val="yellow"/>
              </w:rPr>
              <w:t xml:space="preserve">2.______________________________________________________________________________,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900EE0">
              <w:rPr>
                <w:rFonts w:ascii="Garamond" w:hAnsi="Garamond"/>
                <w:sz w:val="22"/>
                <w:szCs w:val="22"/>
                <w:highlight w:val="yellow"/>
              </w:rPr>
              <w:t>частник оптового рынка</w:t>
            </w:r>
            <w:r w:rsidR="00216ECE">
              <w:rPr>
                <w:rFonts w:ascii="Garamond" w:hAnsi="Garamond"/>
                <w:sz w:val="22"/>
                <w:szCs w:val="22"/>
                <w:highlight w:val="yellow"/>
              </w:rPr>
              <w:t>»</w:t>
            </w:r>
            <w:r w:rsidRPr="00900EE0">
              <w:rPr>
                <w:rFonts w:ascii="Garamond" w:hAnsi="Garamond"/>
                <w:sz w:val="22"/>
                <w:szCs w:val="22"/>
                <w:highlight w:val="yellow"/>
              </w:rPr>
              <w:t xml:space="preserve">, от имени которого на основании </w:t>
            </w:r>
            <w:r>
              <w:rPr>
                <w:rFonts w:ascii="Garamond" w:hAnsi="Garamond"/>
                <w:sz w:val="22"/>
                <w:szCs w:val="22"/>
                <w:highlight w:val="yellow"/>
              </w:rPr>
              <w:t>Регламента</w:t>
            </w:r>
            <w:r w:rsidRPr="00900EE0">
              <w:rPr>
                <w:rFonts w:ascii="Garamond" w:hAnsi="Garamond"/>
                <w:sz w:val="22"/>
                <w:szCs w:val="22"/>
                <w:highlight w:val="yellow"/>
              </w:rPr>
              <w:t xml:space="preserve"> коммерческого представительства </w:t>
            </w:r>
            <w:r w:rsidRPr="00A61F9A">
              <w:rPr>
                <w:rFonts w:ascii="Garamond" w:hAnsi="Garamond"/>
                <w:sz w:val="22"/>
                <w:szCs w:val="22"/>
                <w:highlight w:val="yellow"/>
              </w:rPr>
              <w:t>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w:t>
            </w:r>
            <w:r>
              <w:rPr>
                <w:rFonts w:ascii="Garamond" w:hAnsi="Garamond"/>
                <w:sz w:val="22"/>
                <w:szCs w:val="22"/>
                <w:highlight w:val="yellow"/>
              </w:rPr>
              <w:t>единении АО «АТС» и (или) АТС</w:t>
            </w:r>
            <w:r w:rsidRPr="00216ECE">
              <w:rPr>
                <w:rFonts w:ascii="Garamond" w:hAnsi="Garamond"/>
                <w:sz w:val="22"/>
                <w:szCs w:val="22"/>
                <w:highlight w:val="yellow"/>
              </w:rPr>
              <w:t>,</w:t>
            </w:r>
            <w:r w:rsidR="00216ECE" w:rsidRPr="00216ECE">
              <w:rPr>
                <w:rFonts w:ascii="Garamond" w:hAnsi="Garamond"/>
                <w:sz w:val="22"/>
                <w:szCs w:val="22"/>
                <w:highlight w:val="yellow"/>
              </w:rPr>
              <w:t xml:space="preserve"> и</w:t>
            </w:r>
          </w:p>
          <w:p w14:paraId="2C982CD3" w14:textId="77777777" w:rsidR="00663D7D" w:rsidRPr="00900EE0"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tc>
      </w:tr>
      <w:tr w:rsidR="00663D7D" w:rsidRPr="00963130" w14:paraId="12D974AC" w14:textId="77777777" w:rsidTr="00206D5E">
        <w:tc>
          <w:tcPr>
            <w:tcW w:w="914" w:type="dxa"/>
          </w:tcPr>
          <w:p w14:paraId="420B4E98" w14:textId="1DA49688" w:rsidR="00663D7D" w:rsidRPr="00963130" w:rsidRDefault="00663D7D" w:rsidP="00A61BA6">
            <w:pPr>
              <w:spacing w:line="276" w:lineRule="auto"/>
              <w:jc w:val="center"/>
              <w:rPr>
                <w:rFonts w:ascii="Garamond" w:hAnsi="Garamond"/>
                <w:b/>
                <w:sz w:val="22"/>
                <w:szCs w:val="22"/>
              </w:rPr>
            </w:pPr>
            <w:r>
              <w:rPr>
                <w:rFonts w:ascii="Garamond" w:hAnsi="Garamond"/>
                <w:b/>
                <w:sz w:val="22"/>
                <w:szCs w:val="22"/>
              </w:rPr>
              <w:lastRenderedPageBreak/>
              <w:t>10.6</w:t>
            </w:r>
          </w:p>
        </w:tc>
        <w:tc>
          <w:tcPr>
            <w:tcW w:w="6878" w:type="dxa"/>
          </w:tcPr>
          <w:p w14:paraId="46D2FF60" w14:textId="77777777" w:rsidR="00663D7D"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p w14:paraId="279BDDC5" w14:textId="77777777" w:rsidR="00663D7D" w:rsidRDefault="00663D7D" w:rsidP="00A61BA6">
            <w:pPr>
              <w:spacing w:before="120" w:after="120" w:line="276" w:lineRule="auto"/>
              <w:ind w:left="-26" w:right="-27"/>
              <w:jc w:val="both"/>
              <w:rPr>
                <w:rFonts w:ascii="Garamond" w:hAnsi="Garamond"/>
                <w:sz w:val="22"/>
                <w:szCs w:val="22"/>
              </w:rPr>
            </w:pPr>
            <w:r w:rsidRPr="00295F29">
              <w:rPr>
                <w:rFonts w:ascii="Garamond" w:hAnsi="Garamond"/>
                <w:sz w:val="22"/>
                <w:szCs w:val="22"/>
              </w:rPr>
              <w:t xml:space="preserve">Право Поручителя на изменение в одностороннем внесудебном порядке идентификационных параметров «Субъект Российской Федерации» и «Установленная мощность объекта генерации, МВт» объекта генерации, указанного в п. 2.1 настоящего Договора, осуществляется через </w:t>
            </w:r>
            <w:r w:rsidRPr="00295F29">
              <w:rPr>
                <w:rFonts w:ascii="Garamond" w:hAnsi="Garamond"/>
                <w:sz w:val="22"/>
                <w:szCs w:val="22"/>
                <w:highlight w:val="yellow"/>
              </w:rPr>
              <w:t>ЦФР</w:t>
            </w:r>
            <w:r w:rsidRPr="00295F29">
              <w:rPr>
                <w:rFonts w:ascii="Garamond" w:hAnsi="Garamond"/>
                <w:sz w:val="22"/>
                <w:szCs w:val="22"/>
              </w:rPr>
              <w:t xml:space="preserve"> как коммерческого представителя Поручителя при условии </w:t>
            </w:r>
            <w:r w:rsidRPr="005744C4">
              <w:rPr>
                <w:rFonts w:ascii="Garamond" w:hAnsi="Garamond"/>
                <w:sz w:val="22"/>
                <w:szCs w:val="22"/>
                <w:highlight w:val="yellow"/>
              </w:rPr>
              <w:t>внесения в установленном порядке в</w:t>
            </w:r>
            <w:r w:rsidRPr="00295F29">
              <w:rPr>
                <w:rFonts w:ascii="Garamond" w:hAnsi="Garamond"/>
                <w:sz w:val="22"/>
                <w:szCs w:val="22"/>
              </w:rPr>
              <w:t xml:space="preserve"> </w:t>
            </w:r>
            <w:r w:rsidRPr="00151EA5">
              <w:rPr>
                <w:rFonts w:ascii="Garamond" w:hAnsi="Garamond"/>
                <w:sz w:val="22"/>
                <w:szCs w:val="22"/>
                <w:highlight w:val="yellow"/>
              </w:rPr>
              <w:t xml:space="preserve">договор коммерческого представительства для </w:t>
            </w:r>
            <w:r w:rsidRPr="00295F29">
              <w:rPr>
                <w:rFonts w:ascii="Garamond" w:hAnsi="Garamond"/>
                <w:sz w:val="22"/>
                <w:szCs w:val="22"/>
                <w:highlight w:val="yellow"/>
              </w:rPr>
              <w:t>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 исполнение которого ЦФР заключен от имени Поручителя настоящий Договор,</w:t>
            </w:r>
            <w:r w:rsidRPr="00295F29">
              <w:rPr>
                <w:rFonts w:ascii="Garamond" w:hAnsi="Garamond"/>
                <w:sz w:val="22"/>
                <w:szCs w:val="22"/>
              </w:rPr>
              <w:t xml:space="preserve"> </w:t>
            </w:r>
            <w:r w:rsidRPr="005744C4">
              <w:rPr>
                <w:rFonts w:ascii="Garamond" w:hAnsi="Garamond"/>
                <w:sz w:val="22"/>
                <w:szCs w:val="22"/>
                <w:highlight w:val="yellow"/>
              </w:rPr>
              <w:t>соответствующих условий, касающихся изменения</w:t>
            </w:r>
            <w:r w:rsidRPr="00295F29">
              <w:rPr>
                <w:rFonts w:ascii="Garamond" w:hAnsi="Garamond"/>
                <w:sz w:val="22"/>
                <w:szCs w:val="22"/>
              </w:rPr>
              <w:t xml:space="preserve"> указанны</w:t>
            </w:r>
            <w:r w:rsidRPr="00AE1733">
              <w:rPr>
                <w:rFonts w:ascii="Garamond" w:hAnsi="Garamond"/>
                <w:sz w:val="22"/>
                <w:szCs w:val="22"/>
                <w:highlight w:val="yellow"/>
              </w:rPr>
              <w:t>х</w:t>
            </w:r>
            <w:r w:rsidRPr="00295F29">
              <w:rPr>
                <w:rFonts w:ascii="Garamond" w:hAnsi="Garamond"/>
                <w:sz w:val="22"/>
                <w:szCs w:val="22"/>
              </w:rPr>
              <w:t xml:space="preserve"> идентификационны</w:t>
            </w:r>
            <w:r w:rsidRPr="00AE1733">
              <w:rPr>
                <w:rFonts w:ascii="Garamond" w:hAnsi="Garamond"/>
                <w:sz w:val="22"/>
                <w:szCs w:val="22"/>
                <w:highlight w:val="yellow"/>
              </w:rPr>
              <w:t>х</w:t>
            </w:r>
            <w:r w:rsidRPr="00295F29">
              <w:rPr>
                <w:rFonts w:ascii="Garamond" w:hAnsi="Garamond"/>
                <w:sz w:val="22"/>
                <w:szCs w:val="22"/>
              </w:rPr>
              <w:t xml:space="preserve"> параметр</w:t>
            </w:r>
            <w:r w:rsidRPr="00AE1733">
              <w:rPr>
                <w:rFonts w:ascii="Garamond" w:hAnsi="Garamond"/>
                <w:sz w:val="22"/>
                <w:szCs w:val="22"/>
                <w:highlight w:val="yellow"/>
              </w:rPr>
              <w:t>ов</w:t>
            </w:r>
            <w:r w:rsidRPr="00295F29">
              <w:rPr>
                <w:rFonts w:ascii="Garamond" w:hAnsi="Garamond"/>
                <w:sz w:val="22"/>
                <w:szCs w:val="22"/>
              </w:rPr>
              <w:t xml:space="preserve"> объекта генерации.</w:t>
            </w:r>
          </w:p>
          <w:p w14:paraId="21978484" w14:textId="77777777" w:rsidR="00663D7D" w:rsidRPr="00950135" w:rsidRDefault="00663D7D" w:rsidP="00A61BA6">
            <w:pPr>
              <w:spacing w:before="120" w:after="120" w:line="276" w:lineRule="auto"/>
              <w:ind w:left="-26" w:right="-27"/>
              <w:jc w:val="both"/>
              <w:rPr>
                <w:rFonts w:ascii="Garamond" w:hAnsi="Garamond"/>
                <w:sz w:val="22"/>
                <w:szCs w:val="22"/>
              </w:rPr>
            </w:pPr>
            <w:r w:rsidRPr="00950135">
              <w:rPr>
                <w:rFonts w:ascii="Garamond" w:hAnsi="Garamond"/>
                <w:sz w:val="22"/>
                <w:szCs w:val="22"/>
              </w:rPr>
              <w:t>Осуществление Поручителем права на изменение идентификационных параметров «Субъект Российской Федерации» и «Установленная мощность объекта генерации, МВт» объекта генерации, указанного в п. 2.1 настоящего Договора, не требует согласия иных Сторон настоящего Договора.</w:t>
            </w:r>
          </w:p>
          <w:p w14:paraId="4CC38D66" w14:textId="77777777" w:rsidR="00663D7D" w:rsidRPr="00950135" w:rsidRDefault="00663D7D" w:rsidP="00A61BA6">
            <w:pPr>
              <w:spacing w:before="120" w:after="120" w:line="276" w:lineRule="auto"/>
              <w:ind w:left="-26" w:right="-27"/>
              <w:jc w:val="both"/>
              <w:rPr>
                <w:rFonts w:ascii="Garamond" w:hAnsi="Garamond"/>
                <w:sz w:val="22"/>
                <w:szCs w:val="22"/>
              </w:rPr>
            </w:pPr>
            <w:r w:rsidRPr="00950135">
              <w:rPr>
                <w:rFonts w:ascii="Garamond" w:hAnsi="Garamond"/>
                <w:sz w:val="22"/>
                <w:szCs w:val="22"/>
              </w:rPr>
              <w:t xml:space="preserve">Настоящим Стороны договорились, что </w:t>
            </w:r>
            <w:r w:rsidRPr="009D34DF">
              <w:rPr>
                <w:rFonts w:ascii="Garamond" w:hAnsi="Garamond"/>
                <w:sz w:val="22"/>
                <w:szCs w:val="22"/>
                <w:highlight w:val="yellow"/>
              </w:rPr>
              <w:t>ЦФР</w:t>
            </w:r>
            <w:r w:rsidRPr="00950135">
              <w:rPr>
                <w:rFonts w:ascii="Garamond" w:hAnsi="Garamond"/>
                <w:sz w:val="22"/>
                <w:szCs w:val="22"/>
              </w:rPr>
              <w:t>, действуя в качестве коммерческого представителя Поручителя, уведомляет от имени Поручителя стороны настоящего Договора об изменении месторасположения (субъекта Российской Федерации) и установленной мощности объекта генерации, указанного в пункте 2.1 настоящего Договора.</w:t>
            </w:r>
          </w:p>
          <w:p w14:paraId="05146CE8" w14:textId="77777777" w:rsidR="00663D7D" w:rsidRPr="009F11B7" w:rsidRDefault="00663D7D" w:rsidP="00A61BA6">
            <w:pPr>
              <w:spacing w:before="120" w:after="120" w:line="276" w:lineRule="auto"/>
              <w:ind w:left="-26" w:right="-27"/>
              <w:jc w:val="both"/>
              <w:rPr>
                <w:rFonts w:ascii="Garamond" w:hAnsi="Garamond"/>
                <w:sz w:val="22"/>
                <w:szCs w:val="22"/>
              </w:rPr>
            </w:pPr>
            <w:r w:rsidRPr="00950135">
              <w:rPr>
                <w:rFonts w:ascii="Garamond" w:hAnsi="Garamond"/>
                <w:sz w:val="22"/>
                <w:szCs w:val="22"/>
              </w:rPr>
              <w:t xml:space="preserve">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и (или) установленной мощности объекта генерации, указанного в пункте 2.1 настоящего Договора, внесенных в ДПМ ВИЭ, в </w:t>
            </w:r>
            <w:r w:rsidRPr="00950135">
              <w:rPr>
                <w:rFonts w:ascii="Garamond" w:hAnsi="Garamond"/>
                <w:sz w:val="22"/>
                <w:szCs w:val="22"/>
              </w:rPr>
              <w:lastRenderedPageBreak/>
              <w:t>обеспечение исполнения обязательств продавца по которому заключен настоящий Договор.</w:t>
            </w:r>
          </w:p>
        </w:tc>
        <w:tc>
          <w:tcPr>
            <w:tcW w:w="6945" w:type="dxa"/>
          </w:tcPr>
          <w:p w14:paraId="7BA2B481" w14:textId="77777777" w:rsidR="00663D7D"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lastRenderedPageBreak/>
              <w:t>…</w:t>
            </w:r>
          </w:p>
          <w:p w14:paraId="2BF3A9DB" w14:textId="77777777" w:rsidR="00663D7D" w:rsidRDefault="00663D7D" w:rsidP="00A61BA6">
            <w:pPr>
              <w:spacing w:before="120" w:after="120" w:line="276" w:lineRule="auto"/>
              <w:ind w:left="-26" w:right="-27"/>
              <w:jc w:val="both"/>
              <w:rPr>
                <w:rFonts w:ascii="Garamond" w:hAnsi="Garamond"/>
                <w:sz w:val="22"/>
                <w:szCs w:val="22"/>
              </w:rPr>
            </w:pPr>
            <w:r w:rsidRPr="00585910">
              <w:rPr>
                <w:rFonts w:ascii="Garamond" w:hAnsi="Garamond"/>
                <w:sz w:val="22"/>
                <w:szCs w:val="22"/>
              </w:rPr>
              <w:t xml:space="preserve">Право Поручителя на изменение в одностороннем внесудебном порядке идентификационных параметров «Субъект Российской Федерации» и «Установленная мощность объекта генерации, МВт» объекта генерации, указанного в п. 2.1 настоящего Договора, осуществляется через </w:t>
            </w:r>
            <w:r>
              <w:rPr>
                <w:rFonts w:ascii="Garamond" w:hAnsi="Garamond"/>
                <w:sz w:val="22"/>
                <w:szCs w:val="22"/>
                <w:highlight w:val="yellow"/>
              </w:rPr>
              <w:t>АТС</w:t>
            </w:r>
            <w:r w:rsidRPr="00585910">
              <w:rPr>
                <w:rFonts w:ascii="Garamond" w:hAnsi="Garamond"/>
                <w:sz w:val="22"/>
                <w:szCs w:val="22"/>
              </w:rPr>
              <w:t xml:space="preserve"> как коммерческого представителя Поручителя при условии </w:t>
            </w:r>
            <w:r w:rsidRPr="005744C4">
              <w:rPr>
                <w:rFonts w:ascii="Garamond" w:hAnsi="Garamond"/>
                <w:sz w:val="22"/>
                <w:szCs w:val="22"/>
                <w:highlight w:val="yellow"/>
              </w:rPr>
              <w:t>получения АТС от Поручителя уведомления, соответствующего требованиям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о намерении изменить</w:t>
            </w:r>
            <w:r>
              <w:rPr>
                <w:rFonts w:ascii="Garamond" w:hAnsi="Garamond"/>
                <w:sz w:val="22"/>
                <w:szCs w:val="22"/>
                <w:highlight w:val="yellow"/>
              </w:rPr>
              <w:t xml:space="preserve"> </w:t>
            </w:r>
            <w:r w:rsidRPr="00AE5F09">
              <w:rPr>
                <w:rFonts w:ascii="Garamond" w:hAnsi="Garamond"/>
                <w:sz w:val="22"/>
                <w:szCs w:val="22"/>
              </w:rPr>
              <w:t>указанны</w:t>
            </w:r>
            <w:r>
              <w:rPr>
                <w:rFonts w:ascii="Garamond" w:hAnsi="Garamond"/>
                <w:sz w:val="22"/>
                <w:szCs w:val="22"/>
                <w:highlight w:val="yellow"/>
              </w:rPr>
              <w:t>е</w:t>
            </w:r>
            <w:r w:rsidRPr="005744C4">
              <w:rPr>
                <w:rFonts w:ascii="Garamond" w:hAnsi="Garamond"/>
                <w:sz w:val="22"/>
                <w:szCs w:val="22"/>
                <w:highlight w:val="yellow"/>
              </w:rPr>
              <w:t xml:space="preserve"> </w:t>
            </w:r>
            <w:r w:rsidRPr="00AE5F09">
              <w:rPr>
                <w:rFonts w:ascii="Garamond" w:hAnsi="Garamond"/>
                <w:sz w:val="22"/>
                <w:szCs w:val="22"/>
              </w:rPr>
              <w:t>идентификационны</w:t>
            </w:r>
            <w:r>
              <w:rPr>
                <w:rFonts w:ascii="Garamond" w:hAnsi="Garamond"/>
                <w:sz w:val="22"/>
                <w:szCs w:val="22"/>
                <w:highlight w:val="yellow"/>
              </w:rPr>
              <w:t xml:space="preserve">е </w:t>
            </w:r>
            <w:r w:rsidRPr="00AE5F09">
              <w:rPr>
                <w:rFonts w:ascii="Garamond" w:hAnsi="Garamond"/>
                <w:sz w:val="22"/>
                <w:szCs w:val="22"/>
              </w:rPr>
              <w:t>параметр</w:t>
            </w:r>
            <w:r>
              <w:rPr>
                <w:rFonts w:ascii="Garamond" w:hAnsi="Garamond"/>
                <w:sz w:val="22"/>
                <w:szCs w:val="22"/>
                <w:highlight w:val="yellow"/>
              </w:rPr>
              <w:t>ы</w:t>
            </w:r>
            <w:r w:rsidRPr="005744C4">
              <w:rPr>
                <w:rFonts w:ascii="Garamond" w:hAnsi="Garamond"/>
                <w:sz w:val="22"/>
                <w:szCs w:val="22"/>
                <w:highlight w:val="yellow"/>
              </w:rPr>
              <w:t xml:space="preserve"> </w:t>
            </w:r>
            <w:r w:rsidRPr="00AE5F09">
              <w:rPr>
                <w:rFonts w:ascii="Garamond" w:hAnsi="Garamond"/>
                <w:sz w:val="22"/>
                <w:szCs w:val="22"/>
              </w:rPr>
              <w:t>объекта генерации.</w:t>
            </w:r>
          </w:p>
          <w:p w14:paraId="3DC80D1A" w14:textId="77777777" w:rsidR="00663D7D" w:rsidRPr="00950135" w:rsidRDefault="00663D7D" w:rsidP="00A61BA6">
            <w:pPr>
              <w:spacing w:before="120" w:after="120" w:line="276" w:lineRule="auto"/>
              <w:ind w:right="-27"/>
              <w:jc w:val="both"/>
              <w:rPr>
                <w:rFonts w:ascii="Garamond" w:hAnsi="Garamond"/>
                <w:sz w:val="22"/>
                <w:szCs w:val="22"/>
              </w:rPr>
            </w:pPr>
            <w:r w:rsidRPr="00950135">
              <w:rPr>
                <w:rFonts w:ascii="Garamond" w:hAnsi="Garamond"/>
                <w:sz w:val="22"/>
                <w:szCs w:val="22"/>
              </w:rPr>
              <w:t>Осуществление Поручителем права на изменение идентификационных параметров «Субъект Российской Федерации» и «Установленная мощность объекта генерации, МВт» объекта генерации, указанного в п. 2.1 настоящего Договора, не требует согласия иных Сторон настоящего Договора.</w:t>
            </w:r>
          </w:p>
          <w:p w14:paraId="3EAB706B" w14:textId="77777777" w:rsidR="00663D7D" w:rsidRPr="00950135" w:rsidRDefault="00663D7D" w:rsidP="00A61BA6">
            <w:pPr>
              <w:spacing w:before="120" w:after="120" w:line="276" w:lineRule="auto"/>
              <w:ind w:right="-27"/>
              <w:jc w:val="both"/>
              <w:rPr>
                <w:rFonts w:ascii="Garamond" w:hAnsi="Garamond"/>
                <w:sz w:val="22"/>
                <w:szCs w:val="22"/>
              </w:rPr>
            </w:pPr>
            <w:r w:rsidRPr="00950135">
              <w:rPr>
                <w:rFonts w:ascii="Garamond" w:hAnsi="Garamond"/>
                <w:sz w:val="22"/>
                <w:szCs w:val="22"/>
              </w:rPr>
              <w:t>Настоящ</w:t>
            </w:r>
            <w:r>
              <w:rPr>
                <w:rFonts w:ascii="Garamond" w:hAnsi="Garamond"/>
                <w:sz w:val="22"/>
                <w:szCs w:val="22"/>
              </w:rPr>
              <w:t xml:space="preserve">им Стороны договорились, что </w:t>
            </w:r>
            <w:r w:rsidRPr="009D34DF">
              <w:rPr>
                <w:rFonts w:ascii="Garamond" w:hAnsi="Garamond"/>
                <w:sz w:val="22"/>
                <w:szCs w:val="22"/>
                <w:highlight w:val="yellow"/>
              </w:rPr>
              <w:t>АТС</w:t>
            </w:r>
            <w:r w:rsidRPr="00950135">
              <w:rPr>
                <w:rFonts w:ascii="Garamond" w:hAnsi="Garamond"/>
                <w:sz w:val="22"/>
                <w:szCs w:val="22"/>
              </w:rPr>
              <w:t>, действуя в качестве коммерческого представителя Поручителя, уведомляет от имени Поручителя стороны настоящего Договора об изменении месторасположения (субъекта Российской Федерации) и установленной мощности объекта генерации, указанного в пункте 2.1 настоящего Договора.</w:t>
            </w:r>
          </w:p>
          <w:p w14:paraId="520487C5" w14:textId="77777777" w:rsidR="00663D7D" w:rsidRPr="00950135" w:rsidRDefault="00663D7D" w:rsidP="00A61BA6">
            <w:pPr>
              <w:spacing w:before="120" w:after="120" w:line="276" w:lineRule="auto"/>
              <w:ind w:right="-27"/>
              <w:jc w:val="both"/>
              <w:rPr>
                <w:rFonts w:ascii="Garamond" w:hAnsi="Garamond"/>
                <w:b/>
                <w:sz w:val="22"/>
                <w:szCs w:val="22"/>
              </w:rPr>
            </w:pPr>
            <w:r w:rsidRPr="00950135">
              <w:rPr>
                <w:rFonts w:ascii="Garamond" w:hAnsi="Garamond"/>
                <w:sz w:val="22"/>
                <w:szCs w:val="22"/>
              </w:rPr>
              <w:t>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и (или) установленной мощности объекта генерации, указанного в пункте 2.1 настоящего Договора, внесенных в ДПМ ВИЭ, в обеспечение исполнения обязательств продавца по которому заключен настоящий Договор.</w:t>
            </w:r>
          </w:p>
        </w:tc>
      </w:tr>
      <w:tr w:rsidR="00663D7D" w:rsidRPr="00963130" w14:paraId="4AB74728" w14:textId="77777777" w:rsidTr="00206D5E">
        <w:tc>
          <w:tcPr>
            <w:tcW w:w="914" w:type="dxa"/>
          </w:tcPr>
          <w:p w14:paraId="3B5DB7BC" w14:textId="3747AF42" w:rsidR="00663D7D" w:rsidRPr="00295F29" w:rsidRDefault="00206D5E" w:rsidP="00A61BA6">
            <w:pPr>
              <w:spacing w:line="276" w:lineRule="auto"/>
              <w:jc w:val="center"/>
              <w:rPr>
                <w:rFonts w:ascii="Garamond" w:hAnsi="Garamond"/>
                <w:b/>
                <w:sz w:val="22"/>
                <w:szCs w:val="22"/>
                <w:lang w:val="en-US"/>
              </w:rPr>
            </w:pPr>
            <w:r>
              <w:rPr>
                <w:rFonts w:ascii="Garamond" w:hAnsi="Garamond"/>
                <w:b/>
                <w:sz w:val="22"/>
                <w:szCs w:val="22"/>
                <w:lang w:val="en-US"/>
              </w:rPr>
              <w:lastRenderedPageBreak/>
              <w:t>11.3</w:t>
            </w:r>
          </w:p>
        </w:tc>
        <w:tc>
          <w:tcPr>
            <w:tcW w:w="6878" w:type="dxa"/>
          </w:tcPr>
          <w:p w14:paraId="155E8B8E" w14:textId="77777777" w:rsidR="00663D7D" w:rsidRDefault="00663D7D" w:rsidP="00A61BA6">
            <w:pPr>
              <w:spacing w:before="120" w:after="120" w:line="276" w:lineRule="auto"/>
              <w:ind w:right="-27" w:hanging="12"/>
              <w:jc w:val="both"/>
              <w:rPr>
                <w:rFonts w:ascii="Garamond" w:hAnsi="Garamond"/>
                <w:sz w:val="22"/>
                <w:szCs w:val="22"/>
                <w:lang w:eastAsia="en-US"/>
              </w:rPr>
            </w:pPr>
            <w:r w:rsidRPr="00295F29">
              <w:rPr>
                <w:rFonts w:ascii="Garamond" w:hAnsi="Garamond"/>
                <w:sz w:val="22"/>
                <w:szCs w:val="22"/>
                <w:lang w:eastAsia="en-US"/>
              </w:rPr>
              <w:t>11.3.</w:t>
            </w:r>
            <w:r w:rsidRPr="00295F29">
              <w:rPr>
                <w:rFonts w:ascii="Garamond" w:hAnsi="Garamond"/>
                <w:sz w:val="22"/>
                <w:szCs w:val="22"/>
                <w:lang w:eastAsia="en-US"/>
              </w:rPr>
              <w:tab/>
              <w:t xml:space="preserve">Настоящий Договор заключается в форме электронного документа с использованием электронной подписи Коммерческим </w:t>
            </w:r>
            <w:r w:rsidRPr="009344E1">
              <w:rPr>
                <w:rFonts w:ascii="Garamond" w:hAnsi="Garamond"/>
                <w:sz w:val="22"/>
                <w:szCs w:val="22"/>
                <w:lang w:eastAsia="en-US"/>
              </w:rPr>
              <w:t>оператором и ЦФР, действующим на основании договоров коммерческого представительства, заключенных с Поручителем и Кредитором.</w:t>
            </w:r>
          </w:p>
        </w:tc>
        <w:tc>
          <w:tcPr>
            <w:tcW w:w="6945" w:type="dxa"/>
          </w:tcPr>
          <w:p w14:paraId="671C7B69" w14:textId="0DD0D0E2" w:rsidR="00663D7D" w:rsidRDefault="00663D7D" w:rsidP="00206D5E">
            <w:pPr>
              <w:spacing w:before="120" w:after="120" w:line="276" w:lineRule="auto"/>
              <w:ind w:right="-27" w:hanging="12"/>
              <w:jc w:val="both"/>
              <w:rPr>
                <w:rFonts w:ascii="Garamond" w:hAnsi="Garamond"/>
                <w:sz w:val="22"/>
                <w:szCs w:val="22"/>
                <w:lang w:eastAsia="en-US"/>
              </w:rPr>
            </w:pPr>
            <w:r w:rsidRPr="00295F29">
              <w:rPr>
                <w:rFonts w:ascii="Garamond" w:hAnsi="Garamond"/>
                <w:sz w:val="22"/>
                <w:szCs w:val="22"/>
                <w:lang w:eastAsia="en-US"/>
              </w:rPr>
              <w:t>11.3.</w:t>
            </w:r>
            <w:r w:rsidRPr="00295F29">
              <w:rPr>
                <w:rFonts w:ascii="Garamond" w:hAnsi="Garamond"/>
                <w:sz w:val="22"/>
                <w:szCs w:val="22"/>
                <w:lang w:eastAsia="en-US"/>
              </w:rPr>
              <w:tab/>
              <w:t xml:space="preserve">Настоящий Договор заключается в форме электронного документа с использованием электронной подписи Коммерческим </w:t>
            </w:r>
            <w:r w:rsidRPr="009344E1">
              <w:rPr>
                <w:rFonts w:ascii="Garamond" w:hAnsi="Garamond"/>
                <w:sz w:val="22"/>
                <w:szCs w:val="22"/>
                <w:lang w:eastAsia="en-US"/>
              </w:rPr>
              <w:t>оператором и ЦФР, действующим на основании договоров коммерческого представительства, заключенных с Поручителем и Кредитором</w:t>
            </w:r>
            <w:r>
              <w:rPr>
                <w:rFonts w:ascii="Garamond" w:hAnsi="Garamond"/>
                <w:sz w:val="22"/>
                <w:szCs w:val="22"/>
                <w:lang w:eastAsia="en-US"/>
              </w:rPr>
              <w:t xml:space="preserve"> </w:t>
            </w:r>
            <w:r w:rsidRPr="00177FB2">
              <w:rPr>
                <w:rFonts w:ascii="Garamond" w:hAnsi="Garamond"/>
                <w:sz w:val="22"/>
                <w:szCs w:val="22"/>
                <w:highlight w:val="yellow"/>
              </w:rPr>
              <w:t>(</w:t>
            </w:r>
            <w:r>
              <w:rPr>
                <w:rFonts w:ascii="Garamond" w:hAnsi="Garamond"/>
                <w:sz w:val="22"/>
                <w:szCs w:val="22"/>
                <w:highlight w:val="yellow"/>
              </w:rPr>
              <w:t xml:space="preserve">начиная с </w:t>
            </w:r>
            <w:r w:rsidR="00783A9A">
              <w:rPr>
                <w:rFonts w:ascii="Garamond" w:hAnsi="Garamond"/>
                <w:sz w:val="22"/>
                <w:szCs w:val="22"/>
                <w:highlight w:val="yellow"/>
              </w:rPr>
              <w:t>1 октября</w:t>
            </w:r>
            <w:r>
              <w:rPr>
                <w:rFonts w:ascii="Garamond" w:hAnsi="Garamond"/>
                <w:sz w:val="22"/>
                <w:szCs w:val="22"/>
                <w:highlight w:val="yellow"/>
              </w:rPr>
              <w:t xml:space="preserve"> 2026 года </w:t>
            </w:r>
            <w:r w:rsidR="00206D5E">
              <w:rPr>
                <w:rFonts w:ascii="Garamond" w:hAnsi="Garamond"/>
                <w:sz w:val="22"/>
                <w:szCs w:val="22"/>
                <w:highlight w:val="yellow"/>
              </w:rPr>
              <w:t>–</w:t>
            </w:r>
            <w:r>
              <w:rPr>
                <w:rFonts w:ascii="Garamond" w:hAnsi="Garamond"/>
                <w:sz w:val="22"/>
                <w:szCs w:val="22"/>
                <w:highlight w:val="yellow"/>
              </w:rPr>
              <w:t xml:space="preserve"> в форме электронного документа с использованием электронной подписи АТС, действующим от своего имени, и АТС, действующим на основании Регламента коммерческого представительства в качестве коммерческого представителя Поручителя и Кредитора</w:t>
            </w:r>
            <w:r w:rsidRPr="00177FB2">
              <w:rPr>
                <w:rFonts w:ascii="Garamond" w:hAnsi="Garamond"/>
                <w:sz w:val="22"/>
                <w:szCs w:val="22"/>
                <w:highlight w:val="yellow"/>
              </w:rPr>
              <w:t>)</w:t>
            </w:r>
            <w:r w:rsidRPr="009344E1">
              <w:rPr>
                <w:rFonts w:ascii="Garamond" w:hAnsi="Garamond"/>
                <w:sz w:val="22"/>
                <w:szCs w:val="22"/>
                <w:lang w:eastAsia="en-US"/>
              </w:rPr>
              <w:t>.</w:t>
            </w:r>
          </w:p>
        </w:tc>
      </w:tr>
    </w:tbl>
    <w:p w14:paraId="7431A577" w14:textId="77777777" w:rsidR="00663D7D" w:rsidRDefault="00663D7D" w:rsidP="00206D5E"/>
    <w:p w14:paraId="2FA5C190" w14:textId="46DFE92C" w:rsidR="00663D7D" w:rsidRDefault="00663D7D" w:rsidP="00206D5E">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DD0C95">
        <w:rPr>
          <w:rFonts w:ascii="Garamond" w:hAnsi="Garamond"/>
          <w:b/>
          <w:bCs/>
          <w:sz w:val="26"/>
          <w:szCs w:val="26"/>
        </w:rPr>
        <w:t>ПОРУЧИТЕЛЬСТВА ДЛЯ ОБЕСПЕЧЕНИЯ ИСПОЛНЕНИЯ ОБЯЗАТЕЛЬСТВ ПОС</w:t>
      </w:r>
      <w:r w:rsidR="00216ECE">
        <w:rPr>
          <w:rFonts w:ascii="Garamond" w:hAnsi="Garamond"/>
          <w:b/>
          <w:bCs/>
          <w:sz w:val="26"/>
          <w:szCs w:val="26"/>
        </w:rPr>
        <w:t>ТАВЩИКА МОЩНОСТИ ПО ДОГОВОРАМ О </w:t>
      </w:r>
      <w:r w:rsidRPr="00DD0C95">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Pr>
          <w:rFonts w:ascii="Garamond" w:hAnsi="Garamond"/>
          <w:b/>
          <w:sz w:val="26"/>
          <w:szCs w:val="26"/>
        </w:rPr>
        <w:t xml:space="preserve"> (Пр</w:t>
      </w:r>
      <w:r w:rsidR="00216ECE">
        <w:rPr>
          <w:rFonts w:ascii="Garamond" w:hAnsi="Garamond"/>
          <w:b/>
          <w:sz w:val="26"/>
          <w:szCs w:val="26"/>
        </w:rPr>
        <w:t>иложение № Д 6.9.1 к Договору о </w:t>
      </w:r>
      <w:r>
        <w:rPr>
          <w:rFonts w:ascii="Garamond" w:hAnsi="Garamond"/>
          <w:b/>
          <w:sz w:val="26"/>
          <w:szCs w:val="26"/>
        </w:rPr>
        <w:t>присоединении к торговой системе оптового рынка)</w:t>
      </w:r>
    </w:p>
    <w:p w14:paraId="04FF8A8E" w14:textId="77777777" w:rsidR="00663D7D" w:rsidRDefault="00663D7D" w:rsidP="00206D5E">
      <w:pPr>
        <w:jc w:val="both"/>
        <w:rPr>
          <w:rFonts w:ascii="Garamond" w:hAnsi="Garamond"/>
          <w:b/>
          <w:sz w:val="26"/>
          <w:szCs w:val="26"/>
        </w:rPr>
      </w:pPr>
    </w:p>
    <w:tbl>
      <w:tblPr>
        <w:tblStyle w:val="a4"/>
        <w:tblW w:w="14737" w:type="dxa"/>
        <w:tblLayout w:type="fixed"/>
        <w:tblLook w:val="04A0" w:firstRow="1" w:lastRow="0" w:firstColumn="1" w:lastColumn="0" w:noHBand="0" w:noVBand="1"/>
      </w:tblPr>
      <w:tblGrid>
        <w:gridCol w:w="914"/>
        <w:gridCol w:w="6878"/>
        <w:gridCol w:w="6945"/>
      </w:tblGrid>
      <w:tr w:rsidR="00663D7D" w:rsidRPr="00963130" w14:paraId="50772DC3" w14:textId="77777777" w:rsidTr="00206D5E">
        <w:tc>
          <w:tcPr>
            <w:tcW w:w="914" w:type="dxa"/>
          </w:tcPr>
          <w:p w14:paraId="5A7329E0"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 пункта</w:t>
            </w:r>
          </w:p>
        </w:tc>
        <w:tc>
          <w:tcPr>
            <w:tcW w:w="6878" w:type="dxa"/>
          </w:tcPr>
          <w:p w14:paraId="0F1A4A5F"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7EA3E9BC"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714ADF95"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Предлагаемая редакция </w:t>
            </w:r>
          </w:p>
          <w:p w14:paraId="607054EF" w14:textId="77777777" w:rsidR="00663D7D" w:rsidRPr="0023429D" w:rsidRDefault="00663D7D" w:rsidP="00206D5E">
            <w:pPr>
              <w:jc w:val="center"/>
              <w:rPr>
                <w:rFonts w:ascii="Garamond" w:hAnsi="Garamond"/>
                <w:sz w:val="22"/>
                <w:szCs w:val="22"/>
              </w:rPr>
            </w:pPr>
            <w:r w:rsidRPr="0023429D">
              <w:rPr>
                <w:rFonts w:ascii="Garamond" w:hAnsi="Garamond"/>
                <w:sz w:val="22"/>
                <w:szCs w:val="22"/>
              </w:rPr>
              <w:t>(изменения выделены цветом)</w:t>
            </w:r>
          </w:p>
        </w:tc>
      </w:tr>
      <w:tr w:rsidR="00663D7D" w:rsidRPr="00963130" w14:paraId="10D47A79" w14:textId="77777777" w:rsidTr="00206D5E">
        <w:tc>
          <w:tcPr>
            <w:tcW w:w="914" w:type="dxa"/>
          </w:tcPr>
          <w:p w14:paraId="072382FC" w14:textId="019DE89E" w:rsidR="00663D7D" w:rsidRPr="00963130" w:rsidRDefault="00524AE0" w:rsidP="00A61BA6">
            <w:pPr>
              <w:spacing w:line="276" w:lineRule="auto"/>
              <w:jc w:val="center"/>
              <w:rPr>
                <w:rFonts w:ascii="Garamond" w:hAnsi="Garamond"/>
                <w:b/>
                <w:sz w:val="22"/>
                <w:szCs w:val="22"/>
              </w:rPr>
            </w:pPr>
            <w:r>
              <w:rPr>
                <w:rFonts w:ascii="Garamond" w:hAnsi="Garamond"/>
                <w:b/>
                <w:sz w:val="22"/>
                <w:szCs w:val="22"/>
              </w:rPr>
              <w:t>Преамбула</w:t>
            </w:r>
          </w:p>
        </w:tc>
        <w:tc>
          <w:tcPr>
            <w:tcW w:w="6878" w:type="dxa"/>
          </w:tcPr>
          <w:p w14:paraId="7864BBA9" w14:textId="77777777" w:rsidR="00663D7D" w:rsidRPr="00DD0C95" w:rsidRDefault="00663D7D" w:rsidP="00A61BA6">
            <w:pPr>
              <w:spacing w:line="276" w:lineRule="auto"/>
              <w:jc w:val="both"/>
              <w:rPr>
                <w:rFonts w:ascii="Garamond" w:hAnsi="Garamond"/>
                <w:sz w:val="22"/>
                <w:szCs w:val="22"/>
              </w:rPr>
            </w:pPr>
            <w:r w:rsidRPr="00DD0C95">
              <w:rPr>
                <w:rFonts w:ascii="Garamond" w:hAnsi="Garamond"/>
                <w:sz w:val="22"/>
                <w:szCs w:val="22"/>
              </w:rPr>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 заключен между:</w:t>
            </w:r>
          </w:p>
          <w:p w14:paraId="4B80327D" w14:textId="77777777" w:rsidR="00663D7D" w:rsidRPr="00DD0C95" w:rsidRDefault="00663D7D" w:rsidP="00A61BA6">
            <w:pPr>
              <w:spacing w:line="276" w:lineRule="auto"/>
              <w:jc w:val="both"/>
              <w:rPr>
                <w:rFonts w:ascii="Garamond" w:hAnsi="Garamond"/>
                <w:sz w:val="22"/>
                <w:szCs w:val="22"/>
              </w:rPr>
            </w:pPr>
            <w:r>
              <w:rPr>
                <w:rFonts w:ascii="Garamond" w:hAnsi="Garamond"/>
                <w:sz w:val="22"/>
                <w:szCs w:val="22"/>
              </w:rPr>
              <w:t>1.</w:t>
            </w:r>
            <w:r w:rsidRPr="00DD0C95">
              <w:rPr>
                <w:rFonts w:ascii="Garamond" w:hAnsi="Garamond"/>
                <w:sz w:val="22"/>
                <w:szCs w:val="22"/>
              </w:rPr>
              <w:t xml:space="preserve">______________________________________________________________________________, именуемым в настоящем Договоре «Поручитель», </w:t>
            </w:r>
            <w:r w:rsidRPr="00DD0C95">
              <w:rPr>
                <w:rFonts w:ascii="Garamond" w:hAnsi="Garamond"/>
                <w:sz w:val="22"/>
                <w:szCs w:val="22"/>
              </w:rPr>
              <w:lastRenderedPageBreak/>
              <w:t xml:space="preserve">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101DB510"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DD0C95">
              <w:rPr>
                <w:rFonts w:ascii="Garamond" w:hAnsi="Garamond"/>
                <w:sz w:val="22"/>
                <w:szCs w:val="22"/>
              </w:rPr>
              <w:t>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5EB7DD82" w14:textId="77777777" w:rsidR="00663D7D"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p w14:paraId="4EB9B4FE" w14:textId="77777777" w:rsidR="00663D7D" w:rsidRPr="00DD0C95" w:rsidRDefault="00663D7D" w:rsidP="00A61BA6">
            <w:pPr>
              <w:spacing w:line="276" w:lineRule="auto"/>
              <w:jc w:val="both"/>
              <w:rPr>
                <w:rFonts w:ascii="Garamond" w:hAnsi="Garamond"/>
                <w:sz w:val="22"/>
                <w:szCs w:val="22"/>
              </w:rPr>
            </w:pPr>
          </w:p>
        </w:tc>
        <w:tc>
          <w:tcPr>
            <w:tcW w:w="6945" w:type="dxa"/>
          </w:tcPr>
          <w:p w14:paraId="45615C46" w14:textId="77777777" w:rsidR="00663D7D" w:rsidRPr="00DD0C95" w:rsidRDefault="00663D7D" w:rsidP="00A61BA6">
            <w:pPr>
              <w:spacing w:line="276" w:lineRule="auto"/>
              <w:jc w:val="both"/>
              <w:rPr>
                <w:rFonts w:ascii="Garamond" w:hAnsi="Garamond"/>
                <w:sz w:val="22"/>
                <w:szCs w:val="22"/>
              </w:rPr>
            </w:pPr>
            <w:r w:rsidRPr="00DD0C95">
              <w:rPr>
                <w:rFonts w:ascii="Garamond" w:hAnsi="Garamond"/>
                <w:sz w:val="22"/>
                <w:szCs w:val="22"/>
              </w:rPr>
              <w:lastRenderedPageBreak/>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 заключен между:</w:t>
            </w:r>
          </w:p>
          <w:p w14:paraId="431DC7C4" w14:textId="77777777" w:rsidR="00663D7D" w:rsidRPr="00DD0C95" w:rsidRDefault="00663D7D" w:rsidP="00A61BA6">
            <w:pPr>
              <w:spacing w:line="276" w:lineRule="auto"/>
              <w:jc w:val="both"/>
              <w:rPr>
                <w:rFonts w:ascii="Garamond" w:hAnsi="Garamond"/>
                <w:sz w:val="22"/>
                <w:szCs w:val="22"/>
              </w:rPr>
            </w:pPr>
            <w:r>
              <w:rPr>
                <w:rFonts w:ascii="Garamond" w:hAnsi="Garamond"/>
                <w:sz w:val="22"/>
                <w:szCs w:val="22"/>
              </w:rPr>
              <w:t>1.</w:t>
            </w:r>
            <w:r w:rsidRPr="00DD0C95">
              <w:rPr>
                <w:rFonts w:ascii="Garamond" w:hAnsi="Garamond"/>
                <w:sz w:val="22"/>
                <w:szCs w:val="22"/>
              </w:rPr>
              <w:t xml:space="preserve">______________________________________________________________________________, именуемым в настоящем Договоре «Поручитель», </w:t>
            </w:r>
            <w:r w:rsidRPr="00DD0C95">
              <w:rPr>
                <w:rFonts w:ascii="Garamond" w:hAnsi="Garamond"/>
                <w:sz w:val="22"/>
                <w:szCs w:val="22"/>
              </w:rPr>
              <w:lastRenderedPageBreak/>
              <w:t xml:space="preserve">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688577FA"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DD0C95">
              <w:rPr>
                <w:rFonts w:ascii="Garamond" w:hAnsi="Garamond"/>
                <w:sz w:val="22"/>
                <w:szCs w:val="22"/>
              </w:rPr>
              <w:t>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6358A07D" w14:textId="77777777" w:rsidR="00663D7D" w:rsidRDefault="00663D7D" w:rsidP="00A61BA6">
            <w:pPr>
              <w:spacing w:line="276" w:lineRule="auto"/>
              <w:jc w:val="both"/>
              <w:rPr>
                <w:rFonts w:ascii="Garamond" w:hAnsi="Garamond"/>
                <w:sz w:val="22"/>
                <w:szCs w:val="22"/>
              </w:rPr>
            </w:pPr>
          </w:p>
          <w:p w14:paraId="5A11C01D" w14:textId="77777777" w:rsidR="00663D7D" w:rsidRPr="00883A9A" w:rsidRDefault="00663D7D" w:rsidP="00A61BA6">
            <w:pPr>
              <w:spacing w:line="276" w:lineRule="auto"/>
              <w:jc w:val="both"/>
              <w:rPr>
                <w:rFonts w:ascii="Garamond" w:hAnsi="Garamond"/>
                <w:i/>
                <w:sz w:val="22"/>
                <w:szCs w:val="22"/>
                <w:highlight w:val="yellow"/>
              </w:rPr>
            </w:pPr>
            <w:r w:rsidRPr="00883A9A">
              <w:rPr>
                <w:rFonts w:ascii="Garamond" w:hAnsi="Garamond"/>
                <w:i/>
                <w:sz w:val="22"/>
                <w:szCs w:val="22"/>
                <w:highlight w:val="yellow"/>
              </w:rPr>
              <w:t xml:space="preserve">(в случае заключения договора после </w:t>
            </w:r>
            <w:r w:rsidR="00783A9A">
              <w:rPr>
                <w:rFonts w:ascii="Garamond" w:hAnsi="Garamond"/>
                <w:i/>
                <w:sz w:val="22"/>
                <w:szCs w:val="22"/>
                <w:highlight w:val="yellow"/>
              </w:rPr>
              <w:t>30.09</w:t>
            </w:r>
            <w:r>
              <w:rPr>
                <w:rFonts w:ascii="Garamond" w:hAnsi="Garamond"/>
                <w:i/>
                <w:sz w:val="22"/>
                <w:szCs w:val="22"/>
                <w:highlight w:val="yellow"/>
              </w:rPr>
              <w:t xml:space="preserve">.2026 </w:t>
            </w:r>
            <w:r w:rsidRPr="00883A9A">
              <w:rPr>
                <w:rFonts w:ascii="Garamond" w:hAnsi="Garamond"/>
                <w:i/>
                <w:sz w:val="22"/>
                <w:szCs w:val="22"/>
                <w:highlight w:val="yellow"/>
              </w:rPr>
              <w:t>года)</w:t>
            </w:r>
          </w:p>
          <w:p w14:paraId="7603F72B" w14:textId="77777777" w:rsidR="00663D7D" w:rsidRPr="00883A9A" w:rsidRDefault="00663D7D" w:rsidP="00A61BA6">
            <w:pPr>
              <w:spacing w:line="276" w:lineRule="auto"/>
              <w:jc w:val="both"/>
              <w:rPr>
                <w:rFonts w:ascii="Garamond" w:hAnsi="Garamond"/>
                <w:sz w:val="22"/>
                <w:szCs w:val="22"/>
                <w:highlight w:val="yellow"/>
              </w:rPr>
            </w:pPr>
          </w:p>
          <w:p w14:paraId="112E1646" w14:textId="1D10DE80" w:rsidR="00663D7D" w:rsidRPr="00883A9A" w:rsidRDefault="00663D7D" w:rsidP="00A61BA6">
            <w:pPr>
              <w:spacing w:line="276" w:lineRule="auto"/>
              <w:jc w:val="both"/>
              <w:rPr>
                <w:rFonts w:ascii="Garamond" w:hAnsi="Garamond"/>
                <w:sz w:val="22"/>
                <w:szCs w:val="22"/>
                <w:highlight w:val="yellow"/>
              </w:rPr>
            </w:pPr>
            <w:r w:rsidRPr="00883A9A">
              <w:rPr>
                <w:rFonts w:ascii="Garamond" w:hAnsi="Garamond"/>
                <w:sz w:val="22"/>
                <w:szCs w:val="22"/>
                <w:highlight w:val="yellow"/>
              </w:rPr>
              <w:t xml:space="preserve">1.______________________________________________________________________________,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883A9A">
              <w:rPr>
                <w:rFonts w:ascii="Garamond" w:hAnsi="Garamond"/>
                <w:sz w:val="22"/>
                <w:szCs w:val="22"/>
                <w:highlight w:val="yellow"/>
              </w:rPr>
              <w:t>частник оптового рынка</w:t>
            </w:r>
            <w:r w:rsidR="00216ECE">
              <w:rPr>
                <w:rFonts w:ascii="Garamond" w:hAnsi="Garamond"/>
                <w:sz w:val="22"/>
                <w:szCs w:val="22"/>
                <w:highlight w:val="yellow"/>
              </w:rPr>
              <w:t>»</w:t>
            </w:r>
            <w:r w:rsidRPr="00883A9A">
              <w:rPr>
                <w:rFonts w:ascii="Garamond" w:hAnsi="Garamond"/>
                <w:sz w:val="22"/>
                <w:szCs w:val="22"/>
                <w:highlight w:val="yellow"/>
              </w:rPr>
              <w:t xml:space="preserve">,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w:t>
            </w:r>
            <w:r w:rsidRPr="00883A9A">
              <w:rPr>
                <w:rFonts w:ascii="Garamond" w:hAnsi="Garamond"/>
                <w:sz w:val="22"/>
                <w:szCs w:val="22"/>
                <w:highlight w:val="yellow"/>
              </w:rPr>
              <w:lastRenderedPageBreak/>
              <w:t xml:space="preserve">рынка электроэнергии», именуемое в указанном Договоре о присоединении АО «АТС» и (или) АТС, </w:t>
            </w:r>
          </w:p>
          <w:p w14:paraId="30193367" w14:textId="28A42915" w:rsidR="00663D7D" w:rsidRDefault="00663D7D" w:rsidP="00A61BA6">
            <w:pPr>
              <w:spacing w:line="276" w:lineRule="auto"/>
              <w:jc w:val="both"/>
              <w:rPr>
                <w:rFonts w:ascii="Garamond" w:hAnsi="Garamond"/>
                <w:sz w:val="22"/>
                <w:szCs w:val="22"/>
              </w:rPr>
            </w:pPr>
            <w:r w:rsidRPr="00883A9A">
              <w:rPr>
                <w:rFonts w:ascii="Garamond" w:hAnsi="Garamond"/>
                <w:sz w:val="22"/>
                <w:szCs w:val="22"/>
                <w:highlight w:val="yellow"/>
              </w:rPr>
              <w:t xml:space="preserve">2.______________________________________________________________________________,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883A9A">
              <w:rPr>
                <w:rFonts w:ascii="Garamond" w:hAnsi="Garamond"/>
                <w:sz w:val="22"/>
                <w:szCs w:val="22"/>
                <w:highlight w:val="yellow"/>
              </w:rPr>
              <w:t>частник оптового рынка</w:t>
            </w:r>
            <w:r w:rsidR="00216ECE">
              <w:rPr>
                <w:rFonts w:ascii="Garamond" w:hAnsi="Garamond"/>
                <w:sz w:val="22"/>
                <w:szCs w:val="22"/>
                <w:highlight w:val="yellow"/>
              </w:rPr>
              <w:t>»</w:t>
            </w:r>
            <w:r w:rsidRPr="00883A9A">
              <w:rPr>
                <w:rFonts w:ascii="Garamond" w:hAnsi="Garamond"/>
                <w:sz w:val="22"/>
                <w:szCs w:val="22"/>
                <w:highlight w:val="yellow"/>
              </w:rPr>
              <w:t>,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51D5C431" w14:textId="77777777" w:rsidR="00663D7D" w:rsidRPr="00DD0C95"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tc>
      </w:tr>
      <w:tr w:rsidR="00663D7D" w:rsidRPr="00963130" w14:paraId="6BCA262B" w14:textId="77777777" w:rsidTr="00206D5E">
        <w:tc>
          <w:tcPr>
            <w:tcW w:w="914" w:type="dxa"/>
          </w:tcPr>
          <w:p w14:paraId="426B324C" w14:textId="07F5C86E" w:rsidR="00663D7D" w:rsidRPr="00963130" w:rsidRDefault="00206D5E" w:rsidP="00A61BA6">
            <w:pPr>
              <w:spacing w:line="276" w:lineRule="auto"/>
              <w:jc w:val="center"/>
              <w:rPr>
                <w:rFonts w:ascii="Garamond" w:hAnsi="Garamond"/>
                <w:b/>
                <w:sz w:val="22"/>
                <w:szCs w:val="22"/>
              </w:rPr>
            </w:pPr>
            <w:r>
              <w:rPr>
                <w:rFonts w:ascii="Garamond" w:hAnsi="Garamond"/>
                <w:b/>
                <w:sz w:val="22"/>
                <w:szCs w:val="22"/>
              </w:rPr>
              <w:lastRenderedPageBreak/>
              <w:t>11.3</w:t>
            </w:r>
          </w:p>
        </w:tc>
        <w:tc>
          <w:tcPr>
            <w:tcW w:w="6878" w:type="dxa"/>
          </w:tcPr>
          <w:p w14:paraId="25756C3F" w14:textId="77777777" w:rsidR="00663D7D" w:rsidRPr="00DD0C95" w:rsidRDefault="00663D7D" w:rsidP="00A61BA6">
            <w:pPr>
              <w:spacing w:line="276" w:lineRule="auto"/>
              <w:jc w:val="both"/>
              <w:rPr>
                <w:rFonts w:ascii="Garamond" w:hAnsi="Garamond"/>
                <w:sz w:val="22"/>
                <w:szCs w:val="22"/>
              </w:rPr>
            </w:pPr>
            <w:r w:rsidRPr="00883A9A">
              <w:rPr>
                <w:rFonts w:ascii="Garamond" w:hAnsi="Garamond"/>
                <w:sz w:val="22"/>
                <w:szCs w:val="22"/>
              </w:rPr>
              <w:t>11.3.</w:t>
            </w:r>
            <w:r w:rsidRPr="00883A9A">
              <w:rPr>
                <w:rFonts w:ascii="Garamond" w:hAnsi="Garamond"/>
                <w:sz w:val="22"/>
                <w:szCs w:val="22"/>
              </w:rPr>
              <w:tab/>
              <w:t xml:space="preserve">Настоящий Договор заключается в форме электронного документа с использованием электронной подписи АО «АТС» </w:t>
            </w:r>
            <w:r w:rsidRPr="009344E1">
              <w:rPr>
                <w:rFonts w:ascii="Garamond" w:hAnsi="Garamond"/>
                <w:sz w:val="22"/>
                <w:szCs w:val="22"/>
              </w:rPr>
              <w:t>и ЦФР, действующим на основании договоров коммерческого представительства, заключенных с Поручителем и Кредитором.</w:t>
            </w:r>
          </w:p>
        </w:tc>
        <w:tc>
          <w:tcPr>
            <w:tcW w:w="6945" w:type="dxa"/>
          </w:tcPr>
          <w:p w14:paraId="24C6702D" w14:textId="1836EE8C" w:rsidR="00663D7D" w:rsidRPr="00DD0C95" w:rsidRDefault="00663D7D" w:rsidP="00216ECE">
            <w:pPr>
              <w:spacing w:line="276" w:lineRule="auto"/>
              <w:jc w:val="both"/>
              <w:rPr>
                <w:rFonts w:ascii="Garamond" w:hAnsi="Garamond"/>
                <w:sz w:val="22"/>
                <w:szCs w:val="22"/>
              </w:rPr>
            </w:pPr>
            <w:r w:rsidRPr="00883A9A">
              <w:rPr>
                <w:rFonts w:ascii="Garamond" w:hAnsi="Garamond"/>
                <w:sz w:val="22"/>
                <w:szCs w:val="22"/>
              </w:rPr>
              <w:t>11.3.</w:t>
            </w:r>
            <w:r w:rsidRPr="00883A9A">
              <w:rPr>
                <w:rFonts w:ascii="Garamond" w:hAnsi="Garamond"/>
                <w:sz w:val="22"/>
                <w:szCs w:val="22"/>
              </w:rPr>
              <w:tab/>
              <w:t xml:space="preserve">Настоящий Договор заключается в форме электронного документа с использованием электронной подписи АО «АТС» </w:t>
            </w:r>
            <w:r w:rsidRPr="009344E1">
              <w:rPr>
                <w:rFonts w:ascii="Garamond" w:hAnsi="Garamond"/>
                <w:sz w:val="22"/>
                <w:szCs w:val="22"/>
              </w:rPr>
              <w:t>и ЦФР, действующим на основании договоров коммерческого представительства, заключенных с Поручителем и Кредитором</w:t>
            </w:r>
            <w:r>
              <w:rPr>
                <w:rFonts w:ascii="Garamond" w:hAnsi="Garamond"/>
                <w:sz w:val="22"/>
                <w:szCs w:val="22"/>
              </w:rPr>
              <w:t xml:space="preserve"> </w:t>
            </w:r>
            <w:r w:rsidRPr="00177FB2">
              <w:rPr>
                <w:rFonts w:ascii="Garamond" w:hAnsi="Garamond"/>
                <w:sz w:val="22"/>
                <w:szCs w:val="22"/>
                <w:highlight w:val="yellow"/>
              </w:rPr>
              <w:t>(</w:t>
            </w:r>
            <w:r>
              <w:rPr>
                <w:rFonts w:ascii="Garamond" w:hAnsi="Garamond"/>
                <w:sz w:val="22"/>
                <w:szCs w:val="22"/>
                <w:highlight w:val="yellow"/>
              </w:rPr>
              <w:t xml:space="preserve">начиная с </w:t>
            </w:r>
            <w:r w:rsidR="00783A9A">
              <w:rPr>
                <w:rFonts w:ascii="Garamond" w:hAnsi="Garamond"/>
                <w:sz w:val="22"/>
                <w:szCs w:val="22"/>
                <w:highlight w:val="yellow"/>
              </w:rPr>
              <w:t>1 октября</w:t>
            </w:r>
            <w:r>
              <w:rPr>
                <w:rFonts w:ascii="Garamond" w:hAnsi="Garamond"/>
                <w:sz w:val="22"/>
                <w:szCs w:val="22"/>
                <w:highlight w:val="yellow"/>
              </w:rPr>
              <w:t xml:space="preserve"> 2026 года </w:t>
            </w:r>
            <w:r w:rsidR="00216ECE">
              <w:rPr>
                <w:rFonts w:ascii="Garamond" w:hAnsi="Garamond"/>
                <w:sz w:val="22"/>
                <w:szCs w:val="22"/>
                <w:highlight w:val="yellow"/>
              </w:rPr>
              <w:t>–</w:t>
            </w:r>
            <w:r>
              <w:rPr>
                <w:rFonts w:ascii="Garamond" w:hAnsi="Garamond"/>
                <w:sz w:val="22"/>
                <w:szCs w:val="22"/>
                <w:highlight w:val="yellow"/>
              </w:rPr>
              <w:t xml:space="preserve"> в форме электронного документа с использованием электронной подписи АТС, действующим от своего имени, и АТС, действующим на основании Регламента коммерческого представительства в качестве коммерческого представителя Поручителя и Кредитора</w:t>
            </w:r>
            <w:r w:rsidRPr="00177FB2">
              <w:rPr>
                <w:rFonts w:ascii="Garamond" w:hAnsi="Garamond"/>
                <w:sz w:val="22"/>
                <w:szCs w:val="22"/>
                <w:highlight w:val="yellow"/>
              </w:rPr>
              <w:t>)</w:t>
            </w:r>
            <w:r w:rsidRPr="009344E1">
              <w:rPr>
                <w:rFonts w:ascii="Garamond" w:hAnsi="Garamond"/>
                <w:sz w:val="22"/>
                <w:szCs w:val="22"/>
              </w:rPr>
              <w:t>.</w:t>
            </w:r>
          </w:p>
        </w:tc>
      </w:tr>
      <w:tr w:rsidR="000F6863" w:rsidRPr="00963130" w14:paraId="029FB149" w14:textId="77777777" w:rsidTr="00206D5E">
        <w:tc>
          <w:tcPr>
            <w:tcW w:w="914" w:type="dxa"/>
          </w:tcPr>
          <w:p w14:paraId="64D74EDD" w14:textId="2467E601" w:rsidR="000F6863" w:rsidRDefault="000F6863" w:rsidP="00A61BA6">
            <w:pPr>
              <w:spacing w:line="276" w:lineRule="auto"/>
              <w:jc w:val="center"/>
              <w:rPr>
                <w:rFonts w:ascii="Garamond" w:hAnsi="Garamond"/>
                <w:b/>
                <w:sz w:val="22"/>
                <w:szCs w:val="22"/>
              </w:rPr>
            </w:pPr>
            <w:r>
              <w:rPr>
                <w:rFonts w:ascii="Garamond" w:hAnsi="Garamond"/>
                <w:b/>
                <w:sz w:val="22"/>
                <w:szCs w:val="22"/>
              </w:rPr>
              <w:t>ПРИМЕЧАНИЯ</w:t>
            </w:r>
          </w:p>
        </w:tc>
        <w:tc>
          <w:tcPr>
            <w:tcW w:w="6878" w:type="dxa"/>
          </w:tcPr>
          <w:p w14:paraId="4F00AB78" w14:textId="56469C57" w:rsidR="000F6863" w:rsidRPr="000F6863" w:rsidRDefault="000F6863" w:rsidP="000F6863">
            <w:pPr>
              <w:spacing w:line="276" w:lineRule="auto"/>
              <w:jc w:val="both"/>
              <w:rPr>
                <w:rFonts w:ascii="Garamond" w:hAnsi="Garamond"/>
                <w:sz w:val="22"/>
                <w:szCs w:val="22"/>
              </w:rPr>
            </w:pPr>
            <w:r w:rsidRPr="004D7149">
              <w:rPr>
                <w:rFonts w:ascii="Garamond" w:hAnsi="Garamond"/>
                <w:sz w:val="22"/>
                <w:szCs w:val="22"/>
                <w:vertAlign w:val="superscript"/>
              </w:rPr>
              <w:t>1</w:t>
            </w:r>
            <w:r>
              <w:rPr>
                <w:rFonts w:ascii="Garamond" w:hAnsi="Garamond"/>
                <w:sz w:val="22"/>
                <w:szCs w:val="22"/>
                <w:vertAlign w:val="superscript"/>
              </w:rPr>
              <w:t xml:space="preserve"> </w:t>
            </w:r>
            <w:r w:rsidRPr="000F6863">
              <w:rPr>
                <w:rFonts w:ascii="Garamond" w:hAnsi="Garamond"/>
                <w:sz w:val="22"/>
                <w:szCs w:val="22"/>
              </w:rPr>
              <w:t xml:space="preserve">Указывается количество месяцев в соответствии с </w:t>
            </w:r>
            <w:r w:rsidRPr="004D7149">
              <w:rPr>
                <w:rFonts w:ascii="Garamond" w:hAnsi="Garamond"/>
                <w:sz w:val="22"/>
                <w:szCs w:val="22"/>
                <w:highlight w:val="yellow"/>
              </w:rPr>
              <w:t>договором коммерческого представительства для целей заключения договоров поручительства, заключенным Поручителем</w:t>
            </w:r>
            <w:r w:rsidRPr="000F6863">
              <w:rPr>
                <w:rFonts w:ascii="Garamond" w:hAnsi="Garamond"/>
                <w:sz w:val="22"/>
                <w:szCs w:val="22"/>
              </w:rPr>
              <w:t>. В случае если настоящий Договор заключен до 1 августа 2025 года, то он заключен в целях обеспечения исполнения обязательств Должника по ДПМ ВИЭ до истечения 11 (одиннадцати) месяцев с даты начала поставки мощности по ДПМ ВИЭ.</w:t>
            </w:r>
          </w:p>
          <w:p w14:paraId="32F96CC5" w14:textId="6DE8A3F9" w:rsidR="000F6863" w:rsidRPr="00883A9A" w:rsidRDefault="000F6863" w:rsidP="000F6863">
            <w:pPr>
              <w:spacing w:line="276" w:lineRule="auto"/>
              <w:jc w:val="both"/>
              <w:rPr>
                <w:rFonts w:ascii="Garamond" w:hAnsi="Garamond"/>
                <w:sz w:val="22"/>
                <w:szCs w:val="22"/>
              </w:rPr>
            </w:pPr>
            <w:r w:rsidRPr="004D7149">
              <w:rPr>
                <w:rFonts w:ascii="Garamond" w:hAnsi="Garamond"/>
                <w:sz w:val="22"/>
                <w:szCs w:val="22"/>
                <w:vertAlign w:val="superscript"/>
              </w:rPr>
              <w:t>2</w:t>
            </w:r>
            <w:r>
              <w:rPr>
                <w:rFonts w:ascii="Garamond" w:hAnsi="Garamond"/>
                <w:sz w:val="22"/>
                <w:szCs w:val="22"/>
                <w:vertAlign w:val="superscript"/>
              </w:rPr>
              <w:t xml:space="preserve"> </w:t>
            </w:r>
            <w:r w:rsidRPr="000F6863">
              <w:rPr>
                <w:rFonts w:ascii="Garamond" w:hAnsi="Garamond"/>
                <w:sz w:val="22"/>
                <w:szCs w:val="22"/>
              </w:rPr>
              <w:t xml:space="preserve">Указывается количество месяцев в соответствии с </w:t>
            </w:r>
            <w:r w:rsidRPr="004D7149">
              <w:rPr>
                <w:rFonts w:ascii="Garamond" w:hAnsi="Garamond"/>
                <w:sz w:val="22"/>
                <w:szCs w:val="22"/>
                <w:highlight w:val="yellow"/>
              </w:rPr>
              <w:t>договором коммерческого представительства для целей заключения договоров поручительства, заключенным Поручителем</w:t>
            </w:r>
            <w:r w:rsidRPr="000F6863">
              <w:rPr>
                <w:rFonts w:ascii="Garamond" w:hAnsi="Garamond"/>
                <w:sz w:val="22"/>
                <w:szCs w:val="22"/>
              </w:rPr>
              <w:t>.</w:t>
            </w:r>
          </w:p>
        </w:tc>
        <w:tc>
          <w:tcPr>
            <w:tcW w:w="6945" w:type="dxa"/>
          </w:tcPr>
          <w:p w14:paraId="7C6C4058" w14:textId="647A1284" w:rsidR="000F6863" w:rsidRPr="000F6863" w:rsidRDefault="000F6863" w:rsidP="000F6863">
            <w:pPr>
              <w:spacing w:line="276" w:lineRule="auto"/>
              <w:jc w:val="both"/>
              <w:rPr>
                <w:rFonts w:ascii="Garamond" w:hAnsi="Garamond"/>
                <w:sz w:val="22"/>
                <w:szCs w:val="22"/>
              </w:rPr>
            </w:pPr>
            <w:r w:rsidRPr="004D7149">
              <w:rPr>
                <w:rFonts w:ascii="Garamond" w:hAnsi="Garamond"/>
                <w:sz w:val="22"/>
                <w:szCs w:val="22"/>
                <w:vertAlign w:val="superscript"/>
              </w:rPr>
              <w:t>1</w:t>
            </w:r>
            <w:r>
              <w:rPr>
                <w:rFonts w:ascii="Garamond" w:hAnsi="Garamond"/>
                <w:sz w:val="22"/>
                <w:szCs w:val="22"/>
                <w:vertAlign w:val="superscript"/>
              </w:rPr>
              <w:t xml:space="preserve"> </w:t>
            </w:r>
            <w:r w:rsidRPr="000F6863">
              <w:rPr>
                <w:rFonts w:ascii="Garamond" w:hAnsi="Garamond"/>
                <w:sz w:val="22"/>
                <w:szCs w:val="22"/>
              </w:rPr>
              <w:t xml:space="preserve">Указывается количество месяцев в соответствии с </w:t>
            </w:r>
            <w:r w:rsidRPr="004308A9">
              <w:rPr>
                <w:rFonts w:ascii="Garamond" w:hAnsi="Garamond"/>
                <w:sz w:val="22"/>
                <w:szCs w:val="22"/>
                <w:highlight w:val="yellow"/>
              </w:rPr>
              <w:t>Регламентом коммерческого представительства</w:t>
            </w:r>
            <w:r w:rsidRPr="000F6863">
              <w:rPr>
                <w:rFonts w:ascii="Garamond" w:hAnsi="Garamond"/>
                <w:sz w:val="22"/>
                <w:szCs w:val="22"/>
              </w:rPr>
              <w:t>. В случае если настоящий Договор заключен до 1 августа 2025 года, то он заключен в целях обеспечения исполнения обязательств Должника по ДПМ ВИЭ до истечения 11 (одиннадцати) месяцев с даты начала поставки мощности по ДПМ ВИЭ.</w:t>
            </w:r>
          </w:p>
          <w:p w14:paraId="25CE9E68" w14:textId="6C92BCEF" w:rsidR="000F6863" w:rsidRPr="00883A9A" w:rsidRDefault="000F6863">
            <w:pPr>
              <w:spacing w:line="276" w:lineRule="auto"/>
              <w:jc w:val="both"/>
              <w:rPr>
                <w:rFonts w:ascii="Garamond" w:hAnsi="Garamond"/>
                <w:sz w:val="22"/>
                <w:szCs w:val="22"/>
              </w:rPr>
            </w:pPr>
            <w:r w:rsidRPr="004D7149">
              <w:rPr>
                <w:rFonts w:ascii="Garamond" w:hAnsi="Garamond"/>
                <w:sz w:val="22"/>
                <w:szCs w:val="22"/>
                <w:vertAlign w:val="superscript"/>
              </w:rPr>
              <w:t>2</w:t>
            </w:r>
            <w:r>
              <w:rPr>
                <w:rFonts w:ascii="Garamond" w:hAnsi="Garamond"/>
                <w:sz w:val="22"/>
                <w:szCs w:val="22"/>
                <w:vertAlign w:val="superscript"/>
              </w:rPr>
              <w:t xml:space="preserve"> </w:t>
            </w:r>
            <w:r w:rsidRPr="000F6863">
              <w:rPr>
                <w:rFonts w:ascii="Garamond" w:hAnsi="Garamond"/>
                <w:sz w:val="22"/>
                <w:szCs w:val="22"/>
              </w:rPr>
              <w:t>Указывается количество месяцев</w:t>
            </w:r>
            <w:r>
              <w:rPr>
                <w:rFonts w:ascii="Garamond" w:hAnsi="Garamond"/>
                <w:sz w:val="22"/>
                <w:szCs w:val="22"/>
              </w:rPr>
              <w:t xml:space="preserve"> в соответствии с </w:t>
            </w:r>
            <w:r w:rsidRPr="004D7149">
              <w:rPr>
                <w:rFonts w:ascii="Garamond" w:hAnsi="Garamond"/>
                <w:sz w:val="22"/>
                <w:szCs w:val="22"/>
                <w:highlight w:val="yellow"/>
              </w:rPr>
              <w:t>Регламентом коммерческого представительства</w:t>
            </w:r>
            <w:r w:rsidRPr="000F6863">
              <w:rPr>
                <w:rFonts w:ascii="Garamond" w:hAnsi="Garamond"/>
                <w:sz w:val="22"/>
                <w:szCs w:val="22"/>
              </w:rPr>
              <w:t>.</w:t>
            </w:r>
          </w:p>
        </w:tc>
      </w:tr>
    </w:tbl>
    <w:p w14:paraId="452725D3" w14:textId="77777777" w:rsidR="00663D7D" w:rsidRDefault="00663D7D" w:rsidP="00206D5E">
      <w:pPr>
        <w:jc w:val="both"/>
        <w:rPr>
          <w:rFonts w:ascii="Garamond" w:hAnsi="Garamond"/>
          <w:b/>
          <w:sz w:val="26"/>
          <w:szCs w:val="26"/>
        </w:rPr>
      </w:pPr>
    </w:p>
    <w:p w14:paraId="09E2E034" w14:textId="6DDE7E2D" w:rsidR="00663D7D" w:rsidRDefault="00663D7D" w:rsidP="00206D5E">
      <w:pPr>
        <w:rPr>
          <w:rFonts w:ascii="Garamond" w:hAnsi="Garamond"/>
          <w:b/>
          <w:sz w:val="26"/>
          <w:szCs w:val="26"/>
        </w:rPr>
      </w:pPr>
      <w:r w:rsidRPr="00E32A8E">
        <w:rPr>
          <w:rFonts w:ascii="Garamond" w:hAnsi="Garamond"/>
          <w:b/>
          <w:sz w:val="26"/>
          <w:szCs w:val="26"/>
        </w:rPr>
        <w:lastRenderedPageBreak/>
        <w:t xml:space="preserve">Предложения по изменениям и дополнениям в СТАНДАРТНУЮ ФОРМУ ДОГОВОРА </w:t>
      </w:r>
      <w:r w:rsidRPr="00DD0C95">
        <w:rPr>
          <w:rFonts w:ascii="Garamond" w:hAnsi="Garamond"/>
          <w:b/>
          <w:bCs/>
          <w:sz w:val="26"/>
          <w:szCs w:val="26"/>
        </w:rPr>
        <w:t>ПОРУЧИТЕЛЬСТВА ДЛЯ ОБЕСПЕЧЕНИЯ ИСПОЛНЕНИЯ ОБЯЗАТЕЛЬСТВ ПОС</w:t>
      </w:r>
      <w:r w:rsidR="00216ECE">
        <w:rPr>
          <w:rFonts w:ascii="Garamond" w:hAnsi="Garamond"/>
          <w:b/>
          <w:bCs/>
          <w:sz w:val="26"/>
          <w:szCs w:val="26"/>
        </w:rPr>
        <w:t>ТАВЩИКА МОЩНОСТИ ПО ДОГОВОРАМ О </w:t>
      </w:r>
      <w:r w:rsidRPr="00DD0C95">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w:t>
      </w:r>
      <w:r w:rsidR="006B75CB">
        <w:rPr>
          <w:rFonts w:ascii="Garamond" w:hAnsi="Garamond"/>
          <w:b/>
          <w:bCs/>
          <w:sz w:val="26"/>
          <w:szCs w:val="26"/>
        </w:rPr>
        <w:t>ОРОВ ИНВЕСТИЦИОННЫХ ПРОЕКТОВ ПО </w:t>
      </w:r>
      <w:r w:rsidRPr="00DD0C95">
        <w:rPr>
          <w:rFonts w:ascii="Garamond" w:hAnsi="Garamond"/>
          <w:b/>
          <w:bCs/>
          <w:sz w:val="26"/>
          <w:szCs w:val="26"/>
        </w:rPr>
        <w:t>СТРОИТЕЛЬСТВУ ГЕНЕРИРУЮЩИХ ОБЪЕКТОВ, ФУНКЦИОНИРУЮЩИХ НА ОСНОВЕ ИСПОЛЬЗОВАНИЯ ВОЗОБНОВЛЯЕМЫХ ИС</w:t>
      </w:r>
      <w:r>
        <w:rPr>
          <w:rFonts w:ascii="Garamond" w:hAnsi="Garamond"/>
          <w:b/>
          <w:bCs/>
          <w:sz w:val="26"/>
          <w:szCs w:val="26"/>
        </w:rPr>
        <w:t>ТОЧНИКОВ ЭНЕРГИИ, ПОСЛЕ 1 НОЯБРЯ 2024</w:t>
      </w:r>
      <w:r w:rsidRPr="00DD0C95">
        <w:rPr>
          <w:rFonts w:ascii="Garamond" w:hAnsi="Garamond"/>
          <w:b/>
          <w:bCs/>
          <w:sz w:val="26"/>
          <w:szCs w:val="26"/>
        </w:rPr>
        <w:t xml:space="preserve"> ГОДА</w:t>
      </w:r>
      <w:r>
        <w:rPr>
          <w:rFonts w:ascii="Garamond" w:hAnsi="Garamond"/>
          <w:b/>
          <w:sz w:val="26"/>
          <w:szCs w:val="26"/>
        </w:rPr>
        <w:t xml:space="preserve"> (Пр</w:t>
      </w:r>
      <w:r w:rsidR="00216ECE">
        <w:rPr>
          <w:rFonts w:ascii="Garamond" w:hAnsi="Garamond"/>
          <w:b/>
          <w:sz w:val="26"/>
          <w:szCs w:val="26"/>
        </w:rPr>
        <w:t>иложение № Д 6.9.2 к Договору о </w:t>
      </w:r>
      <w:r>
        <w:rPr>
          <w:rFonts w:ascii="Garamond" w:hAnsi="Garamond"/>
          <w:b/>
          <w:sz w:val="26"/>
          <w:szCs w:val="26"/>
        </w:rPr>
        <w:t>присоединении к торговой системе оптового рынка)</w:t>
      </w:r>
    </w:p>
    <w:p w14:paraId="063669F4" w14:textId="77777777" w:rsidR="00206D5E" w:rsidRDefault="00206D5E" w:rsidP="00206D5E">
      <w:pPr>
        <w:jc w:val="both"/>
        <w:rPr>
          <w:rFonts w:ascii="Garamond" w:hAnsi="Garamond"/>
          <w:b/>
          <w:sz w:val="26"/>
          <w:szCs w:val="26"/>
        </w:rPr>
      </w:pPr>
    </w:p>
    <w:tbl>
      <w:tblPr>
        <w:tblStyle w:val="a4"/>
        <w:tblW w:w="14737" w:type="dxa"/>
        <w:tblLayout w:type="fixed"/>
        <w:tblLook w:val="04A0" w:firstRow="1" w:lastRow="0" w:firstColumn="1" w:lastColumn="0" w:noHBand="0" w:noVBand="1"/>
      </w:tblPr>
      <w:tblGrid>
        <w:gridCol w:w="914"/>
        <w:gridCol w:w="6878"/>
        <w:gridCol w:w="6945"/>
      </w:tblGrid>
      <w:tr w:rsidR="00663D7D" w:rsidRPr="00963130" w14:paraId="191B2266" w14:textId="77777777" w:rsidTr="00206D5E">
        <w:tc>
          <w:tcPr>
            <w:tcW w:w="914" w:type="dxa"/>
          </w:tcPr>
          <w:p w14:paraId="5FBFE87B"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 пункта</w:t>
            </w:r>
          </w:p>
        </w:tc>
        <w:tc>
          <w:tcPr>
            <w:tcW w:w="6878" w:type="dxa"/>
          </w:tcPr>
          <w:p w14:paraId="60469C5C"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0FE961EC"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075E4ED0"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Предлагаемая редакция </w:t>
            </w:r>
          </w:p>
          <w:p w14:paraId="48023E41" w14:textId="77777777" w:rsidR="00663D7D" w:rsidRPr="0023429D" w:rsidRDefault="00663D7D" w:rsidP="00206D5E">
            <w:pPr>
              <w:jc w:val="center"/>
              <w:rPr>
                <w:rFonts w:ascii="Garamond" w:hAnsi="Garamond"/>
                <w:sz w:val="22"/>
                <w:szCs w:val="22"/>
              </w:rPr>
            </w:pPr>
            <w:r w:rsidRPr="0023429D">
              <w:rPr>
                <w:rFonts w:ascii="Garamond" w:hAnsi="Garamond"/>
                <w:sz w:val="22"/>
                <w:szCs w:val="22"/>
              </w:rPr>
              <w:t>(изменения выделены цветом)</w:t>
            </w:r>
          </w:p>
        </w:tc>
      </w:tr>
      <w:tr w:rsidR="00663D7D" w:rsidRPr="00DD0C95" w14:paraId="071FD465" w14:textId="77777777" w:rsidTr="00206D5E">
        <w:tc>
          <w:tcPr>
            <w:tcW w:w="914" w:type="dxa"/>
          </w:tcPr>
          <w:p w14:paraId="41037447" w14:textId="68AD64DE" w:rsidR="00663D7D" w:rsidRPr="00963130" w:rsidRDefault="00524AE0" w:rsidP="00A61BA6">
            <w:pPr>
              <w:spacing w:line="276" w:lineRule="auto"/>
              <w:jc w:val="center"/>
              <w:rPr>
                <w:rFonts w:ascii="Garamond" w:hAnsi="Garamond"/>
                <w:b/>
                <w:sz w:val="22"/>
                <w:szCs w:val="22"/>
              </w:rPr>
            </w:pPr>
            <w:r>
              <w:rPr>
                <w:rFonts w:ascii="Garamond" w:hAnsi="Garamond"/>
                <w:b/>
                <w:sz w:val="22"/>
                <w:szCs w:val="22"/>
              </w:rPr>
              <w:t>Преамбула</w:t>
            </w:r>
          </w:p>
        </w:tc>
        <w:tc>
          <w:tcPr>
            <w:tcW w:w="6878" w:type="dxa"/>
          </w:tcPr>
          <w:p w14:paraId="3C909DBC" w14:textId="77777777" w:rsidR="00663D7D" w:rsidRPr="00DD0C95" w:rsidRDefault="00663D7D" w:rsidP="00A61BA6">
            <w:pPr>
              <w:spacing w:line="276" w:lineRule="auto"/>
              <w:jc w:val="both"/>
              <w:rPr>
                <w:rFonts w:ascii="Garamond" w:hAnsi="Garamond"/>
                <w:sz w:val="22"/>
                <w:szCs w:val="22"/>
              </w:rPr>
            </w:pPr>
            <w:r w:rsidRPr="00DD0C95">
              <w:rPr>
                <w:rFonts w:ascii="Garamond" w:hAnsi="Garamond"/>
                <w:sz w:val="22"/>
                <w:szCs w:val="22"/>
              </w:rPr>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w:t>
            </w:r>
            <w:r>
              <w:rPr>
                <w:rFonts w:ascii="Garamond" w:hAnsi="Garamond"/>
                <w:sz w:val="22"/>
                <w:szCs w:val="22"/>
              </w:rPr>
              <w:t>точников энергии, после 1 ноября 2024</w:t>
            </w:r>
            <w:r w:rsidRPr="00DD0C95">
              <w:rPr>
                <w:rFonts w:ascii="Garamond" w:hAnsi="Garamond"/>
                <w:sz w:val="22"/>
                <w:szCs w:val="22"/>
              </w:rPr>
              <w:t xml:space="preserve"> года (далее – Договор), заключен между:</w:t>
            </w:r>
          </w:p>
          <w:p w14:paraId="13001C40" w14:textId="77777777" w:rsidR="00663D7D" w:rsidRPr="00DD0C95" w:rsidRDefault="00663D7D" w:rsidP="00A61BA6">
            <w:pPr>
              <w:spacing w:line="276" w:lineRule="auto"/>
              <w:jc w:val="both"/>
              <w:rPr>
                <w:rFonts w:ascii="Garamond" w:hAnsi="Garamond"/>
                <w:sz w:val="22"/>
                <w:szCs w:val="22"/>
              </w:rPr>
            </w:pPr>
            <w:r>
              <w:rPr>
                <w:rFonts w:ascii="Garamond" w:hAnsi="Garamond"/>
                <w:sz w:val="22"/>
                <w:szCs w:val="22"/>
              </w:rPr>
              <w:t>1.</w:t>
            </w:r>
            <w:r w:rsidRPr="00DD0C95">
              <w:rPr>
                <w:rFonts w:ascii="Garamond" w:hAnsi="Garamond"/>
                <w:sz w:val="22"/>
                <w:szCs w:val="22"/>
              </w:rPr>
              <w:t xml:space="preserve">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06488CC2"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DD0C95">
              <w:rPr>
                <w:rFonts w:ascii="Garamond" w:hAnsi="Garamond"/>
                <w:sz w:val="22"/>
                <w:szCs w:val="22"/>
              </w:rPr>
              <w:t xml:space="preserve">______________________________________________________________________________, именуемым в настоящем Договоре «Кредитор», именуемым в Договоре о присоединении к торговой системе оптового </w:t>
            </w:r>
            <w:r w:rsidRPr="00DD0C95">
              <w:rPr>
                <w:rFonts w:ascii="Garamond" w:hAnsi="Garamond"/>
                <w:sz w:val="22"/>
                <w:szCs w:val="22"/>
              </w:rPr>
              <w:lastRenderedPageBreak/>
              <w:t>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284CA939" w14:textId="77777777" w:rsidR="00663D7D"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p w14:paraId="2004B2C5" w14:textId="77777777" w:rsidR="00663D7D" w:rsidRPr="00DD0C95" w:rsidRDefault="00663D7D" w:rsidP="00A61BA6">
            <w:pPr>
              <w:spacing w:line="276" w:lineRule="auto"/>
              <w:jc w:val="both"/>
              <w:rPr>
                <w:rFonts w:ascii="Garamond" w:hAnsi="Garamond"/>
                <w:sz w:val="22"/>
                <w:szCs w:val="22"/>
              </w:rPr>
            </w:pPr>
          </w:p>
        </w:tc>
        <w:tc>
          <w:tcPr>
            <w:tcW w:w="6945" w:type="dxa"/>
          </w:tcPr>
          <w:p w14:paraId="6F4AF8D8" w14:textId="77777777" w:rsidR="00663D7D" w:rsidRPr="00DD0C95" w:rsidRDefault="00663D7D" w:rsidP="00A61BA6">
            <w:pPr>
              <w:spacing w:line="276" w:lineRule="auto"/>
              <w:jc w:val="both"/>
              <w:rPr>
                <w:rFonts w:ascii="Garamond" w:hAnsi="Garamond"/>
                <w:sz w:val="22"/>
                <w:szCs w:val="22"/>
              </w:rPr>
            </w:pPr>
            <w:r w:rsidRPr="00DD0C95">
              <w:rPr>
                <w:rFonts w:ascii="Garamond" w:hAnsi="Garamond"/>
                <w:sz w:val="22"/>
                <w:szCs w:val="22"/>
              </w:rPr>
              <w:lastRenderedPageBreak/>
              <w:t xml:space="preserve">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w:t>
            </w:r>
            <w:r>
              <w:rPr>
                <w:rFonts w:ascii="Garamond" w:hAnsi="Garamond"/>
                <w:sz w:val="22"/>
                <w:szCs w:val="22"/>
              </w:rPr>
              <w:t>ноября 2024</w:t>
            </w:r>
            <w:r w:rsidRPr="00DD0C95">
              <w:rPr>
                <w:rFonts w:ascii="Garamond" w:hAnsi="Garamond"/>
                <w:sz w:val="22"/>
                <w:szCs w:val="22"/>
              </w:rPr>
              <w:t xml:space="preserve"> года (далее – Договор), заключен между:</w:t>
            </w:r>
          </w:p>
          <w:p w14:paraId="2A396909" w14:textId="77777777" w:rsidR="00663D7D" w:rsidRPr="00DD0C95" w:rsidRDefault="00663D7D" w:rsidP="00A61BA6">
            <w:pPr>
              <w:spacing w:line="276" w:lineRule="auto"/>
              <w:jc w:val="both"/>
              <w:rPr>
                <w:rFonts w:ascii="Garamond" w:hAnsi="Garamond"/>
                <w:sz w:val="22"/>
                <w:szCs w:val="22"/>
              </w:rPr>
            </w:pPr>
            <w:r>
              <w:rPr>
                <w:rFonts w:ascii="Garamond" w:hAnsi="Garamond"/>
                <w:sz w:val="22"/>
                <w:szCs w:val="22"/>
              </w:rPr>
              <w:t>1.</w:t>
            </w:r>
            <w:r w:rsidRPr="00DD0C95">
              <w:rPr>
                <w:rFonts w:ascii="Garamond" w:hAnsi="Garamond"/>
                <w:sz w:val="22"/>
                <w:szCs w:val="22"/>
              </w:rPr>
              <w:t xml:space="preserve">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777F4DC4"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DD0C95">
              <w:rPr>
                <w:rFonts w:ascii="Garamond" w:hAnsi="Garamond"/>
                <w:sz w:val="22"/>
                <w:szCs w:val="22"/>
              </w:rPr>
              <w:t xml:space="preserve">______________________________________________________________________________, именуемым в настоящем Договоре «Кредитор», именуемым в Договоре о присоединении к торговой системе оптового </w:t>
            </w:r>
            <w:r w:rsidRPr="00DD0C95">
              <w:rPr>
                <w:rFonts w:ascii="Garamond" w:hAnsi="Garamond"/>
                <w:sz w:val="22"/>
                <w:szCs w:val="22"/>
              </w:rPr>
              <w:lastRenderedPageBreak/>
              <w:t>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69D74DB0" w14:textId="77777777" w:rsidR="00663D7D" w:rsidRDefault="00663D7D" w:rsidP="00A61BA6">
            <w:pPr>
              <w:spacing w:line="276" w:lineRule="auto"/>
              <w:jc w:val="both"/>
              <w:rPr>
                <w:rFonts w:ascii="Garamond" w:hAnsi="Garamond"/>
                <w:sz w:val="22"/>
                <w:szCs w:val="22"/>
              </w:rPr>
            </w:pPr>
          </w:p>
          <w:p w14:paraId="03CC51F3" w14:textId="77777777" w:rsidR="00663D7D" w:rsidRPr="00883A9A" w:rsidRDefault="00663D7D" w:rsidP="00A61BA6">
            <w:pPr>
              <w:spacing w:line="276" w:lineRule="auto"/>
              <w:jc w:val="both"/>
              <w:rPr>
                <w:rFonts w:ascii="Garamond" w:hAnsi="Garamond"/>
                <w:i/>
                <w:sz w:val="22"/>
                <w:szCs w:val="22"/>
                <w:highlight w:val="yellow"/>
              </w:rPr>
            </w:pPr>
            <w:r w:rsidRPr="00883A9A">
              <w:rPr>
                <w:rFonts w:ascii="Garamond" w:hAnsi="Garamond"/>
                <w:i/>
                <w:sz w:val="22"/>
                <w:szCs w:val="22"/>
                <w:highlight w:val="yellow"/>
              </w:rPr>
              <w:t xml:space="preserve">(в случае заключения договора после </w:t>
            </w:r>
            <w:r w:rsidR="00783A9A">
              <w:rPr>
                <w:rFonts w:ascii="Garamond" w:hAnsi="Garamond"/>
                <w:i/>
                <w:sz w:val="22"/>
                <w:szCs w:val="22"/>
                <w:highlight w:val="yellow"/>
              </w:rPr>
              <w:t>30.09</w:t>
            </w:r>
            <w:r>
              <w:rPr>
                <w:rFonts w:ascii="Garamond" w:hAnsi="Garamond"/>
                <w:i/>
                <w:sz w:val="22"/>
                <w:szCs w:val="22"/>
                <w:highlight w:val="yellow"/>
              </w:rPr>
              <w:t>.2026</w:t>
            </w:r>
            <w:r w:rsidRPr="00883A9A">
              <w:rPr>
                <w:rFonts w:ascii="Garamond" w:hAnsi="Garamond"/>
                <w:i/>
                <w:sz w:val="22"/>
                <w:szCs w:val="22"/>
                <w:highlight w:val="yellow"/>
              </w:rPr>
              <w:t xml:space="preserve"> года)</w:t>
            </w:r>
          </w:p>
          <w:p w14:paraId="5070982A" w14:textId="77777777" w:rsidR="00663D7D" w:rsidRPr="00883A9A" w:rsidRDefault="00663D7D" w:rsidP="00A61BA6">
            <w:pPr>
              <w:spacing w:line="276" w:lineRule="auto"/>
              <w:jc w:val="both"/>
              <w:rPr>
                <w:rFonts w:ascii="Garamond" w:hAnsi="Garamond"/>
                <w:sz w:val="22"/>
                <w:szCs w:val="22"/>
                <w:highlight w:val="yellow"/>
              </w:rPr>
            </w:pPr>
          </w:p>
          <w:p w14:paraId="0A8A68A4" w14:textId="7E824F8A" w:rsidR="00663D7D" w:rsidRPr="00883A9A" w:rsidRDefault="00663D7D" w:rsidP="00A61BA6">
            <w:pPr>
              <w:spacing w:line="276" w:lineRule="auto"/>
              <w:jc w:val="both"/>
              <w:rPr>
                <w:rFonts w:ascii="Garamond" w:hAnsi="Garamond"/>
                <w:sz w:val="22"/>
                <w:szCs w:val="22"/>
                <w:highlight w:val="yellow"/>
              </w:rPr>
            </w:pPr>
            <w:r w:rsidRPr="00883A9A">
              <w:rPr>
                <w:rFonts w:ascii="Garamond" w:hAnsi="Garamond"/>
                <w:sz w:val="22"/>
                <w:szCs w:val="22"/>
                <w:highlight w:val="yellow"/>
              </w:rPr>
              <w:t xml:space="preserve">1.______________________________________________________________________________,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883A9A">
              <w:rPr>
                <w:rFonts w:ascii="Garamond" w:hAnsi="Garamond"/>
                <w:sz w:val="22"/>
                <w:szCs w:val="22"/>
                <w:highlight w:val="yellow"/>
              </w:rPr>
              <w:t>частник оптового рынка</w:t>
            </w:r>
            <w:r w:rsidR="00216ECE">
              <w:rPr>
                <w:rFonts w:ascii="Garamond" w:hAnsi="Garamond"/>
                <w:sz w:val="22"/>
                <w:szCs w:val="22"/>
                <w:highlight w:val="yellow"/>
              </w:rPr>
              <w:t>»</w:t>
            </w:r>
            <w:r w:rsidRPr="00883A9A">
              <w:rPr>
                <w:rFonts w:ascii="Garamond" w:hAnsi="Garamond"/>
                <w:sz w:val="22"/>
                <w:szCs w:val="22"/>
                <w:highlight w:val="yellow"/>
              </w:rPr>
              <w:t xml:space="preserve">,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w:t>
            </w:r>
          </w:p>
          <w:p w14:paraId="7ADD05D6" w14:textId="3EB42BFB" w:rsidR="00663D7D" w:rsidRDefault="00663D7D" w:rsidP="00A61BA6">
            <w:pPr>
              <w:spacing w:line="276" w:lineRule="auto"/>
              <w:jc w:val="both"/>
              <w:rPr>
                <w:rFonts w:ascii="Garamond" w:hAnsi="Garamond"/>
                <w:sz w:val="22"/>
                <w:szCs w:val="22"/>
              </w:rPr>
            </w:pPr>
            <w:r w:rsidRPr="00883A9A">
              <w:rPr>
                <w:rFonts w:ascii="Garamond" w:hAnsi="Garamond"/>
                <w:sz w:val="22"/>
                <w:szCs w:val="22"/>
                <w:highlight w:val="yellow"/>
              </w:rPr>
              <w:t xml:space="preserve">2.______________________________________________________________________________,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883A9A">
              <w:rPr>
                <w:rFonts w:ascii="Garamond" w:hAnsi="Garamond"/>
                <w:sz w:val="22"/>
                <w:szCs w:val="22"/>
                <w:highlight w:val="yellow"/>
              </w:rPr>
              <w:t>частник оптового рынка</w:t>
            </w:r>
            <w:r w:rsidR="00216ECE">
              <w:rPr>
                <w:rFonts w:ascii="Garamond" w:hAnsi="Garamond"/>
                <w:sz w:val="22"/>
                <w:szCs w:val="22"/>
                <w:highlight w:val="yellow"/>
              </w:rPr>
              <w:t>»</w:t>
            </w:r>
            <w:r w:rsidRPr="00883A9A">
              <w:rPr>
                <w:rFonts w:ascii="Garamond" w:hAnsi="Garamond"/>
                <w:sz w:val="22"/>
                <w:szCs w:val="22"/>
                <w:highlight w:val="yellow"/>
              </w:rPr>
              <w:t xml:space="preserve">,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883A9A">
              <w:rPr>
                <w:rFonts w:ascii="Garamond" w:hAnsi="Garamond"/>
                <w:sz w:val="22"/>
                <w:szCs w:val="22"/>
                <w:highlight w:val="yellow"/>
              </w:rPr>
              <w:lastRenderedPageBreak/>
              <w:t>именуемое в указанном Договоре о присоединении АО «АТС» и (или) АТС, и</w:t>
            </w:r>
          </w:p>
          <w:p w14:paraId="0C35CDAB" w14:textId="77777777" w:rsidR="00663D7D" w:rsidRPr="00DD0C95"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tc>
      </w:tr>
      <w:tr w:rsidR="00663D7D" w:rsidRPr="00DD0C95" w14:paraId="259644DB" w14:textId="77777777" w:rsidTr="00206D5E">
        <w:tc>
          <w:tcPr>
            <w:tcW w:w="914" w:type="dxa"/>
          </w:tcPr>
          <w:p w14:paraId="6B23CDCD" w14:textId="2D5E0BD1" w:rsidR="00663D7D" w:rsidRPr="00963130" w:rsidRDefault="00206D5E" w:rsidP="00A61BA6">
            <w:pPr>
              <w:spacing w:line="276" w:lineRule="auto"/>
              <w:jc w:val="center"/>
              <w:rPr>
                <w:rFonts w:ascii="Garamond" w:hAnsi="Garamond"/>
                <w:b/>
                <w:sz w:val="22"/>
                <w:szCs w:val="22"/>
              </w:rPr>
            </w:pPr>
            <w:r>
              <w:rPr>
                <w:rFonts w:ascii="Garamond" w:hAnsi="Garamond"/>
                <w:b/>
                <w:sz w:val="22"/>
                <w:szCs w:val="22"/>
              </w:rPr>
              <w:lastRenderedPageBreak/>
              <w:t>11.3</w:t>
            </w:r>
          </w:p>
        </w:tc>
        <w:tc>
          <w:tcPr>
            <w:tcW w:w="6878" w:type="dxa"/>
          </w:tcPr>
          <w:p w14:paraId="579B2AA1" w14:textId="77777777" w:rsidR="00663D7D" w:rsidRPr="00DD0C95" w:rsidRDefault="00663D7D" w:rsidP="00A61BA6">
            <w:pPr>
              <w:spacing w:line="276" w:lineRule="auto"/>
              <w:jc w:val="both"/>
              <w:rPr>
                <w:rFonts w:ascii="Garamond" w:hAnsi="Garamond"/>
                <w:sz w:val="22"/>
                <w:szCs w:val="22"/>
              </w:rPr>
            </w:pPr>
            <w:r w:rsidRPr="00883A9A">
              <w:rPr>
                <w:rFonts w:ascii="Garamond" w:hAnsi="Garamond"/>
                <w:sz w:val="22"/>
                <w:szCs w:val="22"/>
              </w:rPr>
              <w:t>11.3.</w:t>
            </w:r>
            <w:r w:rsidRPr="00883A9A">
              <w:rPr>
                <w:rFonts w:ascii="Garamond" w:hAnsi="Garamond"/>
                <w:sz w:val="22"/>
                <w:szCs w:val="22"/>
              </w:rPr>
              <w:tab/>
              <w:t xml:space="preserve">Настоящий Договор заключается в форме электронного документа с использованием электронной подписи АО «АТС» </w:t>
            </w:r>
            <w:r w:rsidRPr="009344E1">
              <w:rPr>
                <w:rFonts w:ascii="Garamond" w:hAnsi="Garamond"/>
                <w:sz w:val="22"/>
                <w:szCs w:val="22"/>
              </w:rPr>
              <w:t>и ЦФР, действующим на основании договоров коммерческого представительства, заключенных с Поручителем и Кредитором.</w:t>
            </w:r>
          </w:p>
        </w:tc>
        <w:tc>
          <w:tcPr>
            <w:tcW w:w="6945" w:type="dxa"/>
          </w:tcPr>
          <w:p w14:paraId="76BF57BF" w14:textId="6155BF66" w:rsidR="00663D7D" w:rsidRPr="00DD0C95" w:rsidRDefault="00663D7D" w:rsidP="00206D5E">
            <w:pPr>
              <w:spacing w:line="276" w:lineRule="auto"/>
              <w:jc w:val="both"/>
              <w:rPr>
                <w:rFonts w:ascii="Garamond" w:hAnsi="Garamond"/>
                <w:sz w:val="22"/>
                <w:szCs w:val="22"/>
              </w:rPr>
            </w:pPr>
            <w:r w:rsidRPr="00883A9A">
              <w:rPr>
                <w:rFonts w:ascii="Garamond" w:hAnsi="Garamond"/>
                <w:sz w:val="22"/>
                <w:szCs w:val="22"/>
              </w:rPr>
              <w:t>11.3.</w:t>
            </w:r>
            <w:r w:rsidRPr="00883A9A">
              <w:rPr>
                <w:rFonts w:ascii="Garamond" w:hAnsi="Garamond"/>
                <w:sz w:val="22"/>
                <w:szCs w:val="22"/>
              </w:rPr>
              <w:tab/>
              <w:t xml:space="preserve">Настоящий Договор заключается в форме электронного документа с использованием электронной подписи АО «АТС» </w:t>
            </w:r>
            <w:r w:rsidRPr="009344E1">
              <w:rPr>
                <w:rFonts w:ascii="Garamond" w:hAnsi="Garamond"/>
                <w:sz w:val="22"/>
                <w:szCs w:val="22"/>
              </w:rPr>
              <w:t>и ЦФР, действующим на основании договоров коммерческого представительства, заключенных с Поручителем и Кредитором</w:t>
            </w:r>
            <w:r>
              <w:rPr>
                <w:rFonts w:ascii="Garamond" w:hAnsi="Garamond"/>
                <w:sz w:val="22"/>
                <w:szCs w:val="22"/>
              </w:rPr>
              <w:t xml:space="preserve"> </w:t>
            </w:r>
            <w:r w:rsidRPr="00177FB2">
              <w:rPr>
                <w:rFonts w:ascii="Garamond" w:hAnsi="Garamond"/>
                <w:sz w:val="22"/>
                <w:szCs w:val="22"/>
                <w:highlight w:val="yellow"/>
              </w:rPr>
              <w:t>(</w:t>
            </w:r>
            <w:r>
              <w:rPr>
                <w:rFonts w:ascii="Garamond" w:hAnsi="Garamond"/>
                <w:sz w:val="22"/>
                <w:szCs w:val="22"/>
                <w:highlight w:val="yellow"/>
              </w:rPr>
              <w:t xml:space="preserve">начиная с </w:t>
            </w:r>
            <w:r w:rsidR="00783A9A">
              <w:rPr>
                <w:rFonts w:ascii="Garamond" w:hAnsi="Garamond"/>
                <w:sz w:val="22"/>
                <w:szCs w:val="22"/>
                <w:highlight w:val="yellow"/>
              </w:rPr>
              <w:t>1 октября</w:t>
            </w:r>
            <w:r>
              <w:rPr>
                <w:rFonts w:ascii="Garamond" w:hAnsi="Garamond"/>
                <w:sz w:val="22"/>
                <w:szCs w:val="22"/>
                <w:highlight w:val="yellow"/>
              </w:rPr>
              <w:t xml:space="preserve"> 2026 года </w:t>
            </w:r>
            <w:r w:rsidR="00206D5E">
              <w:rPr>
                <w:rFonts w:ascii="Garamond" w:hAnsi="Garamond"/>
                <w:sz w:val="22"/>
                <w:szCs w:val="22"/>
                <w:highlight w:val="yellow"/>
              </w:rPr>
              <w:t>–</w:t>
            </w:r>
            <w:r>
              <w:rPr>
                <w:rFonts w:ascii="Garamond" w:hAnsi="Garamond"/>
                <w:sz w:val="22"/>
                <w:szCs w:val="22"/>
                <w:highlight w:val="yellow"/>
              </w:rPr>
              <w:t xml:space="preserve"> в форме электронного документа с использованием электронной подписи АТС, действующим от своего имени, и АТС, действующим на основании Регламента коммерческого представительства в качестве коммерческого представителя Поручителя и Кредитора</w:t>
            </w:r>
            <w:r w:rsidRPr="00177FB2">
              <w:rPr>
                <w:rFonts w:ascii="Garamond" w:hAnsi="Garamond"/>
                <w:sz w:val="22"/>
                <w:szCs w:val="22"/>
                <w:highlight w:val="yellow"/>
              </w:rPr>
              <w:t>)</w:t>
            </w:r>
            <w:r w:rsidRPr="009344E1">
              <w:rPr>
                <w:rFonts w:ascii="Garamond" w:hAnsi="Garamond"/>
                <w:sz w:val="22"/>
                <w:szCs w:val="22"/>
              </w:rPr>
              <w:t>.</w:t>
            </w:r>
          </w:p>
        </w:tc>
      </w:tr>
      <w:tr w:rsidR="005F4C8A" w:rsidRPr="00DD0C95" w14:paraId="727E4589" w14:textId="77777777" w:rsidTr="00206D5E">
        <w:tc>
          <w:tcPr>
            <w:tcW w:w="914" w:type="dxa"/>
          </w:tcPr>
          <w:p w14:paraId="43BA9382" w14:textId="1C2B63B2" w:rsidR="005F4C8A" w:rsidRDefault="005F4C8A" w:rsidP="005F4C8A">
            <w:pPr>
              <w:spacing w:line="276" w:lineRule="auto"/>
              <w:jc w:val="center"/>
              <w:rPr>
                <w:rFonts w:ascii="Garamond" w:hAnsi="Garamond"/>
                <w:b/>
                <w:sz w:val="22"/>
                <w:szCs w:val="22"/>
              </w:rPr>
            </w:pPr>
            <w:r>
              <w:rPr>
                <w:rFonts w:ascii="Garamond" w:hAnsi="Garamond"/>
                <w:b/>
                <w:sz w:val="22"/>
                <w:szCs w:val="22"/>
              </w:rPr>
              <w:t>ПРИМЕЧАНИЯ</w:t>
            </w:r>
          </w:p>
        </w:tc>
        <w:tc>
          <w:tcPr>
            <w:tcW w:w="6878" w:type="dxa"/>
          </w:tcPr>
          <w:p w14:paraId="479C60E1" w14:textId="5FC607CD" w:rsidR="005F4C8A" w:rsidRPr="000F6863" w:rsidRDefault="005F4C8A" w:rsidP="005F4C8A">
            <w:pPr>
              <w:spacing w:line="276" w:lineRule="auto"/>
              <w:jc w:val="both"/>
              <w:rPr>
                <w:rFonts w:ascii="Garamond" w:hAnsi="Garamond"/>
                <w:sz w:val="22"/>
                <w:szCs w:val="22"/>
              </w:rPr>
            </w:pPr>
            <w:r w:rsidRPr="004308A9">
              <w:rPr>
                <w:rFonts w:ascii="Garamond" w:hAnsi="Garamond"/>
                <w:sz w:val="22"/>
                <w:szCs w:val="22"/>
                <w:vertAlign w:val="superscript"/>
              </w:rPr>
              <w:t>1</w:t>
            </w:r>
            <w:r>
              <w:rPr>
                <w:rFonts w:ascii="Garamond" w:hAnsi="Garamond"/>
                <w:sz w:val="22"/>
                <w:szCs w:val="22"/>
                <w:vertAlign w:val="superscript"/>
              </w:rPr>
              <w:t xml:space="preserve"> </w:t>
            </w:r>
            <w:r w:rsidRPr="000F6863">
              <w:rPr>
                <w:rFonts w:ascii="Garamond" w:hAnsi="Garamond"/>
                <w:sz w:val="22"/>
                <w:szCs w:val="22"/>
              </w:rPr>
              <w:t xml:space="preserve">Указывается количество месяцев в соответствии с </w:t>
            </w:r>
            <w:r w:rsidRPr="004308A9">
              <w:rPr>
                <w:rFonts w:ascii="Garamond" w:hAnsi="Garamond"/>
                <w:sz w:val="22"/>
                <w:szCs w:val="22"/>
                <w:highlight w:val="yellow"/>
              </w:rPr>
              <w:t>договором коммерческого представительства для целей заключения договоров поручительства, заключенным Поручителем</w:t>
            </w:r>
            <w:r w:rsidRPr="000F6863">
              <w:rPr>
                <w:rFonts w:ascii="Garamond" w:hAnsi="Garamond"/>
                <w:sz w:val="22"/>
                <w:szCs w:val="22"/>
              </w:rPr>
              <w:t xml:space="preserve">. В случае если настоящий Договор заключен до 1 августа 2025 года, то он заключен в целях обеспечения исполнения обязательств Должника по ДПМ ВИЭ до истечения </w:t>
            </w:r>
            <w:r>
              <w:rPr>
                <w:rFonts w:ascii="Garamond" w:hAnsi="Garamond"/>
                <w:sz w:val="22"/>
                <w:szCs w:val="22"/>
              </w:rPr>
              <w:t>9</w:t>
            </w:r>
            <w:r w:rsidRPr="000F6863">
              <w:rPr>
                <w:rFonts w:ascii="Garamond" w:hAnsi="Garamond"/>
                <w:sz w:val="22"/>
                <w:szCs w:val="22"/>
              </w:rPr>
              <w:t xml:space="preserve"> (</w:t>
            </w:r>
            <w:r>
              <w:rPr>
                <w:rFonts w:ascii="Garamond" w:hAnsi="Garamond"/>
                <w:sz w:val="22"/>
                <w:szCs w:val="22"/>
              </w:rPr>
              <w:t>девяти</w:t>
            </w:r>
            <w:r w:rsidRPr="000F6863">
              <w:rPr>
                <w:rFonts w:ascii="Garamond" w:hAnsi="Garamond"/>
                <w:sz w:val="22"/>
                <w:szCs w:val="22"/>
              </w:rPr>
              <w:t>) месяцев с даты начала поставки мощности по ДПМ ВИЭ.</w:t>
            </w:r>
          </w:p>
          <w:p w14:paraId="67B9BFF6" w14:textId="553D80F0" w:rsidR="005F4C8A" w:rsidRPr="00883A9A" w:rsidRDefault="005F4C8A" w:rsidP="005F4C8A">
            <w:pPr>
              <w:spacing w:line="276" w:lineRule="auto"/>
              <w:jc w:val="both"/>
              <w:rPr>
                <w:rFonts w:ascii="Garamond" w:hAnsi="Garamond"/>
                <w:sz w:val="22"/>
                <w:szCs w:val="22"/>
              </w:rPr>
            </w:pPr>
            <w:r w:rsidRPr="004308A9">
              <w:rPr>
                <w:rFonts w:ascii="Garamond" w:hAnsi="Garamond"/>
                <w:sz w:val="22"/>
                <w:szCs w:val="22"/>
                <w:vertAlign w:val="superscript"/>
              </w:rPr>
              <w:t>2</w:t>
            </w:r>
            <w:r>
              <w:rPr>
                <w:rFonts w:ascii="Garamond" w:hAnsi="Garamond"/>
                <w:sz w:val="22"/>
                <w:szCs w:val="22"/>
                <w:vertAlign w:val="superscript"/>
              </w:rPr>
              <w:t xml:space="preserve"> </w:t>
            </w:r>
            <w:r w:rsidRPr="000F6863">
              <w:rPr>
                <w:rFonts w:ascii="Garamond" w:hAnsi="Garamond"/>
                <w:sz w:val="22"/>
                <w:szCs w:val="22"/>
              </w:rPr>
              <w:t xml:space="preserve">Указывается количество месяцев </w:t>
            </w:r>
            <w:r w:rsidRPr="004308A9">
              <w:rPr>
                <w:rFonts w:ascii="Garamond" w:hAnsi="Garamond"/>
                <w:sz w:val="22"/>
                <w:szCs w:val="22"/>
              </w:rPr>
              <w:t xml:space="preserve">в соответствии с </w:t>
            </w:r>
            <w:r w:rsidRPr="004308A9">
              <w:rPr>
                <w:rFonts w:ascii="Garamond" w:hAnsi="Garamond"/>
                <w:sz w:val="22"/>
                <w:szCs w:val="22"/>
                <w:highlight w:val="yellow"/>
              </w:rPr>
              <w:t>договором коммерческого представительства для целей заключения договоров поручительства, заключенным Поручителем</w:t>
            </w:r>
            <w:r w:rsidRPr="000F6863">
              <w:rPr>
                <w:rFonts w:ascii="Garamond" w:hAnsi="Garamond"/>
                <w:sz w:val="22"/>
                <w:szCs w:val="22"/>
              </w:rPr>
              <w:t>.</w:t>
            </w:r>
          </w:p>
        </w:tc>
        <w:tc>
          <w:tcPr>
            <w:tcW w:w="6945" w:type="dxa"/>
          </w:tcPr>
          <w:p w14:paraId="338851ED" w14:textId="1D25CD7E" w:rsidR="005F4C8A" w:rsidRPr="000F6863" w:rsidRDefault="005F4C8A" w:rsidP="005F4C8A">
            <w:pPr>
              <w:spacing w:line="276" w:lineRule="auto"/>
              <w:jc w:val="both"/>
              <w:rPr>
                <w:rFonts w:ascii="Garamond" w:hAnsi="Garamond"/>
                <w:sz w:val="22"/>
                <w:szCs w:val="22"/>
              </w:rPr>
            </w:pPr>
            <w:r w:rsidRPr="004308A9">
              <w:rPr>
                <w:rFonts w:ascii="Garamond" w:hAnsi="Garamond"/>
                <w:sz w:val="22"/>
                <w:szCs w:val="22"/>
                <w:vertAlign w:val="superscript"/>
              </w:rPr>
              <w:t>1</w:t>
            </w:r>
            <w:r>
              <w:rPr>
                <w:rFonts w:ascii="Garamond" w:hAnsi="Garamond"/>
                <w:sz w:val="22"/>
                <w:szCs w:val="22"/>
                <w:vertAlign w:val="superscript"/>
              </w:rPr>
              <w:t xml:space="preserve"> </w:t>
            </w:r>
            <w:r w:rsidRPr="000F6863">
              <w:rPr>
                <w:rFonts w:ascii="Garamond" w:hAnsi="Garamond"/>
                <w:sz w:val="22"/>
                <w:szCs w:val="22"/>
              </w:rPr>
              <w:t xml:space="preserve">Указывается количество месяцев в соответствии с </w:t>
            </w:r>
            <w:r w:rsidRPr="004308A9">
              <w:rPr>
                <w:rFonts w:ascii="Garamond" w:hAnsi="Garamond"/>
                <w:sz w:val="22"/>
                <w:szCs w:val="22"/>
                <w:highlight w:val="yellow"/>
              </w:rPr>
              <w:t>Регламентом коммерческого представительства</w:t>
            </w:r>
            <w:r w:rsidRPr="000F6863">
              <w:rPr>
                <w:rFonts w:ascii="Garamond" w:hAnsi="Garamond"/>
                <w:sz w:val="22"/>
                <w:szCs w:val="22"/>
              </w:rPr>
              <w:t xml:space="preserve">. В случае если настоящий Договор заключен до 1 августа 2025 года, то он заключен в целях обеспечения исполнения обязательств Должника по ДПМ ВИЭ до истечения </w:t>
            </w:r>
            <w:r>
              <w:rPr>
                <w:rFonts w:ascii="Garamond" w:hAnsi="Garamond"/>
                <w:sz w:val="22"/>
                <w:szCs w:val="22"/>
              </w:rPr>
              <w:t>9</w:t>
            </w:r>
            <w:r w:rsidRPr="000F6863">
              <w:rPr>
                <w:rFonts w:ascii="Garamond" w:hAnsi="Garamond"/>
                <w:sz w:val="22"/>
                <w:szCs w:val="22"/>
              </w:rPr>
              <w:t xml:space="preserve"> (</w:t>
            </w:r>
            <w:r>
              <w:rPr>
                <w:rFonts w:ascii="Garamond" w:hAnsi="Garamond"/>
                <w:sz w:val="22"/>
                <w:szCs w:val="22"/>
              </w:rPr>
              <w:t>девяти</w:t>
            </w:r>
            <w:r w:rsidRPr="000F6863">
              <w:rPr>
                <w:rFonts w:ascii="Garamond" w:hAnsi="Garamond"/>
                <w:sz w:val="22"/>
                <w:szCs w:val="22"/>
              </w:rPr>
              <w:t>) месяцев с даты начала поставки мощности по ДПМ ВИЭ.</w:t>
            </w:r>
          </w:p>
          <w:p w14:paraId="5C06231F" w14:textId="082AF1BC" w:rsidR="005F4C8A" w:rsidRPr="00883A9A" w:rsidRDefault="005F4C8A">
            <w:pPr>
              <w:spacing w:line="276" w:lineRule="auto"/>
              <w:jc w:val="both"/>
              <w:rPr>
                <w:rFonts w:ascii="Garamond" w:hAnsi="Garamond"/>
                <w:sz w:val="22"/>
                <w:szCs w:val="22"/>
              </w:rPr>
            </w:pPr>
            <w:r w:rsidRPr="004308A9">
              <w:rPr>
                <w:rFonts w:ascii="Garamond" w:hAnsi="Garamond"/>
                <w:sz w:val="22"/>
                <w:szCs w:val="22"/>
                <w:vertAlign w:val="superscript"/>
              </w:rPr>
              <w:t>2</w:t>
            </w:r>
            <w:r>
              <w:rPr>
                <w:rFonts w:ascii="Garamond" w:hAnsi="Garamond"/>
                <w:sz w:val="22"/>
                <w:szCs w:val="22"/>
                <w:vertAlign w:val="superscript"/>
              </w:rPr>
              <w:t xml:space="preserve"> </w:t>
            </w:r>
            <w:r w:rsidRPr="000F6863">
              <w:rPr>
                <w:rFonts w:ascii="Garamond" w:hAnsi="Garamond"/>
                <w:sz w:val="22"/>
                <w:szCs w:val="22"/>
              </w:rPr>
              <w:t>Указывается количество месяцев</w:t>
            </w:r>
            <w:r>
              <w:rPr>
                <w:rFonts w:ascii="Garamond" w:hAnsi="Garamond"/>
                <w:sz w:val="22"/>
                <w:szCs w:val="22"/>
              </w:rPr>
              <w:t xml:space="preserve"> в соответствии с </w:t>
            </w:r>
            <w:r w:rsidRPr="004308A9">
              <w:rPr>
                <w:rFonts w:ascii="Garamond" w:hAnsi="Garamond"/>
                <w:sz w:val="22"/>
                <w:szCs w:val="22"/>
                <w:highlight w:val="yellow"/>
              </w:rPr>
              <w:t>Регламентом коммерческого представительства</w:t>
            </w:r>
            <w:r w:rsidRPr="000F6863">
              <w:rPr>
                <w:rFonts w:ascii="Garamond" w:hAnsi="Garamond"/>
                <w:sz w:val="22"/>
                <w:szCs w:val="22"/>
              </w:rPr>
              <w:t>.</w:t>
            </w:r>
          </w:p>
        </w:tc>
      </w:tr>
    </w:tbl>
    <w:p w14:paraId="10DC52D0" w14:textId="77777777" w:rsidR="00663D7D" w:rsidRDefault="00663D7D" w:rsidP="00206D5E">
      <w:pPr>
        <w:jc w:val="both"/>
        <w:rPr>
          <w:rFonts w:ascii="Garamond" w:hAnsi="Garamond"/>
          <w:b/>
          <w:sz w:val="26"/>
          <w:szCs w:val="26"/>
        </w:rPr>
      </w:pPr>
    </w:p>
    <w:p w14:paraId="6F61B373" w14:textId="13A42799" w:rsidR="00663D7D" w:rsidRDefault="00663D7D" w:rsidP="00206D5E">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D90FDC">
        <w:rPr>
          <w:rFonts w:ascii="Garamond" w:hAnsi="Garamond"/>
          <w:b/>
          <w:bCs/>
          <w:sz w:val="26"/>
          <w:szCs w:val="26"/>
        </w:rPr>
        <w:t>ПОРУЧИТЕЛЬСТВА ДЛЯ ОБЕСПЕЧЕНИЯ ИСПОЛНЕНИЯ ОБЯЗАТЕЛЬСТВ ПОСТАВЩИКА МОЩН</w:t>
      </w:r>
      <w:r w:rsidR="006B75CB">
        <w:rPr>
          <w:rFonts w:ascii="Garamond" w:hAnsi="Garamond"/>
          <w:b/>
          <w:bCs/>
          <w:sz w:val="26"/>
          <w:szCs w:val="26"/>
        </w:rPr>
        <w:t>ОСТИ ПО ДОГОВОРАМ О </w:t>
      </w:r>
      <w:r w:rsidRPr="00D90FDC">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Pr>
          <w:rFonts w:ascii="Garamond" w:hAnsi="Garamond"/>
          <w:b/>
          <w:sz w:val="26"/>
          <w:szCs w:val="26"/>
        </w:rPr>
        <w:t xml:space="preserve"> (Приложение № Д 6.13 к Договору о присоединении к торговой системе оптового рынка)</w:t>
      </w:r>
    </w:p>
    <w:p w14:paraId="122E4455" w14:textId="77777777" w:rsidR="00663D7D" w:rsidRDefault="00663D7D" w:rsidP="00206D5E">
      <w:pPr>
        <w:jc w:val="both"/>
        <w:rPr>
          <w:rFonts w:ascii="Garamond" w:hAnsi="Garamond"/>
          <w:b/>
          <w:sz w:val="26"/>
          <w:szCs w:val="26"/>
        </w:rPr>
      </w:pPr>
    </w:p>
    <w:tbl>
      <w:tblPr>
        <w:tblStyle w:val="a4"/>
        <w:tblW w:w="14737" w:type="dxa"/>
        <w:tblLayout w:type="fixed"/>
        <w:tblLook w:val="04A0" w:firstRow="1" w:lastRow="0" w:firstColumn="1" w:lastColumn="0" w:noHBand="0" w:noVBand="1"/>
      </w:tblPr>
      <w:tblGrid>
        <w:gridCol w:w="914"/>
        <w:gridCol w:w="6878"/>
        <w:gridCol w:w="6945"/>
      </w:tblGrid>
      <w:tr w:rsidR="00663D7D" w:rsidRPr="00963130" w14:paraId="490C0843" w14:textId="77777777" w:rsidTr="00206D5E">
        <w:tc>
          <w:tcPr>
            <w:tcW w:w="914" w:type="dxa"/>
          </w:tcPr>
          <w:p w14:paraId="1400269B"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lastRenderedPageBreak/>
              <w:t>№ пункта</w:t>
            </w:r>
          </w:p>
        </w:tc>
        <w:tc>
          <w:tcPr>
            <w:tcW w:w="6878" w:type="dxa"/>
          </w:tcPr>
          <w:p w14:paraId="64D5C4D9"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77EDB00A"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74876F75"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Предлагаемая редакция </w:t>
            </w:r>
          </w:p>
          <w:p w14:paraId="0ACBD737" w14:textId="77777777" w:rsidR="00663D7D" w:rsidRPr="0023429D" w:rsidRDefault="00663D7D" w:rsidP="00206D5E">
            <w:pPr>
              <w:jc w:val="center"/>
              <w:rPr>
                <w:rFonts w:ascii="Garamond" w:hAnsi="Garamond"/>
                <w:sz w:val="22"/>
                <w:szCs w:val="22"/>
              </w:rPr>
            </w:pPr>
            <w:r w:rsidRPr="0023429D">
              <w:rPr>
                <w:rFonts w:ascii="Garamond" w:hAnsi="Garamond"/>
                <w:sz w:val="22"/>
                <w:szCs w:val="22"/>
              </w:rPr>
              <w:t>(изменения выделены цветом)</w:t>
            </w:r>
          </w:p>
        </w:tc>
      </w:tr>
      <w:tr w:rsidR="00663D7D" w:rsidRPr="00B93779" w14:paraId="7A4E5EF2" w14:textId="77777777" w:rsidTr="00206D5E">
        <w:tc>
          <w:tcPr>
            <w:tcW w:w="914" w:type="dxa"/>
          </w:tcPr>
          <w:p w14:paraId="6DA5BD6A" w14:textId="24DF427E" w:rsidR="00663D7D" w:rsidRPr="00963130" w:rsidRDefault="00FA4385" w:rsidP="00A61BA6">
            <w:pPr>
              <w:spacing w:line="276" w:lineRule="auto"/>
              <w:jc w:val="center"/>
              <w:rPr>
                <w:rFonts w:ascii="Garamond" w:hAnsi="Garamond"/>
                <w:b/>
                <w:sz w:val="22"/>
                <w:szCs w:val="22"/>
              </w:rPr>
            </w:pPr>
            <w:r>
              <w:rPr>
                <w:rFonts w:ascii="Garamond" w:hAnsi="Garamond"/>
                <w:b/>
                <w:sz w:val="22"/>
                <w:szCs w:val="22"/>
              </w:rPr>
              <w:t>Преамбула</w:t>
            </w:r>
          </w:p>
        </w:tc>
        <w:tc>
          <w:tcPr>
            <w:tcW w:w="6878" w:type="dxa"/>
          </w:tcPr>
          <w:p w14:paraId="0A608BDD" w14:textId="77777777" w:rsidR="00663D7D" w:rsidRPr="00B93779" w:rsidRDefault="00663D7D" w:rsidP="00A61BA6">
            <w:pPr>
              <w:spacing w:line="276" w:lineRule="auto"/>
              <w:jc w:val="both"/>
              <w:rPr>
                <w:rFonts w:ascii="Garamond" w:hAnsi="Garamond"/>
                <w:sz w:val="22"/>
                <w:szCs w:val="22"/>
              </w:rPr>
            </w:pPr>
            <w:r w:rsidRPr="00B93779">
              <w:rPr>
                <w:rFonts w:ascii="Garamond" w:hAnsi="Garamond"/>
                <w:sz w:val="22"/>
                <w:szCs w:val="22"/>
              </w:rPr>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Договор), заключен между:</w:t>
            </w:r>
          </w:p>
          <w:p w14:paraId="34E2569B" w14:textId="77777777" w:rsidR="00663D7D" w:rsidRPr="00664345" w:rsidRDefault="00663D7D" w:rsidP="00A61BA6">
            <w:pPr>
              <w:spacing w:line="276" w:lineRule="auto"/>
              <w:jc w:val="both"/>
              <w:rPr>
                <w:rFonts w:ascii="Garamond" w:hAnsi="Garamond"/>
                <w:sz w:val="22"/>
                <w:szCs w:val="22"/>
              </w:rPr>
            </w:pPr>
            <w:r w:rsidRPr="00B93779">
              <w:rPr>
                <w:rFonts w:ascii="Garamond" w:hAnsi="Garamond"/>
                <w:sz w:val="22"/>
                <w:szCs w:val="22"/>
              </w:rPr>
              <w:t>1</w:t>
            </w:r>
            <w:r>
              <w:rPr>
                <w:rFonts w:ascii="Garamond" w:hAnsi="Garamond"/>
                <w:sz w:val="22"/>
                <w:szCs w:val="22"/>
              </w:rPr>
              <w:t>.</w:t>
            </w:r>
            <w:r w:rsidRPr="00B93779">
              <w:rPr>
                <w:rFonts w:ascii="Garamond" w:hAnsi="Garamond"/>
                <w:sz w:val="22"/>
                <w:szCs w:val="22"/>
              </w:rPr>
              <w:t xml:space="preserve">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r>
              <w:rPr>
                <w:rFonts w:ascii="Garamond" w:hAnsi="Garamond"/>
                <w:sz w:val="22"/>
                <w:szCs w:val="22"/>
              </w:rPr>
              <w:t>2.</w:t>
            </w:r>
            <w:r w:rsidRPr="00B93779">
              <w:rPr>
                <w:rFonts w:ascii="Garamond" w:hAnsi="Garamond"/>
                <w:sz w:val="22"/>
                <w:szCs w:val="22"/>
              </w:rPr>
              <w:t xml:space="preserve">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w:t>
            </w:r>
            <w:r w:rsidRPr="00664345">
              <w:rPr>
                <w:rFonts w:ascii="Garamond" w:hAnsi="Garamond"/>
                <w:sz w:val="22"/>
                <w:szCs w:val="22"/>
              </w:rPr>
              <w:t>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6A21506C" w14:textId="77777777" w:rsidR="00663D7D" w:rsidRPr="00B93779" w:rsidRDefault="00663D7D" w:rsidP="00A61BA6">
            <w:pPr>
              <w:spacing w:line="276" w:lineRule="auto"/>
              <w:jc w:val="both"/>
              <w:rPr>
                <w:rFonts w:ascii="Garamond" w:hAnsi="Garamond"/>
                <w:sz w:val="22"/>
                <w:szCs w:val="22"/>
              </w:rPr>
            </w:pPr>
            <w:r>
              <w:rPr>
                <w:rFonts w:ascii="Garamond" w:hAnsi="Garamond"/>
                <w:sz w:val="22"/>
                <w:szCs w:val="22"/>
              </w:rPr>
              <w:t>…</w:t>
            </w:r>
          </w:p>
        </w:tc>
        <w:tc>
          <w:tcPr>
            <w:tcW w:w="6945" w:type="dxa"/>
          </w:tcPr>
          <w:p w14:paraId="1B173074" w14:textId="77777777" w:rsidR="00663D7D" w:rsidRPr="00B93779" w:rsidRDefault="00663D7D" w:rsidP="00A61BA6">
            <w:pPr>
              <w:spacing w:line="276" w:lineRule="auto"/>
              <w:jc w:val="both"/>
              <w:rPr>
                <w:rFonts w:ascii="Garamond" w:hAnsi="Garamond"/>
                <w:sz w:val="22"/>
                <w:szCs w:val="22"/>
              </w:rPr>
            </w:pPr>
            <w:r w:rsidRPr="00B93779">
              <w:rPr>
                <w:rFonts w:ascii="Garamond" w:hAnsi="Garamond"/>
                <w:sz w:val="22"/>
                <w:szCs w:val="22"/>
              </w:rPr>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Договор), заключен между:</w:t>
            </w:r>
          </w:p>
          <w:p w14:paraId="63AA9739" w14:textId="77777777" w:rsidR="00663D7D" w:rsidRPr="00B93779" w:rsidRDefault="00663D7D" w:rsidP="00A61BA6">
            <w:pPr>
              <w:spacing w:line="276" w:lineRule="auto"/>
              <w:jc w:val="both"/>
              <w:rPr>
                <w:rFonts w:ascii="Garamond" w:hAnsi="Garamond"/>
                <w:sz w:val="22"/>
                <w:szCs w:val="22"/>
              </w:rPr>
            </w:pPr>
            <w:r w:rsidRPr="00B93779">
              <w:rPr>
                <w:rFonts w:ascii="Garamond" w:hAnsi="Garamond"/>
                <w:sz w:val="22"/>
                <w:szCs w:val="22"/>
              </w:rPr>
              <w:t>1</w:t>
            </w:r>
            <w:r>
              <w:rPr>
                <w:rFonts w:ascii="Garamond" w:hAnsi="Garamond"/>
                <w:sz w:val="22"/>
                <w:szCs w:val="22"/>
              </w:rPr>
              <w:t>.</w:t>
            </w:r>
            <w:r w:rsidRPr="00B93779">
              <w:rPr>
                <w:rFonts w:ascii="Garamond" w:hAnsi="Garamond"/>
                <w:sz w:val="22"/>
                <w:szCs w:val="22"/>
              </w:rPr>
              <w:t xml:space="preserve">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227851AE"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B93779">
              <w:rPr>
                <w:rFonts w:ascii="Garamond" w:hAnsi="Garamond"/>
                <w:sz w:val="22"/>
                <w:szCs w:val="22"/>
              </w:rPr>
              <w:t>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7CE2503B" w14:textId="77777777" w:rsidR="00663D7D" w:rsidRDefault="00663D7D" w:rsidP="00A61BA6">
            <w:pPr>
              <w:spacing w:line="276" w:lineRule="auto"/>
              <w:jc w:val="both"/>
              <w:rPr>
                <w:rFonts w:ascii="Garamond" w:hAnsi="Garamond"/>
                <w:sz w:val="22"/>
                <w:szCs w:val="22"/>
              </w:rPr>
            </w:pPr>
          </w:p>
          <w:p w14:paraId="112CE757" w14:textId="77777777" w:rsidR="00663D7D" w:rsidRPr="00883A9A" w:rsidRDefault="00663D7D" w:rsidP="00A61BA6">
            <w:pPr>
              <w:spacing w:line="276" w:lineRule="auto"/>
              <w:jc w:val="both"/>
              <w:rPr>
                <w:rFonts w:ascii="Garamond" w:hAnsi="Garamond"/>
                <w:i/>
                <w:sz w:val="22"/>
                <w:szCs w:val="22"/>
                <w:highlight w:val="yellow"/>
              </w:rPr>
            </w:pPr>
            <w:r w:rsidRPr="00883A9A">
              <w:rPr>
                <w:rFonts w:ascii="Garamond" w:hAnsi="Garamond"/>
                <w:i/>
                <w:sz w:val="22"/>
                <w:szCs w:val="22"/>
                <w:highlight w:val="yellow"/>
              </w:rPr>
              <w:t xml:space="preserve">(в случае заключения договора после </w:t>
            </w:r>
            <w:r>
              <w:rPr>
                <w:rFonts w:ascii="Garamond" w:hAnsi="Garamond"/>
                <w:i/>
                <w:sz w:val="22"/>
                <w:szCs w:val="22"/>
                <w:highlight w:val="yellow"/>
              </w:rPr>
              <w:t>3</w:t>
            </w:r>
            <w:r w:rsidR="00783A9A">
              <w:rPr>
                <w:rFonts w:ascii="Garamond" w:hAnsi="Garamond"/>
                <w:i/>
                <w:sz w:val="22"/>
                <w:szCs w:val="22"/>
                <w:highlight w:val="yellow"/>
              </w:rPr>
              <w:t>0.09</w:t>
            </w:r>
            <w:r>
              <w:rPr>
                <w:rFonts w:ascii="Garamond" w:hAnsi="Garamond"/>
                <w:i/>
                <w:sz w:val="22"/>
                <w:szCs w:val="22"/>
                <w:highlight w:val="yellow"/>
              </w:rPr>
              <w:t xml:space="preserve">.2026 </w:t>
            </w:r>
            <w:r w:rsidRPr="00883A9A">
              <w:rPr>
                <w:rFonts w:ascii="Garamond" w:hAnsi="Garamond"/>
                <w:i/>
                <w:sz w:val="22"/>
                <w:szCs w:val="22"/>
                <w:highlight w:val="yellow"/>
              </w:rPr>
              <w:t>года)</w:t>
            </w:r>
          </w:p>
          <w:p w14:paraId="02B3AA7C" w14:textId="77777777" w:rsidR="00663D7D" w:rsidRDefault="00663D7D" w:rsidP="00A61BA6">
            <w:pPr>
              <w:spacing w:line="276" w:lineRule="auto"/>
              <w:jc w:val="both"/>
              <w:rPr>
                <w:rFonts w:ascii="Garamond" w:hAnsi="Garamond"/>
                <w:sz w:val="22"/>
                <w:szCs w:val="22"/>
              </w:rPr>
            </w:pPr>
          </w:p>
          <w:p w14:paraId="419FFB2A" w14:textId="661AE9D0" w:rsidR="00663D7D" w:rsidRPr="00706C64" w:rsidRDefault="00663D7D" w:rsidP="00A61BA6">
            <w:pPr>
              <w:spacing w:line="276" w:lineRule="auto"/>
              <w:jc w:val="both"/>
              <w:rPr>
                <w:rFonts w:ascii="Garamond" w:hAnsi="Garamond"/>
                <w:sz w:val="22"/>
                <w:szCs w:val="22"/>
                <w:highlight w:val="yellow"/>
              </w:rPr>
            </w:pPr>
            <w:r w:rsidRPr="00706C64">
              <w:rPr>
                <w:rFonts w:ascii="Garamond" w:hAnsi="Garamond"/>
                <w:sz w:val="22"/>
                <w:szCs w:val="22"/>
                <w:highlight w:val="yellow"/>
              </w:rPr>
              <w:t xml:space="preserve">1.__________________________________________________________,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w:t>
            </w:r>
            <w:r w:rsidRPr="00706C64">
              <w:rPr>
                <w:rFonts w:ascii="Garamond" w:hAnsi="Garamond"/>
                <w:sz w:val="22"/>
                <w:szCs w:val="22"/>
                <w:highlight w:val="yellow"/>
              </w:rPr>
              <w:lastRenderedPageBreak/>
              <w:t xml:space="preserve">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706C64">
              <w:rPr>
                <w:rFonts w:ascii="Garamond" w:hAnsi="Garamond"/>
                <w:sz w:val="22"/>
                <w:szCs w:val="22"/>
                <w:highlight w:val="yellow"/>
              </w:rPr>
              <w:t>частник оптового рынка</w:t>
            </w:r>
            <w:r w:rsidR="00216ECE">
              <w:rPr>
                <w:rFonts w:ascii="Garamond" w:hAnsi="Garamond"/>
                <w:sz w:val="22"/>
                <w:szCs w:val="22"/>
                <w:highlight w:val="yellow"/>
              </w:rPr>
              <w:t>»</w:t>
            </w:r>
            <w:r w:rsidRPr="00706C64">
              <w:rPr>
                <w:rFonts w:ascii="Garamond" w:hAnsi="Garamond"/>
                <w:sz w:val="22"/>
                <w:szCs w:val="22"/>
                <w:highlight w:val="yellow"/>
              </w:rPr>
              <w:t xml:space="preserve">,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w:t>
            </w:r>
          </w:p>
          <w:p w14:paraId="317342DE" w14:textId="71D5CC42" w:rsidR="00663D7D" w:rsidRDefault="00663D7D" w:rsidP="00A61BA6">
            <w:pPr>
              <w:spacing w:line="276" w:lineRule="auto"/>
              <w:jc w:val="both"/>
              <w:rPr>
                <w:rFonts w:ascii="Garamond" w:hAnsi="Garamond"/>
                <w:sz w:val="22"/>
                <w:szCs w:val="22"/>
              </w:rPr>
            </w:pPr>
            <w:r w:rsidRPr="00706C64">
              <w:rPr>
                <w:rFonts w:ascii="Garamond" w:hAnsi="Garamond"/>
                <w:sz w:val="22"/>
                <w:szCs w:val="22"/>
                <w:highlight w:val="yellow"/>
              </w:rPr>
              <w:t xml:space="preserve">2.__________________________________________________________,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706C64">
              <w:rPr>
                <w:rFonts w:ascii="Garamond" w:hAnsi="Garamond"/>
                <w:sz w:val="22"/>
                <w:szCs w:val="22"/>
                <w:highlight w:val="yellow"/>
              </w:rPr>
              <w:t>частник оптового рынка</w:t>
            </w:r>
            <w:r w:rsidR="00216ECE">
              <w:rPr>
                <w:rFonts w:ascii="Garamond" w:hAnsi="Garamond"/>
                <w:sz w:val="22"/>
                <w:szCs w:val="22"/>
                <w:highlight w:val="yellow"/>
              </w:rPr>
              <w:t>»</w:t>
            </w:r>
            <w:r w:rsidRPr="00706C64">
              <w:rPr>
                <w:rFonts w:ascii="Garamond" w:hAnsi="Garamond"/>
                <w:sz w:val="22"/>
                <w:szCs w:val="22"/>
                <w:highlight w:val="yellow"/>
              </w:rPr>
              <w:t>,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2DD90981" w14:textId="77777777" w:rsidR="00663D7D" w:rsidRPr="00B93779"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tc>
      </w:tr>
      <w:tr w:rsidR="00663D7D" w:rsidRPr="009F11B7" w14:paraId="7C3EBDC5" w14:textId="77777777" w:rsidTr="00206D5E">
        <w:tc>
          <w:tcPr>
            <w:tcW w:w="914" w:type="dxa"/>
          </w:tcPr>
          <w:p w14:paraId="2B9D55E3" w14:textId="4C4F9E29" w:rsidR="00663D7D" w:rsidRPr="00963130" w:rsidRDefault="00663D7D" w:rsidP="00A5654A">
            <w:pPr>
              <w:spacing w:line="276" w:lineRule="auto"/>
              <w:jc w:val="center"/>
              <w:rPr>
                <w:rFonts w:ascii="Garamond" w:hAnsi="Garamond"/>
                <w:b/>
                <w:sz w:val="22"/>
                <w:szCs w:val="22"/>
              </w:rPr>
            </w:pPr>
            <w:r w:rsidRPr="000A5DFB">
              <w:rPr>
                <w:rFonts w:ascii="Garamond" w:hAnsi="Garamond"/>
                <w:b/>
                <w:sz w:val="22"/>
                <w:szCs w:val="22"/>
              </w:rPr>
              <w:lastRenderedPageBreak/>
              <w:t>10.6</w:t>
            </w:r>
          </w:p>
        </w:tc>
        <w:tc>
          <w:tcPr>
            <w:tcW w:w="6878" w:type="dxa"/>
          </w:tcPr>
          <w:p w14:paraId="0C557142" w14:textId="77777777" w:rsidR="00A5654A" w:rsidRDefault="00663D7D" w:rsidP="00A61BA6">
            <w:pPr>
              <w:spacing w:before="120" w:after="120" w:line="276" w:lineRule="auto"/>
              <w:ind w:right="-27"/>
              <w:jc w:val="both"/>
              <w:rPr>
                <w:rFonts w:ascii="Garamond" w:hAnsi="Garamond"/>
                <w:sz w:val="22"/>
                <w:szCs w:val="22"/>
                <w:lang w:eastAsia="en-US"/>
              </w:rPr>
            </w:pPr>
            <w:r w:rsidRPr="008C235D">
              <w:rPr>
                <w:rFonts w:ascii="Garamond" w:hAnsi="Garamond"/>
                <w:sz w:val="22"/>
                <w:szCs w:val="22"/>
                <w:lang w:eastAsia="en-US"/>
              </w:rPr>
              <w:t>…</w:t>
            </w:r>
          </w:p>
          <w:p w14:paraId="4DF4B590" w14:textId="17FAD1F5" w:rsidR="00663D7D" w:rsidRPr="007A3B54" w:rsidRDefault="00663D7D" w:rsidP="00A61BA6">
            <w:pPr>
              <w:spacing w:before="120" w:after="120" w:line="276" w:lineRule="auto"/>
              <w:ind w:right="-27"/>
              <w:jc w:val="both"/>
              <w:rPr>
                <w:rFonts w:ascii="Garamond" w:hAnsi="Garamond"/>
                <w:sz w:val="22"/>
                <w:szCs w:val="22"/>
              </w:rPr>
            </w:pPr>
            <w:r w:rsidRPr="003770D9">
              <w:rPr>
                <w:rFonts w:ascii="Garamond" w:hAnsi="Garamond"/>
                <w:sz w:val="22"/>
                <w:szCs w:val="22"/>
              </w:rPr>
              <w:t xml:space="preserve">Право </w:t>
            </w:r>
            <w:r w:rsidRPr="002410ED">
              <w:rPr>
                <w:rFonts w:ascii="Garamond" w:hAnsi="Garamond"/>
                <w:sz w:val="22"/>
                <w:szCs w:val="22"/>
              </w:rPr>
              <w:t>Поручителя на изменение в одностороннем внесудебном порядке идентификационного параметра</w:t>
            </w:r>
            <w:r w:rsidRPr="003770D9">
              <w:rPr>
                <w:rFonts w:ascii="Garamond" w:hAnsi="Garamond"/>
                <w:sz w:val="22"/>
                <w:szCs w:val="22"/>
              </w:rPr>
              <w:t xml:space="preserve"> «Субъект Российской Федерации» объекта генерации, указанного в п. 2.1 настоящего Договора, осуществляется через </w:t>
            </w:r>
            <w:r w:rsidRPr="003770D9">
              <w:rPr>
                <w:rFonts w:ascii="Garamond" w:hAnsi="Garamond"/>
                <w:sz w:val="22"/>
                <w:szCs w:val="22"/>
                <w:highlight w:val="yellow"/>
              </w:rPr>
              <w:t>ЦФР</w:t>
            </w:r>
            <w:r w:rsidRPr="003770D9">
              <w:rPr>
                <w:rFonts w:ascii="Garamond" w:hAnsi="Garamond"/>
                <w:sz w:val="22"/>
                <w:szCs w:val="22"/>
              </w:rPr>
              <w:t xml:space="preserve"> как коммерческого представителя Поручителя при условии </w:t>
            </w:r>
            <w:r w:rsidRPr="003770D9">
              <w:rPr>
                <w:rFonts w:ascii="Garamond" w:hAnsi="Garamond"/>
                <w:sz w:val="22"/>
                <w:szCs w:val="22"/>
                <w:highlight w:val="yellow"/>
              </w:rPr>
              <w:t xml:space="preserve">внесения в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 исполнение которого ЦФР заключен от имени Поручителя настоящий Договор, изменений, касающихся </w:t>
            </w:r>
            <w:r w:rsidRPr="003770D9">
              <w:rPr>
                <w:rFonts w:ascii="Garamond" w:hAnsi="Garamond"/>
                <w:sz w:val="22"/>
                <w:szCs w:val="22"/>
                <w:highlight w:val="yellow"/>
              </w:rPr>
              <w:lastRenderedPageBreak/>
              <w:t>месторасположения указанного объекта генерации в части субъекта Российской Федерации.</w:t>
            </w:r>
          </w:p>
          <w:p w14:paraId="3FE635D2" w14:textId="77777777" w:rsidR="00663D7D" w:rsidRPr="007A3B54" w:rsidRDefault="00663D7D" w:rsidP="00A61BA6">
            <w:pPr>
              <w:tabs>
                <w:tab w:val="left" w:pos="709"/>
              </w:tabs>
              <w:spacing w:after="120" w:line="288" w:lineRule="auto"/>
              <w:jc w:val="both"/>
              <w:rPr>
                <w:rFonts w:ascii="Garamond" w:hAnsi="Garamond"/>
                <w:sz w:val="22"/>
                <w:szCs w:val="22"/>
              </w:rPr>
            </w:pPr>
            <w:r w:rsidRPr="007A3B54">
              <w:rPr>
                <w:rFonts w:ascii="Garamond" w:hAnsi="Garamond"/>
                <w:sz w:val="22"/>
                <w:szCs w:val="22"/>
              </w:rPr>
              <w:t>Осуществление Поручителем права на изменение идентификационного параметра «Субъект Российской Федерации» объекта генерации, указанного в п. 2.1 настоящего Договора, не требует согласия иных Сторон настоящего Договора.</w:t>
            </w:r>
          </w:p>
          <w:p w14:paraId="7DAB9154" w14:textId="77777777" w:rsidR="00663D7D" w:rsidRPr="007A3B54" w:rsidRDefault="00663D7D" w:rsidP="00A61BA6">
            <w:pPr>
              <w:tabs>
                <w:tab w:val="left" w:pos="709"/>
              </w:tabs>
              <w:spacing w:after="120" w:line="288" w:lineRule="auto"/>
              <w:jc w:val="both"/>
              <w:rPr>
                <w:rFonts w:ascii="Garamond" w:hAnsi="Garamond"/>
                <w:sz w:val="22"/>
                <w:szCs w:val="22"/>
              </w:rPr>
            </w:pPr>
            <w:r w:rsidRPr="007A3B54">
              <w:rPr>
                <w:rFonts w:ascii="Garamond" w:hAnsi="Garamond"/>
                <w:sz w:val="22"/>
                <w:szCs w:val="22"/>
              </w:rPr>
              <w:t xml:space="preserve">Настоящим Стороны договорились, что </w:t>
            </w:r>
            <w:r w:rsidRPr="007A3B54">
              <w:rPr>
                <w:rFonts w:ascii="Garamond" w:hAnsi="Garamond"/>
                <w:sz w:val="22"/>
                <w:szCs w:val="22"/>
                <w:highlight w:val="yellow"/>
              </w:rPr>
              <w:t>ЦФР</w:t>
            </w:r>
            <w:r w:rsidRPr="007A3B54">
              <w:rPr>
                <w:rFonts w:ascii="Garamond" w:hAnsi="Garamond"/>
                <w:sz w:val="22"/>
                <w:szCs w:val="22"/>
              </w:rPr>
              <w:t>, действуя в качестве коммерческого представителя Поручителя, уведомляет от имени Поручителя стороны настоящего Договора об изменении месторасположения (субъекта Российской Федерации) объекта генерации, указанного в пункте 2.1 настоящего Договора.</w:t>
            </w:r>
          </w:p>
          <w:p w14:paraId="39F32DC4" w14:textId="77777777" w:rsidR="00663D7D" w:rsidRPr="009F11B7" w:rsidRDefault="00663D7D" w:rsidP="00A61BA6">
            <w:pPr>
              <w:spacing w:before="120" w:after="120" w:line="276" w:lineRule="auto"/>
              <w:ind w:right="-27"/>
              <w:jc w:val="both"/>
              <w:rPr>
                <w:rFonts w:ascii="Garamond" w:hAnsi="Garamond"/>
                <w:sz w:val="22"/>
                <w:szCs w:val="22"/>
              </w:rPr>
            </w:pPr>
            <w:r w:rsidRPr="007A3B54">
              <w:rPr>
                <w:rFonts w:ascii="Garamond" w:hAnsi="Garamond"/>
                <w:sz w:val="22"/>
                <w:szCs w:val="22"/>
              </w:rPr>
              <w:t>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объекта генерации, указанного в пункте 2.1 настоящего Договора, внесенных в ДПМ ВИЭ, в обеспечение исполнения обязательств продавца по которому заключен настоящий Договор.</w:t>
            </w:r>
          </w:p>
        </w:tc>
        <w:tc>
          <w:tcPr>
            <w:tcW w:w="6945" w:type="dxa"/>
          </w:tcPr>
          <w:p w14:paraId="412F818F" w14:textId="77777777" w:rsidR="00663D7D"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lastRenderedPageBreak/>
              <w:t>…</w:t>
            </w:r>
          </w:p>
          <w:p w14:paraId="568A1E1E" w14:textId="25349E0D" w:rsidR="00663D7D" w:rsidRDefault="00663D7D" w:rsidP="00A61BA6">
            <w:pPr>
              <w:spacing w:before="120" w:after="120" w:line="276" w:lineRule="auto"/>
              <w:ind w:left="-26" w:right="-27"/>
              <w:jc w:val="both"/>
              <w:rPr>
                <w:rFonts w:ascii="Garamond" w:hAnsi="Garamond"/>
                <w:sz w:val="22"/>
                <w:szCs w:val="22"/>
              </w:rPr>
            </w:pPr>
            <w:r w:rsidRPr="00B80038">
              <w:rPr>
                <w:rFonts w:ascii="Garamond" w:hAnsi="Garamond"/>
                <w:sz w:val="22"/>
                <w:szCs w:val="22"/>
              </w:rPr>
              <w:t xml:space="preserve">Право Поручителя на изменение в одностороннем внесудебном порядке идентификационного параметра «Субъект Российской Федерации» объекта генерации, указанного в п. 2.1 настоящего Договора, осуществляется через </w:t>
            </w:r>
            <w:r w:rsidR="00A5654A" w:rsidRPr="00A5654A">
              <w:rPr>
                <w:rFonts w:ascii="Garamond" w:hAnsi="Garamond"/>
                <w:sz w:val="22"/>
                <w:szCs w:val="22"/>
                <w:highlight w:val="yellow"/>
              </w:rPr>
              <w:t>АТС</w:t>
            </w:r>
            <w:r w:rsidRPr="00B80038">
              <w:rPr>
                <w:rFonts w:ascii="Garamond" w:hAnsi="Garamond"/>
                <w:sz w:val="22"/>
                <w:szCs w:val="22"/>
              </w:rPr>
              <w:t xml:space="preserve"> как коммерческого представителя Поручителя при условии</w:t>
            </w:r>
            <w:r>
              <w:rPr>
                <w:rFonts w:ascii="Garamond" w:hAnsi="Garamond"/>
                <w:sz w:val="22"/>
                <w:szCs w:val="22"/>
              </w:rPr>
              <w:t xml:space="preserve"> </w:t>
            </w:r>
            <w:r w:rsidRPr="005744C4">
              <w:rPr>
                <w:rFonts w:ascii="Garamond" w:hAnsi="Garamond"/>
                <w:sz w:val="22"/>
                <w:szCs w:val="22"/>
                <w:highlight w:val="yellow"/>
              </w:rPr>
              <w:t>получения АТС от Поручителя уведомления, соответствующего требованиям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о намерении изменить</w:t>
            </w:r>
            <w:r>
              <w:rPr>
                <w:rFonts w:ascii="Garamond" w:hAnsi="Garamond"/>
                <w:sz w:val="22"/>
                <w:szCs w:val="22"/>
                <w:highlight w:val="yellow"/>
              </w:rPr>
              <w:t xml:space="preserve"> указанные</w:t>
            </w:r>
            <w:r w:rsidRPr="005744C4">
              <w:rPr>
                <w:rFonts w:ascii="Garamond" w:hAnsi="Garamond"/>
                <w:sz w:val="22"/>
                <w:szCs w:val="22"/>
                <w:highlight w:val="yellow"/>
              </w:rPr>
              <w:t xml:space="preserve"> </w:t>
            </w:r>
            <w:r>
              <w:rPr>
                <w:rFonts w:ascii="Garamond" w:hAnsi="Garamond"/>
                <w:sz w:val="22"/>
                <w:szCs w:val="22"/>
                <w:highlight w:val="yellow"/>
              </w:rPr>
              <w:t>идентификационные параметры</w:t>
            </w:r>
            <w:r w:rsidRPr="005744C4">
              <w:rPr>
                <w:rFonts w:ascii="Garamond" w:hAnsi="Garamond"/>
                <w:sz w:val="22"/>
                <w:szCs w:val="22"/>
                <w:highlight w:val="yellow"/>
              </w:rPr>
              <w:t xml:space="preserve"> объекта генерации.</w:t>
            </w:r>
          </w:p>
          <w:p w14:paraId="0BB25691" w14:textId="77777777" w:rsidR="00663D7D" w:rsidRPr="00EA2A78" w:rsidRDefault="00663D7D" w:rsidP="00A61BA6">
            <w:pPr>
              <w:spacing w:before="120" w:after="120" w:line="276" w:lineRule="auto"/>
              <w:ind w:right="-27" w:hanging="12"/>
              <w:jc w:val="both"/>
              <w:rPr>
                <w:rFonts w:ascii="Garamond" w:hAnsi="Garamond"/>
                <w:sz w:val="22"/>
                <w:szCs w:val="22"/>
                <w:lang w:eastAsia="en-US"/>
              </w:rPr>
            </w:pPr>
            <w:r w:rsidRPr="00EA2A78">
              <w:rPr>
                <w:rFonts w:ascii="Garamond" w:hAnsi="Garamond"/>
                <w:sz w:val="22"/>
                <w:szCs w:val="22"/>
                <w:lang w:eastAsia="en-US"/>
              </w:rPr>
              <w:lastRenderedPageBreak/>
              <w:t>Осуществление Поручителем права на изменение идентификационного параметра «Субъект Российской Федерации» объекта генерации, указанного в п. 2.1 настоящего Договора, не требует согласия иных Сторон настоящего Договора.</w:t>
            </w:r>
          </w:p>
          <w:p w14:paraId="53AFC135" w14:textId="77777777" w:rsidR="00663D7D" w:rsidRPr="00EA2A78" w:rsidRDefault="00663D7D" w:rsidP="00A61BA6">
            <w:pPr>
              <w:spacing w:before="120" w:after="120" w:line="276" w:lineRule="auto"/>
              <w:ind w:right="-27" w:hanging="12"/>
              <w:jc w:val="both"/>
              <w:rPr>
                <w:rFonts w:ascii="Garamond" w:hAnsi="Garamond"/>
                <w:sz w:val="22"/>
                <w:szCs w:val="22"/>
                <w:lang w:eastAsia="en-US"/>
              </w:rPr>
            </w:pPr>
            <w:r w:rsidRPr="00EA2A78">
              <w:rPr>
                <w:rFonts w:ascii="Garamond" w:hAnsi="Garamond"/>
                <w:sz w:val="22"/>
                <w:szCs w:val="22"/>
                <w:lang w:eastAsia="en-US"/>
              </w:rPr>
              <w:t xml:space="preserve">Настоящим Стороны договорились, что </w:t>
            </w:r>
            <w:r w:rsidRPr="00EA2A78">
              <w:rPr>
                <w:rFonts w:ascii="Garamond" w:hAnsi="Garamond"/>
                <w:sz w:val="22"/>
                <w:szCs w:val="22"/>
                <w:highlight w:val="yellow"/>
                <w:lang w:eastAsia="en-US"/>
              </w:rPr>
              <w:t>АТС</w:t>
            </w:r>
            <w:r w:rsidRPr="00EA2A78">
              <w:rPr>
                <w:rFonts w:ascii="Garamond" w:hAnsi="Garamond"/>
                <w:sz w:val="22"/>
                <w:szCs w:val="22"/>
                <w:lang w:eastAsia="en-US"/>
              </w:rPr>
              <w:t>, действуя в качестве коммерческого представителя Поручителя, уведомляет от имени Поручителя стороны настоящего Договора об изменении месторасположения (субъекта Российской Федерации) объекта генерации, указанного в пункте 2.1 настоящего Договора.</w:t>
            </w:r>
          </w:p>
          <w:p w14:paraId="1893E181" w14:textId="77777777" w:rsidR="00663D7D" w:rsidRPr="009F11B7" w:rsidRDefault="00663D7D" w:rsidP="00A61BA6">
            <w:pPr>
              <w:spacing w:before="120" w:after="120" w:line="276" w:lineRule="auto"/>
              <w:ind w:left="-26" w:right="-27"/>
              <w:jc w:val="both"/>
              <w:rPr>
                <w:rFonts w:ascii="Garamond" w:hAnsi="Garamond"/>
                <w:sz w:val="22"/>
                <w:szCs w:val="22"/>
              </w:rPr>
            </w:pPr>
            <w:r w:rsidRPr="00EA2A78">
              <w:rPr>
                <w:rFonts w:ascii="Garamond" w:hAnsi="Garamond"/>
                <w:sz w:val="22"/>
                <w:szCs w:val="22"/>
                <w:lang w:eastAsia="en-US"/>
              </w:rPr>
              <w:t>Указанные изменения вступают в силу для Сторон и настоящий Договор считается измененным в соответствующей его части с даты вступления в силу изменений, касающихся месторасположения (субъекта Российской Федерации) объекта генерации, указанного в пункте 2.1 настоящего Договора, внесенных в ДПМ ВИЭ, в обеспечение исполнения обязательств продавца по которому заключен настоящий Договор.</w:t>
            </w:r>
          </w:p>
        </w:tc>
      </w:tr>
      <w:tr w:rsidR="00663D7D" w14:paraId="202ADD59" w14:textId="77777777" w:rsidTr="00206D5E">
        <w:tc>
          <w:tcPr>
            <w:tcW w:w="914" w:type="dxa"/>
          </w:tcPr>
          <w:p w14:paraId="0E031958" w14:textId="46A8C6F2" w:rsidR="00663D7D" w:rsidRPr="00295F29" w:rsidRDefault="00206D5E" w:rsidP="00A61BA6">
            <w:pPr>
              <w:spacing w:line="276" w:lineRule="auto"/>
              <w:jc w:val="center"/>
              <w:rPr>
                <w:rFonts w:ascii="Garamond" w:hAnsi="Garamond"/>
                <w:b/>
                <w:sz w:val="22"/>
                <w:szCs w:val="22"/>
                <w:lang w:val="en-US"/>
              </w:rPr>
            </w:pPr>
            <w:r>
              <w:rPr>
                <w:rFonts w:ascii="Garamond" w:hAnsi="Garamond"/>
                <w:b/>
                <w:sz w:val="22"/>
                <w:szCs w:val="22"/>
                <w:lang w:val="en-US"/>
              </w:rPr>
              <w:lastRenderedPageBreak/>
              <w:t>11.3</w:t>
            </w:r>
          </w:p>
        </w:tc>
        <w:tc>
          <w:tcPr>
            <w:tcW w:w="6878" w:type="dxa"/>
          </w:tcPr>
          <w:p w14:paraId="27EFF24D" w14:textId="77777777" w:rsidR="00663D7D" w:rsidRPr="009344E1" w:rsidRDefault="00663D7D" w:rsidP="00A61BA6">
            <w:pPr>
              <w:spacing w:before="120" w:after="120" w:line="276" w:lineRule="auto"/>
              <w:ind w:right="-27" w:hanging="12"/>
              <w:jc w:val="both"/>
              <w:rPr>
                <w:rFonts w:ascii="Garamond" w:hAnsi="Garamond"/>
                <w:sz w:val="22"/>
                <w:szCs w:val="22"/>
                <w:lang w:eastAsia="en-US"/>
              </w:rPr>
            </w:pPr>
            <w:r w:rsidRPr="009344E1">
              <w:rPr>
                <w:rFonts w:ascii="Garamond" w:hAnsi="Garamond"/>
                <w:sz w:val="22"/>
                <w:szCs w:val="22"/>
                <w:lang w:eastAsia="en-US"/>
              </w:rPr>
              <w:t>11.3.</w:t>
            </w:r>
            <w:r w:rsidRPr="009344E1">
              <w:rPr>
                <w:rFonts w:ascii="Garamond" w:hAnsi="Garamond"/>
                <w:sz w:val="22"/>
                <w:szCs w:val="22"/>
                <w:lang w:eastAsia="en-US"/>
              </w:rPr>
              <w:tab/>
              <w:t>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w:t>
            </w:r>
          </w:p>
        </w:tc>
        <w:tc>
          <w:tcPr>
            <w:tcW w:w="6945" w:type="dxa"/>
          </w:tcPr>
          <w:p w14:paraId="3B2F49B1" w14:textId="641F0205" w:rsidR="00663D7D" w:rsidRDefault="00663D7D" w:rsidP="00206D5E">
            <w:pPr>
              <w:spacing w:before="120" w:after="120" w:line="276" w:lineRule="auto"/>
              <w:ind w:right="-27" w:hanging="12"/>
              <w:jc w:val="both"/>
              <w:rPr>
                <w:rFonts w:ascii="Garamond" w:hAnsi="Garamond"/>
                <w:sz w:val="22"/>
                <w:szCs w:val="22"/>
                <w:lang w:eastAsia="en-US"/>
              </w:rPr>
            </w:pPr>
            <w:r w:rsidRPr="00295F29">
              <w:rPr>
                <w:rFonts w:ascii="Garamond" w:hAnsi="Garamond"/>
                <w:sz w:val="22"/>
                <w:szCs w:val="22"/>
                <w:lang w:eastAsia="en-US"/>
              </w:rPr>
              <w:t>11.3.</w:t>
            </w:r>
            <w:r w:rsidRPr="00295F29">
              <w:rPr>
                <w:rFonts w:ascii="Garamond" w:hAnsi="Garamond"/>
                <w:sz w:val="22"/>
                <w:szCs w:val="22"/>
                <w:lang w:eastAsia="en-US"/>
              </w:rPr>
              <w:tab/>
            </w:r>
            <w:r w:rsidRPr="009344E1">
              <w:rPr>
                <w:rFonts w:ascii="Garamond" w:hAnsi="Garamond"/>
                <w:sz w:val="22"/>
                <w:szCs w:val="22"/>
                <w:lang w:eastAsia="en-US"/>
              </w:rPr>
              <w:t>Настоящий Договор заключается в форме электронного документа с использованием электронной подписи Коммерческим оператором и ЦФР, действующим на основании договоров коммерческого представительства, заключенных с Поручителем и Кредитором</w:t>
            </w:r>
            <w:r>
              <w:rPr>
                <w:rFonts w:ascii="Garamond" w:hAnsi="Garamond"/>
                <w:sz w:val="22"/>
                <w:szCs w:val="22"/>
                <w:lang w:eastAsia="en-US"/>
              </w:rPr>
              <w:t xml:space="preserve"> </w:t>
            </w:r>
            <w:r w:rsidRPr="00177FB2">
              <w:rPr>
                <w:rFonts w:ascii="Garamond" w:hAnsi="Garamond"/>
                <w:sz w:val="22"/>
                <w:szCs w:val="22"/>
                <w:highlight w:val="yellow"/>
              </w:rPr>
              <w:t>(</w:t>
            </w:r>
            <w:r>
              <w:rPr>
                <w:rFonts w:ascii="Garamond" w:hAnsi="Garamond"/>
                <w:sz w:val="22"/>
                <w:szCs w:val="22"/>
                <w:highlight w:val="yellow"/>
              </w:rPr>
              <w:t xml:space="preserve">начиная с </w:t>
            </w:r>
            <w:r w:rsidR="00783A9A">
              <w:rPr>
                <w:rFonts w:ascii="Garamond" w:hAnsi="Garamond"/>
                <w:sz w:val="22"/>
                <w:szCs w:val="22"/>
                <w:highlight w:val="yellow"/>
              </w:rPr>
              <w:t>1 октября</w:t>
            </w:r>
            <w:r>
              <w:rPr>
                <w:rFonts w:ascii="Garamond" w:hAnsi="Garamond"/>
                <w:sz w:val="22"/>
                <w:szCs w:val="22"/>
                <w:highlight w:val="yellow"/>
              </w:rPr>
              <w:t xml:space="preserve"> 2026 года </w:t>
            </w:r>
            <w:r w:rsidR="00206D5E">
              <w:rPr>
                <w:rFonts w:ascii="Garamond" w:hAnsi="Garamond"/>
                <w:sz w:val="22"/>
                <w:szCs w:val="22"/>
                <w:highlight w:val="yellow"/>
              </w:rPr>
              <w:t>–</w:t>
            </w:r>
            <w:r>
              <w:rPr>
                <w:rFonts w:ascii="Garamond" w:hAnsi="Garamond"/>
                <w:sz w:val="22"/>
                <w:szCs w:val="22"/>
                <w:highlight w:val="yellow"/>
              </w:rPr>
              <w:t xml:space="preserve"> в форме электронного документа с использованием электронной подписи </w:t>
            </w:r>
            <w:r w:rsidRPr="00BC4D9B">
              <w:rPr>
                <w:rFonts w:ascii="Garamond" w:hAnsi="Garamond"/>
                <w:sz w:val="22"/>
                <w:szCs w:val="22"/>
                <w:highlight w:val="yellow"/>
              </w:rPr>
              <w:t>АТС, действующим от своего имени, и АТС, действующим на основании Регламента коммерческого представительства в качестве коммерческого представителя Поручителя и Кредитора</w:t>
            </w:r>
            <w:r w:rsidRPr="00177FB2">
              <w:rPr>
                <w:rFonts w:ascii="Garamond" w:hAnsi="Garamond"/>
                <w:sz w:val="22"/>
                <w:szCs w:val="22"/>
                <w:highlight w:val="yellow"/>
              </w:rPr>
              <w:t>)</w:t>
            </w:r>
            <w:r w:rsidRPr="009344E1">
              <w:rPr>
                <w:rFonts w:ascii="Garamond" w:hAnsi="Garamond"/>
                <w:sz w:val="22"/>
                <w:szCs w:val="22"/>
                <w:lang w:eastAsia="en-US"/>
              </w:rPr>
              <w:t>.</w:t>
            </w:r>
            <w:r>
              <w:rPr>
                <w:rFonts w:ascii="Garamond" w:hAnsi="Garamond"/>
                <w:sz w:val="22"/>
                <w:szCs w:val="22"/>
                <w:lang w:eastAsia="en-US"/>
              </w:rPr>
              <w:t xml:space="preserve"> </w:t>
            </w:r>
          </w:p>
        </w:tc>
      </w:tr>
    </w:tbl>
    <w:p w14:paraId="277A7534" w14:textId="77777777" w:rsidR="00663D7D" w:rsidRDefault="00663D7D" w:rsidP="00206D5E">
      <w:pPr>
        <w:jc w:val="both"/>
      </w:pPr>
    </w:p>
    <w:p w14:paraId="1FEF0583" w14:textId="12467110" w:rsidR="00041C6A" w:rsidRDefault="00041C6A" w:rsidP="00206D5E">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b/>
          <w:sz w:val="26"/>
          <w:szCs w:val="26"/>
        </w:rPr>
        <w:t xml:space="preserve"> </w:t>
      </w:r>
      <w:r w:rsidRPr="00FC2425">
        <w:rPr>
          <w:rFonts w:ascii="Garamond" w:hAnsi="Garamond"/>
          <w:b/>
          <w:sz w:val="26"/>
          <w:szCs w:val="26"/>
        </w:rPr>
        <w:t>(</w:t>
      </w:r>
      <w:r w:rsidR="00216ECE">
        <w:rPr>
          <w:rFonts w:ascii="Garamond" w:hAnsi="Garamond"/>
          <w:b/>
          <w:sz w:val="26"/>
          <w:szCs w:val="26"/>
        </w:rPr>
        <w:t>Приложение № Д 6.6 к Договору о </w:t>
      </w:r>
      <w:r w:rsidRPr="00FC2425">
        <w:rPr>
          <w:rFonts w:ascii="Garamond" w:hAnsi="Garamond"/>
          <w:b/>
          <w:sz w:val="26"/>
          <w:szCs w:val="26"/>
        </w:rPr>
        <w:t>присоединении к торговой системе оптового рынка)</w:t>
      </w:r>
    </w:p>
    <w:p w14:paraId="63F3D765" w14:textId="77777777" w:rsidR="00206D5E" w:rsidRPr="00FC2425" w:rsidRDefault="00206D5E" w:rsidP="00206D5E">
      <w:pPr>
        <w:rPr>
          <w:rFonts w:ascii="Garamond" w:hAnsi="Garamond"/>
          <w:b/>
          <w:sz w:val="26"/>
          <w:szCs w:val="26"/>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17"/>
      </w:tblGrid>
      <w:tr w:rsidR="00041C6A" w:rsidRPr="00082912" w14:paraId="015E85D1" w14:textId="77777777" w:rsidTr="00206D5E">
        <w:tc>
          <w:tcPr>
            <w:tcW w:w="993" w:type="dxa"/>
            <w:vAlign w:val="center"/>
          </w:tcPr>
          <w:p w14:paraId="2FB34038"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 xml:space="preserve">№ </w:t>
            </w:r>
          </w:p>
          <w:p w14:paraId="0AB35EB7"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пункта</w:t>
            </w:r>
          </w:p>
        </w:tc>
        <w:tc>
          <w:tcPr>
            <w:tcW w:w="6804" w:type="dxa"/>
          </w:tcPr>
          <w:p w14:paraId="1E455911" w14:textId="77777777" w:rsidR="00041C6A" w:rsidRPr="00082912" w:rsidRDefault="00041C6A" w:rsidP="00206D5E">
            <w:pPr>
              <w:widowControl w:val="0"/>
              <w:jc w:val="center"/>
              <w:rPr>
                <w:rFonts w:ascii="Garamond" w:hAnsi="Garamond" w:cs="Garamond"/>
                <w:b/>
                <w:bCs/>
                <w:sz w:val="22"/>
                <w:szCs w:val="22"/>
              </w:rPr>
            </w:pPr>
            <w:r w:rsidRPr="00082912">
              <w:rPr>
                <w:rFonts w:ascii="Garamond" w:hAnsi="Garamond" w:cs="Garamond"/>
                <w:b/>
                <w:bCs/>
                <w:sz w:val="22"/>
                <w:szCs w:val="22"/>
              </w:rPr>
              <w:t>Редакция, действующая на момент</w:t>
            </w:r>
          </w:p>
          <w:p w14:paraId="657698B2" w14:textId="77777777" w:rsidR="00041C6A" w:rsidRPr="00082912" w:rsidRDefault="00041C6A" w:rsidP="00206D5E">
            <w:pPr>
              <w:widowControl w:val="0"/>
              <w:tabs>
                <w:tab w:val="center" w:pos="3708"/>
                <w:tab w:val="left" w:pos="5298"/>
              </w:tabs>
              <w:jc w:val="center"/>
              <w:rPr>
                <w:rFonts w:ascii="Garamond" w:hAnsi="Garamond"/>
                <w:b/>
                <w:sz w:val="22"/>
                <w:szCs w:val="22"/>
              </w:rPr>
            </w:pPr>
            <w:r w:rsidRPr="00082912">
              <w:rPr>
                <w:rFonts w:ascii="Garamond" w:hAnsi="Garamond" w:cs="Garamond"/>
                <w:b/>
                <w:bCs/>
                <w:sz w:val="22"/>
                <w:szCs w:val="22"/>
              </w:rPr>
              <w:t>вступления в силу изменений</w:t>
            </w:r>
          </w:p>
        </w:tc>
        <w:tc>
          <w:tcPr>
            <w:tcW w:w="6917" w:type="dxa"/>
          </w:tcPr>
          <w:p w14:paraId="11CCD55C"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Предлагаемая редакция</w:t>
            </w:r>
          </w:p>
          <w:p w14:paraId="7A21E516" w14:textId="77777777" w:rsidR="00041C6A" w:rsidRPr="00082912" w:rsidRDefault="00041C6A" w:rsidP="00206D5E">
            <w:pPr>
              <w:widowControl w:val="0"/>
              <w:jc w:val="center"/>
              <w:rPr>
                <w:rFonts w:ascii="Garamond" w:hAnsi="Garamond"/>
                <w:sz w:val="22"/>
                <w:szCs w:val="22"/>
              </w:rPr>
            </w:pPr>
            <w:r w:rsidRPr="00082912">
              <w:rPr>
                <w:rFonts w:ascii="Garamond" w:hAnsi="Garamond"/>
                <w:sz w:val="22"/>
                <w:szCs w:val="22"/>
              </w:rPr>
              <w:t>(изменения выделены цветом)</w:t>
            </w:r>
          </w:p>
        </w:tc>
      </w:tr>
      <w:tr w:rsidR="00041C6A" w:rsidRPr="00082912" w14:paraId="4F0D00A5" w14:textId="77777777" w:rsidTr="00206D5E">
        <w:tc>
          <w:tcPr>
            <w:tcW w:w="993" w:type="dxa"/>
            <w:vAlign w:val="center"/>
          </w:tcPr>
          <w:p w14:paraId="55A41B18" w14:textId="77777777" w:rsidR="00041C6A" w:rsidRPr="00082912" w:rsidRDefault="00041C6A" w:rsidP="006B75CB">
            <w:pPr>
              <w:widowControl w:val="0"/>
              <w:spacing w:before="120" w:after="120"/>
              <w:jc w:val="center"/>
              <w:rPr>
                <w:rFonts w:ascii="Garamond" w:hAnsi="Garamond"/>
                <w:b/>
                <w:sz w:val="22"/>
                <w:szCs w:val="22"/>
              </w:rPr>
            </w:pPr>
            <w:r>
              <w:rPr>
                <w:rFonts w:ascii="Garamond" w:hAnsi="Garamond"/>
                <w:b/>
                <w:sz w:val="22"/>
                <w:szCs w:val="22"/>
              </w:rPr>
              <w:t>3.4</w:t>
            </w:r>
          </w:p>
        </w:tc>
        <w:tc>
          <w:tcPr>
            <w:tcW w:w="6804" w:type="dxa"/>
          </w:tcPr>
          <w:p w14:paraId="13B05677" w14:textId="7AC37C17" w:rsidR="00041C6A" w:rsidRDefault="00041C6A" w:rsidP="006B75C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 xml:space="preserve">3.4. </w:t>
            </w:r>
            <w:r w:rsidRPr="00B5064F">
              <w:rPr>
                <w:rFonts w:ascii="Garamond" w:hAnsi="Garamond"/>
                <w:sz w:val="22"/>
                <w:szCs w:val="22"/>
              </w:rPr>
              <w:t>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(за исключением случая заключения настоящего Соглашения в отношении объекта генерации, предусмотренного новым проектом), а также в случае, если до проведения ОПВ</w:t>
            </w:r>
            <w:r w:rsidR="00A5654A">
              <w:rPr>
                <w:rFonts w:ascii="Garamond" w:hAnsi="Garamond"/>
                <w:sz w:val="22"/>
                <w:szCs w:val="22"/>
              </w:rPr>
              <w:t xml:space="preserve"> </w:t>
            </w:r>
            <w:r w:rsidRPr="00B5064F">
              <w:rPr>
                <w:rFonts w:ascii="Garamond" w:hAnsi="Garamond"/>
                <w:sz w:val="22"/>
                <w:szCs w:val="22"/>
              </w:rPr>
              <w:t xml:space="preserve">в отношении указанного объекта генерации </w:t>
            </w:r>
            <w:r w:rsidRPr="00B5064F">
              <w:rPr>
                <w:rFonts w:ascii="Garamond" w:hAnsi="Garamond"/>
                <w:sz w:val="22"/>
                <w:szCs w:val="22"/>
                <w:highlight w:val="yellow"/>
              </w:rPr>
              <w:t>заключены договоры коммерческого представительства для целей заключения договоров поручительства,</w:t>
            </w:r>
            <w:r w:rsidRPr="00B5064F">
              <w:rPr>
                <w:rFonts w:ascii="Garamond" w:hAnsi="Garamond"/>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c>
          <w:tcPr>
            <w:tcW w:w="6917" w:type="dxa"/>
          </w:tcPr>
          <w:p w14:paraId="6EF1D889" w14:textId="5E9EC795" w:rsidR="00041C6A" w:rsidRDefault="00041C6A" w:rsidP="006B75CB">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Pr>
                <w:rFonts w:ascii="Garamond" w:hAnsi="Garamond"/>
                <w:sz w:val="22"/>
                <w:szCs w:val="22"/>
              </w:rPr>
              <w:t xml:space="preserve">3.4. </w:t>
            </w:r>
            <w:r w:rsidRPr="00B5064F">
              <w:rPr>
                <w:rFonts w:ascii="Garamond" w:hAnsi="Garamond"/>
                <w:sz w:val="22"/>
                <w:szCs w:val="22"/>
              </w:rPr>
              <w:t>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(за исключением случая заключения настоящего Соглашения в отношении объекта генерации, предусмотренного новым проектом), а также в случае, если до проведения ОПВ</w:t>
            </w:r>
            <w:r w:rsidR="00A5654A">
              <w:rPr>
                <w:rFonts w:ascii="Garamond" w:hAnsi="Garamond"/>
                <w:sz w:val="22"/>
                <w:szCs w:val="22"/>
              </w:rPr>
              <w:t xml:space="preserve"> </w:t>
            </w:r>
            <w:r w:rsidRPr="00B5064F">
              <w:rPr>
                <w:rFonts w:ascii="Garamond" w:hAnsi="Garamond"/>
                <w:sz w:val="22"/>
                <w:szCs w:val="22"/>
              </w:rPr>
              <w:t>в отношении указанного объекта генерации</w:t>
            </w:r>
            <w:r w:rsidR="00A5654A">
              <w:rPr>
                <w:rFonts w:ascii="Garamond" w:hAnsi="Garamond"/>
                <w:sz w:val="22"/>
                <w:szCs w:val="22"/>
              </w:rPr>
              <w:t xml:space="preserve"> </w:t>
            </w:r>
            <w:r w:rsidRPr="007350B0">
              <w:rPr>
                <w:rFonts w:ascii="Garamond" w:hAnsi="Garamond"/>
                <w:sz w:val="22"/>
                <w:szCs w:val="22"/>
                <w:highlight w:val="yellow"/>
              </w:rPr>
              <w:t>выполнены все</w:t>
            </w:r>
            <w:r w:rsidR="00A5654A">
              <w:rPr>
                <w:rFonts w:ascii="Garamond" w:hAnsi="Garamond"/>
                <w:sz w:val="22"/>
                <w:szCs w:val="22"/>
                <w:highlight w:val="yellow"/>
              </w:rPr>
              <w:t xml:space="preserve"> </w:t>
            </w:r>
            <w:r w:rsidRPr="007350B0">
              <w:rPr>
                <w:rFonts w:ascii="Garamond" w:hAnsi="Garamond"/>
                <w:sz w:val="22"/>
                <w:szCs w:val="22"/>
                <w:highlight w:val="yellow"/>
              </w:rPr>
              <w:t xml:space="preserve">предусмотренные </w:t>
            </w:r>
            <w:r w:rsidR="00216ECE">
              <w:rPr>
                <w:rFonts w:ascii="Garamond" w:hAnsi="Garamond"/>
                <w:sz w:val="22"/>
                <w:szCs w:val="22"/>
                <w:highlight w:val="yellow"/>
              </w:rPr>
              <w:t>р</w:t>
            </w:r>
            <w:r w:rsidRPr="007350B0">
              <w:rPr>
                <w:rFonts w:ascii="Garamond" w:hAnsi="Garamond"/>
                <w:sz w:val="22"/>
                <w:szCs w:val="22"/>
                <w:highlight w:val="yellow"/>
              </w:rPr>
              <w:t>егламентами оптового рынка требования по предоставлению обеспечения исполнения обязательств в виде поручительства по ДПМ ВИЭ</w:t>
            </w:r>
            <w:r w:rsidRPr="00B5064F">
              <w:rPr>
                <w:rFonts w:ascii="Garamond" w:hAnsi="Garamond"/>
                <w:sz w:val="22"/>
                <w:szCs w:val="22"/>
                <w:highlight w:val="yellow"/>
              </w:rPr>
              <w:t>,</w:t>
            </w:r>
            <w:r>
              <w:rPr>
                <w:rFonts w:ascii="Garamond" w:hAnsi="Garamond"/>
                <w:sz w:val="22"/>
                <w:szCs w:val="22"/>
              </w:rPr>
              <w:t xml:space="preserve"> </w:t>
            </w:r>
            <w:r w:rsidRPr="00B5064F">
              <w:rPr>
                <w:rFonts w:ascii="Garamond" w:hAnsi="Garamond"/>
                <w:sz w:val="22"/>
                <w:szCs w:val="22"/>
              </w:rPr>
              <w:t>– с даты опубликования в соответствии с Договором о присоединении и регламентами оптового рынка перечня отобранных проектов по результатам ОПВ.</w:t>
            </w:r>
          </w:p>
        </w:tc>
      </w:tr>
    </w:tbl>
    <w:p w14:paraId="40DEA3F7" w14:textId="77777777" w:rsidR="00041C6A" w:rsidRDefault="00041C6A" w:rsidP="00206D5E">
      <w:pPr>
        <w:jc w:val="both"/>
      </w:pPr>
    </w:p>
    <w:p w14:paraId="38451565" w14:textId="367D443E" w:rsidR="00041C6A" w:rsidRDefault="00041C6A" w:rsidP="00206D5E">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Договору о присоединении к торговой системе оптового рынка)</w:t>
      </w:r>
    </w:p>
    <w:p w14:paraId="7EAFBE36" w14:textId="77777777" w:rsidR="00206D5E" w:rsidRPr="00FC2425" w:rsidRDefault="00206D5E" w:rsidP="00206D5E">
      <w:pPr>
        <w:rPr>
          <w:rFonts w:ascii="Garamond" w:hAnsi="Garamond"/>
          <w:b/>
          <w:sz w:val="26"/>
          <w:szCs w:val="26"/>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17"/>
      </w:tblGrid>
      <w:tr w:rsidR="00041C6A" w:rsidRPr="00082912" w14:paraId="30ECA9BE" w14:textId="77777777" w:rsidTr="00206D5E">
        <w:tc>
          <w:tcPr>
            <w:tcW w:w="993" w:type="dxa"/>
            <w:vAlign w:val="center"/>
          </w:tcPr>
          <w:p w14:paraId="4D52954A"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 xml:space="preserve">№ </w:t>
            </w:r>
          </w:p>
          <w:p w14:paraId="74360A4D"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пункта</w:t>
            </w:r>
          </w:p>
        </w:tc>
        <w:tc>
          <w:tcPr>
            <w:tcW w:w="6804" w:type="dxa"/>
          </w:tcPr>
          <w:p w14:paraId="583624AE" w14:textId="77777777" w:rsidR="00041C6A" w:rsidRPr="00082912" w:rsidRDefault="00041C6A" w:rsidP="00206D5E">
            <w:pPr>
              <w:widowControl w:val="0"/>
              <w:jc w:val="center"/>
              <w:rPr>
                <w:rFonts w:ascii="Garamond" w:hAnsi="Garamond" w:cs="Garamond"/>
                <w:b/>
                <w:bCs/>
                <w:sz w:val="22"/>
                <w:szCs w:val="22"/>
              </w:rPr>
            </w:pPr>
            <w:r w:rsidRPr="00082912">
              <w:rPr>
                <w:rFonts w:ascii="Garamond" w:hAnsi="Garamond" w:cs="Garamond"/>
                <w:b/>
                <w:bCs/>
                <w:sz w:val="22"/>
                <w:szCs w:val="22"/>
              </w:rPr>
              <w:t>Редакция, действующая на момент</w:t>
            </w:r>
          </w:p>
          <w:p w14:paraId="302A1907" w14:textId="77777777" w:rsidR="00041C6A" w:rsidRPr="00082912" w:rsidRDefault="00041C6A" w:rsidP="00206D5E">
            <w:pPr>
              <w:widowControl w:val="0"/>
              <w:tabs>
                <w:tab w:val="center" w:pos="3708"/>
                <w:tab w:val="left" w:pos="5298"/>
              </w:tabs>
              <w:jc w:val="center"/>
              <w:rPr>
                <w:rFonts w:ascii="Garamond" w:hAnsi="Garamond"/>
                <w:b/>
                <w:sz w:val="22"/>
                <w:szCs w:val="22"/>
              </w:rPr>
            </w:pPr>
            <w:r w:rsidRPr="00082912">
              <w:rPr>
                <w:rFonts w:ascii="Garamond" w:hAnsi="Garamond" w:cs="Garamond"/>
                <w:b/>
                <w:bCs/>
                <w:sz w:val="22"/>
                <w:szCs w:val="22"/>
              </w:rPr>
              <w:t>вступления в силу изменений</w:t>
            </w:r>
          </w:p>
        </w:tc>
        <w:tc>
          <w:tcPr>
            <w:tcW w:w="6917" w:type="dxa"/>
          </w:tcPr>
          <w:p w14:paraId="5A0EF802"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Предлагаемая редакция</w:t>
            </w:r>
          </w:p>
          <w:p w14:paraId="0B4D5619" w14:textId="77777777" w:rsidR="00041C6A" w:rsidRPr="00082912" w:rsidRDefault="00041C6A" w:rsidP="00206D5E">
            <w:pPr>
              <w:widowControl w:val="0"/>
              <w:jc w:val="center"/>
              <w:rPr>
                <w:rFonts w:ascii="Garamond" w:hAnsi="Garamond"/>
                <w:sz w:val="22"/>
                <w:szCs w:val="22"/>
              </w:rPr>
            </w:pPr>
            <w:r w:rsidRPr="00082912">
              <w:rPr>
                <w:rFonts w:ascii="Garamond" w:hAnsi="Garamond"/>
                <w:sz w:val="22"/>
                <w:szCs w:val="22"/>
              </w:rPr>
              <w:t>(изменения выделены цветом)</w:t>
            </w:r>
          </w:p>
        </w:tc>
      </w:tr>
      <w:tr w:rsidR="00041C6A" w:rsidRPr="00082912" w14:paraId="64675467" w14:textId="77777777" w:rsidTr="00206D5E">
        <w:tc>
          <w:tcPr>
            <w:tcW w:w="993" w:type="dxa"/>
            <w:vAlign w:val="center"/>
          </w:tcPr>
          <w:p w14:paraId="0A181D7C" w14:textId="1F9C136D" w:rsidR="00041C6A" w:rsidRPr="00082912" w:rsidRDefault="00206D5E" w:rsidP="006B75CB">
            <w:pPr>
              <w:widowControl w:val="0"/>
              <w:spacing w:before="120" w:after="120"/>
              <w:jc w:val="center"/>
              <w:rPr>
                <w:rFonts w:ascii="Garamond" w:hAnsi="Garamond"/>
                <w:b/>
                <w:sz w:val="22"/>
                <w:szCs w:val="22"/>
              </w:rPr>
            </w:pPr>
            <w:r>
              <w:rPr>
                <w:rFonts w:ascii="Garamond" w:hAnsi="Garamond"/>
                <w:b/>
                <w:sz w:val="22"/>
                <w:szCs w:val="22"/>
              </w:rPr>
              <w:t>3.4</w:t>
            </w:r>
          </w:p>
        </w:tc>
        <w:tc>
          <w:tcPr>
            <w:tcW w:w="6804" w:type="dxa"/>
          </w:tcPr>
          <w:p w14:paraId="5A2FC2E9" w14:textId="77777777" w:rsidR="00041C6A" w:rsidRPr="00082912" w:rsidRDefault="00041C6A" w:rsidP="006B75C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 xml:space="preserve">3.4. </w:t>
            </w:r>
            <w:r w:rsidRPr="00E54EBE">
              <w:rPr>
                <w:rFonts w:ascii="Garamond" w:hAnsi="Garamond"/>
                <w:sz w:val="22"/>
                <w:szCs w:val="22"/>
              </w:rPr>
              <w:t xml:space="preserve">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w:t>
            </w:r>
            <w:r w:rsidRPr="00F32131">
              <w:rPr>
                <w:rFonts w:ascii="Garamond" w:hAnsi="Garamond"/>
                <w:sz w:val="22"/>
                <w:szCs w:val="22"/>
              </w:rPr>
              <w:t xml:space="preserve">объекта генерации </w:t>
            </w:r>
            <w:r w:rsidRPr="00F32131">
              <w:rPr>
                <w:rFonts w:ascii="Garamond" w:hAnsi="Garamond"/>
                <w:sz w:val="22"/>
                <w:szCs w:val="22"/>
                <w:highlight w:val="yellow"/>
              </w:rPr>
              <w:t xml:space="preserve">заключены </w:t>
            </w:r>
            <w:r w:rsidRPr="00E54EBE">
              <w:rPr>
                <w:rFonts w:ascii="Garamond" w:hAnsi="Garamond"/>
                <w:sz w:val="22"/>
                <w:szCs w:val="22"/>
                <w:highlight w:val="yellow"/>
              </w:rPr>
              <w:t>договоры коммерческого представительства для целей заключения договоров поручительства,</w:t>
            </w:r>
            <w:r w:rsidRPr="00E54EBE">
              <w:rPr>
                <w:rFonts w:ascii="Garamond" w:hAnsi="Garamond"/>
                <w:sz w:val="22"/>
                <w:szCs w:val="22"/>
              </w:rPr>
              <w:t xml:space="preserve"> – с даты опубликования в соответствии с Договором о присоединении и регламентами оптового рынка перечня отобранных </w:t>
            </w:r>
            <w:r w:rsidRPr="00E54EBE">
              <w:rPr>
                <w:rFonts w:ascii="Garamond" w:hAnsi="Garamond"/>
                <w:sz w:val="22"/>
                <w:szCs w:val="22"/>
              </w:rPr>
              <w:lastRenderedPageBreak/>
              <w:t>проектов по результатам ОПВ.</w:t>
            </w:r>
          </w:p>
        </w:tc>
        <w:tc>
          <w:tcPr>
            <w:tcW w:w="6917" w:type="dxa"/>
          </w:tcPr>
          <w:p w14:paraId="75554C91" w14:textId="45EB1138" w:rsidR="00041C6A" w:rsidRPr="00082912" w:rsidRDefault="00041C6A" w:rsidP="006B75CB">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Pr>
                <w:rFonts w:ascii="Garamond" w:hAnsi="Garamond"/>
                <w:sz w:val="22"/>
                <w:szCs w:val="22"/>
              </w:rPr>
              <w:lastRenderedPageBreak/>
              <w:t xml:space="preserve">3.4. </w:t>
            </w:r>
            <w:r w:rsidRPr="00E54EBE">
              <w:rPr>
                <w:rFonts w:ascii="Garamond" w:hAnsi="Garamond"/>
                <w:sz w:val="22"/>
                <w:szCs w:val="22"/>
              </w:rPr>
              <w:t xml:space="preserve">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объекта </w:t>
            </w:r>
            <w:r>
              <w:rPr>
                <w:rFonts w:ascii="Garamond" w:hAnsi="Garamond"/>
                <w:sz w:val="22"/>
                <w:szCs w:val="22"/>
              </w:rPr>
              <w:t xml:space="preserve">генерации </w:t>
            </w:r>
            <w:r>
              <w:rPr>
                <w:rFonts w:ascii="Garamond" w:hAnsi="Garamond"/>
                <w:sz w:val="22"/>
                <w:szCs w:val="22"/>
                <w:highlight w:val="yellow"/>
              </w:rPr>
              <w:t xml:space="preserve">выполнены все </w:t>
            </w:r>
            <w:r w:rsidRPr="007350B0">
              <w:rPr>
                <w:rFonts w:ascii="Garamond" w:hAnsi="Garamond"/>
                <w:sz w:val="22"/>
                <w:szCs w:val="22"/>
                <w:highlight w:val="yellow"/>
              </w:rPr>
              <w:t xml:space="preserve">предусмотренные </w:t>
            </w:r>
            <w:r w:rsidR="00216ECE">
              <w:rPr>
                <w:rFonts w:ascii="Garamond" w:hAnsi="Garamond"/>
                <w:sz w:val="22"/>
                <w:szCs w:val="22"/>
                <w:highlight w:val="yellow"/>
              </w:rPr>
              <w:t>р</w:t>
            </w:r>
            <w:r w:rsidRPr="007350B0">
              <w:rPr>
                <w:rFonts w:ascii="Garamond" w:hAnsi="Garamond"/>
                <w:sz w:val="22"/>
                <w:szCs w:val="22"/>
                <w:highlight w:val="yellow"/>
              </w:rPr>
              <w:t>егламентами оптового рынка требования по предоставлению обеспечения исполнения обязательств в виде поручительства по ДПМ ВИЭ</w:t>
            </w:r>
            <w:r w:rsidRPr="00B5064F">
              <w:rPr>
                <w:rFonts w:ascii="Garamond" w:hAnsi="Garamond"/>
                <w:sz w:val="22"/>
                <w:szCs w:val="22"/>
                <w:highlight w:val="yellow"/>
              </w:rPr>
              <w:t>,</w:t>
            </w:r>
            <w:r w:rsidRPr="00E54EBE">
              <w:rPr>
                <w:rFonts w:ascii="Garamond" w:hAnsi="Garamond"/>
                <w:sz w:val="22"/>
                <w:szCs w:val="22"/>
              </w:rPr>
              <w:t xml:space="preserve"> – с даты опубликования в соответствии с Договором о присоединении и регламентами оптового рынка перечня </w:t>
            </w:r>
            <w:r w:rsidRPr="00E54EBE">
              <w:rPr>
                <w:rFonts w:ascii="Garamond" w:hAnsi="Garamond"/>
                <w:sz w:val="22"/>
                <w:szCs w:val="22"/>
              </w:rPr>
              <w:lastRenderedPageBreak/>
              <w:t>отобранных проектов по результатам ОПВ.</w:t>
            </w:r>
          </w:p>
        </w:tc>
      </w:tr>
    </w:tbl>
    <w:p w14:paraId="6B1DEBD3" w14:textId="77777777" w:rsidR="00041C6A" w:rsidRDefault="00041C6A" w:rsidP="00206D5E">
      <w:pPr>
        <w:jc w:val="both"/>
      </w:pPr>
    </w:p>
    <w:p w14:paraId="75ECF9E1" w14:textId="21478807" w:rsidR="00041C6A" w:rsidRDefault="00041C6A" w:rsidP="00206D5E">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Договору о присоединении к торговой системе оптового рынка)</w:t>
      </w:r>
    </w:p>
    <w:p w14:paraId="503A26BF" w14:textId="77777777" w:rsidR="00206D5E" w:rsidRPr="00FC2425" w:rsidRDefault="00206D5E" w:rsidP="00206D5E">
      <w:pPr>
        <w:rPr>
          <w:rFonts w:ascii="Garamond" w:hAnsi="Garamond"/>
          <w:b/>
          <w:sz w:val="26"/>
          <w:szCs w:val="26"/>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17"/>
      </w:tblGrid>
      <w:tr w:rsidR="00041C6A" w:rsidRPr="00082912" w14:paraId="4BCEF58D" w14:textId="77777777" w:rsidTr="00206D5E">
        <w:tc>
          <w:tcPr>
            <w:tcW w:w="993" w:type="dxa"/>
            <w:vAlign w:val="center"/>
          </w:tcPr>
          <w:p w14:paraId="1F3B333D"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 xml:space="preserve">№ </w:t>
            </w:r>
          </w:p>
          <w:p w14:paraId="3D29606F"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пункта</w:t>
            </w:r>
          </w:p>
        </w:tc>
        <w:tc>
          <w:tcPr>
            <w:tcW w:w="6804" w:type="dxa"/>
          </w:tcPr>
          <w:p w14:paraId="776561C8" w14:textId="77777777" w:rsidR="00041C6A" w:rsidRPr="00082912" w:rsidRDefault="00041C6A" w:rsidP="00206D5E">
            <w:pPr>
              <w:widowControl w:val="0"/>
              <w:jc w:val="center"/>
              <w:rPr>
                <w:rFonts w:ascii="Garamond" w:hAnsi="Garamond" w:cs="Garamond"/>
                <w:b/>
                <w:bCs/>
                <w:sz w:val="22"/>
                <w:szCs w:val="22"/>
              </w:rPr>
            </w:pPr>
            <w:r w:rsidRPr="00082912">
              <w:rPr>
                <w:rFonts w:ascii="Garamond" w:hAnsi="Garamond" w:cs="Garamond"/>
                <w:b/>
                <w:bCs/>
                <w:sz w:val="22"/>
                <w:szCs w:val="22"/>
              </w:rPr>
              <w:t>Редакция, действующая на момент</w:t>
            </w:r>
          </w:p>
          <w:p w14:paraId="07651F3C" w14:textId="77777777" w:rsidR="00041C6A" w:rsidRPr="00082912" w:rsidRDefault="00041C6A" w:rsidP="00206D5E">
            <w:pPr>
              <w:widowControl w:val="0"/>
              <w:tabs>
                <w:tab w:val="center" w:pos="3708"/>
                <w:tab w:val="left" w:pos="5298"/>
              </w:tabs>
              <w:jc w:val="center"/>
              <w:rPr>
                <w:rFonts w:ascii="Garamond" w:hAnsi="Garamond"/>
                <w:b/>
                <w:sz w:val="22"/>
                <w:szCs w:val="22"/>
              </w:rPr>
            </w:pPr>
            <w:r w:rsidRPr="00082912">
              <w:rPr>
                <w:rFonts w:ascii="Garamond" w:hAnsi="Garamond" w:cs="Garamond"/>
                <w:b/>
                <w:bCs/>
                <w:sz w:val="22"/>
                <w:szCs w:val="22"/>
              </w:rPr>
              <w:t>вступления в силу изменений</w:t>
            </w:r>
          </w:p>
        </w:tc>
        <w:tc>
          <w:tcPr>
            <w:tcW w:w="6917" w:type="dxa"/>
          </w:tcPr>
          <w:p w14:paraId="4D6BF1B9" w14:textId="77777777" w:rsidR="00041C6A" w:rsidRPr="00082912" w:rsidRDefault="00041C6A" w:rsidP="00206D5E">
            <w:pPr>
              <w:widowControl w:val="0"/>
              <w:jc w:val="center"/>
              <w:rPr>
                <w:rFonts w:ascii="Garamond" w:hAnsi="Garamond"/>
                <w:b/>
                <w:sz w:val="22"/>
                <w:szCs w:val="22"/>
              </w:rPr>
            </w:pPr>
            <w:r w:rsidRPr="00082912">
              <w:rPr>
                <w:rFonts w:ascii="Garamond" w:hAnsi="Garamond"/>
                <w:b/>
                <w:sz w:val="22"/>
                <w:szCs w:val="22"/>
              </w:rPr>
              <w:t>Предлагаемая редакция</w:t>
            </w:r>
          </w:p>
          <w:p w14:paraId="41253780" w14:textId="77777777" w:rsidR="00041C6A" w:rsidRPr="00082912" w:rsidRDefault="00041C6A" w:rsidP="00206D5E">
            <w:pPr>
              <w:widowControl w:val="0"/>
              <w:jc w:val="center"/>
              <w:rPr>
                <w:rFonts w:ascii="Garamond" w:hAnsi="Garamond"/>
                <w:sz w:val="22"/>
                <w:szCs w:val="22"/>
              </w:rPr>
            </w:pPr>
            <w:r w:rsidRPr="00082912">
              <w:rPr>
                <w:rFonts w:ascii="Garamond" w:hAnsi="Garamond"/>
                <w:sz w:val="22"/>
                <w:szCs w:val="22"/>
              </w:rPr>
              <w:t>(изменения выделены цветом)</w:t>
            </w:r>
          </w:p>
        </w:tc>
      </w:tr>
      <w:tr w:rsidR="00041C6A" w:rsidRPr="00082912" w14:paraId="2FDB3300" w14:textId="77777777" w:rsidTr="00206D5E">
        <w:tc>
          <w:tcPr>
            <w:tcW w:w="993" w:type="dxa"/>
            <w:vAlign w:val="center"/>
          </w:tcPr>
          <w:p w14:paraId="18AF2BE9" w14:textId="4482CAF9" w:rsidR="00041C6A" w:rsidRPr="00082912" w:rsidRDefault="00206D5E" w:rsidP="006B75CB">
            <w:pPr>
              <w:widowControl w:val="0"/>
              <w:spacing w:before="120" w:after="120"/>
              <w:jc w:val="center"/>
              <w:rPr>
                <w:rFonts w:ascii="Garamond" w:hAnsi="Garamond"/>
                <w:b/>
                <w:sz w:val="22"/>
                <w:szCs w:val="22"/>
              </w:rPr>
            </w:pPr>
            <w:r>
              <w:rPr>
                <w:rFonts w:ascii="Garamond" w:hAnsi="Garamond"/>
                <w:b/>
                <w:sz w:val="22"/>
                <w:szCs w:val="22"/>
              </w:rPr>
              <w:t>3.4</w:t>
            </w:r>
          </w:p>
        </w:tc>
        <w:tc>
          <w:tcPr>
            <w:tcW w:w="6804" w:type="dxa"/>
          </w:tcPr>
          <w:p w14:paraId="133446DD" w14:textId="77777777" w:rsidR="00041C6A" w:rsidRPr="00082912" w:rsidRDefault="00041C6A" w:rsidP="006B75C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 xml:space="preserve">3.4. </w:t>
            </w:r>
            <w:r w:rsidRPr="0030044B">
              <w:rPr>
                <w:rFonts w:ascii="Garamond" w:hAnsi="Garamond"/>
                <w:sz w:val="22"/>
                <w:szCs w:val="22"/>
              </w:rPr>
              <w:t xml:space="preserve">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объекта </w:t>
            </w:r>
            <w:r w:rsidRPr="00F32131">
              <w:rPr>
                <w:rFonts w:ascii="Garamond" w:hAnsi="Garamond"/>
                <w:sz w:val="22"/>
                <w:szCs w:val="22"/>
              </w:rPr>
              <w:t>генерации</w:t>
            </w:r>
            <w:r w:rsidRPr="00F32131">
              <w:rPr>
                <w:rFonts w:ascii="Garamond" w:hAnsi="Garamond"/>
                <w:sz w:val="22"/>
                <w:szCs w:val="22"/>
                <w:highlight w:val="yellow"/>
              </w:rPr>
              <w:t xml:space="preserve"> заключены </w:t>
            </w:r>
            <w:r w:rsidRPr="0030044B">
              <w:rPr>
                <w:rFonts w:ascii="Garamond" w:hAnsi="Garamond"/>
                <w:sz w:val="22"/>
                <w:szCs w:val="22"/>
                <w:highlight w:val="yellow"/>
              </w:rPr>
              <w:t>договоры коммерческого представительства для целей заключения договоров поручительства,</w:t>
            </w:r>
            <w:r w:rsidRPr="0030044B">
              <w:rPr>
                <w:rFonts w:ascii="Garamond" w:hAnsi="Garamond"/>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c>
          <w:tcPr>
            <w:tcW w:w="6917" w:type="dxa"/>
          </w:tcPr>
          <w:p w14:paraId="578F4F1F" w14:textId="4B0D8700" w:rsidR="00041C6A" w:rsidRPr="00082912" w:rsidRDefault="00041C6A" w:rsidP="006B75CB">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Pr>
                <w:rFonts w:ascii="Garamond" w:hAnsi="Garamond"/>
                <w:sz w:val="22"/>
                <w:szCs w:val="22"/>
              </w:rPr>
              <w:t xml:space="preserve">3.4. </w:t>
            </w:r>
            <w:r w:rsidRPr="0030044B">
              <w:rPr>
                <w:rFonts w:ascii="Garamond" w:hAnsi="Garamond"/>
                <w:sz w:val="22"/>
                <w:szCs w:val="22"/>
              </w:rPr>
              <w:t>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объекта</w:t>
            </w:r>
            <w:r>
              <w:rPr>
                <w:rFonts w:ascii="Garamond" w:hAnsi="Garamond"/>
                <w:sz w:val="22"/>
                <w:szCs w:val="22"/>
              </w:rPr>
              <w:t xml:space="preserve"> генерации</w:t>
            </w:r>
            <w:r w:rsidRPr="0030044B">
              <w:rPr>
                <w:rFonts w:ascii="Garamond" w:hAnsi="Garamond"/>
                <w:sz w:val="22"/>
                <w:szCs w:val="22"/>
              </w:rPr>
              <w:t xml:space="preserve"> </w:t>
            </w:r>
            <w:r>
              <w:rPr>
                <w:rFonts w:ascii="Garamond" w:hAnsi="Garamond"/>
                <w:sz w:val="22"/>
                <w:szCs w:val="22"/>
                <w:highlight w:val="yellow"/>
              </w:rPr>
              <w:t xml:space="preserve">выполнены все </w:t>
            </w:r>
            <w:r w:rsidRPr="007350B0">
              <w:rPr>
                <w:rFonts w:ascii="Garamond" w:hAnsi="Garamond"/>
                <w:sz w:val="22"/>
                <w:szCs w:val="22"/>
                <w:highlight w:val="yellow"/>
              </w:rPr>
              <w:t xml:space="preserve">предусмотренные </w:t>
            </w:r>
            <w:r w:rsidR="00216ECE">
              <w:rPr>
                <w:rFonts w:ascii="Garamond" w:hAnsi="Garamond"/>
                <w:sz w:val="22"/>
                <w:szCs w:val="22"/>
                <w:highlight w:val="yellow"/>
              </w:rPr>
              <w:t>р</w:t>
            </w:r>
            <w:r w:rsidRPr="007350B0">
              <w:rPr>
                <w:rFonts w:ascii="Garamond" w:hAnsi="Garamond"/>
                <w:sz w:val="22"/>
                <w:szCs w:val="22"/>
                <w:highlight w:val="yellow"/>
              </w:rPr>
              <w:t>егламентами оптового рынка требования по предоставлению обеспечения исполнения обязательств в виде поручительства по ДПМ ВИЭ</w:t>
            </w:r>
            <w:r w:rsidRPr="00B5064F">
              <w:rPr>
                <w:rFonts w:ascii="Garamond" w:hAnsi="Garamond"/>
                <w:sz w:val="22"/>
                <w:szCs w:val="22"/>
                <w:highlight w:val="yellow"/>
              </w:rPr>
              <w:t>,</w:t>
            </w:r>
            <w:r w:rsidRPr="0030044B">
              <w:rPr>
                <w:rFonts w:ascii="Garamond" w:hAnsi="Garamond"/>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r>
    </w:tbl>
    <w:p w14:paraId="07405F92" w14:textId="77777777" w:rsidR="00663D7D" w:rsidRDefault="00663D7D" w:rsidP="00206D5E">
      <w:pPr>
        <w:jc w:val="both"/>
      </w:pPr>
    </w:p>
    <w:p w14:paraId="4B9F0BFA" w14:textId="4C6715E3" w:rsidR="00663D7D" w:rsidRDefault="00663D7D" w:rsidP="00206D5E">
      <w:pPr>
        <w:rPr>
          <w:rFonts w:ascii="Garamond" w:hAnsi="Garamond"/>
          <w:b/>
          <w:sz w:val="26"/>
          <w:szCs w:val="26"/>
        </w:rPr>
      </w:pPr>
      <w:r w:rsidRPr="00BA640C">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w:t>
      </w:r>
      <w:r w:rsidR="00216ECE">
        <w:rPr>
          <w:rFonts w:ascii="Garamond" w:hAnsi="Garamond"/>
          <w:b/>
          <w:sz w:val="26"/>
          <w:szCs w:val="26"/>
        </w:rPr>
        <w:t>риложение № Д 6.14 к Договору о </w:t>
      </w:r>
      <w:r w:rsidRPr="00BA640C">
        <w:rPr>
          <w:rFonts w:ascii="Garamond" w:hAnsi="Garamond"/>
          <w:b/>
          <w:sz w:val="26"/>
          <w:szCs w:val="26"/>
        </w:rPr>
        <w:t>присоединении к торговой системе оптового рынка)</w:t>
      </w:r>
    </w:p>
    <w:p w14:paraId="415F89B1" w14:textId="77777777" w:rsidR="00206D5E" w:rsidRPr="00BA640C" w:rsidRDefault="00206D5E" w:rsidP="00206D5E">
      <w:pPr>
        <w:jc w:val="both"/>
        <w:rPr>
          <w:rFonts w:ascii="Garamond" w:hAnsi="Garamond"/>
          <w:b/>
          <w:sz w:val="26"/>
          <w:szCs w:val="26"/>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17"/>
      </w:tblGrid>
      <w:tr w:rsidR="00663D7D" w:rsidRPr="0065735F" w14:paraId="6B6F3138" w14:textId="77777777" w:rsidTr="00206D5E">
        <w:tc>
          <w:tcPr>
            <w:tcW w:w="993" w:type="dxa"/>
            <w:vAlign w:val="center"/>
          </w:tcPr>
          <w:p w14:paraId="2F9B488B" w14:textId="77777777" w:rsidR="00663D7D" w:rsidRPr="0065735F" w:rsidRDefault="00663D7D" w:rsidP="00206D5E">
            <w:pPr>
              <w:widowControl w:val="0"/>
              <w:jc w:val="center"/>
              <w:rPr>
                <w:rFonts w:ascii="Garamond" w:hAnsi="Garamond"/>
                <w:b/>
                <w:sz w:val="22"/>
                <w:szCs w:val="22"/>
              </w:rPr>
            </w:pPr>
            <w:r w:rsidRPr="0065735F">
              <w:rPr>
                <w:rFonts w:ascii="Garamond" w:hAnsi="Garamond"/>
                <w:b/>
                <w:sz w:val="22"/>
                <w:szCs w:val="22"/>
              </w:rPr>
              <w:t xml:space="preserve">№ </w:t>
            </w:r>
          </w:p>
          <w:p w14:paraId="733AC459" w14:textId="77777777" w:rsidR="00663D7D" w:rsidRPr="0065735F" w:rsidRDefault="00663D7D" w:rsidP="00206D5E">
            <w:pPr>
              <w:widowControl w:val="0"/>
              <w:jc w:val="center"/>
              <w:rPr>
                <w:rFonts w:ascii="Garamond" w:hAnsi="Garamond"/>
                <w:b/>
                <w:sz w:val="22"/>
                <w:szCs w:val="22"/>
              </w:rPr>
            </w:pPr>
            <w:r w:rsidRPr="0065735F">
              <w:rPr>
                <w:rFonts w:ascii="Garamond" w:hAnsi="Garamond"/>
                <w:b/>
                <w:sz w:val="22"/>
                <w:szCs w:val="22"/>
              </w:rPr>
              <w:t>пункта</w:t>
            </w:r>
          </w:p>
        </w:tc>
        <w:tc>
          <w:tcPr>
            <w:tcW w:w="6804" w:type="dxa"/>
          </w:tcPr>
          <w:p w14:paraId="308B91F4" w14:textId="77777777" w:rsidR="00663D7D" w:rsidRPr="0065735F" w:rsidRDefault="00663D7D" w:rsidP="00206D5E">
            <w:pPr>
              <w:widowControl w:val="0"/>
              <w:jc w:val="center"/>
              <w:rPr>
                <w:rFonts w:ascii="Garamond" w:hAnsi="Garamond" w:cs="Garamond"/>
                <w:b/>
                <w:bCs/>
                <w:sz w:val="22"/>
                <w:szCs w:val="22"/>
              </w:rPr>
            </w:pPr>
            <w:r w:rsidRPr="0065735F">
              <w:rPr>
                <w:rFonts w:ascii="Garamond" w:hAnsi="Garamond" w:cs="Garamond"/>
                <w:b/>
                <w:bCs/>
                <w:sz w:val="22"/>
                <w:szCs w:val="22"/>
              </w:rPr>
              <w:t>Редакция, действующая на момент</w:t>
            </w:r>
          </w:p>
          <w:p w14:paraId="756B0EC9" w14:textId="77777777" w:rsidR="00663D7D" w:rsidRPr="0065735F" w:rsidRDefault="00663D7D" w:rsidP="00206D5E">
            <w:pPr>
              <w:widowControl w:val="0"/>
              <w:tabs>
                <w:tab w:val="center" w:pos="3708"/>
                <w:tab w:val="left" w:pos="5298"/>
              </w:tabs>
              <w:jc w:val="center"/>
              <w:rPr>
                <w:rFonts w:ascii="Garamond" w:hAnsi="Garamond"/>
                <w:b/>
                <w:sz w:val="22"/>
                <w:szCs w:val="22"/>
              </w:rPr>
            </w:pPr>
            <w:r w:rsidRPr="0065735F">
              <w:rPr>
                <w:rFonts w:ascii="Garamond" w:hAnsi="Garamond" w:cs="Garamond"/>
                <w:b/>
                <w:bCs/>
                <w:sz w:val="22"/>
                <w:szCs w:val="22"/>
              </w:rPr>
              <w:t>вступления в силу изменений</w:t>
            </w:r>
          </w:p>
        </w:tc>
        <w:tc>
          <w:tcPr>
            <w:tcW w:w="6917" w:type="dxa"/>
          </w:tcPr>
          <w:p w14:paraId="27232A5C" w14:textId="77777777" w:rsidR="00663D7D" w:rsidRPr="0065735F" w:rsidRDefault="00663D7D" w:rsidP="00206D5E">
            <w:pPr>
              <w:widowControl w:val="0"/>
              <w:jc w:val="center"/>
              <w:rPr>
                <w:rFonts w:ascii="Garamond" w:hAnsi="Garamond"/>
                <w:b/>
                <w:sz w:val="22"/>
                <w:szCs w:val="22"/>
              </w:rPr>
            </w:pPr>
            <w:r w:rsidRPr="0065735F">
              <w:rPr>
                <w:rFonts w:ascii="Garamond" w:hAnsi="Garamond"/>
                <w:b/>
                <w:sz w:val="22"/>
                <w:szCs w:val="22"/>
              </w:rPr>
              <w:t>Предлагаемая редакция</w:t>
            </w:r>
          </w:p>
          <w:p w14:paraId="0B1CD049" w14:textId="77777777" w:rsidR="00663D7D" w:rsidRPr="0065735F" w:rsidRDefault="00663D7D" w:rsidP="00206D5E">
            <w:pPr>
              <w:widowControl w:val="0"/>
              <w:jc w:val="center"/>
              <w:rPr>
                <w:rFonts w:ascii="Garamond" w:hAnsi="Garamond"/>
                <w:sz w:val="22"/>
                <w:szCs w:val="22"/>
              </w:rPr>
            </w:pPr>
            <w:r w:rsidRPr="0065735F">
              <w:rPr>
                <w:rFonts w:ascii="Garamond" w:hAnsi="Garamond"/>
                <w:sz w:val="22"/>
                <w:szCs w:val="22"/>
              </w:rPr>
              <w:t>(изменения выделены цветом)</w:t>
            </w:r>
          </w:p>
        </w:tc>
      </w:tr>
      <w:tr w:rsidR="00663D7D" w:rsidRPr="0065735F" w14:paraId="016937A7" w14:textId="77777777" w:rsidTr="00206D5E">
        <w:tc>
          <w:tcPr>
            <w:tcW w:w="993" w:type="dxa"/>
            <w:vAlign w:val="center"/>
          </w:tcPr>
          <w:p w14:paraId="6E284EFC" w14:textId="1BF5174E" w:rsidR="00663D7D" w:rsidRPr="0065735F" w:rsidRDefault="00206D5E" w:rsidP="006B75CB">
            <w:pPr>
              <w:widowControl w:val="0"/>
              <w:spacing w:before="120" w:after="120"/>
              <w:jc w:val="center"/>
              <w:rPr>
                <w:rFonts w:ascii="Garamond" w:hAnsi="Garamond"/>
                <w:b/>
                <w:sz w:val="22"/>
                <w:szCs w:val="22"/>
              </w:rPr>
            </w:pPr>
            <w:r>
              <w:rPr>
                <w:rFonts w:ascii="Garamond" w:hAnsi="Garamond"/>
                <w:b/>
                <w:sz w:val="22"/>
                <w:szCs w:val="22"/>
              </w:rPr>
              <w:t>3.4</w:t>
            </w:r>
          </w:p>
        </w:tc>
        <w:tc>
          <w:tcPr>
            <w:tcW w:w="6804" w:type="dxa"/>
          </w:tcPr>
          <w:p w14:paraId="1B6B0034" w14:textId="557BF4DE" w:rsidR="00663D7D" w:rsidRPr="00A96BD9" w:rsidRDefault="00663D7D" w:rsidP="006B75C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3.4. </w:t>
            </w:r>
            <w:r w:rsidRPr="005835EE">
              <w:rPr>
                <w:rFonts w:ascii="Garamond" w:hAnsi="Garamond" w:cs="Garamond"/>
                <w:bCs/>
                <w:sz w:val="22"/>
                <w:szCs w:val="22"/>
              </w:rPr>
              <w:t xml:space="preserve">Настоящее Соглашение прекращается в случае, если объект генерации, указанный в пункте 2.1 настоящего Соглашения, не был </w:t>
            </w:r>
            <w:r w:rsidRPr="005835EE">
              <w:rPr>
                <w:rFonts w:ascii="Garamond" w:hAnsi="Garamond" w:cs="Garamond"/>
                <w:bCs/>
                <w:sz w:val="22"/>
                <w:szCs w:val="22"/>
              </w:rPr>
              <w:lastRenderedPageBreak/>
              <w:t>отобран по результатам ОПВ, проведенного в году, в котором было заключено настоящее Соглашение, а также в случае, если до проведения ОПВ</w:t>
            </w:r>
            <w:r w:rsidR="00A5654A">
              <w:rPr>
                <w:rFonts w:ascii="Garamond" w:hAnsi="Garamond" w:cs="Garamond"/>
                <w:bCs/>
                <w:sz w:val="22"/>
                <w:szCs w:val="22"/>
              </w:rPr>
              <w:t xml:space="preserve"> </w:t>
            </w:r>
            <w:r w:rsidRPr="005835EE">
              <w:rPr>
                <w:rFonts w:ascii="Garamond" w:hAnsi="Garamond" w:cs="Garamond"/>
                <w:bCs/>
                <w:sz w:val="22"/>
                <w:szCs w:val="22"/>
              </w:rPr>
              <w:t xml:space="preserve">в отношении указанного объекта генерации </w:t>
            </w:r>
            <w:r w:rsidRPr="00280F45">
              <w:rPr>
                <w:rFonts w:ascii="Garamond" w:hAnsi="Garamond" w:cs="Garamond"/>
                <w:bCs/>
                <w:sz w:val="22"/>
                <w:szCs w:val="22"/>
                <w:highlight w:val="yellow"/>
              </w:rPr>
              <w:t>заключены договоры коммерческого представительства для целей заключения договоров поручительства,</w:t>
            </w:r>
            <w:r w:rsidRPr="005835EE">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c>
          <w:tcPr>
            <w:tcW w:w="6917" w:type="dxa"/>
          </w:tcPr>
          <w:p w14:paraId="72F378AB" w14:textId="55845020" w:rsidR="00663D7D" w:rsidRPr="00A96BD9" w:rsidRDefault="00663D7D" w:rsidP="006B75CB">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Pr>
                <w:rFonts w:ascii="Garamond" w:hAnsi="Garamond" w:cs="Garamond"/>
                <w:bCs/>
                <w:sz w:val="22"/>
                <w:szCs w:val="22"/>
              </w:rPr>
              <w:lastRenderedPageBreak/>
              <w:t xml:space="preserve">3.4. </w:t>
            </w:r>
            <w:r w:rsidRPr="005835EE">
              <w:rPr>
                <w:rFonts w:ascii="Garamond" w:hAnsi="Garamond" w:cs="Garamond"/>
                <w:bCs/>
                <w:sz w:val="22"/>
                <w:szCs w:val="22"/>
              </w:rPr>
              <w:t xml:space="preserve">Настоящее Соглашение прекращается в случае, если объект генерации, указанный в пункте 2.1 настоящего Соглашения, не был </w:t>
            </w:r>
            <w:r w:rsidRPr="005835EE">
              <w:rPr>
                <w:rFonts w:ascii="Garamond" w:hAnsi="Garamond" w:cs="Garamond"/>
                <w:bCs/>
                <w:sz w:val="22"/>
                <w:szCs w:val="22"/>
              </w:rPr>
              <w:lastRenderedPageBreak/>
              <w:t>отобран по результатам ОПВ, проведенного в году, в котором было заключено настоящее Соглашение, а также в случае, если до проведения ОПВ</w:t>
            </w:r>
            <w:r w:rsidR="00A5654A">
              <w:rPr>
                <w:rFonts w:ascii="Garamond" w:hAnsi="Garamond" w:cs="Garamond"/>
                <w:bCs/>
                <w:sz w:val="22"/>
                <w:szCs w:val="22"/>
              </w:rPr>
              <w:t xml:space="preserve"> </w:t>
            </w:r>
            <w:r w:rsidRPr="005835EE">
              <w:rPr>
                <w:rFonts w:ascii="Garamond" w:hAnsi="Garamond" w:cs="Garamond"/>
                <w:bCs/>
                <w:sz w:val="22"/>
                <w:szCs w:val="22"/>
              </w:rPr>
              <w:t xml:space="preserve">в отношении указанного объекта генерации </w:t>
            </w:r>
            <w:r w:rsidRPr="007350B0">
              <w:rPr>
                <w:rFonts w:ascii="Garamond" w:hAnsi="Garamond"/>
                <w:sz w:val="22"/>
                <w:szCs w:val="22"/>
                <w:highlight w:val="yellow"/>
              </w:rPr>
              <w:t>выполнены все</w:t>
            </w:r>
            <w:r w:rsidR="00A5654A">
              <w:rPr>
                <w:rFonts w:ascii="Garamond" w:hAnsi="Garamond"/>
                <w:sz w:val="22"/>
                <w:szCs w:val="22"/>
                <w:highlight w:val="yellow"/>
              </w:rPr>
              <w:t xml:space="preserve"> </w:t>
            </w:r>
            <w:r w:rsidRPr="007350B0">
              <w:rPr>
                <w:rFonts w:ascii="Garamond" w:hAnsi="Garamond"/>
                <w:sz w:val="22"/>
                <w:szCs w:val="22"/>
                <w:highlight w:val="yellow"/>
              </w:rPr>
              <w:t xml:space="preserve">предусмотренные </w:t>
            </w:r>
            <w:r w:rsidR="00216ECE">
              <w:rPr>
                <w:rFonts w:ascii="Garamond" w:hAnsi="Garamond"/>
                <w:sz w:val="22"/>
                <w:szCs w:val="22"/>
                <w:highlight w:val="yellow"/>
              </w:rPr>
              <w:t>р</w:t>
            </w:r>
            <w:r w:rsidRPr="007350B0">
              <w:rPr>
                <w:rFonts w:ascii="Garamond" w:hAnsi="Garamond"/>
                <w:sz w:val="22"/>
                <w:szCs w:val="22"/>
                <w:highlight w:val="yellow"/>
              </w:rPr>
              <w:t>егламентами оптового рынка требования по предоставлению обеспечения исполнения обязательств в виде поручительства по ДПМ ВИЭ</w:t>
            </w:r>
            <w:r w:rsidRPr="00B5064F">
              <w:rPr>
                <w:rFonts w:ascii="Garamond" w:hAnsi="Garamond"/>
                <w:sz w:val="22"/>
                <w:szCs w:val="22"/>
                <w:highlight w:val="yellow"/>
              </w:rPr>
              <w:t>,</w:t>
            </w:r>
            <w:r w:rsidRPr="005835EE">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r>
    </w:tbl>
    <w:p w14:paraId="3C88BB23" w14:textId="77777777" w:rsidR="00663D7D" w:rsidRDefault="00663D7D" w:rsidP="00206D5E">
      <w:pPr>
        <w:jc w:val="both"/>
        <w:rPr>
          <w:rFonts w:ascii="Garamond" w:hAnsi="Garamond"/>
          <w:b/>
        </w:rPr>
      </w:pPr>
    </w:p>
    <w:p w14:paraId="648013C4" w14:textId="6326B3C2" w:rsidR="00663D7D" w:rsidRDefault="00663D7D" w:rsidP="00206D5E">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 к Договору о присоединении к торговой системе оптового рынка)</w:t>
      </w:r>
    </w:p>
    <w:p w14:paraId="5ECB0B11" w14:textId="77777777" w:rsidR="00206D5E" w:rsidRPr="00FC2425" w:rsidRDefault="00206D5E" w:rsidP="00206D5E">
      <w:pPr>
        <w:jc w:val="both"/>
        <w:rPr>
          <w:rFonts w:ascii="Garamond" w:hAnsi="Garamond"/>
          <w:b/>
          <w:sz w:val="26"/>
          <w:szCs w:val="26"/>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17"/>
      </w:tblGrid>
      <w:tr w:rsidR="00663D7D" w:rsidRPr="0065735F" w14:paraId="7A279026" w14:textId="77777777" w:rsidTr="00206D5E">
        <w:tc>
          <w:tcPr>
            <w:tcW w:w="993" w:type="dxa"/>
            <w:vAlign w:val="center"/>
          </w:tcPr>
          <w:p w14:paraId="20833AA5" w14:textId="77777777" w:rsidR="00663D7D" w:rsidRPr="0065735F" w:rsidRDefault="00663D7D" w:rsidP="00206D5E">
            <w:pPr>
              <w:widowControl w:val="0"/>
              <w:jc w:val="center"/>
              <w:rPr>
                <w:rFonts w:ascii="Garamond" w:hAnsi="Garamond"/>
                <w:b/>
                <w:sz w:val="22"/>
                <w:szCs w:val="22"/>
              </w:rPr>
            </w:pPr>
            <w:r w:rsidRPr="0065735F">
              <w:rPr>
                <w:rFonts w:ascii="Garamond" w:hAnsi="Garamond"/>
                <w:b/>
                <w:sz w:val="22"/>
                <w:szCs w:val="22"/>
              </w:rPr>
              <w:t xml:space="preserve">№ </w:t>
            </w:r>
          </w:p>
          <w:p w14:paraId="656D89C1" w14:textId="77777777" w:rsidR="00663D7D" w:rsidRPr="0065735F" w:rsidRDefault="00663D7D" w:rsidP="00206D5E">
            <w:pPr>
              <w:widowControl w:val="0"/>
              <w:jc w:val="center"/>
              <w:rPr>
                <w:rFonts w:ascii="Garamond" w:hAnsi="Garamond"/>
                <w:b/>
                <w:sz w:val="22"/>
                <w:szCs w:val="22"/>
              </w:rPr>
            </w:pPr>
            <w:r w:rsidRPr="0065735F">
              <w:rPr>
                <w:rFonts w:ascii="Garamond" w:hAnsi="Garamond"/>
                <w:b/>
                <w:sz w:val="22"/>
                <w:szCs w:val="22"/>
              </w:rPr>
              <w:t>пункта</w:t>
            </w:r>
          </w:p>
        </w:tc>
        <w:tc>
          <w:tcPr>
            <w:tcW w:w="6804" w:type="dxa"/>
          </w:tcPr>
          <w:p w14:paraId="364AABB2" w14:textId="77777777" w:rsidR="00663D7D" w:rsidRPr="0065735F" w:rsidRDefault="00663D7D" w:rsidP="00206D5E">
            <w:pPr>
              <w:widowControl w:val="0"/>
              <w:jc w:val="center"/>
              <w:rPr>
                <w:rFonts w:ascii="Garamond" w:hAnsi="Garamond" w:cs="Garamond"/>
                <w:b/>
                <w:bCs/>
                <w:sz w:val="22"/>
                <w:szCs w:val="22"/>
              </w:rPr>
            </w:pPr>
            <w:r w:rsidRPr="0065735F">
              <w:rPr>
                <w:rFonts w:ascii="Garamond" w:hAnsi="Garamond" w:cs="Garamond"/>
                <w:b/>
                <w:bCs/>
                <w:sz w:val="22"/>
                <w:szCs w:val="22"/>
              </w:rPr>
              <w:t>Редакция, действующая на момент</w:t>
            </w:r>
          </w:p>
          <w:p w14:paraId="69A9ABCB" w14:textId="77777777" w:rsidR="00663D7D" w:rsidRPr="0065735F" w:rsidRDefault="00663D7D" w:rsidP="00206D5E">
            <w:pPr>
              <w:widowControl w:val="0"/>
              <w:tabs>
                <w:tab w:val="center" w:pos="3708"/>
                <w:tab w:val="left" w:pos="5298"/>
              </w:tabs>
              <w:jc w:val="center"/>
              <w:rPr>
                <w:rFonts w:ascii="Garamond" w:hAnsi="Garamond"/>
                <w:b/>
                <w:sz w:val="22"/>
                <w:szCs w:val="22"/>
              </w:rPr>
            </w:pPr>
            <w:r w:rsidRPr="0065735F">
              <w:rPr>
                <w:rFonts w:ascii="Garamond" w:hAnsi="Garamond" w:cs="Garamond"/>
                <w:b/>
                <w:bCs/>
                <w:sz w:val="22"/>
                <w:szCs w:val="22"/>
              </w:rPr>
              <w:t>вступления в силу изменений</w:t>
            </w:r>
          </w:p>
        </w:tc>
        <w:tc>
          <w:tcPr>
            <w:tcW w:w="6917" w:type="dxa"/>
          </w:tcPr>
          <w:p w14:paraId="2D308CAC" w14:textId="77777777" w:rsidR="00663D7D" w:rsidRPr="0065735F" w:rsidRDefault="00663D7D" w:rsidP="00206D5E">
            <w:pPr>
              <w:widowControl w:val="0"/>
              <w:jc w:val="center"/>
              <w:rPr>
                <w:rFonts w:ascii="Garamond" w:hAnsi="Garamond"/>
                <w:b/>
                <w:sz w:val="22"/>
                <w:szCs w:val="22"/>
              </w:rPr>
            </w:pPr>
            <w:r w:rsidRPr="0065735F">
              <w:rPr>
                <w:rFonts w:ascii="Garamond" w:hAnsi="Garamond"/>
                <w:b/>
                <w:sz w:val="22"/>
                <w:szCs w:val="22"/>
              </w:rPr>
              <w:t>Предлагаемая редакция</w:t>
            </w:r>
          </w:p>
          <w:p w14:paraId="3A917AFA" w14:textId="77777777" w:rsidR="00663D7D" w:rsidRPr="0065735F" w:rsidRDefault="00663D7D" w:rsidP="00206D5E">
            <w:pPr>
              <w:widowControl w:val="0"/>
              <w:jc w:val="center"/>
              <w:rPr>
                <w:rFonts w:ascii="Garamond" w:hAnsi="Garamond"/>
                <w:sz w:val="22"/>
                <w:szCs w:val="22"/>
              </w:rPr>
            </w:pPr>
            <w:r w:rsidRPr="0065735F">
              <w:rPr>
                <w:rFonts w:ascii="Garamond" w:hAnsi="Garamond"/>
                <w:sz w:val="22"/>
                <w:szCs w:val="22"/>
              </w:rPr>
              <w:t>(изменения выделены цветом)</w:t>
            </w:r>
          </w:p>
        </w:tc>
      </w:tr>
      <w:tr w:rsidR="00663D7D" w:rsidRPr="0065735F" w14:paraId="48BDE6CC" w14:textId="77777777" w:rsidTr="00206D5E">
        <w:tc>
          <w:tcPr>
            <w:tcW w:w="993" w:type="dxa"/>
            <w:vAlign w:val="center"/>
          </w:tcPr>
          <w:p w14:paraId="4B5BAEF5" w14:textId="061F3FA5" w:rsidR="00663D7D" w:rsidRPr="0065735F" w:rsidRDefault="00206D5E" w:rsidP="006B75CB">
            <w:pPr>
              <w:widowControl w:val="0"/>
              <w:spacing w:before="120" w:after="120"/>
              <w:jc w:val="center"/>
              <w:rPr>
                <w:rFonts w:ascii="Garamond" w:hAnsi="Garamond"/>
                <w:b/>
                <w:sz w:val="22"/>
                <w:szCs w:val="22"/>
              </w:rPr>
            </w:pPr>
            <w:r>
              <w:rPr>
                <w:rFonts w:ascii="Garamond" w:hAnsi="Garamond"/>
                <w:b/>
                <w:sz w:val="22"/>
                <w:szCs w:val="22"/>
              </w:rPr>
              <w:t>3.4</w:t>
            </w:r>
          </w:p>
        </w:tc>
        <w:tc>
          <w:tcPr>
            <w:tcW w:w="6804" w:type="dxa"/>
          </w:tcPr>
          <w:p w14:paraId="1753C69F" w14:textId="77777777" w:rsidR="00663D7D" w:rsidRPr="0065735F" w:rsidRDefault="00663D7D" w:rsidP="006B75C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3.4. </w:t>
            </w:r>
            <w:r w:rsidRPr="007502B3">
              <w:rPr>
                <w:rFonts w:ascii="Garamond" w:hAnsi="Garamond" w:cs="Garamond"/>
                <w:bCs/>
                <w:sz w:val="22"/>
                <w:szCs w:val="22"/>
              </w:rPr>
              <w:t xml:space="preserve">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объекта генерации </w:t>
            </w:r>
            <w:r w:rsidRPr="007502B3">
              <w:rPr>
                <w:rFonts w:ascii="Garamond" w:hAnsi="Garamond" w:cs="Garamond"/>
                <w:bCs/>
                <w:sz w:val="22"/>
                <w:szCs w:val="22"/>
                <w:highlight w:val="yellow"/>
              </w:rPr>
              <w:t>заключены договоры коммерческого представительства для целей заключения договоров поручительства,</w:t>
            </w:r>
            <w:r w:rsidRPr="007502B3">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c>
          <w:tcPr>
            <w:tcW w:w="6917" w:type="dxa"/>
          </w:tcPr>
          <w:p w14:paraId="03F77E88" w14:textId="2B245246" w:rsidR="00663D7D" w:rsidRPr="0065735F" w:rsidRDefault="00663D7D" w:rsidP="006B75CB">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Pr>
                <w:rFonts w:ascii="Garamond" w:hAnsi="Garamond" w:cs="Garamond"/>
                <w:bCs/>
                <w:sz w:val="22"/>
                <w:szCs w:val="22"/>
              </w:rPr>
              <w:t xml:space="preserve">3.4. </w:t>
            </w:r>
            <w:r w:rsidRPr="007502B3">
              <w:rPr>
                <w:rFonts w:ascii="Garamond" w:hAnsi="Garamond" w:cs="Garamond"/>
                <w:bCs/>
                <w:sz w:val="22"/>
                <w:szCs w:val="22"/>
              </w:rPr>
              <w:t>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объекта</w:t>
            </w:r>
            <w:r>
              <w:rPr>
                <w:rFonts w:ascii="Garamond" w:hAnsi="Garamond" w:cs="Garamond"/>
                <w:bCs/>
                <w:sz w:val="22"/>
                <w:szCs w:val="22"/>
              </w:rPr>
              <w:t xml:space="preserve"> генерации</w:t>
            </w:r>
            <w:r w:rsidRPr="007502B3">
              <w:rPr>
                <w:rFonts w:ascii="Garamond" w:hAnsi="Garamond" w:cs="Garamond"/>
                <w:bCs/>
                <w:sz w:val="22"/>
                <w:szCs w:val="22"/>
              </w:rPr>
              <w:t xml:space="preserve"> </w:t>
            </w:r>
            <w:r w:rsidRPr="007350B0">
              <w:rPr>
                <w:rFonts w:ascii="Garamond" w:hAnsi="Garamond"/>
                <w:sz w:val="22"/>
                <w:szCs w:val="22"/>
                <w:highlight w:val="yellow"/>
              </w:rPr>
              <w:t>выполнены все</w:t>
            </w:r>
            <w:r w:rsidR="00A5654A">
              <w:rPr>
                <w:rFonts w:ascii="Garamond" w:hAnsi="Garamond"/>
                <w:sz w:val="22"/>
                <w:szCs w:val="22"/>
                <w:highlight w:val="yellow"/>
              </w:rPr>
              <w:t xml:space="preserve"> </w:t>
            </w:r>
            <w:r w:rsidRPr="007350B0">
              <w:rPr>
                <w:rFonts w:ascii="Garamond" w:hAnsi="Garamond"/>
                <w:sz w:val="22"/>
                <w:szCs w:val="22"/>
                <w:highlight w:val="yellow"/>
              </w:rPr>
              <w:t xml:space="preserve">предусмотренные </w:t>
            </w:r>
            <w:r w:rsidR="00216ECE">
              <w:rPr>
                <w:rFonts w:ascii="Garamond" w:hAnsi="Garamond"/>
                <w:sz w:val="22"/>
                <w:szCs w:val="22"/>
                <w:highlight w:val="yellow"/>
              </w:rPr>
              <w:t>р</w:t>
            </w:r>
            <w:r w:rsidRPr="007350B0">
              <w:rPr>
                <w:rFonts w:ascii="Garamond" w:hAnsi="Garamond"/>
                <w:sz w:val="22"/>
                <w:szCs w:val="22"/>
                <w:highlight w:val="yellow"/>
              </w:rPr>
              <w:t>егламентами оптового рынка требования по предоставлению обеспечения исполнения обязательств в виде поручительства по ДПМ ВИЭ</w:t>
            </w:r>
            <w:r w:rsidRPr="00B5064F">
              <w:rPr>
                <w:rFonts w:ascii="Garamond" w:hAnsi="Garamond"/>
                <w:sz w:val="22"/>
                <w:szCs w:val="22"/>
                <w:highlight w:val="yellow"/>
              </w:rPr>
              <w:t>,</w:t>
            </w:r>
            <w:r w:rsidRPr="007502B3">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r>
    </w:tbl>
    <w:p w14:paraId="53D806EF" w14:textId="77777777" w:rsidR="00663D7D" w:rsidRPr="0065735F" w:rsidRDefault="00663D7D" w:rsidP="00206D5E">
      <w:pPr>
        <w:rPr>
          <w:rFonts w:ascii="Garamond" w:hAnsi="Garamond"/>
          <w:sz w:val="22"/>
          <w:szCs w:val="22"/>
        </w:rPr>
      </w:pPr>
    </w:p>
    <w:p w14:paraId="218EE242" w14:textId="08634B40" w:rsidR="00663D7D" w:rsidRDefault="00663D7D" w:rsidP="00206D5E">
      <w:pPr>
        <w:rPr>
          <w:rFonts w:ascii="Garamond" w:hAnsi="Garamond"/>
          <w:b/>
          <w:sz w:val="26"/>
          <w:szCs w:val="26"/>
        </w:rPr>
      </w:pPr>
      <w:r w:rsidRPr="00FC2425">
        <w:rPr>
          <w:rFonts w:ascii="Garamond" w:hAnsi="Garamond"/>
          <w:b/>
          <w:sz w:val="26"/>
          <w:szCs w:val="26"/>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w:t>
      </w:r>
      <w:r w:rsidRPr="00FC2425">
        <w:rPr>
          <w:rFonts w:ascii="Garamond" w:hAnsi="Garamond"/>
          <w:b/>
          <w:sz w:val="26"/>
          <w:szCs w:val="26"/>
        </w:rPr>
        <w:lastRenderedPageBreak/>
        <w:t>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6.14.2 к Договору о присоединении к торговой системе оптового рынка)</w:t>
      </w:r>
    </w:p>
    <w:p w14:paraId="644A7977" w14:textId="77777777" w:rsidR="00206D5E" w:rsidRPr="00FC2425" w:rsidRDefault="00206D5E" w:rsidP="00206D5E">
      <w:pPr>
        <w:rPr>
          <w:rFonts w:ascii="Garamond" w:hAnsi="Garamond"/>
          <w:b/>
          <w:sz w:val="26"/>
          <w:szCs w:val="26"/>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17"/>
      </w:tblGrid>
      <w:tr w:rsidR="00663D7D" w:rsidRPr="00E445B8" w14:paraId="3EF6CEAF" w14:textId="77777777" w:rsidTr="00206D5E">
        <w:tc>
          <w:tcPr>
            <w:tcW w:w="993" w:type="dxa"/>
            <w:vAlign w:val="center"/>
          </w:tcPr>
          <w:p w14:paraId="018AB2E1" w14:textId="77777777" w:rsidR="00663D7D" w:rsidRPr="00E445B8" w:rsidRDefault="00663D7D" w:rsidP="00206D5E">
            <w:pPr>
              <w:widowControl w:val="0"/>
              <w:jc w:val="center"/>
              <w:rPr>
                <w:rFonts w:ascii="Garamond" w:hAnsi="Garamond"/>
                <w:b/>
                <w:sz w:val="22"/>
                <w:szCs w:val="22"/>
              </w:rPr>
            </w:pPr>
            <w:r w:rsidRPr="00E445B8">
              <w:rPr>
                <w:rFonts w:ascii="Garamond" w:hAnsi="Garamond"/>
                <w:b/>
                <w:sz w:val="22"/>
                <w:szCs w:val="22"/>
              </w:rPr>
              <w:t xml:space="preserve">№ </w:t>
            </w:r>
          </w:p>
          <w:p w14:paraId="40FD1E5B" w14:textId="77777777" w:rsidR="00663D7D" w:rsidRPr="00E445B8" w:rsidRDefault="00663D7D" w:rsidP="00206D5E">
            <w:pPr>
              <w:widowControl w:val="0"/>
              <w:jc w:val="center"/>
              <w:rPr>
                <w:rFonts w:ascii="Garamond" w:hAnsi="Garamond"/>
                <w:b/>
                <w:sz w:val="22"/>
                <w:szCs w:val="22"/>
              </w:rPr>
            </w:pPr>
            <w:r w:rsidRPr="00E445B8">
              <w:rPr>
                <w:rFonts w:ascii="Garamond" w:hAnsi="Garamond"/>
                <w:b/>
                <w:sz w:val="22"/>
                <w:szCs w:val="22"/>
              </w:rPr>
              <w:t>пункта</w:t>
            </w:r>
          </w:p>
        </w:tc>
        <w:tc>
          <w:tcPr>
            <w:tcW w:w="6804" w:type="dxa"/>
          </w:tcPr>
          <w:p w14:paraId="498260E0" w14:textId="77777777" w:rsidR="00663D7D" w:rsidRPr="00E445B8" w:rsidRDefault="00663D7D" w:rsidP="00206D5E">
            <w:pPr>
              <w:widowControl w:val="0"/>
              <w:jc w:val="center"/>
              <w:rPr>
                <w:rFonts w:ascii="Garamond" w:hAnsi="Garamond" w:cs="Garamond"/>
                <w:b/>
                <w:bCs/>
                <w:sz w:val="22"/>
                <w:szCs w:val="22"/>
              </w:rPr>
            </w:pPr>
            <w:r w:rsidRPr="00E445B8">
              <w:rPr>
                <w:rFonts w:ascii="Garamond" w:hAnsi="Garamond" w:cs="Garamond"/>
                <w:b/>
                <w:bCs/>
                <w:sz w:val="22"/>
                <w:szCs w:val="22"/>
              </w:rPr>
              <w:t>Редакция, действующая на момент</w:t>
            </w:r>
          </w:p>
          <w:p w14:paraId="29CB522F" w14:textId="77777777" w:rsidR="00663D7D" w:rsidRPr="00E445B8" w:rsidRDefault="00663D7D" w:rsidP="00206D5E">
            <w:pPr>
              <w:widowControl w:val="0"/>
              <w:tabs>
                <w:tab w:val="center" w:pos="3708"/>
                <w:tab w:val="left" w:pos="5298"/>
              </w:tabs>
              <w:jc w:val="center"/>
              <w:rPr>
                <w:rFonts w:ascii="Garamond" w:hAnsi="Garamond"/>
                <w:b/>
                <w:sz w:val="22"/>
                <w:szCs w:val="22"/>
              </w:rPr>
            </w:pPr>
            <w:r w:rsidRPr="00E445B8">
              <w:rPr>
                <w:rFonts w:ascii="Garamond" w:hAnsi="Garamond" w:cs="Garamond"/>
                <w:b/>
                <w:bCs/>
                <w:sz w:val="22"/>
                <w:szCs w:val="22"/>
              </w:rPr>
              <w:t>вступления в силу изменений</w:t>
            </w:r>
          </w:p>
        </w:tc>
        <w:tc>
          <w:tcPr>
            <w:tcW w:w="6917" w:type="dxa"/>
          </w:tcPr>
          <w:p w14:paraId="781CA29F" w14:textId="77777777" w:rsidR="00663D7D" w:rsidRPr="00E445B8" w:rsidRDefault="00663D7D" w:rsidP="00206D5E">
            <w:pPr>
              <w:widowControl w:val="0"/>
              <w:jc w:val="center"/>
              <w:rPr>
                <w:rFonts w:ascii="Garamond" w:hAnsi="Garamond"/>
                <w:b/>
                <w:sz w:val="22"/>
                <w:szCs w:val="22"/>
              </w:rPr>
            </w:pPr>
            <w:r w:rsidRPr="00E445B8">
              <w:rPr>
                <w:rFonts w:ascii="Garamond" w:hAnsi="Garamond"/>
                <w:b/>
                <w:sz w:val="22"/>
                <w:szCs w:val="22"/>
              </w:rPr>
              <w:t>Предлагаемая редакция</w:t>
            </w:r>
          </w:p>
          <w:p w14:paraId="7D97ADE3" w14:textId="77777777" w:rsidR="00663D7D" w:rsidRPr="00E445B8" w:rsidRDefault="00663D7D" w:rsidP="00206D5E">
            <w:pPr>
              <w:widowControl w:val="0"/>
              <w:jc w:val="center"/>
              <w:rPr>
                <w:rFonts w:ascii="Garamond" w:hAnsi="Garamond"/>
                <w:sz w:val="22"/>
                <w:szCs w:val="22"/>
              </w:rPr>
            </w:pPr>
            <w:r w:rsidRPr="00E445B8">
              <w:rPr>
                <w:rFonts w:ascii="Garamond" w:hAnsi="Garamond"/>
                <w:sz w:val="22"/>
                <w:szCs w:val="22"/>
              </w:rPr>
              <w:t>(изменения выделены цветом)</w:t>
            </w:r>
          </w:p>
        </w:tc>
      </w:tr>
      <w:tr w:rsidR="00663D7D" w:rsidRPr="00E445B8" w14:paraId="5D7A7BAD" w14:textId="77777777" w:rsidTr="00206D5E">
        <w:tc>
          <w:tcPr>
            <w:tcW w:w="993" w:type="dxa"/>
            <w:vAlign w:val="center"/>
          </w:tcPr>
          <w:p w14:paraId="18E96270" w14:textId="487AD25B" w:rsidR="00663D7D" w:rsidRPr="00E445B8" w:rsidRDefault="00206D5E" w:rsidP="006B75CB">
            <w:pPr>
              <w:widowControl w:val="0"/>
              <w:spacing w:before="120" w:after="120"/>
              <w:jc w:val="center"/>
              <w:rPr>
                <w:rFonts w:ascii="Garamond" w:hAnsi="Garamond"/>
                <w:b/>
                <w:sz w:val="22"/>
                <w:szCs w:val="22"/>
              </w:rPr>
            </w:pPr>
            <w:r>
              <w:rPr>
                <w:rFonts w:ascii="Garamond" w:hAnsi="Garamond"/>
                <w:b/>
                <w:sz w:val="22"/>
                <w:szCs w:val="22"/>
              </w:rPr>
              <w:t>3.4</w:t>
            </w:r>
          </w:p>
        </w:tc>
        <w:tc>
          <w:tcPr>
            <w:tcW w:w="6804" w:type="dxa"/>
          </w:tcPr>
          <w:p w14:paraId="4C72138A" w14:textId="77777777" w:rsidR="00663D7D" w:rsidRPr="00E445B8" w:rsidRDefault="00663D7D" w:rsidP="006B75C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3.4. </w:t>
            </w:r>
            <w:r w:rsidRPr="009777EB">
              <w:rPr>
                <w:rFonts w:ascii="Garamond" w:hAnsi="Garamond" w:cs="Garamond"/>
                <w:bCs/>
                <w:sz w:val="22"/>
                <w:szCs w:val="22"/>
              </w:rPr>
              <w:t xml:space="preserve">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объекта генерации </w:t>
            </w:r>
            <w:r w:rsidRPr="009777EB">
              <w:rPr>
                <w:rFonts w:ascii="Garamond" w:hAnsi="Garamond" w:cs="Garamond"/>
                <w:bCs/>
                <w:sz w:val="22"/>
                <w:szCs w:val="22"/>
                <w:highlight w:val="yellow"/>
              </w:rPr>
              <w:t>заключены договоры коммерческого представительства для целей заключения договоров поручительства,</w:t>
            </w:r>
            <w:r w:rsidRPr="009777EB">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c>
          <w:tcPr>
            <w:tcW w:w="6917" w:type="dxa"/>
          </w:tcPr>
          <w:p w14:paraId="4F647F75" w14:textId="70B17711" w:rsidR="00663D7D" w:rsidRPr="00E445B8" w:rsidRDefault="00663D7D" w:rsidP="006B75CB">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Pr>
                <w:rFonts w:ascii="Garamond" w:hAnsi="Garamond" w:cs="Garamond"/>
                <w:bCs/>
                <w:sz w:val="22"/>
                <w:szCs w:val="22"/>
              </w:rPr>
              <w:t xml:space="preserve">3.4. </w:t>
            </w:r>
            <w:r w:rsidRPr="009777EB">
              <w:rPr>
                <w:rFonts w:ascii="Garamond" w:hAnsi="Garamond" w:cs="Garamond"/>
                <w:bCs/>
                <w:sz w:val="22"/>
                <w:szCs w:val="22"/>
              </w:rPr>
              <w:t xml:space="preserve">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а также в случае, если до проведения ОПВ в отношении указанного объекта генерации </w:t>
            </w:r>
            <w:r w:rsidRPr="001E5BC9">
              <w:rPr>
                <w:rFonts w:ascii="Garamond" w:hAnsi="Garamond"/>
                <w:sz w:val="22"/>
                <w:szCs w:val="22"/>
                <w:highlight w:val="yellow"/>
              </w:rPr>
              <w:t>выполнены все</w:t>
            </w:r>
            <w:r w:rsidR="00A5654A">
              <w:rPr>
                <w:rFonts w:ascii="Garamond" w:hAnsi="Garamond"/>
                <w:sz w:val="22"/>
                <w:szCs w:val="22"/>
                <w:highlight w:val="yellow"/>
              </w:rPr>
              <w:t xml:space="preserve"> </w:t>
            </w:r>
            <w:r w:rsidRPr="001E5BC9">
              <w:rPr>
                <w:rFonts w:ascii="Garamond" w:hAnsi="Garamond"/>
                <w:sz w:val="22"/>
                <w:szCs w:val="22"/>
                <w:highlight w:val="yellow"/>
              </w:rPr>
              <w:t xml:space="preserve">предусмотренные </w:t>
            </w:r>
            <w:r w:rsidR="00216ECE">
              <w:rPr>
                <w:rFonts w:ascii="Garamond" w:hAnsi="Garamond"/>
                <w:sz w:val="22"/>
                <w:szCs w:val="22"/>
                <w:highlight w:val="yellow"/>
              </w:rPr>
              <w:t>р</w:t>
            </w:r>
            <w:r w:rsidRPr="001E5BC9">
              <w:rPr>
                <w:rFonts w:ascii="Garamond" w:hAnsi="Garamond"/>
                <w:sz w:val="22"/>
                <w:szCs w:val="22"/>
                <w:highlight w:val="yellow"/>
              </w:rPr>
              <w:t>егламентами оптового рынка требования по предоставлению обеспечения исполнения обязательств в виде поручительства по ДПМ ВИЭ</w:t>
            </w:r>
            <w:r w:rsidRPr="00B8072A">
              <w:rPr>
                <w:rFonts w:ascii="Garamond" w:hAnsi="Garamond"/>
                <w:sz w:val="22"/>
                <w:szCs w:val="22"/>
                <w:highlight w:val="yellow"/>
              </w:rPr>
              <w:t>,</w:t>
            </w:r>
            <w:r w:rsidRPr="009777EB">
              <w:rPr>
                <w:rFonts w:ascii="Garamond" w:hAnsi="Garamond" w:cs="Garamond"/>
                <w:bCs/>
                <w:sz w:val="22"/>
                <w:szCs w:val="22"/>
              </w:rPr>
              <w:t xml:space="preserve"> – с даты опубликования в соответствии с Договором о присоединении и регламентами оптового рынка перечня отобранных проектов по результатам ОПВ.</w:t>
            </w:r>
          </w:p>
        </w:tc>
      </w:tr>
    </w:tbl>
    <w:p w14:paraId="3EE78353" w14:textId="77777777" w:rsidR="00663D7D" w:rsidRDefault="00663D7D" w:rsidP="00206D5E"/>
    <w:p w14:paraId="3FD22C2A" w14:textId="57A11779" w:rsidR="00663D7D" w:rsidRDefault="00663D7D" w:rsidP="00206D5E">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900EE0">
        <w:rPr>
          <w:rFonts w:ascii="Garamond" w:hAnsi="Garamond"/>
          <w:b/>
          <w:bCs/>
          <w:sz w:val="26"/>
          <w:szCs w:val="26"/>
        </w:rPr>
        <w:t>ПОРУЧИТЕЛЬСТВА ДЛЯ ОБЕСПЕЧЕНИЯ ИСПОЛНЕНИЯ ОБЯЗАТЕЛЬСТВ ПОСТАВЩИКА МОЩНОСТИ</w:t>
      </w:r>
      <w:r w:rsidR="00216ECE">
        <w:rPr>
          <w:rFonts w:ascii="Garamond" w:hAnsi="Garamond"/>
          <w:b/>
          <w:bCs/>
          <w:sz w:val="26"/>
          <w:szCs w:val="26"/>
        </w:rPr>
        <w:t xml:space="preserve"> ПО ДОГОВОРАМ О </w:t>
      </w:r>
      <w:r w:rsidRPr="00900EE0">
        <w:rPr>
          <w:rFonts w:ascii="Garamond" w:hAnsi="Garamond"/>
          <w:b/>
          <w:bCs/>
          <w:sz w:val="26"/>
          <w:szCs w:val="26"/>
        </w:rPr>
        <w:t>ПРЕДОСТАВЛЕНИИ МОЩНОСТИ КВАЛИФИЦИРОВАННЫХ ГЕНЕРИРУЮЩИХ ОБЪЕКТОВ, ФУНКЦИОНИРУЮЩИХ НА ОСНОВЕ ИСПОЛЬЗОВАНИЯ ВО</w:t>
      </w:r>
      <w:r>
        <w:rPr>
          <w:rFonts w:ascii="Garamond" w:hAnsi="Garamond"/>
          <w:b/>
          <w:bCs/>
          <w:sz w:val="26"/>
          <w:szCs w:val="26"/>
        </w:rPr>
        <w:t xml:space="preserve">ЗОБНОВЛЯЕМЫХ ИСТОЧНИКОВ ЭНЕРГИИ </w:t>
      </w:r>
      <w:r w:rsidRPr="00AC0BBA">
        <w:rPr>
          <w:rFonts w:ascii="Garamond" w:hAnsi="Garamond"/>
          <w:b/>
          <w:bCs/>
          <w:sz w:val="26"/>
          <w:szCs w:val="26"/>
        </w:rPr>
        <w:t>–</w:t>
      </w:r>
      <w:r>
        <w:rPr>
          <w:rFonts w:ascii="Garamond" w:hAnsi="Garamond"/>
          <w:b/>
          <w:bCs/>
          <w:sz w:val="26"/>
          <w:szCs w:val="26"/>
        </w:rPr>
        <w:t xml:space="preserve"> </w:t>
      </w:r>
      <w:r w:rsidRPr="00AC0BBA">
        <w:rPr>
          <w:rFonts w:ascii="Garamond" w:hAnsi="Garamond"/>
          <w:b/>
          <w:bCs/>
          <w:sz w:val="26"/>
          <w:szCs w:val="26"/>
        </w:rPr>
        <w:t xml:space="preserve">ОТХОДОВ ПРОИЗВОДСТВА И ПОТРЕБЛЕНИЯ, ЗА ИСКЛЮЧЕНИЕМ ОТХОДОВ, ПОЛУЧЕННЫХ В ПРОЦЕССЕ ИСПОЛЬЗОВАНИЯ </w:t>
      </w:r>
      <w:r>
        <w:rPr>
          <w:rFonts w:ascii="Garamond" w:hAnsi="Garamond"/>
          <w:b/>
          <w:bCs/>
          <w:sz w:val="26"/>
          <w:szCs w:val="26"/>
        </w:rPr>
        <w:t>УГЛЕВОДОРОДНОГО СЫРЬЯ И ТОПЛИВА</w:t>
      </w:r>
      <w:r>
        <w:rPr>
          <w:rFonts w:ascii="Garamond" w:hAnsi="Garamond"/>
          <w:b/>
          <w:sz w:val="26"/>
          <w:szCs w:val="26"/>
        </w:rPr>
        <w:t xml:space="preserve"> (Приложение № Д 6.4</w:t>
      </w:r>
      <w:r w:rsidR="00216ECE">
        <w:rPr>
          <w:rFonts w:ascii="Garamond" w:hAnsi="Garamond"/>
          <w:b/>
          <w:sz w:val="26"/>
          <w:szCs w:val="26"/>
        </w:rPr>
        <w:t>.1 к Договору о присоединении к </w:t>
      </w:r>
      <w:r>
        <w:rPr>
          <w:rFonts w:ascii="Garamond" w:hAnsi="Garamond"/>
          <w:b/>
          <w:sz w:val="26"/>
          <w:szCs w:val="26"/>
        </w:rPr>
        <w:t>торговой системе оптового рынка)</w:t>
      </w:r>
    </w:p>
    <w:p w14:paraId="638ED97F" w14:textId="77777777" w:rsidR="00206D5E" w:rsidRDefault="00206D5E" w:rsidP="00206D5E">
      <w:pPr>
        <w:rPr>
          <w:rFonts w:ascii="Garamond" w:hAnsi="Garamond"/>
          <w:b/>
          <w:sz w:val="26"/>
          <w:szCs w:val="26"/>
        </w:rPr>
      </w:pPr>
    </w:p>
    <w:tbl>
      <w:tblPr>
        <w:tblStyle w:val="a4"/>
        <w:tblW w:w="14596" w:type="dxa"/>
        <w:tblLayout w:type="fixed"/>
        <w:tblLook w:val="04A0" w:firstRow="1" w:lastRow="0" w:firstColumn="1" w:lastColumn="0" w:noHBand="0" w:noVBand="1"/>
      </w:tblPr>
      <w:tblGrid>
        <w:gridCol w:w="914"/>
        <w:gridCol w:w="6878"/>
        <w:gridCol w:w="6804"/>
      </w:tblGrid>
      <w:tr w:rsidR="00663D7D" w:rsidRPr="00963130" w14:paraId="5A778181" w14:textId="77777777" w:rsidTr="00A61BA6">
        <w:tc>
          <w:tcPr>
            <w:tcW w:w="914" w:type="dxa"/>
          </w:tcPr>
          <w:p w14:paraId="5FFE508A"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 пункта</w:t>
            </w:r>
          </w:p>
        </w:tc>
        <w:tc>
          <w:tcPr>
            <w:tcW w:w="6878" w:type="dxa"/>
          </w:tcPr>
          <w:p w14:paraId="3A64B9FD"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4540026A" w14:textId="77777777" w:rsidR="00663D7D" w:rsidRPr="00963130" w:rsidRDefault="00663D7D" w:rsidP="00206D5E">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804" w:type="dxa"/>
          </w:tcPr>
          <w:p w14:paraId="43A97EBD" w14:textId="77777777" w:rsidR="00663D7D" w:rsidRDefault="00663D7D" w:rsidP="00206D5E">
            <w:pPr>
              <w:jc w:val="center"/>
              <w:rPr>
                <w:rFonts w:ascii="Garamond" w:hAnsi="Garamond"/>
                <w:b/>
                <w:sz w:val="22"/>
                <w:szCs w:val="22"/>
              </w:rPr>
            </w:pPr>
            <w:r w:rsidRPr="00963130">
              <w:rPr>
                <w:rFonts w:ascii="Garamond" w:hAnsi="Garamond"/>
                <w:b/>
                <w:sz w:val="22"/>
                <w:szCs w:val="22"/>
              </w:rPr>
              <w:t xml:space="preserve">Предлагаемая редакция </w:t>
            </w:r>
          </w:p>
          <w:p w14:paraId="586FF785" w14:textId="77777777" w:rsidR="00663D7D" w:rsidRPr="00BE04E9" w:rsidRDefault="00663D7D" w:rsidP="00206D5E">
            <w:pPr>
              <w:jc w:val="center"/>
              <w:rPr>
                <w:rFonts w:ascii="Garamond" w:hAnsi="Garamond"/>
                <w:sz w:val="22"/>
                <w:szCs w:val="22"/>
              </w:rPr>
            </w:pPr>
            <w:r w:rsidRPr="00BE04E9">
              <w:rPr>
                <w:rFonts w:ascii="Garamond" w:hAnsi="Garamond"/>
                <w:sz w:val="22"/>
                <w:szCs w:val="22"/>
              </w:rPr>
              <w:t>(изменения выделены цветом)</w:t>
            </w:r>
          </w:p>
        </w:tc>
      </w:tr>
      <w:tr w:rsidR="00663D7D" w:rsidRPr="00963130" w14:paraId="5D5CAA96" w14:textId="77777777" w:rsidTr="00A61BA6">
        <w:tc>
          <w:tcPr>
            <w:tcW w:w="914" w:type="dxa"/>
          </w:tcPr>
          <w:p w14:paraId="35B02A0D" w14:textId="4AB4ACBC" w:rsidR="00663D7D" w:rsidRPr="00963130" w:rsidRDefault="00FA4385" w:rsidP="00A61BA6">
            <w:pPr>
              <w:spacing w:line="276" w:lineRule="auto"/>
              <w:jc w:val="center"/>
              <w:rPr>
                <w:rFonts w:ascii="Garamond" w:hAnsi="Garamond"/>
                <w:b/>
                <w:sz w:val="22"/>
                <w:szCs w:val="22"/>
              </w:rPr>
            </w:pPr>
            <w:r>
              <w:rPr>
                <w:rFonts w:ascii="Garamond" w:hAnsi="Garamond"/>
                <w:b/>
                <w:sz w:val="22"/>
                <w:szCs w:val="22"/>
              </w:rPr>
              <w:t>Преамбула</w:t>
            </w:r>
          </w:p>
        </w:tc>
        <w:tc>
          <w:tcPr>
            <w:tcW w:w="6878" w:type="dxa"/>
          </w:tcPr>
          <w:p w14:paraId="4249F5B0" w14:textId="77777777" w:rsidR="00663D7D" w:rsidRPr="00900EE0" w:rsidRDefault="00663D7D" w:rsidP="00A61BA6">
            <w:pPr>
              <w:spacing w:line="276" w:lineRule="auto"/>
              <w:jc w:val="both"/>
              <w:rPr>
                <w:rFonts w:ascii="Garamond" w:hAnsi="Garamond"/>
                <w:sz w:val="22"/>
                <w:szCs w:val="22"/>
              </w:rPr>
            </w:pPr>
            <w:r w:rsidRPr="00900EE0">
              <w:rPr>
                <w:rFonts w:ascii="Garamond" w:hAnsi="Garamond"/>
                <w:sz w:val="22"/>
                <w:szCs w:val="22"/>
              </w:rPr>
              <w:t xml:space="preserve">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DE6655">
              <w:rPr>
                <w:rFonts w:ascii="Garamond" w:hAnsi="Garamond"/>
                <w:sz w:val="22"/>
                <w:szCs w:val="22"/>
              </w:rPr>
              <w:t>– отходов производства и потребления, за исключением отходов, полученных в процессе использования углеводородного сырья и топлива</w:t>
            </w:r>
            <w:r w:rsidRPr="009F11B7">
              <w:rPr>
                <w:rFonts w:ascii="Garamond" w:hAnsi="Garamond"/>
                <w:sz w:val="22"/>
                <w:szCs w:val="22"/>
              </w:rPr>
              <w:t xml:space="preserve"> (далее – Договор)</w:t>
            </w:r>
            <w:r w:rsidRPr="00900EE0">
              <w:rPr>
                <w:rFonts w:ascii="Garamond" w:hAnsi="Garamond"/>
                <w:sz w:val="22"/>
                <w:szCs w:val="22"/>
              </w:rPr>
              <w:t>, заключен между:</w:t>
            </w:r>
          </w:p>
          <w:p w14:paraId="2A6326EC" w14:textId="77777777" w:rsidR="00663D7D" w:rsidRPr="00900EE0" w:rsidRDefault="00663D7D" w:rsidP="00B14A2A">
            <w:pPr>
              <w:numPr>
                <w:ilvl w:val="0"/>
                <w:numId w:val="2"/>
              </w:numPr>
              <w:spacing w:line="276" w:lineRule="auto"/>
              <w:ind w:left="0"/>
              <w:jc w:val="both"/>
              <w:rPr>
                <w:rFonts w:ascii="Garamond" w:hAnsi="Garamond"/>
                <w:sz w:val="22"/>
                <w:szCs w:val="22"/>
              </w:rPr>
            </w:pPr>
            <w:r>
              <w:rPr>
                <w:rFonts w:ascii="Garamond" w:hAnsi="Garamond"/>
                <w:sz w:val="22"/>
                <w:szCs w:val="22"/>
              </w:rPr>
              <w:lastRenderedPageBreak/>
              <w:t>1.</w:t>
            </w:r>
            <w:r w:rsidRPr="00900EE0">
              <w:rPr>
                <w:rFonts w:ascii="Garamond" w:hAnsi="Garamond"/>
                <w:sz w:val="22"/>
                <w:szCs w:val="22"/>
              </w:rPr>
              <w:t xml:space="preserve">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38D8F83D"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900EE0">
              <w:rPr>
                <w:rFonts w:ascii="Garamond" w:hAnsi="Garamond"/>
                <w:sz w:val="22"/>
                <w:szCs w:val="22"/>
              </w:rPr>
              <w:t>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76B80117" w14:textId="77777777" w:rsidR="00663D7D"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p w14:paraId="0C0ED3C2" w14:textId="77777777" w:rsidR="00663D7D" w:rsidRPr="00900EE0" w:rsidRDefault="00663D7D" w:rsidP="00A61BA6">
            <w:pPr>
              <w:spacing w:line="276" w:lineRule="auto"/>
              <w:jc w:val="both"/>
              <w:rPr>
                <w:rFonts w:ascii="Garamond" w:hAnsi="Garamond"/>
                <w:sz w:val="22"/>
                <w:szCs w:val="22"/>
              </w:rPr>
            </w:pPr>
          </w:p>
        </w:tc>
        <w:tc>
          <w:tcPr>
            <w:tcW w:w="6804" w:type="dxa"/>
          </w:tcPr>
          <w:p w14:paraId="2FDE6B74" w14:textId="77777777" w:rsidR="00663D7D" w:rsidRPr="00900EE0" w:rsidRDefault="00663D7D" w:rsidP="00A61BA6">
            <w:pPr>
              <w:spacing w:line="276" w:lineRule="auto"/>
              <w:jc w:val="both"/>
              <w:rPr>
                <w:rFonts w:ascii="Garamond" w:hAnsi="Garamond"/>
                <w:sz w:val="22"/>
                <w:szCs w:val="22"/>
              </w:rPr>
            </w:pPr>
            <w:r w:rsidRPr="00900EE0">
              <w:rPr>
                <w:rFonts w:ascii="Garamond" w:hAnsi="Garamond"/>
                <w:sz w:val="22"/>
                <w:szCs w:val="22"/>
              </w:rPr>
              <w:lastRenderedPageBreak/>
              <w:t>Настоящий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w:t>
            </w:r>
            <w:r>
              <w:rPr>
                <w:rFonts w:ascii="Garamond" w:hAnsi="Garamond"/>
                <w:sz w:val="22"/>
                <w:szCs w:val="22"/>
              </w:rPr>
              <w:t xml:space="preserve">зобновляемых источников энергии </w:t>
            </w:r>
            <w:r w:rsidRPr="00DE6655">
              <w:rPr>
                <w:rFonts w:ascii="Garamond" w:hAnsi="Garamond"/>
                <w:sz w:val="22"/>
                <w:szCs w:val="22"/>
              </w:rPr>
              <w:t>– отходов производства и потребления, за исключением отходов, полученных в процессе использования углеводородного сырья и топлива</w:t>
            </w:r>
            <w:r w:rsidRPr="009F11B7">
              <w:rPr>
                <w:rFonts w:ascii="Garamond" w:hAnsi="Garamond"/>
                <w:sz w:val="22"/>
                <w:szCs w:val="22"/>
              </w:rPr>
              <w:t xml:space="preserve"> </w:t>
            </w:r>
            <w:r w:rsidRPr="00900EE0">
              <w:rPr>
                <w:rFonts w:ascii="Garamond" w:hAnsi="Garamond"/>
                <w:sz w:val="22"/>
                <w:szCs w:val="22"/>
              </w:rPr>
              <w:t>(далее – Договор), заключен между:</w:t>
            </w:r>
          </w:p>
          <w:p w14:paraId="02CD20E7" w14:textId="77777777" w:rsidR="00663D7D" w:rsidRPr="00900EE0" w:rsidRDefault="00663D7D" w:rsidP="00B14A2A">
            <w:pPr>
              <w:numPr>
                <w:ilvl w:val="0"/>
                <w:numId w:val="2"/>
              </w:numPr>
              <w:spacing w:line="276" w:lineRule="auto"/>
              <w:ind w:left="0"/>
              <w:jc w:val="both"/>
              <w:rPr>
                <w:rFonts w:ascii="Garamond" w:hAnsi="Garamond"/>
                <w:sz w:val="22"/>
                <w:szCs w:val="22"/>
              </w:rPr>
            </w:pPr>
            <w:r>
              <w:rPr>
                <w:rFonts w:ascii="Garamond" w:hAnsi="Garamond"/>
                <w:sz w:val="22"/>
                <w:szCs w:val="22"/>
              </w:rPr>
              <w:lastRenderedPageBreak/>
              <w:t>1.</w:t>
            </w:r>
            <w:r w:rsidRPr="00900EE0">
              <w:rPr>
                <w:rFonts w:ascii="Garamond" w:hAnsi="Garamond"/>
                <w:sz w:val="22"/>
                <w:szCs w:val="22"/>
              </w:rPr>
              <w:t xml:space="preserve">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1273F6A4" w14:textId="77777777" w:rsidR="00663D7D" w:rsidRDefault="00663D7D" w:rsidP="00A61BA6">
            <w:pPr>
              <w:spacing w:line="276" w:lineRule="auto"/>
              <w:jc w:val="both"/>
              <w:rPr>
                <w:rFonts w:ascii="Garamond" w:hAnsi="Garamond"/>
                <w:sz w:val="22"/>
                <w:szCs w:val="22"/>
              </w:rPr>
            </w:pPr>
            <w:r>
              <w:rPr>
                <w:rFonts w:ascii="Garamond" w:hAnsi="Garamond"/>
                <w:sz w:val="22"/>
                <w:szCs w:val="22"/>
              </w:rPr>
              <w:t>2.</w:t>
            </w:r>
            <w:r w:rsidRPr="00900EE0">
              <w:rPr>
                <w:rFonts w:ascii="Garamond" w:hAnsi="Garamond"/>
                <w:sz w:val="22"/>
                <w:szCs w:val="22"/>
              </w:rPr>
              <w:t>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05C9B851" w14:textId="77777777" w:rsidR="00663D7D" w:rsidRDefault="00663D7D" w:rsidP="00A61BA6">
            <w:pPr>
              <w:spacing w:line="276" w:lineRule="auto"/>
              <w:jc w:val="both"/>
              <w:rPr>
                <w:rFonts w:ascii="Garamond" w:hAnsi="Garamond"/>
                <w:sz w:val="22"/>
                <w:szCs w:val="22"/>
              </w:rPr>
            </w:pPr>
          </w:p>
          <w:p w14:paraId="26B0B187" w14:textId="77777777" w:rsidR="00663D7D" w:rsidRDefault="00663D7D" w:rsidP="00A61BA6">
            <w:pPr>
              <w:spacing w:line="276" w:lineRule="auto"/>
              <w:jc w:val="both"/>
              <w:rPr>
                <w:rFonts w:ascii="Garamond" w:hAnsi="Garamond"/>
                <w:i/>
                <w:sz w:val="22"/>
                <w:szCs w:val="22"/>
              </w:rPr>
            </w:pPr>
            <w:r w:rsidRPr="009838F6">
              <w:rPr>
                <w:rFonts w:ascii="Garamond" w:hAnsi="Garamond"/>
                <w:i/>
                <w:sz w:val="22"/>
                <w:szCs w:val="22"/>
                <w:highlight w:val="yellow"/>
              </w:rPr>
              <w:t>(в случае заключения дог</w:t>
            </w:r>
            <w:r>
              <w:rPr>
                <w:rFonts w:ascii="Garamond" w:hAnsi="Garamond"/>
                <w:i/>
                <w:sz w:val="22"/>
                <w:szCs w:val="22"/>
                <w:highlight w:val="yellow"/>
              </w:rPr>
              <w:t xml:space="preserve">овора после </w:t>
            </w:r>
            <w:r w:rsidR="00783A9A">
              <w:rPr>
                <w:rFonts w:ascii="Garamond" w:hAnsi="Garamond"/>
                <w:i/>
                <w:sz w:val="22"/>
                <w:szCs w:val="22"/>
                <w:highlight w:val="yellow"/>
              </w:rPr>
              <w:t>30.09</w:t>
            </w:r>
            <w:r>
              <w:rPr>
                <w:rFonts w:ascii="Garamond" w:hAnsi="Garamond"/>
                <w:i/>
                <w:sz w:val="22"/>
                <w:szCs w:val="22"/>
                <w:highlight w:val="yellow"/>
              </w:rPr>
              <w:t>.2026 года)</w:t>
            </w:r>
          </w:p>
          <w:p w14:paraId="63974110" w14:textId="77777777" w:rsidR="00663D7D" w:rsidRDefault="00663D7D" w:rsidP="00A61BA6">
            <w:pPr>
              <w:spacing w:line="276" w:lineRule="auto"/>
              <w:jc w:val="both"/>
              <w:rPr>
                <w:rFonts w:ascii="Garamond" w:hAnsi="Garamond"/>
                <w:sz w:val="22"/>
                <w:szCs w:val="22"/>
              </w:rPr>
            </w:pPr>
          </w:p>
          <w:p w14:paraId="3CA7E56B" w14:textId="1293F8CC" w:rsidR="00663D7D" w:rsidRPr="00900EE0" w:rsidRDefault="00663D7D" w:rsidP="00B14A2A">
            <w:pPr>
              <w:numPr>
                <w:ilvl w:val="0"/>
                <w:numId w:val="2"/>
              </w:numPr>
              <w:spacing w:line="276" w:lineRule="auto"/>
              <w:ind w:left="0"/>
              <w:jc w:val="both"/>
              <w:rPr>
                <w:rFonts w:ascii="Garamond" w:hAnsi="Garamond"/>
                <w:sz w:val="22"/>
                <w:szCs w:val="22"/>
                <w:highlight w:val="yellow"/>
              </w:rPr>
            </w:pPr>
            <w:r w:rsidRPr="00900EE0">
              <w:rPr>
                <w:rFonts w:ascii="Garamond" w:hAnsi="Garamond"/>
                <w:sz w:val="22"/>
                <w:szCs w:val="22"/>
                <w:highlight w:val="yellow"/>
              </w:rPr>
              <w:t xml:space="preserve">1.______________________________________________________________________________, именуемым в настоящем Договоре «Поручитель»,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900EE0">
              <w:rPr>
                <w:rFonts w:ascii="Garamond" w:hAnsi="Garamond"/>
                <w:sz w:val="22"/>
                <w:szCs w:val="22"/>
                <w:highlight w:val="yellow"/>
              </w:rPr>
              <w:t>частник оптового рынка</w:t>
            </w:r>
            <w:r w:rsidR="00216ECE">
              <w:rPr>
                <w:rFonts w:ascii="Garamond" w:hAnsi="Garamond"/>
                <w:sz w:val="22"/>
                <w:szCs w:val="22"/>
                <w:highlight w:val="yellow"/>
              </w:rPr>
              <w:t>»</w:t>
            </w:r>
            <w:r w:rsidRPr="00900EE0">
              <w:rPr>
                <w:rFonts w:ascii="Garamond" w:hAnsi="Garamond"/>
                <w:sz w:val="22"/>
                <w:szCs w:val="22"/>
                <w:highlight w:val="yellow"/>
              </w:rPr>
              <w:t xml:space="preserve">, от имени которого на основании </w:t>
            </w:r>
            <w:r w:rsidRPr="00A61F9A">
              <w:rPr>
                <w:rFonts w:ascii="Garamond" w:hAnsi="Garamond"/>
                <w:sz w:val="22"/>
                <w:szCs w:val="22"/>
                <w:highlight w:val="yellow"/>
              </w:rPr>
              <w:t xml:space="preserve">Регламента коммерческого представительства на оптовом рынке (Приложение № 31 к Договору о присоединении к торговой системе оптового рынка) (далее </w:t>
            </w:r>
            <w:r w:rsidRPr="00A61F9A">
              <w:rPr>
                <w:rFonts w:ascii="Garamond" w:hAnsi="Garamond"/>
                <w:sz w:val="22"/>
                <w:szCs w:val="22"/>
                <w:highlight w:val="yellow"/>
              </w:rPr>
              <w:lastRenderedPageBreak/>
              <w:t>–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w:t>
            </w:r>
            <w:r>
              <w:rPr>
                <w:rFonts w:ascii="Garamond" w:hAnsi="Garamond"/>
                <w:sz w:val="22"/>
                <w:szCs w:val="22"/>
                <w:highlight w:val="yellow"/>
              </w:rPr>
              <w:t>единении АО «АТС» и (или) АТС,</w:t>
            </w:r>
          </w:p>
          <w:p w14:paraId="10191536" w14:textId="71AB3EC6" w:rsidR="00663D7D" w:rsidRDefault="00663D7D" w:rsidP="00A61BA6">
            <w:pPr>
              <w:spacing w:line="276" w:lineRule="auto"/>
              <w:jc w:val="both"/>
              <w:rPr>
                <w:rFonts w:ascii="Garamond" w:hAnsi="Garamond"/>
                <w:sz w:val="22"/>
                <w:szCs w:val="22"/>
              </w:rPr>
            </w:pPr>
            <w:r w:rsidRPr="00900EE0">
              <w:rPr>
                <w:rFonts w:ascii="Garamond" w:hAnsi="Garamond"/>
                <w:sz w:val="22"/>
                <w:szCs w:val="22"/>
                <w:highlight w:val="yellow"/>
              </w:rPr>
              <w:t xml:space="preserve">2.______________________________________________________________________________, именуемым в настоящем Договоре «Кредитор»,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216ECE">
              <w:rPr>
                <w:rFonts w:ascii="Garamond" w:hAnsi="Garamond"/>
                <w:sz w:val="22"/>
                <w:szCs w:val="22"/>
                <w:highlight w:val="yellow"/>
              </w:rPr>
              <w:t>«у</w:t>
            </w:r>
            <w:r w:rsidRPr="00900EE0">
              <w:rPr>
                <w:rFonts w:ascii="Garamond" w:hAnsi="Garamond"/>
                <w:sz w:val="22"/>
                <w:szCs w:val="22"/>
                <w:highlight w:val="yellow"/>
              </w:rPr>
              <w:t>частник оптового рынка</w:t>
            </w:r>
            <w:r w:rsidR="00216ECE">
              <w:rPr>
                <w:rFonts w:ascii="Garamond" w:hAnsi="Garamond"/>
                <w:sz w:val="22"/>
                <w:szCs w:val="22"/>
                <w:highlight w:val="yellow"/>
              </w:rPr>
              <w:t>»</w:t>
            </w:r>
            <w:r w:rsidRPr="00900EE0">
              <w:rPr>
                <w:rFonts w:ascii="Garamond" w:hAnsi="Garamond"/>
                <w:sz w:val="22"/>
                <w:szCs w:val="22"/>
                <w:highlight w:val="yellow"/>
              </w:rPr>
              <w:t xml:space="preserve">, от имени которого на основании </w:t>
            </w:r>
            <w:r>
              <w:rPr>
                <w:rFonts w:ascii="Garamond" w:hAnsi="Garamond"/>
                <w:sz w:val="22"/>
                <w:szCs w:val="22"/>
                <w:highlight w:val="yellow"/>
              </w:rPr>
              <w:t>Регламента</w:t>
            </w:r>
            <w:r w:rsidRPr="00900EE0">
              <w:rPr>
                <w:rFonts w:ascii="Garamond" w:hAnsi="Garamond"/>
                <w:sz w:val="22"/>
                <w:szCs w:val="22"/>
                <w:highlight w:val="yellow"/>
              </w:rPr>
              <w:t xml:space="preserve"> коммерческого представительства </w:t>
            </w:r>
            <w:r w:rsidRPr="00A61F9A">
              <w:rPr>
                <w:rFonts w:ascii="Garamond" w:hAnsi="Garamond"/>
                <w:sz w:val="22"/>
                <w:szCs w:val="22"/>
                <w:highlight w:val="yellow"/>
              </w:rPr>
              <w:t>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w:t>
            </w:r>
            <w:r>
              <w:rPr>
                <w:rFonts w:ascii="Garamond" w:hAnsi="Garamond"/>
                <w:sz w:val="22"/>
                <w:szCs w:val="22"/>
                <w:highlight w:val="yellow"/>
              </w:rPr>
              <w:t>единении АО «АТС» и (или) АТС</w:t>
            </w:r>
            <w:r w:rsidRPr="006B292A">
              <w:rPr>
                <w:rFonts w:ascii="Garamond" w:hAnsi="Garamond"/>
                <w:sz w:val="22"/>
                <w:szCs w:val="22"/>
                <w:highlight w:val="yellow"/>
              </w:rPr>
              <w:t>,</w:t>
            </w:r>
            <w:r w:rsidR="006B292A" w:rsidRPr="006B292A">
              <w:rPr>
                <w:rFonts w:ascii="Garamond" w:hAnsi="Garamond"/>
                <w:sz w:val="22"/>
                <w:szCs w:val="22"/>
                <w:highlight w:val="yellow"/>
              </w:rPr>
              <w:t xml:space="preserve"> и</w:t>
            </w:r>
          </w:p>
          <w:p w14:paraId="2D4F7C34" w14:textId="77777777" w:rsidR="00663D7D" w:rsidRPr="00900EE0" w:rsidRDefault="00663D7D" w:rsidP="00A61BA6">
            <w:pPr>
              <w:spacing w:before="120" w:after="120" w:line="276" w:lineRule="auto"/>
              <w:ind w:right="-27" w:hanging="12"/>
              <w:jc w:val="both"/>
              <w:rPr>
                <w:rFonts w:ascii="Garamond" w:hAnsi="Garamond"/>
                <w:sz w:val="22"/>
                <w:szCs w:val="22"/>
              </w:rPr>
            </w:pPr>
            <w:r>
              <w:rPr>
                <w:rFonts w:ascii="Garamond" w:hAnsi="Garamond"/>
                <w:sz w:val="22"/>
                <w:szCs w:val="22"/>
                <w:lang w:eastAsia="en-US"/>
              </w:rPr>
              <w:t>…</w:t>
            </w:r>
          </w:p>
        </w:tc>
      </w:tr>
      <w:tr w:rsidR="00663D7D" w:rsidRPr="00963130" w14:paraId="0806CED0" w14:textId="77777777" w:rsidTr="00A61BA6">
        <w:tc>
          <w:tcPr>
            <w:tcW w:w="914" w:type="dxa"/>
          </w:tcPr>
          <w:p w14:paraId="4AEA2C87" w14:textId="77777777" w:rsidR="00663D7D" w:rsidRPr="00963130" w:rsidRDefault="00892866" w:rsidP="00A61BA6">
            <w:pPr>
              <w:spacing w:line="276" w:lineRule="auto"/>
              <w:jc w:val="center"/>
              <w:rPr>
                <w:rFonts w:ascii="Garamond" w:hAnsi="Garamond"/>
                <w:b/>
                <w:sz w:val="22"/>
                <w:szCs w:val="22"/>
              </w:rPr>
            </w:pPr>
            <w:r>
              <w:rPr>
                <w:rFonts w:ascii="Garamond" w:hAnsi="Garamond"/>
                <w:b/>
                <w:sz w:val="22"/>
                <w:szCs w:val="22"/>
              </w:rPr>
              <w:lastRenderedPageBreak/>
              <w:t>7.1</w:t>
            </w:r>
          </w:p>
        </w:tc>
        <w:tc>
          <w:tcPr>
            <w:tcW w:w="6878" w:type="dxa"/>
          </w:tcPr>
          <w:p w14:paraId="14BB0CC4"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7.1.</w:t>
            </w:r>
            <w:r w:rsidRPr="004D1BBE">
              <w:rPr>
                <w:rFonts w:ascii="Garamond" w:hAnsi="Garamond"/>
                <w:sz w:val="22"/>
                <w:szCs w:val="22"/>
              </w:rPr>
              <w:tab/>
              <w:t>Основаниями для прекращения настоящего Договора являются:</w:t>
            </w:r>
          </w:p>
          <w:p w14:paraId="66E566E2"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а)</w:t>
            </w:r>
            <w:r w:rsidRPr="004D1BBE">
              <w:rPr>
                <w:rFonts w:ascii="Garamond" w:hAnsi="Garamond"/>
                <w:sz w:val="22"/>
                <w:szCs w:val="22"/>
              </w:rPr>
              <w:tab/>
              <w:t>исполнение Поручителем обязательств, возникших из настоящего Договора;</w:t>
            </w:r>
          </w:p>
          <w:p w14:paraId="09A8E856"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б)</w:t>
            </w:r>
            <w:r w:rsidRPr="004D1BBE">
              <w:rPr>
                <w:rFonts w:ascii="Garamond" w:hAnsi="Garamond"/>
                <w:sz w:val="22"/>
                <w:szCs w:val="22"/>
              </w:rPr>
              <w:tab/>
              <w:t>ликвидация Поручителя или Должника – с даты внесения в ЕГРЮЛ записи о ликвидации;</w:t>
            </w:r>
          </w:p>
          <w:p w14:paraId="2FE5E4DD"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в)</w:t>
            </w:r>
            <w:r w:rsidRPr="004D1BBE">
              <w:rPr>
                <w:rFonts w:ascii="Garamond" w:hAnsi="Garamond"/>
                <w:sz w:val="22"/>
                <w:szCs w:val="22"/>
              </w:rPr>
              <w:tab/>
              <w:t>совпадение Поручителя и Должника в одном лице;</w:t>
            </w:r>
          </w:p>
          <w:p w14:paraId="2189BFEA"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г)</w:t>
            </w:r>
            <w:r w:rsidRPr="004D1BBE">
              <w:rPr>
                <w:rFonts w:ascii="Garamond" w:hAnsi="Garamond"/>
                <w:sz w:val="22"/>
                <w:szCs w:val="22"/>
              </w:rPr>
              <w:tab/>
              <w:t>перевод на другое лицо долга по обеспеченному поручительством обязательству на основании соглашения о передаче прав и обязанностей продавца по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 указанному в пункте 2.1 настоящего Договора</w:t>
            </w:r>
            <w:r w:rsidRPr="00BE04E9">
              <w:rPr>
                <w:rFonts w:ascii="Garamond" w:hAnsi="Garamond"/>
                <w:sz w:val="22"/>
                <w:szCs w:val="22"/>
                <w:highlight w:val="yellow"/>
              </w:rPr>
              <w:t>;</w:t>
            </w:r>
          </w:p>
          <w:p w14:paraId="3C942E61" w14:textId="77777777" w:rsidR="00663D7D" w:rsidRDefault="00663D7D" w:rsidP="00A61BA6">
            <w:pPr>
              <w:spacing w:line="276" w:lineRule="auto"/>
              <w:jc w:val="both"/>
              <w:rPr>
                <w:rFonts w:ascii="Garamond" w:hAnsi="Garamond"/>
                <w:sz w:val="22"/>
                <w:szCs w:val="22"/>
              </w:rPr>
            </w:pPr>
            <w:r w:rsidRPr="004D1BBE">
              <w:rPr>
                <w:rFonts w:ascii="Garamond" w:hAnsi="Garamond"/>
                <w:sz w:val="22"/>
                <w:szCs w:val="22"/>
              </w:rPr>
              <w:t>д)</w:t>
            </w:r>
            <w:r w:rsidRPr="004D1BBE">
              <w:rPr>
                <w:rFonts w:ascii="Garamond" w:hAnsi="Garamond"/>
                <w:sz w:val="22"/>
                <w:szCs w:val="22"/>
              </w:rPr>
              <w:tab/>
            </w:r>
            <w:r w:rsidRPr="004D1BBE">
              <w:rPr>
                <w:rFonts w:ascii="Garamond" w:hAnsi="Garamond"/>
                <w:sz w:val="22"/>
                <w:szCs w:val="22"/>
                <w:highlight w:val="yellow"/>
              </w:rPr>
              <w:t xml:space="preserve">прекращение договора коммерческого представительства, указанного в настоящем Договоре, в случае если этот договор коммерческого представительства заключен до даты начала срока подачи заявок на участие в конкурсном отборе инвестиционных проектов по строительству (реконструкции, модернизации) генерирующих объектов, </w:t>
            </w:r>
            <w:r w:rsidRPr="004D1BBE">
              <w:rPr>
                <w:rFonts w:ascii="Garamond" w:hAnsi="Garamond"/>
                <w:sz w:val="22"/>
                <w:szCs w:val="22"/>
                <w:highlight w:val="yellow"/>
              </w:rPr>
              <w:lastRenderedPageBreak/>
              <w:t>функционирующих на основе использования отходов производства и потребления. В этом случае настоящий Договор прекращается с даты прекращения договора коммерческого представительства, указанного в настоящем Договоре.</w:t>
            </w:r>
          </w:p>
          <w:p w14:paraId="1BC405D3" w14:textId="77777777" w:rsidR="00663D7D" w:rsidRPr="00900EE0" w:rsidRDefault="00663D7D" w:rsidP="00A61BA6">
            <w:pPr>
              <w:spacing w:line="276" w:lineRule="auto"/>
              <w:jc w:val="both"/>
              <w:rPr>
                <w:rFonts w:ascii="Garamond" w:hAnsi="Garamond"/>
                <w:sz w:val="22"/>
                <w:szCs w:val="22"/>
              </w:rPr>
            </w:pPr>
            <w:r w:rsidRPr="006B0BDB">
              <w:rPr>
                <w:rFonts w:ascii="Garamond" w:hAnsi="Garamond"/>
                <w:sz w:val="22"/>
                <w:szCs w:val="22"/>
              </w:rPr>
              <w:t xml:space="preserve">В случае прекращения настоящего Договора по </w:t>
            </w:r>
            <w:r w:rsidRPr="00972091">
              <w:rPr>
                <w:rFonts w:ascii="Garamond" w:hAnsi="Garamond"/>
                <w:sz w:val="22"/>
                <w:szCs w:val="22"/>
                <w:highlight w:val="yellow"/>
              </w:rPr>
              <w:t>любому из</w:t>
            </w:r>
            <w:r w:rsidRPr="006B0BDB">
              <w:rPr>
                <w:rFonts w:ascii="Garamond" w:hAnsi="Garamond"/>
                <w:sz w:val="22"/>
                <w:szCs w:val="22"/>
              </w:rPr>
              <w:t xml:space="preserve"> основани</w:t>
            </w:r>
            <w:r w:rsidRPr="00972091">
              <w:rPr>
                <w:rFonts w:ascii="Garamond" w:hAnsi="Garamond"/>
                <w:sz w:val="22"/>
                <w:szCs w:val="22"/>
                <w:highlight w:val="yellow"/>
              </w:rPr>
              <w:t>й</w:t>
            </w:r>
            <w:r w:rsidRPr="006B0BDB">
              <w:rPr>
                <w:rFonts w:ascii="Garamond" w:hAnsi="Garamond"/>
                <w:sz w:val="22"/>
                <w:szCs w:val="22"/>
              </w:rPr>
              <w:t>, предусмотренн</w:t>
            </w:r>
            <w:r w:rsidRPr="00972091">
              <w:rPr>
                <w:rFonts w:ascii="Garamond" w:hAnsi="Garamond"/>
                <w:sz w:val="22"/>
                <w:szCs w:val="22"/>
                <w:highlight w:val="yellow"/>
              </w:rPr>
              <w:t>ых</w:t>
            </w:r>
            <w:r w:rsidRPr="006B0BDB">
              <w:rPr>
                <w:rFonts w:ascii="Garamond" w:hAnsi="Garamond"/>
                <w:sz w:val="22"/>
                <w:szCs w:val="22"/>
              </w:rPr>
              <w:t xml:space="preserve"> подпункт</w:t>
            </w:r>
            <w:r w:rsidRPr="00972091">
              <w:rPr>
                <w:rFonts w:ascii="Garamond" w:hAnsi="Garamond"/>
                <w:sz w:val="22"/>
                <w:szCs w:val="22"/>
                <w:highlight w:val="yellow"/>
              </w:rPr>
              <w:t>ами</w:t>
            </w:r>
            <w:r w:rsidRPr="006B0BDB">
              <w:rPr>
                <w:rFonts w:ascii="Garamond" w:hAnsi="Garamond"/>
                <w:sz w:val="22"/>
                <w:szCs w:val="22"/>
              </w:rPr>
              <w:t xml:space="preserve"> «г» </w:t>
            </w:r>
            <w:r w:rsidRPr="00972091">
              <w:rPr>
                <w:rFonts w:ascii="Garamond" w:hAnsi="Garamond"/>
                <w:sz w:val="22"/>
                <w:szCs w:val="22"/>
                <w:highlight w:val="yellow"/>
              </w:rPr>
              <w:t>и «д»</w:t>
            </w:r>
            <w:r w:rsidRPr="006B0BDB">
              <w:rPr>
                <w:rFonts w:ascii="Garamond" w:hAnsi="Garamond"/>
                <w:sz w:val="22"/>
                <w:szCs w:val="22"/>
              </w:rPr>
              <w:t xml:space="preserve"> настоящего пункта, АО «АТС» направляет Сторонам в электронном виде с применением электронной подписи соответствующее уведомление.</w:t>
            </w:r>
          </w:p>
        </w:tc>
        <w:tc>
          <w:tcPr>
            <w:tcW w:w="6804" w:type="dxa"/>
          </w:tcPr>
          <w:p w14:paraId="4A20272D"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lastRenderedPageBreak/>
              <w:t>7.1.</w:t>
            </w:r>
            <w:r w:rsidRPr="004D1BBE">
              <w:rPr>
                <w:rFonts w:ascii="Garamond" w:hAnsi="Garamond"/>
                <w:sz w:val="22"/>
                <w:szCs w:val="22"/>
              </w:rPr>
              <w:tab/>
              <w:t>Основаниями для прекращения настоящего Договора являются:</w:t>
            </w:r>
          </w:p>
          <w:p w14:paraId="4E8BB3AD"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а)</w:t>
            </w:r>
            <w:r w:rsidRPr="004D1BBE">
              <w:rPr>
                <w:rFonts w:ascii="Garamond" w:hAnsi="Garamond"/>
                <w:sz w:val="22"/>
                <w:szCs w:val="22"/>
              </w:rPr>
              <w:tab/>
              <w:t>исполнение Поручителем обязательств, возникших из настоящего Договора;</w:t>
            </w:r>
          </w:p>
          <w:p w14:paraId="6078D4E1"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б)</w:t>
            </w:r>
            <w:r w:rsidRPr="004D1BBE">
              <w:rPr>
                <w:rFonts w:ascii="Garamond" w:hAnsi="Garamond"/>
                <w:sz w:val="22"/>
                <w:szCs w:val="22"/>
              </w:rPr>
              <w:tab/>
              <w:t>ликвидация Поручителя или Должника – с даты внесения в ЕГРЮЛ записи о ликвидации;</w:t>
            </w:r>
          </w:p>
          <w:p w14:paraId="168B9E32" w14:textId="77777777" w:rsidR="00663D7D" w:rsidRPr="004D1BBE" w:rsidRDefault="00663D7D" w:rsidP="00A61BA6">
            <w:pPr>
              <w:spacing w:line="276" w:lineRule="auto"/>
              <w:jc w:val="both"/>
              <w:rPr>
                <w:rFonts w:ascii="Garamond" w:hAnsi="Garamond"/>
                <w:sz w:val="22"/>
                <w:szCs w:val="22"/>
              </w:rPr>
            </w:pPr>
            <w:r w:rsidRPr="004D1BBE">
              <w:rPr>
                <w:rFonts w:ascii="Garamond" w:hAnsi="Garamond"/>
                <w:sz w:val="22"/>
                <w:szCs w:val="22"/>
              </w:rPr>
              <w:t>в)</w:t>
            </w:r>
            <w:r w:rsidRPr="004D1BBE">
              <w:rPr>
                <w:rFonts w:ascii="Garamond" w:hAnsi="Garamond"/>
                <w:sz w:val="22"/>
                <w:szCs w:val="22"/>
              </w:rPr>
              <w:tab/>
              <w:t>совпадение Поручителя и Должника в одном лице;</w:t>
            </w:r>
          </w:p>
          <w:p w14:paraId="0540B192" w14:textId="77777777" w:rsidR="00663D7D" w:rsidRDefault="00663D7D" w:rsidP="00A61BA6">
            <w:pPr>
              <w:spacing w:line="276" w:lineRule="auto"/>
              <w:jc w:val="both"/>
              <w:rPr>
                <w:rFonts w:ascii="Garamond" w:hAnsi="Garamond"/>
                <w:sz w:val="22"/>
                <w:szCs w:val="22"/>
              </w:rPr>
            </w:pPr>
            <w:r w:rsidRPr="004D1BBE">
              <w:rPr>
                <w:rFonts w:ascii="Garamond" w:hAnsi="Garamond"/>
                <w:sz w:val="22"/>
                <w:szCs w:val="22"/>
              </w:rPr>
              <w:t>г)</w:t>
            </w:r>
            <w:r w:rsidRPr="004D1BBE">
              <w:rPr>
                <w:rFonts w:ascii="Garamond" w:hAnsi="Garamond"/>
                <w:sz w:val="22"/>
                <w:szCs w:val="22"/>
              </w:rPr>
              <w:tab/>
              <w:t xml:space="preserve">перевод на другое лицо долга по обеспеченному поручительством обязательству на основании соглашения о передаче прав и обязанностей продавца по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 указанному в </w:t>
            </w:r>
            <w:r>
              <w:rPr>
                <w:rFonts w:ascii="Garamond" w:hAnsi="Garamond"/>
                <w:sz w:val="22"/>
                <w:szCs w:val="22"/>
              </w:rPr>
              <w:t>пункте 2.1 настоящего Договора</w:t>
            </w:r>
            <w:r w:rsidRPr="00BE04E9">
              <w:rPr>
                <w:rFonts w:ascii="Garamond" w:hAnsi="Garamond"/>
                <w:sz w:val="22"/>
                <w:szCs w:val="22"/>
                <w:highlight w:val="yellow"/>
              </w:rPr>
              <w:t>.</w:t>
            </w:r>
          </w:p>
          <w:p w14:paraId="1DE8D381" w14:textId="77777777" w:rsidR="00663D7D" w:rsidRPr="00900EE0" w:rsidRDefault="00663D7D" w:rsidP="00A61BA6">
            <w:pPr>
              <w:spacing w:line="276" w:lineRule="auto"/>
              <w:jc w:val="both"/>
              <w:rPr>
                <w:rFonts w:ascii="Garamond" w:hAnsi="Garamond"/>
                <w:sz w:val="22"/>
                <w:szCs w:val="22"/>
              </w:rPr>
            </w:pPr>
            <w:r w:rsidRPr="006B0BDB">
              <w:rPr>
                <w:rFonts w:ascii="Garamond" w:hAnsi="Garamond"/>
                <w:sz w:val="22"/>
                <w:szCs w:val="22"/>
              </w:rPr>
              <w:t>В случае прекращения настоящего Договора по</w:t>
            </w:r>
            <w:r>
              <w:rPr>
                <w:rFonts w:ascii="Garamond" w:hAnsi="Garamond"/>
                <w:sz w:val="22"/>
                <w:szCs w:val="22"/>
              </w:rPr>
              <w:t xml:space="preserve"> основани</w:t>
            </w:r>
            <w:r w:rsidRPr="00972091">
              <w:rPr>
                <w:rFonts w:ascii="Garamond" w:hAnsi="Garamond"/>
                <w:sz w:val="22"/>
                <w:szCs w:val="22"/>
                <w:highlight w:val="yellow"/>
              </w:rPr>
              <w:t>ю</w:t>
            </w:r>
            <w:r>
              <w:rPr>
                <w:rFonts w:ascii="Garamond" w:hAnsi="Garamond"/>
                <w:sz w:val="22"/>
                <w:szCs w:val="22"/>
              </w:rPr>
              <w:t>, предусмотренн</w:t>
            </w:r>
            <w:r w:rsidRPr="00972091">
              <w:rPr>
                <w:rFonts w:ascii="Garamond" w:hAnsi="Garamond"/>
                <w:sz w:val="22"/>
                <w:szCs w:val="22"/>
                <w:highlight w:val="yellow"/>
              </w:rPr>
              <w:t>ом</w:t>
            </w:r>
            <w:r w:rsidRPr="006B0BDB">
              <w:rPr>
                <w:rFonts w:ascii="Garamond" w:hAnsi="Garamond"/>
                <w:sz w:val="22"/>
                <w:szCs w:val="22"/>
              </w:rPr>
              <w:t xml:space="preserve"> под</w:t>
            </w:r>
            <w:r>
              <w:rPr>
                <w:rFonts w:ascii="Garamond" w:hAnsi="Garamond"/>
                <w:sz w:val="22"/>
                <w:szCs w:val="22"/>
              </w:rPr>
              <w:t>пункт</w:t>
            </w:r>
            <w:r w:rsidRPr="00972091">
              <w:rPr>
                <w:rFonts w:ascii="Garamond" w:hAnsi="Garamond"/>
                <w:sz w:val="22"/>
                <w:szCs w:val="22"/>
                <w:highlight w:val="yellow"/>
              </w:rPr>
              <w:t>ом</w:t>
            </w:r>
            <w:r w:rsidRPr="006B0BDB">
              <w:rPr>
                <w:rFonts w:ascii="Garamond" w:hAnsi="Garamond"/>
                <w:sz w:val="22"/>
                <w:szCs w:val="22"/>
              </w:rPr>
              <w:t xml:space="preserve"> «г» настоящего пункта, АО «АТС» направляет Сторонам в электронном виде с применением электронной подписи соответствующее уведомление.</w:t>
            </w:r>
          </w:p>
        </w:tc>
      </w:tr>
      <w:tr w:rsidR="00663D7D" w:rsidRPr="00963130" w14:paraId="7C96CCB4" w14:textId="77777777" w:rsidTr="00A61BA6">
        <w:tc>
          <w:tcPr>
            <w:tcW w:w="914" w:type="dxa"/>
          </w:tcPr>
          <w:p w14:paraId="0838B7F7" w14:textId="55773C46" w:rsidR="00663D7D" w:rsidRPr="00295F29" w:rsidRDefault="008A58C6" w:rsidP="00A61BA6">
            <w:pPr>
              <w:spacing w:line="276" w:lineRule="auto"/>
              <w:jc w:val="center"/>
              <w:rPr>
                <w:rFonts w:ascii="Garamond" w:hAnsi="Garamond"/>
                <w:b/>
                <w:sz w:val="22"/>
                <w:szCs w:val="22"/>
                <w:lang w:val="en-US"/>
              </w:rPr>
            </w:pPr>
            <w:r>
              <w:rPr>
                <w:rFonts w:ascii="Garamond" w:hAnsi="Garamond"/>
                <w:b/>
                <w:sz w:val="22"/>
                <w:szCs w:val="22"/>
                <w:lang w:val="en-US"/>
              </w:rPr>
              <w:lastRenderedPageBreak/>
              <w:t>11.3</w:t>
            </w:r>
          </w:p>
        </w:tc>
        <w:tc>
          <w:tcPr>
            <w:tcW w:w="6878" w:type="dxa"/>
          </w:tcPr>
          <w:p w14:paraId="02F62D44" w14:textId="77777777" w:rsidR="00663D7D" w:rsidRDefault="00663D7D" w:rsidP="00A61BA6">
            <w:pPr>
              <w:spacing w:before="120" w:after="120" w:line="276" w:lineRule="auto"/>
              <w:ind w:right="-27" w:hanging="12"/>
              <w:jc w:val="both"/>
              <w:rPr>
                <w:rFonts w:ascii="Garamond" w:hAnsi="Garamond"/>
                <w:sz w:val="22"/>
                <w:szCs w:val="22"/>
                <w:lang w:eastAsia="en-US"/>
              </w:rPr>
            </w:pPr>
            <w:r w:rsidRPr="00295F29">
              <w:rPr>
                <w:rFonts w:ascii="Garamond" w:hAnsi="Garamond"/>
                <w:sz w:val="22"/>
                <w:szCs w:val="22"/>
                <w:lang w:eastAsia="en-US"/>
              </w:rPr>
              <w:t>11.3.</w:t>
            </w:r>
            <w:r w:rsidRPr="00295F29">
              <w:rPr>
                <w:rFonts w:ascii="Garamond" w:hAnsi="Garamond"/>
                <w:sz w:val="22"/>
                <w:szCs w:val="22"/>
                <w:lang w:eastAsia="en-US"/>
              </w:rPr>
              <w:tab/>
              <w:t xml:space="preserve">Настоящий Договор заключается в форме электронного документа с использованием электронной подписи Коммерческим </w:t>
            </w:r>
            <w:r w:rsidRPr="009344E1">
              <w:rPr>
                <w:rFonts w:ascii="Garamond" w:hAnsi="Garamond"/>
                <w:sz w:val="22"/>
                <w:szCs w:val="22"/>
                <w:lang w:eastAsia="en-US"/>
              </w:rPr>
              <w:t>оператором и ЦФР, действующим на основании договоров коммерческого представительства, заключенных с Поручителем и Кредитором.</w:t>
            </w:r>
          </w:p>
        </w:tc>
        <w:tc>
          <w:tcPr>
            <w:tcW w:w="6804" w:type="dxa"/>
          </w:tcPr>
          <w:p w14:paraId="39333576" w14:textId="5DB6DC66" w:rsidR="00663D7D" w:rsidRDefault="00663D7D" w:rsidP="00EE4C4B">
            <w:pPr>
              <w:spacing w:before="120" w:after="120" w:line="276" w:lineRule="auto"/>
              <w:ind w:right="-27" w:hanging="12"/>
              <w:jc w:val="both"/>
              <w:rPr>
                <w:rFonts w:ascii="Garamond" w:hAnsi="Garamond"/>
                <w:sz w:val="22"/>
                <w:szCs w:val="22"/>
                <w:lang w:eastAsia="en-US"/>
              </w:rPr>
            </w:pPr>
            <w:r w:rsidRPr="00295F29">
              <w:rPr>
                <w:rFonts w:ascii="Garamond" w:hAnsi="Garamond"/>
                <w:sz w:val="22"/>
                <w:szCs w:val="22"/>
                <w:lang w:eastAsia="en-US"/>
              </w:rPr>
              <w:t>11.3.</w:t>
            </w:r>
            <w:r w:rsidRPr="00295F29">
              <w:rPr>
                <w:rFonts w:ascii="Garamond" w:hAnsi="Garamond"/>
                <w:sz w:val="22"/>
                <w:szCs w:val="22"/>
                <w:lang w:eastAsia="en-US"/>
              </w:rPr>
              <w:tab/>
              <w:t xml:space="preserve">Настоящий Договор заключается в форме электронного документа с использованием электронной подписи Коммерческим </w:t>
            </w:r>
            <w:r w:rsidRPr="009344E1">
              <w:rPr>
                <w:rFonts w:ascii="Garamond" w:hAnsi="Garamond"/>
                <w:sz w:val="22"/>
                <w:szCs w:val="22"/>
                <w:lang w:eastAsia="en-US"/>
              </w:rPr>
              <w:t>оператором и ЦФР, действующим на основании договоров коммерческого представительства, заключенных с Поручителем и Кредитором</w:t>
            </w:r>
            <w:r>
              <w:rPr>
                <w:rFonts w:ascii="Garamond" w:hAnsi="Garamond"/>
                <w:sz w:val="22"/>
                <w:szCs w:val="22"/>
                <w:lang w:eastAsia="en-US"/>
              </w:rPr>
              <w:t xml:space="preserve"> </w:t>
            </w:r>
            <w:r w:rsidRPr="00177FB2">
              <w:rPr>
                <w:rFonts w:ascii="Garamond" w:hAnsi="Garamond"/>
                <w:sz w:val="22"/>
                <w:szCs w:val="22"/>
                <w:highlight w:val="yellow"/>
              </w:rPr>
              <w:t>(</w:t>
            </w:r>
            <w:r>
              <w:rPr>
                <w:rFonts w:ascii="Garamond" w:hAnsi="Garamond"/>
                <w:sz w:val="22"/>
                <w:szCs w:val="22"/>
                <w:highlight w:val="yellow"/>
              </w:rPr>
              <w:t xml:space="preserve">начиная с </w:t>
            </w:r>
            <w:r w:rsidR="00783A9A">
              <w:rPr>
                <w:rFonts w:ascii="Garamond" w:hAnsi="Garamond"/>
                <w:sz w:val="22"/>
                <w:szCs w:val="22"/>
                <w:highlight w:val="yellow"/>
              </w:rPr>
              <w:t>1 октября</w:t>
            </w:r>
            <w:r>
              <w:rPr>
                <w:rFonts w:ascii="Garamond" w:hAnsi="Garamond"/>
                <w:sz w:val="22"/>
                <w:szCs w:val="22"/>
                <w:highlight w:val="yellow"/>
              </w:rPr>
              <w:t xml:space="preserve"> 2026 года </w:t>
            </w:r>
            <w:r w:rsidR="00EE4C4B">
              <w:rPr>
                <w:rFonts w:ascii="Garamond" w:hAnsi="Garamond"/>
                <w:sz w:val="22"/>
                <w:szCs w:val="22"/>
                <w:highlight w:val="yellow"/>
              </w:rPr>
              <w:t>–</w:t>
            </w:r>
            <w:r>
              <w:rPr>
                <w:rFonts w:ascii="Garamond" w:hAnsi="Garamond"/>
                <w:sz w:val="22"/>
                <w:szCs w:val="22"/>
                <w:highlight w:val="yellow"/>
              </w:rPr>
              <w:t xml:space="preserve"> в форме электронного документа с использованием электронной подписи АТС, действующим от своего имени, и АТС, действующим на основании Регламента коммерческого представительства в качестве коммерческого представителя Поручителя и Кредитора</w:t>
            </w:r>
            <w:r w:rsidRPr="00177FB2">
              <w:rPr>
                <w:rFonts w:ascii="Garamond" w:hAnsi="Garamond"/>
                <w:sz w:val="22"/>
                <w:szCs w:val="22"/>
                <w:highlight w:val="yellow"/>
              </w:rPr>
              <w:t>)</w:t>
            </w:r>
            <w:r w:rsidRPr="009344E1">
              <w:rPr>
                <w:rFonts w:ascii="Garamond" w:hAnsi="Garamond"/>
                <w:sz w:val="22"/>
                <w:szCs w:val="22"/>
                <w:lang w:eastAsia="en-US"/>
              </w:rPr>
              <w:t>.</w:t>
            </w:r>
          </w:p>
        </w:tc>
      </w:tr>
    </w:tbl>
    <w:p w14:paraId="047717DB" w14:textId="77777777" w:rsidR="0058565A" w:rsidRDefault="0058565A" w:rsidP="001C724C">
      <w:pPr>
        <w:rPr>
          <w:rFonts w:ascii="Garamond" w:hAnsi="Garamond"/>
          <w:b/>
          <w:sz w:val="26"/>
          <w:szCs w:val="26"/>
        </w:rPr>
      </w:pPr>
    </w:p>
    <w:p w14:paraId="40A190FC" w14:textId="3DC9DEDA" w:rsidR="00663D7D" w:rsidRDefault="00663D7D" w:rsidP="001C724C">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О </w:t>
      </w:r>
      <w:r>
        <w:rPr>
          <w:rFonts w:ascii="Garamond" w:hAnsi="Garamond"/>
          <w:b/>
          <w:sz w:val="26"/>
          <w:szCs w:val="26"/>
        </w:rPr>
        <w:t>ПРИСОЕДИНЕНИИ К ТОРГОВОЙ СИСТЕМЕ ОПТОВОГО РЫНКА</w:t>
      </w:r>
    </w:p>
    <w:p w14:paraId="1143F88E" w14:textId="77777777" w:rsidR="00663D7D" w:rsidRDefault="00663D7D" w:rsidP="00663D7D">
      <w:pPr>
        <w:jc w:val="both"/>
        <w:rPr>
          <w:rFonts w:ascii="Garamond" w:hAnsi="Garamond"/>
          <w:b/>
          <w:sz w:val="26"/>
          <w:szCs w:val="26"/>
        </w:rPr>
      </w:pPr>
    </w:p>
    <w:tbl>
      <w:tblPr>
        <w:tblStyle w:val="a4"/>
        <w:tblW w:w="14596" w:type="dxa"/>
        <w:tblLook w:val="04A0" w:firstRow="1" w:lastRow="0" w:firstColumn="1" w:lastColumn="0" w:noHBand="0" w:noVBand="1"/>
      </w:tblPr>
      <w:tblGrid>
        <w:gridCol w:w="988"/>
        <w:gridCol w:w="6804"/>
        <w:gridCol w:w="6804"/>
      </w:tblGrid>
      <w:tr w:rsidR="00663D7D" w:rsidRPr="00F40220" w14:paraId="6E76DE12" w14:textId="77777777" w:rsidTr="009C7BA2">
        <w:tc>
          <w:tcPr>
            <w:tcW w:w="988" w:type="dxa"/>
          </w:tcPr>
          <w:p w14:paraId="77A30D5D" w14:textId="77777777" w:rsidR="00663D7D" w:rsidRPr="00F40220" w:rsidRDefault="00663D7D" w:rsidP="00F40220">
            <w:pPr>
              <w:jc w:val="center"/>
              <w:rPr>
                <w:rFonts w:ascii="Garamond" w:hAnsi="Garamond"/>
                <w:b/>
                <w:sz w:val="22"/>
                <w:szCs w:val="22"/>
              </w:rPr>
            </w:pPr>
            <w:r w:rsidRPr="00F40220">
              <w:rPr>
                <w:rFonts w:ascii="Garamond" w:hAnsi="Garamond"/>
                <w:b/>
                <w:sz w:val="22"/>
                <w:szCs w:val="22"/>
              </w:rPr>
              <w:t>№ пункта</w:t>
            </w:r>
          </w:p>
        </w:tc>
        <w:tc>
          <w:tcPr>
            <w:tcW w:w="6804" w:type="dxa"/>
          </w:tcPr>
          <w:p w14:paraId="4544A850" w14:textId="77777777" w:rsidR="00663D7D" w:rsidRPr="00F40220" w:rsidRDefault="00663D7D" w:rsidP="00F40220">
            <w:pPr>
              <w:jc w:val="center"/>
              <w:rPr>
                <w:rFonts w:ascii="Garamond" w:hAnsi="Garamond"/>
                <w:b/>
                <w:sz w:val="22"/>
                <w:szCs w:val="22"/>
              </w:rPr>
            </w:pPr>
            <w:r w:rsidRPr="00F40220">
              <w:rPr>
                <w:rFonts w:ascii="Garamond" w:hAnsi="Garamond"/>
                <w:b/>
                <w:sz w:val="22"/>
                <w:szCs w:val="22"/>
              </w:rPr>
              <w:t xml:space="preserve">Редакция, действующая на момент </w:t>
            </w:r>
          </w:p>
          <w:p w14:paraId="75F9E4E5" w14:textId="77777777" w:rsidR="00663D7D" w:rsidRPr="00F40220" w:rsidRDefault="00663D7D" w:rsidP="00F40220">
            <w:pPr>
              <w:jc w:val="center"/>
              <w:rPr>
                <w:rFonts w:ascii="Garamond" w:hAnsi="Garamond"/>
                <w:b/>
                <w:sz w:val="22"/>
                <w:szCs w:val="22"/>
              </w:rPr>
            </w:pPr>
            <w:r w:rsidRPr="00F40220">
              <w:rPr>
                <w:rFonts w:ascii="Garamond" w:hAnsi="Garamond"/>
                <w:b/>
                <w:sz w:val="22"/>
                <w:szCs w:val="22"/>
              </w:rPr>
              <w:t>вступления в силу изменений</w:t>
            </w:r>
          </w:p>
        </w:tc>
        <w:tc>
          <w:tcPr>
            <w:tcW w:w="6804" w:type="dxa"/>
          </w:tcPr>
          <w:p w14:paraId="0ECF0B3F" w14:textId="77777777" w:rsidR="00663D7D" w:rsidRPr="00F40220" w:rsidRDefault="00663D7D" w:rsidP="00F40220">
            <w:pPr>
              <w:jc w:val="center"/>
              <w:rPr>
                <w:rFonts w:ascii="Garamond" w:hAnsi="Garamond"/>
                <w:b/>
                <w:sz w:val="22"/>
                <w:szCs w:val="22"/>
              </w:rPr>
            </w:pPr>
            <w:r w:rsidRPr="00F40220">
              <w:rPr>
                <w:rFonts w:ascii="Garamond" w:hAnsi="Garamond"/>
                <w:b/>
                <w:sz w:val="22"/>
                <w:szCs w:val="22"/>
              </w:rPr>
              <w:t xml:space="preserve">Предлагаемая редакция </w:t>
            </w:r>
          </w:p>
          <w:p w14:paraId="37EF32A6" w14:textId="77777777" w:rsidR="00663D7D" w:rsidRPr="00F40220" w:rsidRDefault="00663D7D" w:rsidP="00F40220">
            <w:pPr>
              <w:jc w:val="center"/>
              <w:rPr>
                <w:rFonts w:ascii="Garamond" w:hAnsi="Garamond"/>
                <w:sz w:val="22"/>
                <w:szCs w:val="22"/>
              </w:rPr>
            </w:pPr>
            <w:r w:rsidRPr="00F40220">
              <w:rPr>
                <w:rFonts w:ascii="Garamond" w:hAnsi="Garamond"/>
                <w:sz w:val="22"/>
                <w:szCs w:val="22"/>
              </w:rPr>
              <w:t>(изменения выделены цветом)</w:t>
            </w:r>
          </w:p>
        </w:tc>
      </w:tr>
      <w:tr w:rsidR="00FB3118" w:rsidRPr="00F40220" w14:paraId="5E7CB5BF" w14:textId="77777777" w:rsidTr="009C7BA2">
        <w:tc>
          <w:tcPr>
            <w:tcW w:w="988" w:type="dxa"/>
          </w:tcPr>
          <w:p w14:paraId="61325B96" w14:textId="77777777" w:rsidR="00FB3118" w:rsidRPr="00F40220" w:rsidRDefault="00FB3118" w:rsidP="00F40220">
            <w:pPr>
              <w:widowControl w:val="0"/>
              <w:spacing w:before="120" w:after="120"/>
              <w:jc w:val="center"/>
              <w:rPr>
                <w:rFonts w:ascii="Garamond" w:hAnsi="Garamond"/>
                <w:b/>
                <w:sz w:val="22"/>
                <w:szCs w:val="22"/>
              </w:rPr>
            </w:pPr>
            <w:r w:rsidRPr="00F40220">
              <w:rPr>
                <w:rFonts w:ascii="Garamond" w:hAnsi="Garamond"/>
                <w:b/>
                <w:sz w:val="22"/>
                <w:szCs w:val="22"/>
              </w:rPr>
              <w:t>1.4</w:t>
            </w:r>
            <w:r w:rsidRPr="00F40220">
              <w:rPr>
                <w:rFonts w:ascii="Garamond" w:hAnsi="Garamond"/>
                <w:b/>
                <w:sz w:val="22"/>
                <w:szCs w:val="22"/>
                <w:lang w:val="en-US"/>
              </w:rPr>
              <w:t>.</w:t>
            </w:r>
            <w:r w:rsidRPr="00F40220">
              <w:rPr>
                <w:rFonts w:ascii="Garamond" w:hAnsi="Garamond"/>
                <w:b/>
                <w:sz w:val="22"/>
                <w:szCs w:val="22"/>
              </w:rPr>
              <w:t>3</w:t>
            </w:r>
          </w:p>
        </w:tc>
        <w:tc>
          <w:tcPr>
            <w:tcW w:w="6804" w:type="dxa"/>
          </w:tcPr>
          <w:p w14:paraId="63F07DDB" w14:textId="77777777" w:rsidR="00FB3118" w:rsidRPr="00F40220" w:rsidRDefault="00FB3118" w:rsidP="00F40220">
            <w:pPr>
              <w:widowControl w:val="0"/>
              <w:spacing w:before="120" w:after="120"/>
              <w:jc w:val="both"/>
              <w:outlineLvl w:val="4"/>
              <w:rPr>
                <w:rFonts w:ascii="Garamond" w:hAnsi="Garamond"/>
                <w:sz w:val="22"/>
                <w:szCs w:val="22"/>
                <w:lang w:eastAsia="en-US"/>
              </w:rPr>
            </w:pPr>
            <w:r w:rsidRPr="00F40220">
              <w:rPr>
                <w:rFonts w:ascii="Garamond" w:hAnsi="Garamond"/>
                <w:sz w:val="22"/>
                <w:szCs w:val="22"/>
                <w:lang w:eastAsia="en-US"/>
              </w:rPr>
              <w:t>Стандартные формы договоров, заключение которых необходимо для участия в отношениях по купле-продаже электрической энергии и (или) мощности на оптовом рынке по регулируемым ценам (тарифам):</w:t>
            </w:r>
          </w:p>
          <w:p w14:paraId="1C1917C6" w14:textId="77777777" w:rsidR="00FB3118" w:rsidRPr="00F40220" w:rsidRDefault="00FB3118" w:rsidP="00F40220">
            <w:pPr>
              <w:widowControl w:val="0"/>
              <w:spacing w:before="120" w:after="120"/>
              <w:jc w:val="both"/>
              <w:outlineLvl w:val="4"/>
              <w:rPr>
                <w:rFonts w:ascii="Garamond" w:hAnsi="Garamond"/>
                <w:sz w:val="22"/>
                <w:szCs w:val="22"/>
                <w:lang w:eastAsia="en-US"/>
              </w:rPr>
            </w:pPr>
            <w:r w:rsidRPr="00F40220">
              <w:rPr>
                <w:rFonts w:ascii="Garamond" w:hAnsi="Garamond"/>
                <w:sz w:val="22"/>
                <w:szCs w:val="22"/>
                <w:lang w:eastAsia="en-US"/>
              </w:rPr>
              <w:t>…</w:t>
            </w:r>
          </w:p>
          <w:p w14:paraId="09B1B8E9" w14:textId="77777777" w:rsidR="00FB3118" w:rsidRPr="00F40220" w:rsidRDefault="00FB3118" w:rsidP="00F40220">
            <w:pPr>
              <w:pStyle w:val="a9"/>
              <w:widowControl w:val="0"/>
              <w:numPr>
                <w:ilvl w:val="0"/>
                <w:numId w:val="14"/>
              </w:numPr>
              <w:spacing w:before="120" w:after="120"/>
              <w:ind w:left="31" w:firstLine="0"/>
              <w:jc w:val="both"/>
              <w:textAlignment w:val="baseline"/>
              <w:outlineLvl w:val="4"/>
              <w:rPr>
                <w:b/>
                <w:szCs w:val="22"/>
                <w:lang w:val="ru-RU"/>
              </w:rPr>
            </w:pPr>
            <w:r w:rsidRPr="00F40220">
              <w:rPr>
                <w:color w:val="000000" w:themeColor="text1"/>
                <w:szCs w:val="22"/>
                <w:lang w:val="ru-RU"/>
              </w:rPr>
              <w:t>стандартная форма договора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24.2);</w:t>
            </w:r>
          </w:p>
          <w:p w14:paraId="020F7C0B" w14:textId="77777777" w:rsidR="00FB3118" w:rsidRPr="00F40220" w:rsidRDefault="00FB3118" w:rsidP="00F40220">
            <w:pPr>
              <w:pStyle w:val="a9"/>
              <w:widowControl w:val="0"/>
              <w:spacing w:before="120" w:after="120"/>
              <w:ind w:left="31"/>
              <w:jc w:val="both"/>
              <w:outlineLvl w:val="4"/>
              <w:rPr>
                <w:b/>
                <w:szCs w:val="22"/>
                <w:lang w:val="ru-RU"/>
              </w:rPr>
            </w:pPr>
            <w:r w:rsidRPr="00F40220">
              <w:rPr>
                <w:szCs w:val="22"/>
              </w:rPr>
              <w:lastRenderedPageBreak/>
              <w:sym w:font="Symbol" w:char="F02D"/>
            </w:r>
            <w:r w:rsidRPr="00F40220">
              <w:rPr>
                <w:szCs w:val="22"/>
                <w:lang w:val="ru-RU"/>
              </w:rPr>
              <w:t xml:space="preserve"> стандартная форма договора комиссии на продажу электрической энергии по договорам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24.1).</w:t>
            </w:r>
          </w:p>
        </w:tc>
        <w:tc>
          <w:tcPr>
            <w:tcW w:w="6804" w:type="dxa"/>
          </w:tcPr>
          <w:p w14:paraId="27166AB8" w14:textId="77777777" w:rsidR="00FB3118" w:rsidRPr="00F40220" w:rsidRDefault="00FB3118" w:rsidP="00F40220">
            <w:pPr>
              <w:widowControl w:val="0"/>
              <w:spacing w:before="120" w:after="120"/>
              <w:jc w:val="both"/>
              <w:outlineLvl w:val="4"/>
              <w:rPr>
                <w:rFonts w:ascii="Garamond" w:hAnsi="Garamond"/>
                <w:sz w:val="22"/>
                <w:szCs w:val="22"/>
                <w:lang w:eastAsia="en-US"/>
              </w:rPr>
            </w:pPr>
            <w:r w:rsidRPr="00F40220">
              <w:rPr>
                <w:rFonts w:ascii="Garamond" w:hAnsi="Garamond"/>
                <w:sz w:val="22"/>
                <w:szCs w:val="22"/>
                <w:lang w:eastAsia="en-US"/>
              </w:rPr>
              <w:lastRenderedPageBreak/>
              <w:t>Стандартные формы договоров, заключение которых необходимо для участия в отношениях по купле-продаже электрической энергии и (или) мощности на оптовом рынке по регулируемым ценам (тарифам):</w:t>
            </w:r>
          </w:p>
          <w:p w14:paraId="2208DB95" w14:textId="77777777" w:rsidR="00FB3118" w:rsidRPr="00F40220" w:rsidRDefault="00FB3118" w:rsidP="00F40220">
            <w:pPr>
              <w:widowControl w:val="0"/>
              <w:spacing w:before="120" w:after="120"/>
              <w:jc w:val="both"/>
              <w:outlineLvl w:val="4"/>
              <w:rPr>
                <w:rFonts w:ascii="Garamond" w:hAnsi="Garamond"/>
                <w:sz w:val="22"/>
                <w:szCs w:val="22"/>
                <w:lang w:eastAsia="en-US"/>
              </w:rPr>
            </w:pPr>
            <w:r w:rsidRPr="00F40220">
              <w:rPr>
                <w:rFonts w:ascii="Garamond" w:hAnsi="Garamond"/>
                <w:sz w:val="22"/>
                <w:szCs w:val="22"/>
                <w:lang w:eastAsia="en-US"/>
              </w:rPr>
              <w:t>…</w:t>
            </w:r>
          </w:p>
          <w:p w14:paraId="48DC993A" w14:textId="77777777" w:rsidR="00FB3118" w:rsidRPr="00F40220" w:rsidRDefault="00FB3118" w:rsidP="00F40220">
            <w:pPr>
              <w:pStyle w:val="a9"/>
              <w:widowControl w:val="0"/>
              <w:numPr>
                <w:ilvl w:val="0"/>
                <w:numId w:val="14"/>
              </w:numPr>
              <w:spacing w:before="120" w:after="120"/>
              <w:ind w:left="31" w:firstLine="0"/>
              <w:jc w:val="both"/>
              <w:textAlignment w:val="baseline"/>
              <w:outlineLvl w:val="4"/>
              <w:rPr>
                <w:b/>
                <w:szCs w:val="22"/>
                <w:lang w:val="ru-RU"/>
              </w:rPr>
            </w:pPr>
            <w:r w:rsidRPr="00F40220">
              <w:rPr>
                <w:color w:val="000000" w:themeColor="text1"/>
                <w:szCs w:val="22"/>
                <w:lang w:val="ru-RU"/>
              </w:rPr>
              <w:t xml:space="preserve">стандартная форма договора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w:t>
            </w:r>
            <w:r w:rsidRPr="00F40220">
              <w:rPr>
                <w:color w:val="000000" w:themeColor="text1"/>
                <w:szCs w:val="22"/>
                <w:highlight w:val="yellow"/>
                <w:lang w:val="ru-RU"/>
              </w:rPr>
              <w:t>Д</w:t>
            </w:r>
            <w:r w:rsidRPr="00F40220">
              <w:rPr>
                <w:color w:val="000000" w:themeColor="text1"/>
                <w:szCs w:val="22"/>
                <w:lang w:val="ru-RU"/>
              </w:rPr>
              <w:t xml:space="preserve"> 24.2);</w:t>
            </w:r>
          </w:p>
          <w:p w14:paraId="51EF2574" w14:textId="77777777" w:rsidR="00FB3118" w:rsidRPr="00F40220" w:rsidRDefault="00FB3118" w:rsidP="00F40220">
            <w:pPr>
              <w:widowControl w:val="0"/>
              <w:spacing w:before="120" w:after="120"/>
              <w:jc w:val="both"/>
              <w:outlineLvl w:val="4"/>
              <w:rPr>
                <w:rFonts w:ascii="Garamond" w:hAnsi="Garamond"/>
                <w:b/>
                <w:sz w:val="22"/>
                <w:szCs w:val="22"/>
                <w:lang w:eastAsia="en-US"/>
              </w:rPr>
            </w:pPr>
            <w:r w:rsidRPr="00F40220">
              <w:rPr>
                <w:rFonts w:ascii="Garamond" w:hAnsi="Garamond"/>
                <w:sz w:val="22"/>
                <w:szCs w:val="22"/>
              </w:rPr>
              <w:lastRenderedPageBreak/>
              <w:sym w:font="Symbol" w:char="F02D"/>
            </w:r>
            <w:r w:rsidRPr="00F40220">
              <w:rPr>
                <w:rFonts w:ascii="Garamond" w:hAnsi="Garamond"/>
                <w:sz w:val="22"/>
                <w:szCs w:val="22"/>
              </w:rPr>
              <w:t xml:space="preserve"> стандартная форма договора комиссии на продажу электрической энергии по договорам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w:t>
            </w:r>
            <w:r w:rsidRPr="00F40220">
              <w:rPr>
                <w:rFonts w:ascii="Garamond" w:hAnsi="Garamond"/>
                <w:sz w:val="22"/>
                <w:szCs w:val="22"/>
                <w:highlight w:val="yellow"/>
              </w:rPr>
              <w:t>Д</w:t>
            </w:r>
            <w:r w:rsidRPr="00F40220">
              <w:rPr>
                <w:rFonts w:ascii="Garamond" w:hAnsi="Garamond"/>
                <w:sz w:val="22"/>
                <w:szCs w:val="22"/>
              </w:rPr>
              <w:t xml:space="preserve"> 24.1).</w:t>
            </w:r>
          </w:p>
        </w:tc>
      </w:tr>
      <w:tr w:rsidR="00FB3118" w:rsidRPr="00F40220" w14:paraId="4ABA7CE6" w14:textId="77777777" w:rsidTr="009C7BA2">
        <w:tc>
          <w:tcPr>
            <w:tcW w:w="988" w:type="dxa"/>
          </w:tcPr>
          <w:p w14:paraId="71553BB9" w14:textId="77777777" w:rsidR="00FB3118" w:rsidRPr="00F40220" w:rsidRDefault="00FB3118" w:rsidP="00F40220">
            <w:pPr>
              <w:spacing w:before="120" w:after="120"/>
              <w:jc w:val="center"/>
              <w:rPr>
                <w:rFonts w:ascii="Garamond" w:hAnsi="Garamond"/>
                <w:b/>
                <w:sz w:val="22"/>
                <w:szCs w:val="22"/>
              </w:rPr>
            </w:pPr>
            <w:r w:rsidRPr="00F40220">
              <w:rPr>
                <w:rFonts w:ascii="Garamond" w:hAnsi="Garamond"/>
                <w:b/>
                <w:sz w:val="22"/>
                <w:szCs w:val="22"/>
              </w:rPr>
              <w:lastRenderedPageBreak/>
              <w:t>1.4.7</w:t>
            </w:r>
          </w:p>
        </w:tc>
        <w:tc>
          <w:tcPr>
            <w:tcW w:w="6804" w:type="dxa"/>
          </w:tcPr>
          <w:p w14:paraId="6DE11227" w14:textId="77777777" w:rsidR="00FB3118" w:rsidRPr="00F40220" w:rsidRDefault="00FB3118" w:rsidP="00F40220">
            <w:pPr>
              <w:spacing w:before="120" w:after="120"/>
              <w:ind w:right="-27"/>
              <w:jc w:val="both"/>
              <w:rPr>
                <w:rFonts w:ascii="Garamond" w:hAnsi="Garamond"/>
                <w:sz w:val="22"/>
                <w:szCs w:val="22"/>
                <w:lang w:eastAsia="en-US"/>
              </w:rPr>
            </w:pPr>
            <w:r w:rsidRPr="00F40220">
              <w:rPr>
                <w:rFonts w:ascii="Garamond" w:hAnsi="Garamond"/>
                <w:sz w:val="22"/>
                <w:szCs w:val="22"/>
                <w:lang w:eastAsia="en-US"/>
              </w:rPr>
              <w:t>1.4.7. Стандартные формы договоров,</w:t>
            </w:r>
            <w:r w:rsidRPr="00F40220" w:rsidDel="00392483">
              <w:rPr>
                <w:rFonts w:ascii="Garamond" w:hAnsi="Garamond"/>
                <w:sz w:val="22"/>
                <w:szCs w:val="22"/>
                <w:lang w:eastAsia="en-US"/>
              </w:rPr>
              <w:t xml:space="preserve"> </w:t>
            </w:r>
            <w:r w:rsidRPr="00F40220">
              <w:rPr>
                <w:rFonts w:ascii="Garamond" w:hAnsi="Garamond"/>
                <w:sz w:val="22"/>
                <w:szCs w:val="22"/>
                <w:lang w:eastAsia="en-US"/>
              </w:rPr>
              <w:t>заключение которых необходимо для участия в отношениях по купле-продаже мощности на оптовом рынке:</w:t>
            </w:r>
          </w:p>
          <w:p w14:paraId="6E825C60" w14:textId="77777777"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1A1EB29B" w14:textId="77777777"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26B6B528" w14:textId="77777777"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w:t>
            </w:r>
          </w:p>
          <w:p w14:paraId="4A5098FF" w14:textId="77777777"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6.1.3);</w:t>
            </w:r>
          </w:p>
          <w:p w14:paraId="110A43D5" w14:textId="77777777" w:rsidR="00FB3118" w:rsidRPr="00F40220" w:rsidRDefault="00FB3118" w:rsidP="00F40220">
            <w:pPr>
              <w:pStyle w:val="a9"/>
              <w:numPr>
                <w:ilvl w:val="0"/>
                <w:numId w:val="9"/>
              </w:numPr>
              <w:tabs>
                <w:tab w:val="num" w:pos="0"/>
              </w:tabs>
              <w:spacing w:before="120" w:after="120"/>
              <w:ind w:left="0" w:right="-27" w:firstLine="0"/>
              <w:jc w:val="both"/>
              <w:rPr>
                <w:szCs w:val="22"/>
                <w:highlight w:val="yellow"/>
                <w:lang w:val="ru-RU"/>
              </w:rPr>
            </w:pPr>
            <w:r w:rsidRPr="00F40220">
              <w:rPr>
                <w:szCs w:val="22"/>
                <w:highlight w:val="yellow"/>
                <w:lang w:val="ru-RU"/>
              </w:rPr>
              <w:lastRenderedPageBreak/>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51D90A02" w14:textId="77777777" w:rsidR="00FB3118" w:rsidRPr="00F40220" w:rsidRDefault="00FB3118" w:rsidP="00F40220">
            <w:pPr>
              <w:pStyle w:val="a9"/>
              <w:numPr>
                <w:ilvl w:val="0"/>
                <w:numId w:val="9"/>
              </w:numPr>
              <w:tabs>
                <w:tab w:val="num" w:pos="0"/>
              </w:tabs>
              <w:spacing w:before="120" w:after="120"/>
              <w:ind w:left="0" w:right="-27" w:firstLine="0"/>
              <w:jc w:val="both"/>
              <w:rPr>
                <w:szCs w:val="22"/>
                <w:highlight w:val="yellow"/>
                <w:lang w:val="ru-RU"/>
              </w:rPr>
            </w:pPr>
            <w:r w:rsidRPr="00F40220">
              <w:rPr>
                <w:szCs w:val="22"/>
                <w:highlight w:val="yellow"/>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w:t>
            </w:r>
          </w:p>
          <w:p w14:paraId="0E61E172"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5C128969"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агентского договора, обеспечивающего реализацию инвестиционных программ ОГК/ТГК (Приложение № Д 15);</w:t>
            </w:r>
          </w:p>
          <w:p w14:paraId="4E2E676C"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договора о предоставлении мощности (Приложение № Д 16);</w:t>
            </w:r>
          </w:p>
          <w:p w14:paraId="654271C0"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договора купли-продажи (поставки) мощности новых гидроэлектростанций (в том числе гидроаккумулирующих электростанций) (Приложение № Д 14);</w:t>
            </w:r>
          </w:p>
          <w:p w14:paraId="4112B295"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договора купли-продажи (поставки) мощности новых атомных станций (Приложение № Д 14.1);</w:t>
            </w:r>
          </w:p>
          <w:p w14:paraId="0559E42F" w14:textId="77777777" w:rsidR="00FB3118" w:rsidRPr="00F40220" w:rsidRDefault="00FB3118" w:rsidP="00F40220">
            <w:pPr>
              <w:pStyle w:val="a9"/>
              <w:numPr>
                <w:ilvl w:val="0"/>
                <w:numId w:val="7"/>
              </w:numPr>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6493A1AF"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w:t>
            </w:r>
          </w:p>
          <w:p w14:paraId="0EAEA2C6"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lastRenderedPageBreak/>
              <w:t>стандартная форма агентского договора по организации расчетов в рамках обеспечения исполнения обязательств по договорам на оптовом рынке электрической энергии и мощности (Приложение № Д 18.9);</w:t>
            </w:r>
          </w:p>
          <w:p w14:paraId="5CA7447E"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договора купли-продажи (поставки) мощности новых объектов атомных электростанций с датой ввода в эксплуатацию после 1 января 2025 года (Приложение № Д 14.4);</w:t>
            </w:r>
          </w:p>
          <w:p w14:paraId="17FB8951"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tc>
        <w:tc>
          <w:tcPr>
            <w:tcW w:w="6804" w:type="dxa"/>
          </w:tcPr>
          <w:p w14:paraId="27CF9F5A" w14:textId="77777777" w:rsidR="00FB3118" w:rsidRPr="00F40220" w:rsidRDefault="00FB3118" w:rsidP="00F40220">
            <w:pPr>
              <w:spacing w:before="120" w:after="120"/>
              <w:ind w:right="-27"/>
              <w:jc w:val="both"/>
              <w:rPr>
                <w:rFonts w:ascii="Garamond" w:hAnsi="Garamond"/>
                <w:sz w:val="22"/>
                <w:szCs w:val="22"/>
                <w:lang w:eastAsia="en-US"/>
              </w:rPr>
            </w:pPr>
            <w:r w:rsidRPr="00F40220">
              <w:rPr>
                <w:rFonts w:ascii="Garamond" w:hAnsi="Garamond"/>
                <w:sz w:val="22"/>
                <w:szCs w:val="22"/>
                <w:lang w:eastAsia="en-US"/>
              </w:rPr>
              <w:lastRenderedPageBreak/>
              <w:t>1.4.7. Стандартные формы договоров,</w:t>
            </w:r>
            <w:r w:rsidRPr="00F40220" w:rsidDel="00392483">
              <w:rPr>
                <w:rFonts w:ascii="Garamond" w:hAnsi="Garamond"/>
                <w:sz w:val="22"/>
                <w:szCs w:val="22"/>
                <w:lang w:eastAsia="en-US"/>
              </w:rPr>
              <w:t xml:space="preserve"> </w:t>
            </w:r>
            <w:r w:rsidRPr="00F40220">
              <w:rPr>
                <w:rFonts w:ascii="Garamond" w:hAnsi="Garamond"/>
                <w:sz w:val="22"/>
                <w:szCs w:val="22"/>
                <w:lang w:eastAsia="en-US"/>
              </w:rPr>
              <w:t>заключение которых необходимо для участия в отношениях по купле-продаже мощности на оптовом рынке:</w:t>
            </w:r>
          </w:p>
          <w:p w14:paraId="6320F8A4" w14:textId="77777777"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02EF8738" w14:textId="77777777"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3A232871" w14:textId="77777777"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w:t>
            </w:r>
          </w:p>
          <w:p w14:paraId="71D33A43" w14:textId="3846DF5A" w:rsidR="00FB3118" w:rsidRPr="00F40220" w:rsidRDefault="00FB3118" w:rsidP="00F40220">
            <w:pPr>
              <w:numPr>
                <w:ilvl w:val="0"/>
                <w:numId w:val="6"/>
              </w:numPr>
              <w:tabs>
                <w:tab w:val="clear" w:pos="1800"/>
              </w:tabs>
              <w:spacing w:before="120" w:after="120"/>
              <w:ind w:left="0" w:right="-27" w:firstLine="0"/>
              <w:jc w:val="both"/>
              <w:rPr>
                <w:rFonts w:ascii="Garamond" w:hAnsi="Garamond"/>
                <w:sz w:val="22"/>
                <w:szCs w:val="22"/>
                <w:lang w:eastAsia="en-US"/>
              </w:rPr>
            </w:pPr>
            <w:r w:rsidRPr="00F40220">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6.1.3);</w:t>
            </w:r>
          </w:p>
          <w:p w14:paraId="11F35BA3" w14:textId="400F2AD2" w:rsidR="0058565A" w:rsidRPr="00F40220" w:rsidRDefault="0058565A" w:rsidP="00F40220">
            <w:pPr>
              <w:spacing w:before="120" w:after="120"/>
              <w:ind w:right="-27"/>
              <w:jc w:val="both"/>
              <w:rPr>
                <w:rFonts w:ascii="Garamond" w:hAnsi="Garamond"/>
                <w:sz w:val="22"/>
                <w:szCs w:val="22"/>
                <w:lang w:eastAsia="en-US"/>
              </w:rPr>
            </w:pPr>
          </w:p>
          <w:p w14:paraId="20EA9362" w14:textId="6224C8F4" w:rsidR="0058565A" w:rsidRPr="00F40220" w:rsidRDefault="0058565A" w:rsidP="00F40220">
            <w:pPr>
              <w:spacing w:before="120" w:after="120"/>
              <w:ind w:right="-27"/>
              <w:jc w:val="both"/>
              <w:rPr>
                <w:rFonts w:ascii="Garamond" w:hAnsi="Garamond"/>
                <w:sz w:val="22"/>
                <w:szCs w:val="22"/>
                <w:lang w:eastAsia="en-US"/>
              </w:rPr>
            </w:pPr>
          </w:p>
          <w:p w14:paraId="383E14E1" w14:textId="40B3C638" w:rsidR="0058565A" w:rsidRPr="00F40220" w:rsidRDefault="0058565A" w:rsidP="00F40220">
            <w:pPr>
              <w:spacing w:before="120" w:after="120"/>
              <w:ind w:right="-27"/>
              <w:jc w:val="both"/>
              <w:rPr>
                <w:rFonts w:ascii="Garamond" w:hAnsi="Garamond"/>
                <w:sz w:val="22"/>
                <w:szCs w:val="22"/>
                <w:lang w:eastAsia="en-US"/>
              </w:rPr>
            </w:pPr>
          </w:p>
          <w:p w14:paraId="4BC81AF3" w14:textId="56BEB67D" w:rsidR="0058565A" w:rsidRPr="00F40220" w:rsidRDefault="0058565A" w:rsidP="00F40220">
            <w:pPr>
              <w:spacing w:before="120" w:after="120"/>
              <w:ind w:right="-27"/>
              <w:jc w:val="both"/>
              <w:rPr>
                <w:rFonts w:ascii="Garamond" w:hAnsi="Garamond"/>
                <w:sz w:val="22"/>
                <w:szCs w:val="22"/>
                <w:lang w:eastAsia="en-US"/>
              </w:rPr>
            </w:pPr>
          </w:p>
          <w:p w14:paraId="6D6BCDEC" w14:textId="5BC7C1E1" w:rsidR="0058565A" w:rsidRPr="00F40220" w:rsidRDefault="0058565A" w:rsidP="00F40220">
            <w:pPr>
              <w:spacing w:before="120" w:after="120"/>
              <w:ind w:right="-27"/>
              <w:jc w:val="both"/>
              <w:rPr>
                <w:rFonts w:ascii="Garamond" w:hAnsi="Garamond"/>
                <w:sz w:val="22"/>
                <w:szCs w:val="22"/>
                <w:lang w:eastAsia="en-US"/>
              </w:rPr>
            </w:pPr>
          </w:p>
          <w:p w14:paraId="1965CB5A" w14:textId="713703C6" w:rsidR="0058565A" w:rsidRPr="00F40220" w:rsidRDefault="0058565A" w:rsidP="00F40220">
            <w:pPr>
              <w:spacing w:before="120" w:after="120"/>
              <w:ind w:right="-27"/>
              <w:jc w:val="both"/>
              <w:rPr>
                <w:rFonts w:ascii="Garamond" w:hAnsi="Garamond"/>
                <w:sz w:val="22"/>
                <w:szCs w:val="22"/>
                <w:lang w:eastAsia="en-US"/>
              </w:rPr>
            </w:pPr>
          </w:p>
          <w:p w14:paraId="6698B917" w14:textId="0C01926E" w:rsidR="0058565A" w:rsidRPr="00F40220" w:rsidRDefault="0058565A" w:rsidP="00F40220">
            <w:pPr>
              <w:spacing w:before="120" w:after="120"/>
              <w:ind w:right="-27"/>
              <w:jc w:val="both"/>
              <w:rPr>
                <w:rFonts w:ascii="Garamond" w:hAnsi="Garamond"/>
                <w:sz w:val="22"/>
                <w:szCs w:val="22"/>
                <w:lang w:eastAsia="en-US"/>
              </w:rPr>
            </w:pPr>
          </w:p>
          <w:p w14:paraId="335B4F18" w14:textId="50F609FC" w:rsidR="0058565A" w:rsidRPr="00F40220" w:rsidRDefault="0058565A" w:rsidP="00F40220">
            <w:pPr>
              <w:spacing w:before="120" w:after="120"/>
              <w:ind w:right="-27"/>
              <w:jc w:val="both"/>
              <w:rPr>
                <w:rFonts w:ascii="Garamond" w:hAnsi="Garamond"/>
                <w:sz w:val="22"/>
                <w:szCs w:val="22"/>
                <w:lang w:eastAsia="en-US"/>
              </w:rPr>
            </w:pPr>
          </w:p>
          <w:p w14:paraId="09E9E037" w14:textId="6C4B6562" w:rsidR="0058565A" w:rsidRPr="00F40220" w:rsidRDefault="0058565A" w:rsidP="00F40220">
            <w:pPr>
              <w:spacing w:before="120" w:after="120"/>
              <w:ind w:right="-27"/>
              <w:jc w:val="both"/>
              <w:rPr>
                <w:rFonts w:ascii="Garamond" w:hAnsi="Garamond"/>
                <w:sz w:val="22"/>
                <w:szCs w:val="22"/>
                <w:lang w:eastAsia="en-US"/>
              </w:rPr>
            </w:pPr>
          </w:p>
          <w:p w14:paraId="4F6F0A8F"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71F4F147"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агентского договора, обеспечивающего реализацию инвестиционных программ ОГК/ТГК (Приложение № Д 15);</w:t>
            </w:r>
          </w:p>
          <w:p w14:paraId="5CD92F1F"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договора о предоставлении мощности (Приложение № Д 16);</w:t>
            </w:r>
          </w:p>
          <w:p w14:paraId="12F19BB2"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договора купли-продажи (поставки) мощности новых гидроэлектростанций (в том числе гидроаккумулирующих электростанций) (Приложение № Д 14);</w:t>
            </w:r>
          </w:p>
          <w:p w14:paraId="59EEB090" w14:textId="77777777" w:rsidR="00FB3118" w:rsidRPr="00F40220" w:rsidRDefault="00FB3118" w:rsidP="00F40220">
            <w:pPr>
              <w:pStyle w:val="a9"/>
              <w:numPr>
                <w:ilvl w:val="0"/>
                <w:numId w:val="9"/>
              </w:numPr>
              <w:tabs>
                <w:tab w:val="num" w:pos="0"/>
              </w:tabs>
              <w:spacing w:before="120" w:after="120"/>
              <w:ind w:left="0" w:right="-27" w:firstLine="0"/>
              <w:jc w:val="both"/>
              <w:rPr>
                <w:szCs w:val="22"/>
                <w:lang w:val="ru-RU"/>
              </w:rPr>
            </w:pPr>
            <w:r w:rsidRPr="00F40220">
              <w:rPr>
                <w:szCs w:val="22"/>
                <w:lang w:val="ru-RU"/>
              </w:rPr>
              <w:t>стандартная форма договора купли-продажи (поставки) мощности новых атомных станций (Приложение № Д 14.1);</w:t>
            </w:r>
          </w:p>
          <w:p w14:paraId="34F8674B" w14:textId="77777777" w:rsidR="00FB3118" w:rsidRPr="00F40220" w:rsidRDefault="00FB3118" w:rsidP="00F40220">
            <w:pPr>
              <w:pStyle w:val="a9"/>
              <w:numPr>
                <w:ilvl w:val="0"/>
                <w:numId w:val="7"/>
              </w:numPr>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389F8010"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w:t>
            </w:r>
          </w:p>
          <w:p w14:paraId="5A00BB28"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агентского договора по организации расчетов в рамках обеспечения исполнения обязательств по договорам на оптовом рынке электрической энергии и мощности (Приложение № Д 18.9);</w:t>
            </w:r>
          </w:p>
          <w:p w14:paraId="6918C319"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lastRenderedPageBreak/>
              <w:t>стандартная форма договора купли-продажи (поставки) мощности новых объектов атомных электростанций с датой ввода в эксплуатацию после 1 января 2025 года (Приложение № Д 14.4);</w:t>
            </w:r>
          </w:p>
          <w:p w14:paraId="32ADA5B2" w14:textId="433BD236" w:rsidR="00FB3118" w:rsidRPr="00F42087" w:rsidRDefault="00FB3118" w:rsidP="00F42087">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tc>
      </w:tr>
      <w:tr w:rsidR="00FB3118" w:rsidRPr="00F40220" w14:paraId="4B62FFD2" w14:textId="77777777" w:rsidTr="009C7BA2">
        <w:tc>
          <w:tcPr>
            <w:tcW w:w="988" w:type="dxa"/>
          </w:tcPr>
          <w:p w14:paraId="6F565839" w14:textId="77777777" w:rsidR="00FB3118" w:rsidRPr="00F40220" w:rsidRDefault="00FB3118" w:rsidP="00F40220">
            <w:pPr>
              <w:spacing w:before="120" w:after="120"/>
              <w:jc w:val="center"/>
              <w:rPr>
                <w:rFonts w:ascii="Garamond" w:hAnsi="Garamond"/>
                <w:b/>
                <w:sz w:val="22"/>
                <w:szCs w:val="22"/>
              </w:rPr>
            </w:pPr>
            <w:r w:rsidRPr="00F40220">
              <w:rPr>
                <w:rFonts w:ascii="Garamond" w:hAnsi="Garamond"/>
                <w:b/>
                <w:sz w:val="22"/>
                <w:szCs w:val="22"/>
              </w:rPr>
              <w:lastRenderedPageBreak/>
              <w:t>1.4.10</w:t>
            </w:r>
          </w:p>
        </w:tc>
        <w:tc>
          <w:tcPr>
            <w:tcW w:w="6804" w:type="dxa"/>
          </w:tcPr>
          <w:p w14:paraId="5E836649" w14:textId="77777777" w:rsidR="00FB3118" w:rsidRPr="00F40220" w:rsidRDefault="00FB3118" w:rsidP="00F40220">
            <w:pPr>
              <w:spacing w:before="120" w:after="120"/>
              <w:ind w:right="-27"/>
              <w:jc w:val="both"/>
              <w:rPr>
                <w:rFonts w:ascii="Garamond" w:hAnsi="Garamond"/>
                <w:sz w:val="22"/>
                <w:szCs w:val="22"/>
                <w:lang w:eastAsia="en-US"/>
              </w:rPr>
            </w:pPr>
            <w:r w:rsidRPr="00F40220">
              <w:rPr>
                <w:rFonts w:ascii="Garamond" w:hAnsi="Garamond"/>
                <w:sz w:val="22"/>
                <w:szCs w:val="22"/>
                <w:lang w:eastAsia="en-US"/>
              </w:rPr>
              <w:t>1.4.10.</w:t>
            </w:r>
            <w:r w:rsidRPr="00F40220">
              <w:rPr>
                <w:rFonts w:ascii="Garamond" w:hAnsi="Garamond"/>
                <w:sz w:val="22"/>
                <w:szCs w:val="22"/>
                <w:lang w:eastAsia="en-US"/>
              </w:rPr>
              <w:tab/>
              <w:t>Иные стандартные формы договоров, заключение которых необходимо для участия в отношениях по купле-продаже электрической энергии и мощности, оказанию услуг по управлению изменением режима потребления электрической энергии на оптовом рынке, соглашений и положения, обеспечивающие функционирование торговой системы оптового рынка:</w:t>
            </w:r>
          </w:p>
          <w:p w14:paraId="71F7E7CB"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договора уступки прав (цессии) по договору купли-продажи (Приложение № Д 5);</w:t>
            </w:r>
          </w:p>
          <w:p w14:paraId="4E843874"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w:t>
            </w:r>
          </w:p>
          <w:p w14:paraId="41768E96" w14:textId="77777777" w:rsidR="00FB3118" w:rsidRPr="00F40220" w:rsidRDefault="00FB3118" w:rsidP="00F40220">
            <w:pPr>
              <w:pStyle w:val="a9"/>
              <w:numPr>
                <w:ilvl w:val="0"/>
                <w:numId w:val="8"/>
              </w:numPr>
              <w:spacing w:before="120" w:after="120"/>
              <w:ind w:left="0" w:right="-27" w:firstLine="0"/>
              <w:jc w:val="both"/>
              <w:rPr>
                <w:szCs w:val="22"/>
                <w:highlight w:val="yellow"/>
                <w:lang w:val="ru-RU"/>
              </w:rPr>
            </w:pPr>
            <w:r w:rsidRPr="00F40220">
              <w:rPr>
                <w:szCs w:val="22"/>
                <w:highlight w:val="yellow"/>
                <w:lang w:val="ru-RU"/>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w:t>
            </w:r>
          </w:p>
          <w:p w14:paraId="7C48DF2A"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w:t>
            </w:r>
          </w:p>
          <w:p w14:paraId="12A643D3"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p w14:paraId="0F84A8FB" w14:textId="77777777" w:rsidR="00FB3118" w:rsidRPr="00F40220" w:rsidRDefault="00FB3118" w:rsidP="00F40220">
            <w:pPr>
              <w:pStyle w:val="a9"/>
              <w:numPr>
                <w:ilvl w:val="0"/>
                <w:numId w:val="10"/>
              </w:numPr>
              <w:tabs>
                <w:tab w:val="clear" w:pos="982"/>
              </w:tabs>
              <w:spacing w:before="120" w:after="120"/>
              <w:ind w:left="0" w:right="-27" w:firstLine="0"/>
              <w:jc w:val="both"/>
              <w:rPr>
                <w:szCs w:val="22"/>
                <w:lang w:val="ru-RU"/>
              </w:rPr>
            </w:pPr>
            <w:r w:rsidRPr="00F40220">
              <w:rPr>
                <w:szCs w:val="22"/>
                <w:lang w:val="ru-RU"/>
              </w:rPr>
              <w:lastRenderedPageBreak/>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w:t>
            </w:r>
            <w:r w:rsidRPr="00F40220">
              <w:rPr>
                <w:szCs w:val="22"/>
              </w:rPr>
              <w:t> </w:t>
            </w:r>
            <w:r w:rsidRPr="00F40220">
              <w:rPr>
                <w:szCs w:val="22"/>
                <w:lang w:val="ru-RU"/>
              </w:rPr>
              <w:t>№</w:t>
            </w:r>
            <w:r w:rsidRPr="00F40220">
              <w:rPr>
                <w:szCs w:val="22"/>
              </w:rPr>
              <w:t> </w:t>
            </w:r>
            <w:r w:rsidRPr="00F40220">
              <w:rPr>
                <w:szCs w:val="22"/>
                <w:lang w:val="ru-RU"/>
              </w:rPr>
              <w:t>Д 6.14.2);</w:t>
            </w:r>
          </w:p>
          <w:p w14:paraId="6F5368EB" w14:textId="77777777" w:rsidR="00FB3118" w:rsidRPr="00F40220" w:rsidRDefault="00FB3118" w:rsidP="00F40220">
            <w:pPr>
              <w:pStyle w:val="a9"/>
              <w:numPr>
                <w:ilvl w:val="0"/>
                <w:numId w:val="10"/>
              </w:numPr>
              <w:tabs>
                <w:tab w:val="clear" w:pos="982"/>
              </w:tabs>
              <w:spacing w:before="120" w:after="120"/>
              <w:ind w:left="0" w:right="-27" w:firstLine="0"/>
              <w:jc w:val="both"/>
              <w:rPr>
                <w:bCs/>
                <w:szCs w:val="22"/>
                <w:highlight w:val="yellow"/>
                <w:lang w:val="ru-RU"/>
              </w:rPr>
            </w:pPr>
            <w:r w:rsidRPr="00F40220">
              <w:rPr>
                <w:bCs/>
                <w:szCs w:val="22"/>
                <w:highlight w:val="yellow"/>
                <w:lang w:val="ru-RU"/>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w:t>
            </w:r>
          </w:p>
          <w:p w14:paraId="6DECE100" w14:textId="77777777" w:rsidR="00FB3118" w:rsidRPr="00F40220" w:rsidRDefault="00FB3118" w:rsidP="00F40220">
            <w:pPr>
              <w:pStyle w:val="a9"/>
              <w:numPr>
                <w:ilvl w:val="0"/>
                <w:numId w:val="10"/>
              </w:numPr>
              <w:tabs>
                <w:tab w:val="clear" w:pos="982"/>
              </w:tabs>
              <w:spacing w:before="120" w:after="120"/>
              <w:ind w:left="0" w:right="-27" w:firstLine="0"/>
              <w:jc w:val="both"/>
              <w:rPr>
                <w:szCs w:val="22"/>
                <w:highlight w:val="yellow"/>
                <w:lang w:val="ru-RU"/>
              </w:rPr>
            </w:pPr>
            <w:r w:rsidRPr="00F40220">
              <w:rPr>
                <w:szCs w:val="22"/>
                <w:highlight w:val="yellow"/>
                <w:lang w:val="ru-RU"/>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w:t>
            </w:r>
            <w:r w:rsidRPr="00F40220">
              <w:rPr>
                <w:szCs w:val="22"/>
                <w:highlight w:val="yellow"/>
              </w:rPr>
              <w:t> </w:t>
            </w:r>
            <w:r w:rsidRPr="00F40220">
              <w:rPr>
                <w:szCs w:val="22"/>
                <w:highlight w:val="yellow"/>
                <w:lang w:val="ru-RU"/>
              </w:rPr>
              <w:t>№</w:t>
            </w:r>
            <w:r w:rsidRPr="00F40220">
              <w:rPr>
                <w:szCs w:val="22"/>
                <w:highlight w:val="yellow"/>
              </w:rPr>
              <w:t> </w:t>
            </w:r>
            <w:r w:rsidRPr="00F40220">
              <w:rPr>
                <w:szCs w:val="22"/>
                <w:highlight w:val="yellow"/>
                <w:lang w:val="ru-RU"/>
              </w:rPr>
              <w:t>Д 6.8.1);</w:t>
            </w:r>
          </w:p>
          <w:p w14:paraId="3380B0EA" w14:textId="4AED22CA" w:rsidR="00FB3118" w:rsidRPr="00F40220" w:rsidRDefault="00FB3118" w:rsidP="00F40220">
            <w:pPr>
              <w:pStyle w:val="a9"/>
              <w:numPr>
                <w:ilvl w:val="0"/>
                <w:numId w:val="10"/>
              </w:numPr>
              <w:tabs>
                <w:tab w:val="clear" w:pos="982"/>
              </w:tabs>
              <w:spacing w:before="120" w:after="120"/>
              <w:ind w:left="0" w:right="-27" w:firstLine="0"/>
              <w:jc w:val="both"/>
              <w:rPr>
                <w:szCs w:val="22"/>
                <w:highlight w:val="yellow"/>
                <w:lang w:val="ru-RU"/>
              </w:rPr>
            </w:pPr>
            <w:r w:rsidRPr="00F40220">
              <w:rPr>
                <w:szCs w:val="22"/>
                <w:highlight w:val="yellow"/>
                <w:lang w:val="ru-RU"/>
              </w:rPr>
              <w:t xml:space="preserve">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w:t>
            </w:r>
            <w:r w:rsidR="0001608A">
              <w:rPr>
                <w:szCs w:val="22"/>
                <w:highlight w:val="yellow"/>
                <w:lang w:val="ru-RU"/>
              </w:rPr>
              <w:t>ноября</w:t>
            </w:r>
            <w:r w:rsidRPr="00F40220">
              <w:rPr>
                <w:szCs w:val="22"/>
                <w:highlight w:val="yellow"/>
                <w:lang w:val="ru-RU"/>
              </w:rPr>
              <w:t xml:space="preserve"> 2024 года (Приложение</w:t>
            </w:r>
            <w:r w:rsidRPr="00F40220">
              <w:rPr>
                <w:szCs w:val="22"/>
                <w:highlight w:val="yellow"/>
              </w:rPr>
              <w:t> </w:t>
            </w:r>
            <w:r w:rsidRPr="00F40220">
              <w:rPr>
                <w:szCs w:val="22"/>
                <w:highlight w:val="yellow"/>
                <w:lang w:val="ru-RU"/>
              </w:rPr>
              <w:t>№</w:t>
            </w:r>
            <w:r w:rsidRPr="00F40220">
              <w:rPr>
                <w:szCs w:val="22"/>
                <w:highlight w:val="yellow"/>
              </w:rPr>
              <w:t> </w:t>
            </w:r>
            <w:r w:rsidRPr="00F40220">
              <w:rPr>
                <w:szCs w:val="22"/>
                <w:highlight w:val="yellow"/>
                <w:lang w:val="ru-RU"/>
              </w:rPr>
              <w:t>Д 6.8.2);</w:t>
            </w:r>
          </w:p>
          <w:p w14:paraId="6B0FDAD8" w14:textId="77777777" w:rsidR="00FB3118" w:rsidRPr="00F40220" w:rsidRDefault="00FB3118" w:rsidP="00F40220">
            <w:pPr>
              <w:pStyle w:val="a9"/>
              <w:numPr>
                <w:ilvl w:val="0"/>
                <w:numId w:val="10"/>
              </w:numPr>
              <w:tabs>
                <w:tab w:val="clear" w:pos="982"/>
              </w:tabs>
              <w:spacing w:before="120" w:after="120"/>
              <w:ind w:left="0" w:right="-27" w:firstLine="0"/>
              <w:jc w:val="both"/>
              <w:rPr>
                <w:bCs/>
                <w:szCs w:val="22"/>
                <w:lang w:val="ru-RU"/>
              </w:rPr>
            </w:pPr>
            <w:r w:rsidRPr="00F40220">
              <w:rPr>
                <w:bCs/>
                <w:szCs w:val="22"/>
                <w:lang w:val="ru-RU"/>
              </w:rPr>
              <w:t xml:space="preserve">стандартная форма договора поручительства для обеспечения исполнения обязательств поставщика мощности по договорам о </w:t>
            </w:r>
            <w:r w:rsidRPr="00F40220">
              <w:rPr>
                <w:bCs/>
                <w:szCs w:val="22"/>
                <w:lang w:val="ru-RU"/>
              </w:rPr>
              <w:lastRenderedPageBreak/>
              <w:t>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6.9);</w:t>
            </w:r>
          </w:p>
          <w:p w14:paraId="5A4B8881" w14:textId="77777777" w:rsidR="00FB3118" w:rsidRPr="00F40220" w:rsidRDefault="00FB3118" w:rsidP="00F40220">
            <w:pPr>
              <w:pStyle w:val="a9"/>
              <w:numPr>
                <w:ilvl w:val="0"/>
                <w:numId w:val="10"/>
              </w:numPr>
              <w:tabs>
                <w:tab w:val="clear" w:pos="982"/>
              </w:tabs>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w:t>
            </w:r>
            <w:r w:rsidRPr="00F40220">
              <w:rPr>
                <w:szCs w:val="22"/>
              </w:rPr>
              <w:t> </w:t>
            </w:r>
            <w:r w:rsidRPr="00F40220">
              <w:rPr>
                <w:szCs w:val="22"/>
                <w:lang w:val="ru-RU"/>
              </w:rPr>
              <w:t>№</w:t>
            </w:r>
            <w:r w:rsidRPr="00F40220">
              <w:rPr>
                <w:szCs w:val="22"/>
              </w:rPr>
              <w:t> </w:t>
            </w:r>
            <w:r w:rsidRPr="00F40220">
              <w:rPr>
                <w:szCs w:val="22"/>
                <w:lang w:val="ru-RU"/>
              </w:rPr>
              <w:t>Д 6.9.1);</w:t>
            </w:r>
          </w:p>
          <w:p w14:paraId="1EC09668" w14:textId="77777777" w:rsidR="00FB3118" w:rsidRPr="00F40220" w:rsidRDefault="00FB3118" w:rsidP="00F40220">
            <w:pPr>
              <w:pStyle w:val="a9"/>
              <w:numPr>
                <w:ilvl w:val="0"/>
                <w:numId w:val="10"/>
              </w:numPr>
              <w:tabs>
                <w:tab w:val="clear" w:pos="982"/>
              </w:tabs>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w:t>
            </w:r>
            <w:r w:rsidRPr="00F40220">
              <w:rPr>
                <w:szCs w:val="22"/>
              </w:rPr>
              <w:t> </w:t>
            </w:r>
            <w:r w:rsidRPr="00F40220">
              <w:rPr>
                <w:szCs w:val="22"/>
                <w:lang w:val="ru-RU"/>
              </w:rPr>
              <w:t>№</w:t>
            </w:r>
            <w:r w:rsidRPr="00F40220">
              <w:rPr>
                <w:szCs w:val="22"/>
              </w:rPr>
              <w:t> </w:t>
            </w:r>
            <w:r w:rsidRPr="00F40220">
              <w:rPr>
                <w:szCs w:val="22"/>
                <w:lang w:val="ru-RU"/>
              </w:rPr>
              <w:t>Д 6.9.2);</w:t>
            </w:r>
          </w:p>
          <w:p w14:paraId="5D56C994" w14:textId="77777777" w:rsidR="00FB3118" w:rsidRPr="00F40220" w:rsidRDefault="00FB3118" w:rsidP="00F40220">
            <w:pPr>
              <w:pStyle w:val="a9"/>
              <w:spacing w:before="120" w:after="120"/>
              <w:ind w:left="0" w:right="-27"/>
              <w:jc w:val="both"/>
              <w:rPr>
                <w:szCs w:val="22"/>
                <w:lang w:val="ru-RU"/>
              </w:rPr>
            </w:pPr>
            <w:r w:rsidRPr="00F40220">
              <w:rPr>
                <w:bCs/>
                <w:szCs w:val="22"/>
                <w:highlight w:val="yellow"/>
                <w:lang w:val="ru-RU"/>
              </w:rPr>
              <w:t>–</w:t>
            </w:r>
            <w:r w:rsidRPr="00F40220">
              <w:rPr>
                <w:bCs/>
                <w:szCs w:val="22"/>
                <w:highlight w:val="yellow"/>
                <w:lang w:val="ru-RU"/>
              </w:rPr>
              <w:tab/>
            </w:r>
            <w:r w:rsidRPr="00F40220">
              <w:rPr>
                <w:szCs w:val="22"/>
                <w:highlight w:val="yellow"/>
                <w:lang w:val="ru-RU"/>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Д 6.11);</w:t>
            </w:r>
          </w:p>
          <w:p w14:paraId="65801CA3" w14:textId="77777777" w:rsidR="00FB3118" w:rsidRPr="00F40220" w:rsidRDefault="00FB3118" w:rsidP="00F40220">
            <w:pPr>
              <w:pStyle w:val="a9"/>
              <w:numPr>
                <w:ilvl w:val="0"/>
                <w:numId w:val="11"/>
              </w:numPr>
              <w:spacing w:before="120" w:after="120"/>
              <w:ind w:left="0" w:right="-27" w:firstLine="0"/>
              <w:jc w:val="both"/>
              <w:rPr>
                <w:szCs w:val="22"/>
                <w:lang w:val="ru-RU"/>
              </w:rPr>
            </w:pPr>
            <w:r w:rsidRPr="00F40220">
              <w:rPr>
                <w:szCs w:val="22"/>
                <w:lang w:val="ru-RU"/>
              </w:rPr>
              <w:t xml:space="preserve">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w:t>
            </w:r>
            <w:r w:rsidRPr="00F40220">
              <w:rPr>
                <w:szCs w:val="22"/>
                <w:lang w:val="ru-RU"/>
              </w:rPr>
              <w:lastRenderedPageBreak/>
              <w:t>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 Д 6.13);</w:t>
            </w:r>
          </w:p>
          <w:p w14:paraId="7ED78C4D"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tc>
        <w:tc>
          <w:tcPr>
            <w:tcW w:w="6804" w:type="dxa"/>
          </w:tcPr>
          <w:p w14:paraId="2E2E662D" w14:textId="77777777" w:rsidR="00FB3118" w:rsidRPr="00F40220" w:rsidRDefault="00FB3118" w:rsidP="00F40220">
            <w:pPr>
              <w:spacing w:before="120" w:after="120"/>
              <w:ind w:right="-27"/>
              <w:jc w:val="both"/>
              <w:rPr>
                <w:rFonts w:ascii="Garamond" w:hAnsi="Garamond"/>
                <w:sz w:val="22"/>
                <w:szCs w:val="22"/>
                <w:lang w:eastAsia="en-US"/>
              </w:rPr>
            </w:pPr>
            <w:r w:rsidRPr="00F40220">
              <w:rPr>
                <w:rFonts w:ascii="Garamond" w:hAnsi="Garamond"/>
                <w:sz w:val="22"/>
                <w:szCs w:val="22"/>
                <w:lang w:eastAsia="en-US"/>
              </w:rPr>
              <w:lastRenderedPageBreak/>
              <w:t>1.4.10.</w:t>
            </w:r>
            <w:r w:rsidRPr="00F40220">
              <w:rPr>
                <w:rFonts w:ascii="Garamond" w:hAnsi="Garamond"/>
                <w:sz w:val="22"/>
                <w:szCs w:val="22"/>
                <w:lang w:eastAsia="en-US"/>
              </w:rPr>
              <w:tab/>
              <w:t>Иные стандартные формы договоров, заключение которых необходимо для участия в отношениях по купле-продаже электрической энергии и мощности, оказанию услуг по управлению изменением режима потребления электрической энергии на оптовом рынке, соглашений и положения, обеспечивающие функционирование торговой системы оптового рынка:</w:t>
            </w:r>
          </w:p>
          <w:p w14:paraId="45129E18"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договора уступки прав (цессии) по договору купли-продажи (Приложение № Д 5);</w:t>
            </w:r>
          </w:p>
          <w:p w14:paraId="7647DF13" w14:textId="10EB05AF"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w:t>
            </w:r>
          </w:p>
          <w:p w14:paraId="2345BF8D" w14:textId="7E6D2A9A" w:rsidR="002326E9" w:rsidRPr="00F40220" w:rsidRDefault="002326E9" w:rsidP="00F40220">
            <w:pPr>
              <w:spacing w:before="120" w:after="120"/>
              <w:ind w:right="-27"/>
              <w:jc w:val="both"/>
              <w:rPr>
                <w:rFonts w:ascii="Garamond" w:hAnsi="Garamond"/>
                <w:sz w:val="22"/>
                <w:szCs w:val="22"/>
              </w:rPr>
            </w:pPr>
          </w:p>
          <w:p w14:paraId="3D085566" w14:textId="03C102D9" w:rsidR="002326E9" w:rsidRPr="00F40220" w:rsidRDefault="002326E9" w:rsidP="00F40220">
            <w:pPr>
              <w:spacing w:before="120" w:after="120"/>
              <w:ind w:right="-27"/>
              <w:jc w:val="both"/>
              <w:rPr>
                <w:rFonts w:ascii="Garamond" w:hAnsi="Garamond"/>
                <w:sz w:val="22"/>
                <w:szCs w:val="22"/>
              </w:rPr>
            </w:pPr>
          </w:p>
          <w:p w14:paraId="1E96FBAD" w14:textId="2141E235" w:rsidR="002326E9" w:rsidRPr="00F40220" w:rsidRDefault="002326E9" w:rsidP="00F40220">
            <w:pPr>
              <w:spacing w:before="120" w:after="120"/>
              <w:ind w:right="-27"/>
              <w:jc w:val="both"/>
              <w:rPr>
                <w:rFonts w:ascii="Garamond" w:hAnsi="Garamond"/>
                <w:sz w:val="22"/>
                <w:szCs w:val="22"/>
              </w:rPr>
            </w:pPr>
          </w:p>
          <w:p w14:paraId="778FD43B" w14:textId="63CDD87D" w:rsidR="002326E9" w:rsidRPr="00F40220" w:rsidRDefault="002326E9" w:rsidP="00F40220">
            <w:pPr>
              <w:spacing w:before="120" w:after="120"/>
              <w:ind w:right="-27"/>
              <w:jc w:val="both"/>
              <w:rPr>
                <w:rFonts w:ascii="Garamond" w:hAnsi="Garamond"/>
                <w:sz w:val="22"/>
                <w:szCs w:val="22"/>
              </w:rPr>
            </w:pPr>
          </w:p>
          <w:p w14:paraId="6AF71364" w14:textId="23AFD752" w:rsidR="002326E9" w:rsidRPr="00F40220" w:rsidRDefault="002326E9" w:rsidP="00F40220">
            <w:pPr>
              <w:spacing w:before="120" w:after="120"/>
              <w:ind w:right="-27"/>
              <w:jc w:val="both"/>
              <w:rPr>
                <w:rFonts w:ascii="Garamond" w:hAnsi="Garamond"/>
                <w:sz w:val="22"/>
                <w:szCs w:val="22"/>
              </w:rPr>
            </w:pPr>
          </w:p>
          <w:p w14:paraId="3E45CC5F" w14:textId="77777777" w:rsidR="00FB3118" w:rsidRPr="00F40220" w:rsidRDefault="00FB3118" w:rsidP="00F40220">
            <w:pPr>
              <w:pStyle w:val="a9"/>
              <w:numPr>
                <w:ilvl w:val="0"/>
                <w:numId w:val="8"/>
              </w:numPr>
              <w:spacing w:before="120" w:after="120"/>
              <w:ind w:left="0" w:right="-27" w:firstLine="0"/>
              <w:jc w:val="both"/>
              <w:rPr>
                <w:szCs w:val="22"/>
                <w:lang w:val="ru-RU"/>
              </w:rPr>
            </w:pPr>
            <w:r w:rsidRPr="00F40220">
              <w:rPr>
                <w:szCs w:val="22"/>
                <w:lang w:val="ru-RU"/>
              </w:rPr>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w:t>
            </w:r>
          </w:p>
          <w:p w14:paraId="16BE24B7"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p w14:paraId="17934FE8" w14:textId="4FD0099E" w:rsidR="00FB3118" w:rsidRPr="00F40220" w:rsidRDefault="00FB3118" w:rsidP="00F40220">
            <w:pPr>
              <w:pStyle w:val="a9"/>
              <w:numPr>
                <w:ilvl w:val="0"/>
                <w:numId w:val="10"/>
              </w:numPr>
              <w:tabs>
                <w:tab w:val="clear" w:pos="982"/>
              </w:tabs>
              <w:spacing w:before="120" w:after="120"/>
              <w:ind w:left="0" w:right="-27" w:firstLine="0"/>
              <w:jc w:val="both"/>
              <w:rPr>
                <w:szCs w:val="22"/>
                <w:lang w:val="ru-RU"/>
              </w:rPr>
            </w:pPr>
            <w:r w:rsidRPr="00F40220">
              <w:rPr>
                <w:szCs w:val="22"/>
                <w:lang w:val="ru-RU"/>
              </w:rPr>
              <w:lastRenderedPageBreak/>
              <w:t>стандартная форма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w:t>
            </w:r>
            <w:r w:rsidRPr="00F40220">
              <w:rPr>
                <w:szCs w:val="22"/>
              </w:rPr>
              <w:t> </w:t>
            </w:r>
            <w:r w:rsidRPr="00F40220">
              <w:rPr>
                <w:szCs w:val="22"/>
                <w:lang w:val="ru-RU"/>
              </w:rPr>
              <w:t>№</w:t>
            </w:r>
            <w:r w:rsidRPr="00F40220">
              <w:rPr>
                <w:szCs w:val="22"/>
              </w:rPr>
              <w:t> </w:t>
            </w:r>
            <w:r w:rsidRPr="00F40220">
              <w:rPr>
                <w:szCs w:val="22"/>
                <w:lang w:val="ru-RU"/>
              </w:rPr>
              <w:t>Д 6.14.2);</w:t>
            </w:r>
          </w:p>
          <w:p w14:paraId="7B0DC74A" w14:textId="62750002" w:rsidR="00C469FD" w:rsidRPr="00F40220" w:rsidRDefault="00C469FD" w:rsidP="00F40220">
            <w:pPr>
              <w:spacing w:before="120" w:after="120"/>
              <w:ind w:right="-27"/>
              <w:jc w:val="both"/>
              <w:rPr>
                <w:rFonts w:ascii="Garamond" w:hAnsi="Garamond"/>
                <w:sz w:val="22"/>
                <w:szCs w:val="22"/>
              </w:rPr>
            </w:pPr>
          </w:p>
          <w:p w14:paraId="3D8E2C7C" w14:textId="124D7022" w:rsidR="00C469FD" w:rsidRPr="00F40220" w:rsidRDefault="00C469FD" w:rsidP="00F40220">
            <w:pPr>
              <w:spacing w:before="120" w:after="120"/>
              <w:ind w:right="-27"/>
              <w:jc w:val="both"/>
              <w:rPr>
                <w:rFonts w:ascii="Garamond" w:hAnsi="Garamond"/>
                <w:sz w:val="22"/>
                <w:szCs w:val="22"/>
              </w:rPr>
            </w:pPr>
          </w:p>
          <w:p w14:paraId="3FD38F16" w14:textId="32250474" w:rsidR="00C469FD" w:rsidRPr="00F40220" w:rsidRDefault="00C469FD" w:rsidP="00F40220">
            <w:pPr>
              <w:spacing w:before="120" w:after="120"/>
              <w:ind w:right="-27"/>
              <w:jc w:val="both"/>
              <w:rPr>
                <w:rFonts w:ascii="Garamond" w:hAnsi="Garamond"/>
                <w:sz w:val="22"/>
                <w:szCs w:val="22"/>
              </w:rPr>
            </w:pPr>
          </w:p>
          <w:p w14:paraId="5128983A" w14:textId="1D64CADB" w:rsidR="00C469FD" w:rsidRPr="00F40220" w:rsidRDefault="00C469FD" w:rsidP="00F40220">
            <w:pPr>
              <w:spacing w:before="120" w:after="120"/>
              <w:ind w:right="-27"/>
              <w:jc w:val="both"/>
              <w:rPr>
                <w:rFonts w:ascii="Garamond" w:hAnsi="Garamond"/>
                <w:sz w:val="22"/>
                <w:szCs w:val="22"/>
              </w:rPr>
            </w:pPr>
          </w:p>
          <w:p w14:paraId="3EC6E89C" w14:textId="6FD67339" w:rsidR="00C469FD" w:rsidRPr="00F40220" w:rsidRDefault="00C469FD" w:rsidP="00F40220">
            <w:pPr>
              <w:spacing w:before="120" w:after="120"/>
              <w:ind w:right="-27"/>
              <w:jc w:val="both"/>
              <w:rPr>
                <w:rFonts w:ascii="Garamond" w:hAnsi="Garamond"/>
                <w:sz w:val="22"/>
                <w:szCs w:val="22"/>
              </w:rPr>
            </w:pPr>
          </w:p>
          <w:p w14:paraId="110F47A6" w14:textId="123C5B30" w:rsidR="00C469FD" w:rsidRPr="00F40220" w:rsidRDefault="00C469FD" w:rsidP="00F40220">
            <w:pPr>
              <w:spacing w:before="120" w:after="120"/>
              <w:ind w:right="-27"/>
              <w:jc w:val="both"/>
              <w:rPr>
                <w:rFonts w:ascii="Garamond" w:hAnsi="Garamond"/>
                <w:sz w:val="22"/>
                <w:szCs w:val="22"/>
              </w:rPr>
            </w:pPr>
          </w:p>
          <w:p w14:paraId="3082F689" w14:textId="2B38C528" w:rsidR="00C469FD" w:rsidRPr="00F40220" w:rsidRDefault="00C469FD" w:rsidP="00F40220">
            <w:pPr>
              <w:spacing w:before="120" w:after="120"/>
              <w:ind w:right="-27"/>
              <w:jc w:val="both"/>
              <w:rPr>
                <w:rFonts w:ascii="Garamond" w:hAnsi="Garamond"/>
                <w:sz w:val="22"/>
                <w:szCs w:val="22"/>
              </w:rPr>
            </w:pPr>
          </w:p>
          <w:p w14:paraId="3BF04BC6" w14:textId="0C97C645" w:rsidR="00C469FD" w:rsidRPr="00F40220" w:rsidRDefault="00C469FD" w:rsidP="00F40220">
            <w:pPr>
              <w:spacing w:before="120" w:after="120"/>
              <w:ind w:right="-27"/>
              <w:jc w:val="both"/>
              <w:rPr>
                <w:rFonts w:ascii="Garamond" w:hAnsi="Garamond"/>
                <w:sz w:val="22"/>
                <w:szCs w:val="22"/>
              </w:rPr>
            </w:pPr>
          </w:p>
          <w:p w14:paraId="359E08A7" w14:textId="0ABEC25E" w:rsidR="00C469FD" w:rsidRPr="00F40220" w:rsidRDefault="00C469FD" w:rsidP="00F40220">
            <w:pPr>
              <w:spacing w:before="120" w:after="120"/>
              <w:ind w:right="-27"/>
              <w:jc w:val="both"/>
              <w:rPr>
                <w:rFonts w:ascii="Garamond" w:hAnsi="Garamond"/>
                <w:sz w:val="22"/>
                <w:szCs w:val="22"/>
              </w:rPr>
            </w:pPr>
          </w:p>
          <w:p w14:paraId="53333F81" w14:textId="701809E8" w:rsidR="00C469FD" w:rsidRPr="00F40220" w:rsidRDefault="00C469FD" w:rsidP="00F40220">
            <w:pPr>
              <w:spacing w:before="120" w:after="120"/>
              <w:ind w:right="-27"/>
              <w:jc w:val="both"/>
              <w:rPr>
                <w:rFonts w:ascii="Garamond" w:hAnsi="Garamond"/>
                <w:sz w:val="22"/>
                <w:szCs w:val="22"/>
              </w:rPr>
            </w:pPr>
          </w:p>
          <w:p w14:paraId="65410583" w14:textId="0A7D52BA" w:rsidR="00C469FD" w:rsidRPr="00F40220" w:rsidRDefault="00C469FD" w:rsidP="00F40220">
            <w:pPr>
              <w:spacing w:before="120" w:after="120"/>
              <w:ind w:right="-27"/>
              <w:jc w:val="both"/>
              <w:rPr>
                <w:rFonts w:ascii="Garamond" w:hAnsi="Garamond"/>
                <w:sz w:val="22"/>
                <w:szCs w:val="22"/>
              </w:rPr>
            </w:pPr>
          </w:p>
          <w:p w14:paraId="04DB5EC6" w14:textId="6ECF840E" w:rsidR="00C469FD" w:rsidRPr="00F40220" w:rsidRDefault="00C469FD" w:rsidP="00F40220">
            <w:pPr>
              <w:spacing w:before="120" w:after="120"/>
              <w:ind w:right="-27"/>
              <w:jc w:val="both"/>
              <w:rPr>
                <w:rFonts w:ascii="Garamond" w:hAnsi="Garamond"/>
                <w:sz w:val="22"/>
                <w:szCs w:val="22"/>
              </w:rPr>
            </w:pPr>
          </w:p>
          <w:p w14:paraId="2A09FAC8" w14:textId="5BE6A17F" w:rsidR="00C469FD" w:rsidRPr="00F40220" w:rsidRDefault="00C469FD" w:rsidP="00F40220">
            <w:pPr>
              <w:spacing w:before="120" w:after="120"/>
              <w:ind w:right="-27"/>
              <w:jc w:val="both"/>
              <w:rPr>
                <w:rFonts w:ascii="Garamond" w:hAnsi="Garamond"/>
                <w:sz w:val="22"/>
                <w:szCs w:val="22"/>
              </w:rPr>
            </w:pPr>
          </w:p>
          <w:p w14:paraId="39CE72FB" w14:textId="401DEBF6" w:rsidR="00C469FD" w:rsidRPr="00F40220" w:rsidRDefault="00C469FD" w:rsidP="00F40220">
            <w:pPr>
              <w:spacing w:before="120" w:after="120"/>
              <w:ind w:right="-27"/>
              <w:jc w:val="both"/>
              <w:rPr>
                <w:rFonts w:ascii="Garamond" w:hAnsi="Garamond"/>
                <w:sz w:val="22"/>
                <w:szCs w:val="22"/>
              </w:rPr>
            </w:pPr>
          </w:p>
          <w:p w14:paraId="56F221F8" w14:textId="220E0CA0" w:rsidR="00C469FD" w:rsidRPr="00F40220" w:rsidRDefault="00C469FD" w:rsidP="00F40220">
            <w:pPr>
              <w:spacing w:before="120" w:after="120"/>
              <w:ind w:right="-27"/>
              <w:jc w:val="both"/>
              <w:rPr>
                <w:rFonts w:ascii="Garamond" w:hAnsi="Garamond"/>
                <w:sz w:val="22"/>
                <w:szCs w:val="22"/>
              </w:rPr>
            </w:pPr>
          </w:p>
          <w:p w14:paraId="10070E53" w14:textId="79BD4277" w:rsidR="00C469FD" w:rsidRPr="00F40220" w:rsidRDefault="00C469FD" w:rsidP="00F40220">
            <w:pPr>
              <w:spacing w:before="120" w:after="120"/>
              <w:ind w:right="-27"/>
              <w:jc w:val="both"/>
              <w:rPr>
                <w:rFonts w:ascii="Garamond" w:hAnsi="Garamond"/>
                <w:sz w:val="22"/>
                <w:szCs w:val="22"/>
              </w:rPr>
            </w:pPr>
          </w:p>
          <w:p w14:paraId="6CABD7E6" w14:textId="17867863" w:rsidR="00C469FD" w:rsidRPr="00F40220" w:rsidRDefault="00C469FD" w:rsidP="00F40220">
            <w:pPr>
              <w:spacing w:before="120" w:after="120"/>
              <w:ind w:right="-27"/>
              <w:jc w:val="both"/>
              <w:rPr>
                <w:rFonts w:ascii="Garamond" w:hAnsi="Garamond"/>
                <w:sz w:val="22"/>
                <w:szCs w:val="22"/>
              </w:rPr>
            </w:pPr>
          </w:p>
          <w:p w14:paraId="1CC51BC0" w14:textId="50C6478D" w:rsidR="00C469FD" w:rsidRPr="00F40220" w:rsidRDefault="00C469FD" w:rsidP="00F40220">
            <w:pPr>
              <w:spacing w:before="120" w:after="120"/>
              <w:ind w:right="-27"/>
              <w:jc w:val="both"/>
              <w:rPr>
                <w:rFonts w:ascii="Garamond" w:hAnsi="Garamond"/>
                <w:sz w:val="22"/>
                <w:szCs w:val="22"/>
              </w:rPr>
            </w:pPr>
          </w:p>
          <w:p w14:paraId="168C861F" w14:textId="77777777" w:rsidR="00C469FD" w:rsidRPr="00F40220" w:rsidRDefault="00C469FD" w:rsidP="00F40220">
            <w:pPr>
              <w:spacing w:before="120" w:after="120"/>
              <w:ind w:right="-27"/>
              <w:jc w:val="both"/>
              <w:rPr>
                <w:rFonts w:ascii="Garamond" w:hAnsi="Garamond"/>
                <w:sz w:val="22"/>
                <w:szCs w:val="22"/>
              </w:rPr>
            </w:pPr>
          </w:p>
          <w:p w14:paraId="096D3F71" w14:textId="77777777" w:rsidR="00FB3118" w:rsidRPr="00F40220" w:rsidRDefault="00FB3118" w:rsidP="00F40220">
            <w:pPr>
              <w:pStyle w:val="a9"/>
              <w:numPr>
                <w:ilvl w:val="0"/>
                <w:numId w:val="10"/>
              </w:numPr>
              <w:tabs>
                <w:tab w:val="clear" w:pos="982"/>
              </w:tabs>
              <w:spacing w:before="120" w:after="120"/>
              <w:ind w:left="0" w:right="-27" w:firstLine="0"/>
              <w:jc w:val="both"/>
              <w:rPr>
                <w:bCs/>
                <w:szCs w:val="22"/>
                <w:lang w:val="ru-RU"/>
              </w:rPr>
            </w:pPr>
            <w:r w:rsidRPr="00F40220">
              <w:rPr>
                <w:bCs/>
                <w:szCs w:val="22"/>
                <w:lang w:val="ru-RU"/>
              </w:rPr>
              <w:t xml:space="preserve">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w:t>
            </w:r>
            <w:r w:rsidRPr="00F40220">
              <w:rPr>
                <w:bCs/>
                <w:szCs w:val="22"/>
                <w:lang w:val="ru-RU"/>
              </w:rPr>
              <w:lastRenderedPageBreak/>
              <w:t>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6.9);</w:t>
            </w:r>
          </w:p>
          <w:p w14:paraId="3F278274" w14:textId="77777777" w:rsidR="00FB3118" w:rsidRPr="00F40220" w:rsidRDefault="00FB3118" w:rsidP="00F40220">
            <w:pPr>
              <w:pStyle w:val="a9"/>
              <w:numPr>
                <w:ilvl w:val="0"/>
                <w:numId w:val="10"/>
              </w:numPr>
              <w:tabs>
                <w:tab w:val="clear" w:pos="982"/>
              </w:tabs>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w:t>
            </w:r>
            <w:r w:rsidRPr="00F40220">
              <w:rPr>
                <w:szCs w:val="22"/>
              </w:rPr>
              <w:t> </w:t>
            </w:r>
            <w:r w:rsidRPr="00F40220">
              <w:rPr>
                <w:szCs w:val="22"/>
                <w:lang w:val="ru-RU"/>
              </w:rPr>
              <w:t>№</w:t>
            </w:r>
            <w:r w:rsidRPr="00F40220">
              <w:rPr>
                <w:szCs w:val="22"/>
              </w:rPr>
              <w:t> </w:t>
            </w:r>
            <w:r w:rsidRPr="00F40220">
              <w:rPr>
                <w:szCs w:val="22"/>
                <w:lang w:val="ru-RU"/>
              </w:rPr>
              <w:t>Д 6.9.1);</w:t>
            </w:r>
          </w:p>
          <w:p w14:paraId="69C48304" w14:textId="7A17C78F" w:rsidR="00FB3118" w:rsidRPr="00F40220" w:rsidRDefault="00FB3118" w:rsidP="00F40220">
            <w:pPr>
              <w:pStyle w:val="a9"/>
              <w:numPr>
                <w:ilvl w:val="0"/>
                <w:numId w:val="10"/>
              </w:numPr>
              <w:tabs>
                <w:tab w:val="clear" w:pos="982"/>
              </w:tabs>
              <w:spacing w:before="120" w:after="120"/>
              <w:ind w:left="0" w:right="-27" w:firstLine="0"/>
              <w:jc w:val="both"/>
              <w:rPr>
                <w:szCs w:val="22"/>
                <w:lang w:val="ru-RU"/>
              </w:rPr>
            </w:pPr>
            <w:r w:rsidRPr="00F40220">
              <w:rPr>
                <w:szCs w:val="22"/>
                <w:lang w:val="ru-RU"/>
              </w:rPr>
              <w:t>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2024 года (Приложение</w:t>
            </w:r>
            <w:r w:rsidRPr="00F40220">
              <w:rPr>
                <w:szCs w:val="22"/>
              </w:rPr>
              <w:t> </w:t>
            </w:r>
            <w:r w:rsidRPr="00F40220">
              <w:rPr>
                <w:szCs w:val="22"/>
                <w:lang w:val="ru-RU"/>
              </w:rPr>
              <w:t>№</w:t>
            </w:r>
            <w:r w:rsidRPr="00F40220">
              <w:rPr>
                <w:szCs w:val="22"/>
              </w:rPr>
              <w:t> </w:t>
            </w:r>
            <w:r w:rsidRPr="00F40220">
              <w:rPr>
                <w:szCs w:val="22"/>
                <w:lang w:val="ru-RU"/>
              </w:rPr>
              <w:t>Д 6.9.2);</w:t>
            </w:r>
          </w:p>
          <w:p w14:paraId="7D4FC3F0" w14:textId="024E4DC7" w:rsidR="00060FBA" w:rsidRPr="00F40220" w:rsidRDefault="00060FBA" w:rsidP="00F40220">
            <w:pPr>
              <w:spacing w:before="120" w:after="120"/>
              <w:ind w:right="-27"/>
              <w:jc w:val="both"/>
              <w:rPr>
                <w:rFonts w:ascii="Garamond" w:hAnsi="Garamond"/>
                <w:sz w:val="22"/>
                <w:szCs w:val="22"/>
              </w:rPr>
            </w:pPr>
          </w:p>
          <w:p w14:paraId="110A85F7" w14:textId="5BC210D3" w:rsidR="00060FBA" w:rsidRPr="00F40220" w:rsidRDefault="00060FBA" w:rsidP="00F40220">
            <w:pPr>
              <w:spacing w:before="120" w:after="120"/>
              <w:ind w:right="-27"/>
              <w:jc w:val="both"/>
              <w:rPr>
                <w:rFonts w:ascii="Garamond" w:hAnsi="Garamond"/>
                <w:sz w:val="22"/>
                <w:szCs w:val="22"/>
              </w:rPr>
            </w:pPr>
          </w:p>
          <w:p w14:paraId="3F0C530E" w14:textId="56DB2936" w:rsidR="00060FBA" w:rsidRPr="00F40220" w:rsidRDefault="00060FBA" w:rsidP="00F40220">
            <w:pPr>
              <w:spacing w:before="120" w:after="120"/>
              <w:ind w:right="-27"/>
              <w:jc w:val="both"/>
              <w:rPr>
                <w:rFonts w:ascii="Garamond" w:hAnsi="Garamond"/>
                <w:sz w:val="22"/>
                <w:szCs w:val="22"/>
              </w:rPr>
            </w:pPr>
          </w:p>
          <w:p w14:paraId="30C8D063" w14:textId="22EF42A7" w:rsidR="00060FBA" w:rsidRPr="00F40220" w:rsidRDefault="00060FBA" w:rsidP="00F40220">
            <w:pPr>
              <w:spacing w:before="120" w:after="120"/>
              <w:ind w:right="-27"/>
              <w:jc w:val="both"/>
              <w:rPr>
                <w:rFonts w:ascii="Garamond" w:hAnsi="Garamond"/>
                <w:sz w:val="22"/>
                <w:szCs w:val="22"/>
              </w:rPr>
            </w:pPr>
          </w:p>
          <w:p w14:paraId="4FDCCE98" w14:textId="64EE7376" w:rsidR="00060FBA" w:rsidRPr="00F40220" w:rsidRDefault="00060FBA" w:rsidP="00F40220">
            <w:pPr>
              <w:spacing w:before="120" w:after="120"/>
              <w:ind w:right="-27"/>
              <w:jc w:val="both"/>
              <w:rPr>
                <w:rFonts w:ascii="Garamond" w:hAnsi="Garamond"/>
                <w:sz w:val="22"/>
                <w:szCs w:val="22"/>
              </w:rPr>
            </w:pPr>
          </w:p>
          <w:p w14:paraId="13EE1F30" w14:textId="312F24FE" w:rsidR="00060FBA" w:rsidRPr="00F40220" w:rsidRDefault="00060FBA" w:rsidP="00F40220">
            <w:pPr>
              <w:spacing w:before="120" w:after="120"/>
              <w:ind w:right="-27"/>
              <w:jc w:val="both"/>
              <w:rPr>
                <w:rFonts w:ascii="Garamond" w:hAnsi="Garamond"/>
                <w:sz w:val="22"/>
                <w:szCs w:val="22"/>
              </w:rPr>
            </w:pPr>
          </w:p>
          <w:p w14:paraId="78AAF2B8" w14:textId="77777777" w:rsidR="00060FBA" w:rsidRPr="00F40220" w:rsidRDefault="00060FBA" w:rsidP="00F40220">
            <w:pPr>
              <w:spacing w:before="120" w:after="120"/>
              <w:ind w:right="-27"/>
              <w:jc w:val="both"/>
              <w:rPr>
                <w:rFonts w:ascii="Garamond" w:hAnsi="Garamond"/>
                <w:sz w:val="22"/>
                <w:szCs w:val="22"/>
              </w:rPr>
            </w:pPr>
          </w:p>
          <w:p w14:paraId="32E3195B" w14:textId="77777777" w:rsidR="00FB3118" w:rsidRPr="00F40220" w:rsidRDefault="00FB3118" w:rsidP="00F40220">
            <w:pPr>
              <w:pStyle w:val="a9"/>
              <w:numPr>
                <w:ilvl w:val="0"/>
                <w:numId w:val="10"/>
              </w:numPr>
              <w:tabs>
                <w:tab w:val="clear" w:pos="982"/>
              </w:tabs>
              <w:spacing w:before="120" w:after="120"/>
              <w:ind w:left="0" w:right="-27" w:firstLine="0"/>
              <w:jc w:val="both"/>
              <w:rPr>
                <w:szCs w:val="22"/>
                <w:lang w:val="ru-RU"/>
              </w:rPr>
            </w:pPr>
            <w:r w:rsidRPr="00F40220">
              <w:rPr>
                <w:szCs w:val="22"/>
                <w:lang w:val="ru-RU"/>
              </w:rPr>
              <w:t xml:space="preserve">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w:t>
            </w:r>
            <w:r w:rsidRPr="00F40220">
              <w:rPr>
                <w:szCs w:val="22"/>
                <w:lang w:val="ru-RU"/>
              </w:rPr>
              <w:lastRenderedPageBreak/>
              <w:t>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 Д 6.13);</w:t>
            </w:r>
          </w:p>
          <w:p w14:paraId="22EF24C9" w14:textId="00859B6B"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tc>
      </w:tr>
      <w:tr w:rsidR="00FB3118" w:rsidRPr="00F40220" w14:paraId="36F5D56E" w14:textId="77777777" w:rsidTr="009C7BA2">
        <w:tc>
          <w:tcPr>
            <w:tcW w:w="988" w:type="dxa"/>
          </w:tcPr>
          <w:p w14:paraId="2FFCFC19" w14:textId="77777777" w:rsidR="00FB3118" w:rsidRPr="00F40220" w:rsidRDefault="00FB3118" w:rsidP="00F40220">
            <w:pPr>
              <w:widowControl w:val="0"/>
              <w:spacing w:before="120" w:after="120"/>
              <w:jc w:val="center"/>
              <w:rPr>
                <w:rFonts w:ascii="Garamond" w:hAnsi="Garamond"/>
                <w:b/>
                <w:sz w:val="22"/>
                <w:szCs w:val="22"/>
              </w:rPr>
            </w:pPr>
            <w:r w:rsidRPr="00F40220">
              <w:rPr>
                <w:rFonts w:ascii="Garamond" w:hAnsi="Garamond"/>
                <w:b/>
                <w:sz w:val="22"/>
                <w:szCs w:val="22"/>
              </w:rPr>
              <w:lastRenderedPageBreak/>
              <w:t>5.5</w:t>
            </w:r>
          </w:p>
        </w:tc>
        <w:tc>
          <w:tcPr>
            <w:tcW w:w="6804" w:type="dxa"/>
          </w:tcPr>
          <w:p w14:paraId="328F9D4D" w14:textId="77777777" w:rsidR="00A25F3F"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t xml:space="preserve">По решению Наблюдательного совета </w:t>
            </w:r>
            <w:proofErr w:type="spellStart"/>
            <w:r w:rsidRPr="00F40220">
              <w:rPr>
                <w:rFonts w:ascii="Garamond" w:hAnsi="Garamond"/>
                <w:sz w:val="22"/>
                <w:szCs w:val="22"/>
              </w:rPr>
              <w:t>Совета</w:t>
            </w:r>
            <w:proofErr w:type="spellEnd"/>
            <w:r w:rsidRPr="00F40220">
              <w:rPr>
                <w:rFonts w:ascii="Garamond" w:hAnsi="Garamond"/>
                <w:sz w:val="22"/>
                <w:szCs w:val="22"/>
              </w:rPr>
              <w:t xml:space="preserve"> рынка могут быть раскрыты (в том числе путем публикации в открытом доступе на официальном сайте Совета рынка) сведения, указанные в пункте 5.1 настоящего Договора: </w:t>
            </w:r>
          </w:p>
          <w:p w14:paraId="176018A3" w14:textId="523767A2"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t>1) о результатах расчета цен (и отдельных параметрах, используемых для их расчета), объемов и стоимости мощности, а также сроках исполнения обязательств и начисленных штрафах по:</w:t>
            </w:r>
          </w:p>
          <w:p w14:paraId="5C9DD89D" w14:textId="77777777"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t>…</w:t>
            </w:r>
          </w:p>
          <w:p w14:paraId="2E8BF01A" w14:textId="77777777"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sym w:font="Symbol" w:char="F02D"/>
            </w:r>
            <w:r w:rsidRPr="00F40220">
              <w:rPr>
                <w:rFonts w:ascii="Garamond" w:hAnsi="Garamond"/>
                <w:sz w:val="22"/>
                <w:szCs w:val="22"/>
              </w:rPr>
              <w:t xml:space="preserve"> договору о предоставлении мощности (Приложение № Д 16); </w:t>
            </w:r>
          </w:p>
          <w:p w14:paraId="4986F2F5" w14:textId="070A94B2"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highlight w:val="yellow"/>
              </w:rPr>
              <w:sym w:font="Symbol" w:char="F02D"/>
            </w:r>
            <w:r w:rsidRPr="00F40220">
              <w:rPr>
                <w:rFonts w:ascii="Garamond" w:hAnsi="Garamond"/>
                <w:sz w:val="22"/>
                <w:szCs w:val="22"/>
                <w:highlight w:val="yellow"/>
              </w:rPr>
              <w:t xml:space="preserve"> договору купли-продажи мощности, производимой с использованием генерирующих объектов, поставляющих мощность в вынужденном режиме (Приложение № Д 18.4</w:t>
            </w:r>
            <w:r w:rsidR="00500030" w:rsidRPr="00D9196A">
              <w:rPr>
                <w:rFonts w:ascii="Garamond" w:hAnsi="Garamond"/>
                <w:sz w:val="22"/>
                <w:szCs w:val="22"/>
                <w:highlight w:val="yellow"/>
              </w:rPr>
              <w:t>.1</w:t>
            </w:r>
            <w:r w:rsidRPr="00D9196A">
              <w:rPr>
                <w:rFonts w:ascii="Garamond" w:hAnsi="Garamond"/>
                <w:sz w:val="22"/>
                <w:szCs w:val="22"/>
                <w:highlight w:val="yellow"/>
              </w:rPr>
              <w:t>);</w:t>
            </w:r>
            <w:r w:rsidRPr="00F40220">
              <w:rPr>
                <w:rFonts w:ascii="Garamond" w:hAnsi="Garamond"/>
                <w:sz w:val="22"/>
                <w:szCs w:val="22"/>
              </w:rPr>
              <w:t xml:space="preserve"> </w:t>
            </w:r>
          </w:p>
          <w:p w14:paraId="59236EDA" w14:textId="77777777"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sym w:font="Symbol" w:char="F02D"/>
            </w:r>
            <w:r w:rsidRPr="00F40220">
              <w:rPr>
                <w:rFonts w:ascii="Garamond" w:hAnsi="Garamond"/>
                <w:sz w:val="22"/>
                <w:szCs w:val="22"/>
              </w:rPr>
              <w:t xml:space="preserve"> договору купли-продажи (поставки) мощности модернизированных генерирующих объектов (Приложение № Д 18.3.6);</w:t>
            </w:r>
          </w:p>
          <w:p w14:paraId="3F6096D5" w14:textId="77777777" w:rsidR="00FB3118" w:rsidRPr="00F40220" w:rsidRDefault="00FB3118" w:rsidP="00F40220">
            <w:pPr>
              <w:widowControl w:val="0"/>
              <w:spacing w:before="120" w:after="120"/>
              <w:jc w:val="both"/>
              <w:outlineLvl w:val="4"/>
              <w:rPr>
                <w:rFonts w:ascii="Garamond" w:hAnsi="Garamond"/>
                <w:sz w:val="22"/>
                <w:szCs w:val="22"/>
                <w:highlight w:val="green"/>
              </w:rPr>
            </w:pPr>
            <w:r w:rsidRPr="00F40220">
              <w:rPr>
                <w:rFonts w:ascii="Garamond" w:hAnsi="Garamond"/>
                <w:sz w:val="22"/>
                <w:szCs w:val="22"/>
              </w:rPr>
              <w:t>…</w:t>
            </w:r>
          </w:p>
        </w:tc>
        <w:tc>
          <w:tcPr>
            <w:tcW w:w="6804" w:type="dxa"/>
          </w:tcPr>
          <w:p w14:paraId="6B5D1C26" w14:textId="77777777" w:rsidR="00A25F3F"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t xml:space="preserve">По решению Наблюдательного совета </w:t>
            </w:r>
            <w:proofErr w:type="spellStart"/>
            <w:r w:rsidRPr="00F40220">
              <w:rPr>
                <w:rFonts w:ascii="Garamond" w:hAnsi="Garamond"/>
                <w:sz w:val="22"/>
                <w:szCs w:val="22"/>
              </w:rPr>
              <w:t>Совета</w:t>
            </w:r>
            <w:proofErr w:type="spellEnd"/>
            <w:r w:rsidRPr="00F40220">
              <w:rPr>
                <w:rFonts w:ascii="Garamond" w:hAnsi="Garamond"/>
                <w:sz w:val="22"/>
                <w:szCs w:val="22"/>
              </w:rPr>
              <w:t xml:space="preserve"> рынка могут быть раскрыты (в том числе путем публикации в открытом доступе на официальном сайте Совета рынка) сведения, указанные в пункте 5.1 настоящего Договора: </w:t>
            </w:r>
          </w:p>
          <w:p w14:paraId="778749F5" w14:textId="4A925895"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t>1) о результатах расчета цен (и отдельных параметрах, используемых для их расчета), объемов и стоимости мощности, а также сроках исполнения обязательств и начисленных штрафах по:</w:t>
            </w:r>
          </w:p>
          <w:p w14:paraId="1C2D4161" w14:textId="77777777"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t>…</w:t>
            </w:r>
          </w:p>
          <w:p w14:paraId="0F31E601" w14:textId="7203EC70"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sym w:font="Symbol" w:char="F02D"/>
            </w:r>
            <w:r w:rsidRPr="00F40220">
              <w:rPr>
                <w:rFonts w:ascii="Garamond" w:hAnsi="Garamond"/>
                <w:sz w:val="22"/>
                <w:szCs w:val="22"/>
              </w:rPr>
              <w:t xml:space="preserve"> договору о предоставлени</w:t>
            </w:r>
            <w:r w:rsidR="00E930A1" w:rsidRPr="00F40220">
              <w:rPr>
                <w:rFonts w:ascii="Garamond" w:hAnsi="Garamond"/>
                <w:sz w:val="22"/>
                <w:szCs w:val="22"/>
              </w:rPr>
              <w:t>и мощности (Приложение № Д 16);</w:t>
            </w:r>
          </w:p>
          <w:p w14:paraId="1B926A38" w14:textId="5B019E9D" w:rsidR="00E930A1" w:rsidRPr="00F40220" w:rsidRDefault="00E930A1" w:rsidP="00F40220">
            <w:pPr>
              <w:widowControl w:val="0"/>
              <w:spacing w:before="120" w:after="120"/>
              <w:jc w:val="both"/>
              <w:outlineLvl w:val="4"/>
              <w:rPr>
                <w:rFonts w:ascii="Garamond" w:hAnsi="Garamond"/>
                <w:sz w:val="22"/>
                <w:szCs w:val="22"/>
              </w:rPr>
            </w:pPr>
          </w:p>
          <w:p w14:paraId="682ED6AF" w14:textId="77777777" w:rsidR="00E930A1" w:rsidRPr="00F40220" w:rsidRDefault="00E930A1" w:rsidP="00F40220">
            <w:pPr>
              <w:widowControl w:val="0"/>
              <w:spacing w:before="120" w:after="120"/>
              <w:jc w:val="both"/>
              <w:outlineLvl w:val="4"/>
              <w:rPr>
                <w:rFonts w:ascii="Garamond" w:hAnsi="Garamond"/>
                <w:sz w:val="22"/>
                <w:szCs w:val="22"/>
              </w:rPr>
            </w:pPr>
          </w:p>
          <w:p w14:paraId="08517DF2" w14:textId="77777777" w:rsidR="00FB3118" w:rsidRPr="00F40220" w:rsidRDefault="00FB3118" w:rsidP="00F40220">
            <w:pPr>
              <w:widowControl w:val="0"/>
              <w:spacing w:before="120" w:after="120"/>
              <w:jc w:val="both"/>
              <w:outlineLvl w:val="4"/>
              <w:rPr>
                <w:rFonts w:ascii="Garamond" w:hAnsi="Garamond"/>
                <w:sz w:val="22"/>
                <w:szCs w:val="22"/>
              </w:rPr>
            </w:pPr>
            <w:r w:rsidRPr="00F40220">
              <w:rPr>
                <w:rFonts w:ascii="Garamond" w:hAnsi="Garamond"/>
                <w:sz w:val="22"/>
                <w:szCs w:val="22"/>
              </w:rPr>
              <w:sym w:font="Symbol" w:char="F02D"/>
            </w:r>
            <w:r w:rsidRPr="00F40220">
              <w:rPr>
                <w:rFonts w:ascii="Garamond" w:hAnsi="Garamond"/>
                <w:sz w:val="22"/>
                <w:szCs w:val="22"/>
              </w:rPr>
              <w:t xml:space="preserve"> договору купли-продажи (поставки) мощности модернизированных генерирующих объектов (Приложение № Д 18.3.6);</w:t>
            </w:r>
          </w:p>
          <w:p w14:paraId="39596EA0" w14:textId="77777777" w:rsidR="00FB3118" w:rsidRPr="00F40220" w:rsidRDefault="00FB3118" w:rsidP="00F40220">
            <w:pPr>
              <w:pStyle w:val="afd"/>
              <w:shd w:val="clear" w:color="auto" w:fill="FFFFFF"/>
              <w:spacing w:before="120" w:beforeAutospacing="0" w:after="120" w:afterAutospacing="0"/>
              <w:rPr>
                <w:rFonts w:ascii="Garamond" w:hAnsi="Garamond" w:cs="Calibri"/>
                <w:color w:val="000000"/>
                <w:sz w:val="22"/>
                <w:szCs w:val="22"/>
                <w:highlight w:val="green"/>
              </w:rPr>
            </w:pPr>
            <w:r w:rsidRPr="00F40220">
              <w:rPr>
                <w:rFonts w:ascii="Garamond" w:hAnsi="Garamond"/>
                <w:sz w:val="22"/>
                <w:szCs w:val="22"/>
              </w:rPr>
              <w:t>…</w:t>
            </w:r>
          </w:p>
        </w:tc>
      </w:tr>
      <w:tr w:rsidR="00FB3118" w:rsidRPr="00F40220" w14:paraId="03C0C260" w14:textId="77777777" w:rsidTr="009C7BA2">
        <w:tc>
          <w:tcPr>
            <w:tcW w:w="988" w:type="dxa"/>
          </w:tcPr>
          <w:p w14:paraId="1009A69E" w14:textId="77777777" w:rsidR="00FB3118" w:rsidRPr="00F40220" w:rsidRDefault="00FB3118" w:rsidP="00F40220">
            <w:pPr>
              <w:spacing w:before="120" w:after="120"/>
              <w:jc w:val="center"/>
              <w:rPr>
                <w:rFonts w:ascii="Garamond" w:hAnsi="Garamond"/>
                <w:b/>
                <w:sz w:val="22"/>
                <w:szCs w:val="22"/>
              </w:rPr>
            </w:pPr>
            <w:r w:rsidRPr="00F40220">
              <w:rPr>
                <w:rFonts w:ascii="Garamond" w:hAnsi="Garamond"/>
                <w:b/>
                <w:sz w:val="22"/>
                <w:szCs w:val="22"/>
              </w:rPr>
              <w:t>12.1</w:t>
            </w:r>
          </w:p>
        </w:tc>
        <w:tc>
          <w:tcPr>
            <w:tcW w:w="6804" w:type="dxa"/>
          </w:tcPr>
          <w:p w14:paraId="5D49C414"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p w14:paraId="71F41472" w14:textId="77777777" w:rsidR="00FB3118" w:rsidRPr="00F40220" w:rsidRDefault="00FB3118" w:rsidP="00F40220">
            <w:pPr>
              <w:spacing w:before="120" w:after="120"/>
              <w:ind w:right="-27"/>
              <w:jc w:val="both"/>
              <w:rPr>
                <w:rFonts w:ascii="Garamond" w:hAnsi="Garamond"/>
                <w:sz w:val="22"/>
                <w:szCs w:val="22"/>
                <w:lang w:eastAsia="en-US"/>
              </w:rPr>
            </w:pPr>
            <w:r w:rsidRPr="00F40220">
              <w:rPr>
                <w:rFonts w:ascii="Garamond" w:hAnsi="Garamond"/>
                <w:sz w:val="22"/>
                <w:szCs w:val="22"/>
                <w:lang w:eastAsia="en-US"/>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3BC149CF" w14:textId="77777777" w:rsidR="00FB3118" w:rsidRPr="00F40220" w:rsidRDefault="00FB3118" w:rsidP="00F40220">
            <w:pPr>
              <w:pStyle w:val="a9"/>
              <w:numPr>
                <w:ilvl w:val="0"/>
                <w:numId w:val="8"/>
              </w:numPr>
              <w:spacing w:before="120" w:after="120"/>
              <w:ind w:left="0" w:right="-27" w:firstLine="20"/>
              <w:jc w:val="both"/>
              <w:rPr>
                <w:szCs w:val="22"/>
                <w:lang w:val="ru-RU"/>
              </w:rPr>
            </w:pPr>
            <w:r w:rsidRPr="00F40220">
              <w:rPr>
                <w:szCs w:val="22"/>
                <w:lang w:val="ru-RU"/>
              </w:rPr>
              <w:t>Договор о присоединении к торговой системе оптового рынка;</w:t>
            </w:r>
          </w:p>
          <w:p w14:paraId="01394F5D"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p w14:paraId="0EA64900" w14:textId="3033F086" w:rsidR="00FB3118" w:rsidRPr="00F40220" w:rsidRDefault="00FB3118" w:rsidP="00F40220">
            <w:pPr>
              <w:pStyle w:val="a9"/>
              <w:numPr>
                <w:ilvl w:val="0"/>
                <w:numId w:val="6"/>
              </w:numPr>
              <w:tabs>
                <w:tab w:val="clear" w:pos="1800"/>
              </w:tabs>
              <w:spacing w:before="120" w:after="120"/>
              <w:ind w:left="0" w:right="-27" w:firstLine="0"/>
              <w:jc w:val="both"/>
              <w:rPr>
                <w:bCs/>
                <w:szCs w:val="22"/>
                <w:lang w:val="ru-RU"/>
              </w:rPr>
            </w:pPr>
            <w:r w:rsidRPr="00F40220">
              <w:rPr>
                <w:szCs w:val="22"/>
                <w:lang w:val="ru-RU"/>
              </w:rPr>
              <w:t xml:space="preserve">договор о предоставлении мощности квалифицированных генерирующих объектов, функционирующих на основе использования </w:t>
            </w:r>
            <w:r w:rsidRPr="00F40220">
              <w:rPr>
                <w:szCs w:val="22"/>
                <w:lang w:val="ru-RU"/>
              </w:rPr>
              <w:lastRenderedPageBreak/>
              <w:t xml:space="preserve">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w:t>
            </w:r>
            <w:r w:rsidR="00391298">
              <w:rPr>
                <w:szCs w:val="22"/>
                <w:lang w:val="ru-RU"/>
              </w:rPr>
              <w:t>ноября</w:t>
            </w:r>
            <w:r w:rsidRPr="00F40220">
              <w:rPr>
                <w:szCs w:val="22"/>
                <w:lang w:val="ru-RU"/>
              </w:rPr>
              <w:t xml:space="preserve"> 2024 года (Приложение № Д 6.1.3);</w:t>
            </w:r>
          </w:p>
          <w:p w14:paraId="1C4B50E8" w14:textId="77777777" w:rsidR="00FB3118" w:rsidRPr="00F40220" w:rsidRDefault="00FB3118" w:rsidP="00F40220">
            <w:pPr>
              <w:pStyle w:val="a9"/>
              <w:numPr>
                <w:ilvl w:val="0"/>
                <w:numId w:val="6"/>
              </w:numPr>
              <w:tabs>
                <w:tab w:val="clear" w:pos="1800"/>
              </w:tabs>
              <w:spacing w:before="120" w:after="120"/>
              <w:ind w:left="0" w:right="-27" w:firstLine="0"/>
              <w:jc w:val="both"/>
              <w:rPr>
                <w:szCs w:val="22"/>
                <w:highlight w:val="yellow"/>
                <w:lang w:val="ru-RU"/>
              </w:rPr>
            </w:pPr>
            <w:r w:rsidRPr="00F40220">
              <w:rPr>
                <w:szCs w:val="22"/>
                <w:highlight w:val="yellow"/>
                <w:lang w:val="ru-RU"/>
              </w:rPr>
              <w:t>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106B9356" w14:textId="77777777" w:rsidR="00FB3118" w:rsidRPr="00F40220" w:rsidRDefault="00FB3118" w:rsidP="00F40220">
            <w:pPr>
              <w:pStyle w:val="a9"/>
              <w:numPr>
                <w:ilvl w:val="0"/>
                <w:numId w:val="6"/>
              </w:numPr>
              <w:tabs>
                <w:tab w:val="clear" w:pos="1800"/>
              </w:tabs>
              <w:spacing w:before="120" w:after="120"/>
              <w:ind w:left="0" w:right="-27" w:firstLine="0"/>
              <w:jc w:val="both"/>
              <w:rPr>
                <w:szCs w:val="22"/>
                <w:highlight w:val="yellow"/>
                <w:lang w:val="ru-RU"/>
              </w:rPr>
            </w:pPr>
            <w:r w:rsidRPr="00F40220">
              <w:rPr>
                <w:szCs w:val="22"/>
                <w:highlight w:val="yellow"/>
                <w:lang w:val="ru-RU"/>
              </w:rPr>
              <w:t>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w:t>
            </w:r>
          </w:p>
          <w:p w14:paraId="0A000B2C" w14:textId="77777777" w:rsidR="00FB3118" w:rsidRPr="00F40220" w:rsidRDefault="00FB3118" w:rsidP="00F40220">
            <w:pPr>
              <w:pStyle w:val="a9"/>
              <w:numPr>
                <w:ilvl w:val="0"/>
                <w:numId w:val="6"/>
              </w:numPr>
              <w:tabs>
                <w:tab w:val="clear" w:pos="1800"/>
              </w:tabs>
              <w:spacing w:before="120" w:after="120"/>
              <w:ind w:left="0" w:right="-27" w:firstLine="0"/>
              <w:jc w:val="both"/>
              <w:rPr>
                <w:szCs w:val="22"/>
                <w:lang w:val="ru-RU"/>
              </w:rPr>
            </w:pPr>
            <w:r w:rsidRPr="00F40220">
              <w:rPr>
                <w:bCs/>
                <w:szCs w:val="22"/>
                <w:lang w:val="ru-RU"/>
              </w:rPr>
              <w:t>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64CAD9B7" w14:textId="7FE200A5" w:rsidR="00FB3118" w:rsidRPr="00F40220" w:rsidRDefault="00FB3118" w:rsidP="00F40220">
            <w:pPr>
              <w:tabs>
                <w:tab w:val="num" w:pos="1328"/>
              </w:tabs>
              <w:spacing w:before="120" w:after="120"/>
              <w:ind w:right="-27"/>
              <w:jc w:val="both"/>
              <w:rPr>
                <w:rFonts w:ascii="Garamond" w:hAnsi="Garamond"/>
                <w:sz w:val="22"/>
                <w:szCs w:val="22"/>
                <w:lang w:eastAsia="en-US"/>
              </w:rPr>
            </w:pPr>
            <w:r w:rsidRPr="00F40220">
              <w:rPr>
                <w:rFonts w:ascii="Garamond" w:hAnsi="Garamond"/>
                <w:sz w:val="22"/>
                <w:szCs w:val="22"/>
                <w:lang w:eastAsia="en-US"/>
              </w:rPr>
              <w:t>…</w:t>
            </w:r>
          </w:p>
        </w:tc>
        <w:tc>
          <w:tcPr>
            <w:tcW w:w="6804" w:type="dxa"/>
          </w:tcPr>
          <w:p w14:paraId="550F2CA1"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lastRenderedPageBreak/>
              <w:t>…</w:t>
            </w:r>
          </w:p>
          <w:p w14:paraId="422FEC96" w14:textId="77777777" w:rsidR="00FB3118" w:rsidRPr="00F40220" w:rsidRDefault="00FB3118" w:rsidP="00F40220">
            <w:pPr>
              <w:spacing w:before="120" w:after="120"/>
              <w:ind w:right="-27"/>
              <w:jc w:val="both"/>
              <w:rPr>
                <w:rFonts w:ascii="Garamond" w:hAnsi="Garamond"/>
                <w:sz w:val="22"/>
                <w:szCs w:val="22"/>
                <w:lang w:eastAsia="en-US"/>
              </w:rPr>
            </w:pPr>
            <w:r w:rsidRPr="00F40220">
              <w:rPr>
                <w:rFonts w:ascii="Garamond" w:hAnsi="Garamond"/>
                <w:sz w:val="22"/>
                <w:szCs w:val="22"/>
                <w:lang w:eastAsia="en-US"/>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43941700" w14:textId="77777777" w:rsidR="00FB3118" w:rsidRPr="00F40220" w:rsidRDefault="00FB3118" w:rsidP="00F40220">
            <w:pPr>
              <w:pStyle w:val="a9"/>
              <w:numPr>
                <w:ilvl w:val="0"/>
                <w:numId w:val="8"/>
              </w:numPr>
              <w:spacing w:before="120" w:after="120"/>
              <w:ind w:left="0" w:right="-27" w:firstLine="20"/>
              <w:jc w:val="both"/>
              <w:rPr>
                <w:szCs w:val="22"/>
                <w:lang w:val="ru-RU"/>
              </w:rPr>
            </w:pPr>
            <w:r w:rsidRPr="00F40220">
              <w:rPr>
                <w:szCs w:val="22"/>
                <w:lang w:val="ru-RU"/>
              </w:rPr>
              <w:t>Договор о присоединении к торговой системе оптового рынка;</w:t>
            </w:r>
          </w:p>
          <w:p w14:paraId="2343330B" w14:textId="77777777" w:rsidR="00FB3118" w:rsidRPr="00F40220" w:rsidRDefault="00FB3118" w:rsidP="00F40220">
            <w:pPr>
              <w:tabs>
                <w:tab w:val="num" w:pos="1328"/>
              </w:tabs>
              <w:spacing w:before="120" w:after="120"/>
              <w:ind w:right="-27"/>
              <w:jc w:val="both"/>
              <w:rPr>
                <w:rFonts w:ascii="Garamond" w:hAnsi="Garamond"/>
                <w:i/>
                <w:sz w:val="22"/>
                <w:szCs w:val="22"/>
              </w:rPr>
            </w:pPr>
            <w:r w:rsidRPr="00F40220">
              <w:rPr>
                <w:rFonts w:ascii="Garamond" w:hAnsi="Garamond"/>
                <w:sz w:val="22"/>
                <w:szCs w:val="22"/>
                <w:lang w:eastAsia="en-US"/>
              </w:rPr>
              <w:t>…</w:t>
            </w:r>
          </w:p>
          <w:p w14:paraId="6409F0E1" w14:textId="7132F68A" w:rsidR="00FB3118" w:rsidRPr="00F40220" w:rsidRDefault="00FB3118" w:rsidP="00F40220">
            <w:pPr>
              <w:pStyle w:val="a9"/>
              <w:numPr>
                <w:ilvl w:val="0"/>
                <w:numId w:val="6"/>
              </w:numPr>
              <w:tabs>
                <w:tab w:val="clear" w:pos="1800"/>
              </w:tabs>
              <w:spacing w:before="120" w:after="120"/>
              <w:ind w:left="0" w:right="-27" w:firstLine="0"/>
              <w:jc w:val="both"/>
              <w:rPr>
                <w:bCs/>
                <w:szCs w:val="22"/>
                <w:lang w:val="ru-RU"/>
              </w:rPr>
            </w:pPr>
            <w:r w:rsidRPr="00F40220">
              <w:rPr>
                <w:szCs w:val="22"/>
                <w:lang w:val="ru-RU"/>
              </w:rPr>
              <w:t xml:space="preserve">договор о предоставлении мощности квалифицированных генерирующих объектов, функционирующих на основе использования </w:t>
            </w:r>
            <w:r w:rsidRPr="00F40220">
              <w:rPr>
                <w:szCs w:val="22"/>
                <w:lang w:val="ru-RU"/>
              </w:rPr>
              <w:lastRenderedPageBreak/>
              <w:t xml:space="preserve">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w:t>
            </w:r>
            <w:r w:rsidR="00391298">
              <w:rPr>
                <w:szCs w:val="22"/>
                <w:lang w:val="ru-RU"/>
              </w:rPr>
              <w:t>ноября</w:t>
            </w:r>
            <w:r w:rsidRPr="00F40220">
              <w:rPr>
                <w:szCs w:val="22"/>
                <w:lang w:val="ru-RU"/>
              </w:rPr>
              <w:t xml:space="preserve"> 2024 года (Приложение № Д 6.1.3);</w:t>
            </w:r>
          </w:p>
          <w:p w14:paraId="29E60928" w14:textId="11890F70" w:rsidR="00615842" w:rsidRPr="00F40220" w:rsidRDefault="00615842" w:rsidP="00F40220">
            <w:pPr>
              <w:spacing w:before="120" w:after="120"/>
              <w:ind w:right="-27"/>
              <w:jc w:val="both"/>
              <w:rPr>
                <w:rFonts w:ascii="Garamond" w:hAnsi="Garamond"/>
                <w:bCs/>
                <w:sz w:val="22"/>
                <w:szCs w:val="22"/>
              </w:rPr>
            </w:pPr>
          </w:p>
          <w:p w14:paraId="5221F89A" w14:textId="7C4B1FA2" w:rsidR="00615842" w:rsidRPr="00F40220" w:rsidRDefault="00615842" w:rsidP="00F40220">
            <w:pPr>
              <w:spacing w:before="120" w:after="120"/>
              <w:ind w:right="-27"/>
              <w:jc w:val="both"/>
              <w:rPr>
                <w:rFonts w:ascii="Garamond" w:hAnsi="Garamond"/>
                <w:bCs/>
                <w:sz w:val="22"/>
                <w:szCs w:val="22"/>
              </w:rPr>
            </w:pPr>
          </w:p>
          <w:p w14:paraId="69097512" w14:textId="2ADD310C" w:rsidR="00615842" w:rsidRPr="00F40220" w:rsidRDefault="00615842" w:rsidP="00F40220">
            <w:pPr>
              <w:spacing w:before="120" w:after="120"/>
              <w:ind w:right="-27"/>
              <w:jc w:val="both"/>
              <w:rPr>
                <w:rFonts w:ascii="Garamond" w:hAnsi="Garamond"/>
                <w:bCs/>
                <w:sz w:val="22"/>
                <w:szCs w:val="22"/>
              </w:rPr>
            </w:pPr>
          </w:p>
          <w:p w14:paraId="02AF565B" w14:textId="1B908EFE" w:rsidR="00615842" w:rsidRPr="00F40220" w:rsidRDefault="00615842" w:rsidP="00F40220">
            <w:pPr>
              <w:spacing w:before="120" w:after="120"/>
              <w:ind w:right="-27"/>
              <w:jc w:val="both"/>
              <w:rPr>
                <w:rFonts w:ascii="Garamond" w:hAnsi="Garamond"/>
                <w:bCs/>
                <w:sz w:val="22"/>
                <w:szCs w:val="22"/>
              </w:rPr>
            </w:pPr>
          </w:p>
          <w:p w14:paraId="13CA6704" w14:textId="56DECC88" w:rsidR="00615842" w:rsidRPr="00F40220" w:rsidRDefault="00615842" w:rsidP="00F40220">
            <w:pPr>
              <w:spacing w:before="120" w:after="120"/>
              <w:ind w:right="-27"/>
              <w:jc w:val="both"/>
              <w:rPr>
                <w:rFonts w:ascii="Garamond" w:hAnsi="Garamond"/>
                <w:bCs/>
                <w:sz w:val="22"/>
                <w:szCs w:val="22"/>
              </w:rPr>
            </w:pPr>
          </w:p>
          <w:p w14:paraId="103CE39D" w14:textId="0AF4C8F8" w:rsidR="00615842" w:rsidRPr="00F40220" w:rsidRDefault="00615842" w:rsidP="00F40220">
            <w:pPr>
              <w:spacing w:before="120" w:after="120"/>
              <w:ind w:right="-27"/>
              <w:jc w:val="both"/>
              <w:rPr>
                <w:rFonts w:ascii="Garamond" w:hAnsi="Garamond"/>
                <w:bCs/>
                <w:sz w:val="22"/>
                <w:szCs w:val="22"/>
              </w:rPr>
            </w:pPr>
          </w:p>
          <w:p w14:paraId="6BCE77C8" w14:textId="6AD61B81" w:rsidR="00615842" w:rsidRPr="00F40220" w:rsidRDefault="00615842" w:rsidP="00F40220">
            <w:pPr>
              <w:spacing w:before="120" w:after="120"/>
              <w:ind w:right="-27"/>
              <w:jc w:val="both"/>
              <w:rPr>
                <w:rFonts w:ascii="Garamond" w:hAnsi="Garamond"/>
                <w:bCs/>
                <w:sz w:val="22"/>
                <w:szCs w:val="22"/>
              </w:rPr>
            </w:pPr>
          </w:p>
          <w:p w14:paraId="32EA1AC7" w14:textId="77777777" w:rsidR="00615842" w:rsidRPr="00F40220" w:rsidRDefault="00615842" w:rsidP="00F40220">
            <w:pPr>
              <w:spacing w:before="120" w:after="120"/>
              <w:ind w:right="-27"/>
              <w:jc w:val="both"/>
              <w:rPr>
                <w:rFonts w:ascii="Garamond" w:hAnsi="Garamond"/>
                <w:bCs/>
                <w:sz w:val="22"/>
                <w:szCs w:val="22"/>
              </w:rPr>
            </w:pPr>
          </w:p>
          <w:p w14:paraId="6C6AD74E" w14:textId="77777777" w:rsidR="00FB3118" w:rsidRPr="00F40220" w:rsidRDefault="00FB3118" w:rsidP="00F40220">
            <w:pPr>
              <w:pStyle w:val="a9"/>
              <w:numPr>
                <w:ilvl w:val="0"/>
                <w:numId w:val="6"/>
              </w:numPr>
              <w:tabs>
                <w:tab w:val="clear" w:pos="1800"/>
              </w:tabs>
              <w:spacing w:before="120" w:after="120"/>
              <w:ind w:left="0" w:right="-27" w:firstLine="0"/>
              <w:jc w:val="both"/>
              <w:rPr>
                <w:szCs w:val="22"/>
                <w:lang w:val="ru-RU"/>
              </w:rPr>
            </w:pPr>
            <w:r w:rsidRPr="00F40220">
              <w:rPr>
                <w:bCs/>
                <w:szCs w:val="22"/>
                <w:lang w:val="ru-RU"/>
              </w:rPr>
              <w:t>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59D2B6EF" w14:textId="77777777" w:rsidR="00FB3118" w:rsidRPr="00F40220" w:rsidRDefault="00FB3118" w:rsidP="00F40220">
            <w:pPr>
              <w:tabs>
                <w:tab w:val="num" w:pos="1328"/>
              </w:tabs>
              <w:spacing w:before="120" w:after="120"/>
              <w:ind w:right="-27"/>
              <w:jc w:val="both"/>
              <w:rPr>
                <w:rFonts w:ascii="Garamond" w:hAnsi="Garamond"/>
                <w:sz w:val="22"/>
                <w:szCs w:val="22"/>
                <w:lang w:eastAsia="en-US"/>
              </w:rPr>
            </w:pPr>
            <w:r w:rsidRPr="00F40220">
              <w:rPr>
                <w:rFonts w:ascii="Garamond" w:hAnsi="Garamond"/>
                <w:sz w:val="22"/>
                <w:szCs w:val="22"/>
                <w:lang w:eastAsia="en-US"/>
              </w:rPr>
              <w:t>…</w:t>
            </w:r>
          </w:p>
        </w:tc>
      </w:tr>
      <w:tr w:rsidR="00BF1A02" w:rsidRPr="00F40220" w14:paraId="66ED94C8" w14:textId="77777777" w:rsidTr="009C7BA2">
        <w:tc>
          <w:tcPr>
            <w:tcW w:w="988" w:type="dxa"/>
          </w:tcPr>
          <w:p w14:paraId="14ED7E4C" w14:textId="77777777" w:rsidR="00BF1A02" w:rsidRPr="00F40220" w:rsidRDefault="00BF1A02" w:rsidP="00F40220">
            <w:pPr>
              <w:spacing w:before="120" w:after="120"/>
              <w:jc w:val="center"/>
              <w:rPr>
                <w:rFonts w:ascii="Garamond" w:hAnsi="Garamond"/>
                <w:b/>
                <w:sz w:val="22"/>
                <w:szCs w:val="22"/>
              </w:rPr>
            </w:pPr>
            <w:r w:rsidRPr="00F40220">
              <w:rPr>
                <w:rFonts w:ascii="Garamond" w:hAnsi="Garamond"/>
                <w:b/>
                <w:sz w:val="22"/>
                <w:szCs w:val="22"/>
              </w:rPr>
              <w:lastRenderedPageBreak/>
              <w:t>18`.49.4</w:t>
            </w:r>
          </w:p>
        </w:tc>
        <w:tc>
          <w:tcPr>
            <w:tcW w:w="6804" w:type="dxa"/>
          </w:tcPr>
          <w:p w14:paraId="7612DD88"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В случае если единственное юридическое лицо или все юридические лица, приобретшие объекты генерации, являются по отношению к принципалу (продавцу) дочерними обществами, с принципалом (продавцом) в отношении каждого такого юридического лица как должника подлежит заключению договор поручительства в соответствии 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 </w:t>
            </w:r>
          </w:p>
          <w:p w14:paraId="4CC9A5E3"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В случае если единственное юридическое лицо или все юридические лица, приобретшие объекты генерации, не являются по отношению к принципалу (продавцу) дочерними обществами, с принципалом (продавцом) в отношении каждого такого юридического лица как должника подлежит заключению договор поручительства в соответствии </w:t>
            </w:r>
            <w:r w:rsidRPr="00F40220">
              <w:rPr>
                <w:rFonts w:ascii="Garamond" w:hAnsi="Garamond"/>
                <w:sz w:val="22"/>
                <w:szCs w:val="22"/>
              </w:rPr>
              <w:lastRenderedPageBreak/>
              <w:t>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w:t>
            </w:r>
            <w:r w:rsidRPr="00F40220">
              <w:rPr>
                <w:rFonts w:ascii="Garamond" w:hAnsi="Garamond"/>
                <w:sz w:val="22"/>
                <w:szCs w:val="22"/>
                <w:highlight w:val="yellow"/>
              </w:rPr>
              <w:t>, а также, в случае утверждения стандартной формы такого договора, – договор поручительства в соответствии с его стандартной формой, являющейся Приложением № Д 20.2 к настоящему Договору</w:t>
            </w:r>
            <w:r w:rsidRPr="00F40220">
              <w:rPr>
                <w:rFonts w:ascii="Garamond" w:hAnsi="Garamond"/>
                <w:sz w:val="22"/>
                <w:szCs w:val="22"/>
              </w:rPr>
              <w:t xml:space="preserve">. </w:t>
            </w:r>
          </w:p>
          <w:p w14:paraId="6EEDDC7D"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В случае если одно или несколько юридических лиц, приобретших объекты генерации, являются по отношению к принципалу (продавцу) дочерними обществами, а другое одно или несколько – не являются, с принципалом (продавцом) подлежат заключению: </w:t>
            </w:r>
          </w:p>
          <w:p w14:paraId="36309E3F"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1) в отношении каждого юридического лица, являющегося его дочерним обществом, – договор поручительства в соответствии 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 </w:t>
            </w:r>
          </w:p>
          <w:p w14:paraId="0233B407"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2) в отношении каждого юридического лица, не являющегося его дочерним обществом, – договор поручительства в соответствии 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w:t>
            </w:r>
            <w:r w:rsidRPr="00F40220">
              <w:rPr>
                <w:rFonts w:ascii="Garamond" w:hAnsi="Garamond"/>
                <w:sz w:val="22"/>
                <w:szCs w:val="22"/>
                <w:highlight w:val="yellow"/>
              </w:rPr>
              <w:t>, а также, в случае утверждения стандартной формы такого договора, – договор поручительства в соответствии с его стандартной формой, являющейся Приложением № Д 20.2 к настоящему Договору</w:t>
            </w:r>
            <w:r w:rsidRPr="00F40220">
              <w:rPr>
                <w:rFonts w:ascii="Garamond" w:hAnsi="Garamond"/>
                <w:sz w:val="22"/>
                <w:szCs w:val="22"/>
              </w:rPr>
              <w:t xml:space="preserve">. </w:t>
            </w:r>
          </w:p>
          <w:p w14:paraId="148E1B8E" w14:textId="77777777" w:rsidR="00BF1A02" w:rsidRPr="00F40220" w:rsidRDefault="00BF1A02" w:rsidP="00F40220">
            <w:pPr>
              <w:tabs>
                <w:tab w:val="left" w:pos="900"/>
              </w:tabs>
              <w:spacing w:before="120" w:after="120"/>
              <w:ind w:right="-28"/>
              <w:jc w:val="both"/>
              <w:rPr>
                <w:rFonts w:ascii="Garamond" w:hAnsi="Garamond"/>
                <w:sz w:val="22"/>
                <w:szCs w:val="22"/>
                <w:lang w:eastAsia="en-US"/>
              </w:rPr>
            </w:pPr>
            <w:r w:rsidRPr="00F40220">
              <w:rPr>
                <w:rFonts w:ascii="Garamond" w:hAnsi="Garamond"/>
                <w:sz w:val="22"/>
                <w:szCs w:val="22"/>
                <w:highlight w:val="yellow"/>
              </w:rPr>
              <w:t xml:space="preserve">В случае если приобретшее объект (объекты) генерации юридическое лицо, с которым был заключен агентский договор и, в соответствии с ним, договоры о предоставлении мощности, в период до наступления даты фактического начала поставки мощности любого указанного в приложениях 1 к указанным договорам объекта генерации перестанет являться по отношению к принципалу (продавцу) дочерним обществом, и при этом сам принципал (продавец) будет являться субъектом оптового рынка и стороной настоящего Договора, с ним в 30-дневный срок со дня, когда Совет рынка узнал о прекращении отношений между указанным юридическим лицом и принципалом (продавцом) как между дочерним и основным обществами, подлежит заключению (в случае утверждения стандартной формы такого договора) договор поручительства в </w:t>
            </w:r>
            <w:r w:rsidRPr="00F40220">
              <w:rPr>
                <w:rFonts w:ascii="Garamond" w:hAnsi="Garamond"/>
                <w:sz w:val="22"/>
                <w:szCs w:val="22"/>
                <w:highlight w:val="yellow"/>
              </w:rPr>
              <w:lastRenderedPageBreak/>
              <w:t>соответствии с его стандартной формой, являющейся Приложением № Д 20.2 к настоящему Договору.</w:t>
            </w:r>
          </w:p>
        </w:tc>
        <w:tc>
          <w:tcPr>
            <w:tcW w:w="6804" w:type="dxa"/>
          </w:tcPr>
          <w:p w14:paraId="2AC3D41B"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lastRenderedPageBreak/>
              <w:t xml:space="preserve">В случае если единственное юридическое лицо или все юридические лица, приобретшие объекты генерации, являются по отношению к принципалу (продавцу) дочерними обществами, с принципалом (продавцом) в отношении каждого такого юридического лица как должника подлежит заключению договор поручительства в соответствии 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 </w:t>
            </w:r>
          </w:p>
          <w:p w14:paraId="35ACDF29" w14:textId="61FA4E71"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В случае если единственное юридическое лицо или все юридические лица, приобретшие объекты генерации, не являются по отношению к принципалу (продавцу) дочерними обществами, с принципалом (продавцом) в отношении каждого такого юридического лица как должника подлежит заключению договор поручительства в соответствии </w:t>
            </w:r>
            <w:r w:rsidRPr="00F40220">
              <w:rPr>
                <w:rFonts w:ascii="Garamond" w:hAnsi="Garamond"/>
                <w:sz w:val="22"/>
                <w:szCs w:val="22"/>
              </w:rPr>
              <w:lastRenderedPageBreak/>
              <w:t xml:space="preserve">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 </w:t>
            </w:r>
          </w:p>
          <w:p w14:paraId="5AA021E3" w14:textId="4C40DD54" w:rsidR="00117957" w:rsidRPr="00F40220" w:rsidRDefault="00117957" w:rsidP="00F40220">
            <w:pPr>
              <w:tabs>
                <w:tab w:val="left" w:pos="900"/>
              </w:tabs>
              <w:spacing w:before="120" w:after="120"/>
              <w:ind w:right="-28"/>
              <w:jc w:val="both"/>
              <w:rPr>
                <w:rFonts w:ascii="Garamond" w:hAnsi="Garamond"/>
                <w:sz w:val="22"/>
                <w:szCs w:val="22"/>
              </w:rPr>
            </w:pPr>
          </w:p>
          <w:p w14:paraId="6F77AD83" w14:textId="77777777" w:rsidR="00117957" w:rsidRPr="00F40220" w:rsidRDefault="00117957" w:rsidP="00F40220">
            <w:pPr>
              <w:tabs>
                <w:tab w:val="left" w:pos="900"/>
              </w:tabs>
              <w:spacing w:before="120" w:after="120"/>
              <w:ind w:right="-28"/>
              <w:jc w:val="both"/>
              <w:rPr>
                <w:rFonts w:ascii="Garamond" w:hAnsi="Garamond"/>
                <w:sz w:val="22"/>
                <w:szCs w:val="22"/>
              </w:rPr>
            </w:pPr>
          </w:p>
          <w:p w14:paraId="43F9E915"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В случае если одно или несколько юридических лиц, приобретших объекты генерации, являются по отношению к принципалу (продавцу) дочерними обществами, а другое одно или несколько – не являются, с принципалом (продавцом) подлежат заключению: </w:t>
            </w:r>
          </w:p>
          <w:p w14:paraId="656FA584"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1) в отношении каждого юридического лица, являющегося его дочерним обществом, – договор поручительства в соответствии 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 </w:t>
            </w:r>
          </w:p>
          <w:p w14:paraId="072D9F75" w14:textId="77777777" w:rsidR="00BF1A02" w:rsidRPr="00F40220" w:rsidRDefault="00BF1A02" w:rsidP="00F40220">
            <w:pPr>
              <w:tabs>
                <w:tab w:val="left" w:pos="900"/>
              </w:tabs>
              <w:spacing w:before="120" w:after="120"/>
              <w:ind w:right="-28"/>
              <w:jc w:val="both"/>
              <w:rPr>
                <w:rFonts w:ascii="Garamond" w:hAnsi="Garamond"/>
                <w:sz w:val="22"/>
                <w:szCs w:val="22"/>
              </w:rPr>
            </w:pPr>
            <w:r w:rsidRPr="00F40220">
              <w:rPr>
                <w:rFonts w:ascii="Garamond" w:hAnsi="Garamond"/>
                <w:sz w:val="22"/>
                <w:szCs w:val="22"/>
              </w:rPr>
              <w:t xml:space="preserve">2) в отношении каждого юридического лица, не являющегося его дочерним обществом, – договор поручительства в соответствии с его стандартной формой, являющейся Приложением № Д 20 к настоящему Договору, а также договор поручительства, в соответствии с его стандартной формой, являющейся Приложением № Д 20.1 к настоящему Договору. </w:t>
            </w:r>
          </w:p>
          <w:p w14:paraId="7C4B118F" w14:textId="77777777" w:rsidR="00BF1A02" w:rsidRPr="00F40220" w:rsidRDefault="00BF1A02" w:rsidP="00F40220">
            <w:pPr>
              <w:tabs>
                <w:tab w:val="left" w:pos="900"/>
              </w:tabs>
              <w:spacing w:before="120" w:after="120"/>
              <w:ind w:right="-28"/>
              <w:jc w:val="both"/>
              <w:rPr>
                <w:rFonts w:ascii="Garamond" w:hAnsi="Garamond"/>
                <w:sz w:val="22"/>
                <w:szCs w:val="22"/>
                <w:lang w:eastAsia="en-US"/>
              </w:rPr>
            </w:pPr>
          </w:p>
        </w:tc>
      </w:tr>
      <w:tr w:rsidR="00892866" w:rsidRPr="00F40220" w14:paraId="25B1C111" w14:textId="77777777" w:rsidTr="009C7BA2">
        <w:tc>
          <w:tcPr>
            <w:tcW w:w="988" w:type="dxa"/>
          </w:tcPr>
          <w:p w14:paraId="4371A3FC" w14:textId="77777777" w:rsidR="00892866" w:rsidRPr="00F40220" w:rsidRDefault="00892866" w:rsidP="00F40220">
            <w:pPr>
              <w:spacing w:before="120" w:after="120"/>
              <w:jc w:val="center"/>
              <w:rPr>
                <w:rFonts w:ascii="Garamond" w:hAnsi="Garamond"/>
                <w:b/>
                <w:sz w:val="22"/>
                <w:szCs w:val="22"/>
              </w:rPr>
            </w:pPr>
            <w:r w:rsidRPr="00F40220">
              <w:rPr>
                <w:rFonts w:ascii="Garamond" w:hAnsi="Garamond"/>
                <w:b/>
                <w:sz w:val="22"/>
                <w:szCs w:val="22"/>
              </w:rPr>
              <w:lastRenderedPageBreak/>
              <w:t>18`.49.5</w:t>
            </w:r>
          </w:p>
        </w:tc>
        <w:tc>
          <w:tcPr>
            <w:tcW w:w="6804" w:type="dxa"/>
          </w:tcPr>
          <w:p w14:paraId="354DC8A8" w14:textId="76FB1D70" w:rsidR="00892866" w:rsidRPr="00F40220" w:rsidRDefault="00892866" w:rsidP="00F40220">
            <w:pPr>
              <w:tabs>
                <w:tab w:val="left" w:pos="900"/>
              </w:tabs>
              <w:spacing w:before="120" w:after="120"/>
              <w:ind w:right="-28"/>
              <w:jc w:val="both"/>
              <w:rPr>
                <w:rFonts w:ascii="Garamond" w:hAnsi="Garamond"/>
                <w:sz w:val="22"/>
                <w:szCs w:val="22"/>
                <w:lang w:eastAsia="en-US"/>
              </w:rPr>
            </w:pPr>
            <w:r w:rsidRPr="00F40220">
              <w:rPr>
                <w:rFonts w:ascii="Garamond" w:hAnsi="Garamond"/>
                <w:sz w:val="22"/>
                <w:szCs w:val="22"/>
                <w:lang w:eastAsia="en-US"/>
              </w:rPr>
              <w:t>В случае если два или более юридических лиц, приобретших объекты генерации, не являются дочерними обществами по отношению к принципалу (продавцу), и при этом с каждым таким лицом в соответствии с настоящим пунктом подлежат заключению агентские договоры и договоры о предоставлении мощности, предварительным условием заключения указанных договоров является заключение каждым таким юридическим лицом с Советом рынка в отношении каждого другого такого юридического лица как должника договора поручительства в соответствии с его стандартной формой, являющейся Приложением № Д 20 к настоящему Договору и договора поручительства в соответствии с его стандартной формой, являющейся Приложением № Д 20. 1 к настоящему Договору</w:t>
            </w:r>
            <w:r w:rsidRPr="00F40220">
              <w:rPr>
                <w:rFonts w:ascii="Garamond" w:hAnsi="Garamond"/>
                <w:sz w:val="22"/>
                <w:szCs w:val="22"/>
                <w:highlight w:val="yellow"/>
                <w:lang w:eastAsia="en-US"/>
              </w:rPr>
              <w:t>, а также, в случае утверждения стандартной формы такого договора, – договора поручительства в соответствии с его стандартной формой, являющейся Приложением № Д 20.2 к настоящему Договору</w:t>
            </w:r>
            <w:r w:rsidRPr="00F40220">
              <w:rPr>
                <w:rFonts w:ascii="Garamond" w:hAnsi="Garamond"/>
                <w:sz w:val="22"/>
                <w:szCs w:val="22"/>
                <w:lang w:eastAsia="en-US"/>
              </w:rPr>
              <w:t>.</w:t>
            </w:r>
          </w:p>
          <w:p w14:paraId="041793C0" w14:textId="77777777" w:rsidR="00892866" w:rsidRPr="00F40220" w:rsidRDefault="00892866" w:rsidP="00F40220">
            <w:pPr>
              <w:tabs>
                <w:tab w:val="left" w:pos="900"/>
              </w:tabs>
              <w:spacing w:before="120" w:after="120"/>
              <w:ind w:right="-28"/>
              <w:jc w:val="both"/>
              <w:rPr>
                <w:rFonts w:ascii="Garamond" w:hAnsi="Garamond"/>
                <w:sz w:val="22"/>
                <w:szCs w:val="22"/>
                <w:lang w:eastAsia="en-US"/>
              </w:rPr>
            </w:pPr>
            <w:r w:rsidRPr="00F40220">
              <w:rPr>
                <w:rFonts w:ascii="Garamond" w:hAnsi="Garamond"/>
                <w:sz w:val="22"/>
                <w:szCs w:val="22"/>
                <w:lang w:eastAsia="en-US"/>
              </w:rPr>
              <w:t>В случае если с юридическими лицами, приобретшими объекты генерации, в соответствии с настоящим пунктом заключены агентские договоры и договоры о предоставлении мощности, и при этом в период до наступления даты фактического начала поставки мощности любого указанного в приложениях 1 к указанным договорам объекта генерации любое из указанных лиц перестанет являться по отношению к принципалу (продавцу) дочерним обществом, каждое другое указанное юридическое лицо, являющееся или не являющееся дочерним обществом принципала (продавца), обязано выдать за такое юридическое лицо поручительство путем заключения с Советом рынка договора поручительства в соответствии с его стандартной формой, являющейся Приложением № Д 20 к настоящему Договору и договора поручительства в соответствии с его стандартной формой, являющейся Приложением № Д 20. 1 к настоящему Договору</w:t>
            </w:r>
            <w:r w:rsidRPr="00F40220">
              <w:rPr>
                <w:rFonts w:ascii="Garamond" w:hAnsi="Garamond"/>
                <w:sz w:val="22"/>
                <w:szCs w:val="22"/>
                <w:highlight w:val="yellow"/>
                <w:lang w:eastAsia="en-US"/>
              </w:rPr>
              <w:t>, а также, в случае утверждения стандартной формы такого договора, – договора поручительства в соответствии с его стандартной формой, являющейся Приложением № Д 20.2 к настоящему Договору</w:t>
            </w:r>
            <w:r w:rsidRPr="00F40220">
              <w:rPr>
                <w:rFonts w:ascii="Garamond" w:hAnsi="Garamond"/>
                <w:sz w:val="22"/>
                <w:szCs w:val="22"/>
                <w:lang w:eastAsia="en-US"/>
              </w:rPr>
              <w:t>.</w:t>
            </w:r>
          </w:p>
        </w:tc>
        <w:tc>
          <w:tcPr>
            <w:tcW w:w="6804" w:type="dxa"/>
          </w:tcPr>
          <w:p w14:paraId="5725748E" w14:textId="12E8B445" w:rsidR="00892866" w:rsidRPr="00F40220" w:rsidRDefault="00892866" w:rsidP="00F40220">
            <w:pPr>
              <w:tabs>
                <w:tab w:val="left" w:pos="900"/>
              </w:tabs>
              <w:spacing w:before="120" w:after="120"/>
              <w:ind w:right="-28"/>
              <w:jc w:val="both"/>
              <w:rPr>
                <w:rFonts w:ascii="Garamond" w:hAnsi="Garamond"/>
                <w:sz w:val="22"/>
                <w:szCs w:val="22"/>
                <w:lang w:eastAsia="en-US"/>
              </w:rPr>
            </w:pPr>
            <w:r w:rsidRPr="00F40220">
              <w:rPr>
                <w:rFonts w:ascii="Garamond" w:hAnsi="Garamond"/>
                <w:sz w:val="22"/>
                <w:szCs w:val="22"/>
                <w:lang w:eastAsia="en-US"/>
              </w:rPr>
              <w:t>В случае если два или более юридических лиц, приобретших объекты генерации, не являются дочерними обществами по отношению к принципалу (продавцу), и при этом с каждым таким лицом в соответствии с настоящим пунктом подлежат заключению агентские договоры и договоры о предоставлении мощности, предварительным условием заключения указанных договоров является заключение каждым таким юридическим лицом с Советом рынка в отношении каждого другого такого юридического лица как должника договора поручительства в соответствии с его стандартной формой, являющейся Приложением № Д 20 к настоящему Договору и договора поручительства в соответствии с его стандартной формой, являющейся Приложением № Д 20. 1 к настоящему Договору.</w:t>
            </w:r>
          </w:p>
          <w:p w14:paraId="411CE999" w14:textId="0D3A7258" w:rsidR="00117957" w:rsidRPr="00F40220" w:rsidRDefault="00117957" w:rsidP="00F40220">
            <w:pPr>
              <w:tabs>
                <w:tab w:val="left" w:pos="900"/>
              </w:tabs>
              <w:spacing w:before="120" w:after="120"/>
              <w:ind w:right="-28"/>
              <w:jc w:val="both"/>
              <w:rPr>
                <w:rFonts w:ascii="Garamond" w:hAnsi="Garamond"/>
                <w:sz w:val="22"/>
                <w:szCs w:val="22"/>
                <w:lang w:eastAsia="en-US"/>
              </w:rPr>
            </w:pPr>
          </w:p>
          <w:p w14:paraId="164152B1" w14:textId="77777777" w:rsidR="00117957" w:rsidRPr="00F40220" w:rsidRDefault="00117957" w:rsidP="00F40220">
            <w:pPr>
              <w:tabs>
                <w:tab w:val="left" w:pos="900"/>
              </w:tabs>
              <w:spacing w:before="120" w:after="120"/>
              <w:ind w:right="-28"/>
              <w:jc w:val="both"/>
              <w:rPr>
                <w:rFonts w:ascii="Garamond" w:hAnsi="Garamond"/>
                <w:sz w:val="22"/>
                <w:szCs w:val="22"/>
                <w:lang w:eastAsia="en-US"/>
              </w:rPr>
            </w:pPr>
          </w:p>
          <w:p w14:paraId="52F54054" w14:textId="77777777" w:rsidR="00892866" w:rsidRPr="00F40220" w:rsidRDefault="00892866"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t>В случае если с юридическими лицами, приобретшими объекты генерации, в соответствии с настоящим пунктом заключены агентские договоры и договоры о предоставлении мощности, и при этом в период до наступления даты фактического начала поставки мощности любого указанного в приложениях 1 к указанным договорам объекта генерации любое из указанных лиц перестанет являться по отношению к принципалу (продавцу) дочерним обществом, каждое другое указанное юридическое лицо, являющееся или не являющееся дочерним обществом принципала (продавца), обязано выдать за такое юридическое лицо поручительство путем заключения с Советом рынка договора поручительства в соответствии с его стандартной формой, являющейся Приложением № Д 20 к настоящему Договору и договора поручительства в соответствии с его стандартной формой, являющейся Приложением № Д 20. 1 к настоящему Договору.</w:t>
            </w:r>
          </w:p>
        </w:tc>
      </w:tr>
      <w:tr w:rsidR="00BF1A02" w:rsidRPr="00F40220" w14:paraId="5753DAE6" w14:textId="77777777" w:rsidTr="009C7BA2">
        <w:tc>
          <w:tcPr>
            <w:tcW w:w="988" w:type="dxa"/>
          </w:tcPr>
          <w:p w14:paraId="2F4867E4" w14:textId="77777777" w:rsidR="00BF1A02" w:rsidRPr="00F40220" w:rsidRDefault="00BF1A02" w:rsidP="00F40220">
            <w:pPr>
              <w:spacing w:before="120" w:after="120"/>
              <w:jc w:val="center"/>
              <w:rPr>
                <w:rFonts w:ascii="Garamond" w:hAnsi="Garamond"/>
                <w:b/>
                <w:sz w:val="22"/>
                <w:szCs w:val="22"/>
              </w:rPr>
            </w:pPr>
            <w:r w:rsidRPr="00F40220">
              <w:rPr>
                <w:rFonts w:ascii="Garamond" w:hAnsi="Garamond"/>
                <w:b/>
                <w:sz w:val="22"/>
                <w:szCs w:val="22"/>
              </w:rPr>
              <w:t>18`.52</w:t>
            </w:r>
          </w:p>
        </w:tc>
        <w:tc>
          <w:tcPr>
            <w:tcW w:w="6804" w:type="dxa"/>
          </w:tcPr>
          <w:p w14:paraId="07C670F2"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t>…</w:t>
            </w:r>
          </w:p>
          <w:p w14:paraId="62E7A298"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t xml:space="preserve">Указанные в настоящем пункте договоры поручительства для обеспечения исполнения обязательств поставщика мощности по </w:t>
            </w:r>
            <w:r w:rsidRPr="00F40220">
              <w:rPr>
                <w:rFonts w:ascii="Garamond" w:hAnsi="Garamond"/>
                <w:sz w:val="22"/>
                <w:szCs w:val="22"/>
                <w:lang w:eastAsia="en-US"/>
              </w:rPr>
              <w:lastRenderedPageBreak/>
              <w:t>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заключаются:</w:t>
            </w:r>
          </w:p>
          <w:p w14:paraId="6B558146" w14:textId="77777777" w:rsidR="00BF1A02" w:rsidRPr="00F40220" w:rsidRDefault="00BF1A02" w:rsidP="00F40220">
            <w:pPr>
              <w:pStyle w:val="a9"/>
              <w:numPr>
                <w:ilvl w:val="0"/>
                <w:numId w:val="15"/>
              </w:numPr>
              <w:tabs>
                <w:tab w:val="left" w:pos="900"/>
              </w:tabs>
              <w:spacing w:before="120" w:after="120"/>
              <w:ind w:left="477" w:right="-27" w:hanging="284"/>
              <w:jc w:val="both"/>
              <w:rPr>
                <w:szCs w:val="22"/>
                <w:highlight w:val="yellow"/>
                <w:lang w:val="ru-RU"/>
              </w:rPr>
            </w:pPr>
            <w:r w:rsidRPr="00F40220">
              <w:rPr>
                <w:szCs w:val="22"/>
                <w:highlight w:val="yellow"/>
                <w:lang w:val="ru-RU"/>
              </w:rPr>
              <w:t>в отношении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конкурсного отбора инвестиционных проектов по строительству генерирующих проектов, функционирующих на основе использования возобновляемых источников энергии, проводимого в 2013 году, в соответствии со стандартными формами в Приложениях № Д 6.4 и Д 6.12 к настоящему Договору;</w:t>
            </w:r>
          </w:p>
          <w:p w14:paraId="4A4D5563"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t>…</w:t>
            </w:r>
          </w:p>
          <w:p w14:paraId="13D193A7" w14:textId="77777777" w:rsidR="00BF1A02" w:rsidRPr="00F40220" w:rsidRDefault="00BF1A02" w:rsidP="00F40220">
            <w:pPr>
              <w:tabs>
                <w:tab w:val="left" w:pos="900"/>
              </w:tabs>
              <w:spacing w:before="120" w:after="120"/>
              <w:ind w:right="-27"/>
              <w:jc w:val="both"/>
              <w:rPr>
                <w:rFonts w:ascii="Garamond" w:hAnsi="Garamond"/>
                <w:sz w:val="22"/>
                <w:szCs w:val="22"/>
                <w:highlight w:val="yellow"/>
                <w:lang w:eastAsia="en-US"/>
              </w:rPr>
            </w:pPr>
            <w:r w:rsidRPr="00F40220">
              <w:rPr>
                <w:rFonts w:ascii="Garamond" w:hAnsi="Garamond"/>
                <w:sz w:val="22"/>
                <w:szCs w:val="22"/>
                <w:lang w:eastAsia="en-US"/>
              </w:rPr>
              <w:t xml:space="preserve">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w:t>
            </w:r>
            <w:r w:rsidRPr="00F40220">
              <w:rPr>
                <w:rFonts w:ascii="Garamond" w:hAnsi="Garamond"/>
                <w:sz w:val="22"/>
                <w:szCs w:val="22"/>
                <w:highlight w:val="yellow"/>
                <w:lang w:eastAsia="en-US"/>
              </w:rPr>
              <w:t>заключает с ЦФР (унифицированной стороной по сделкам на оптовом рынке):</w:t>
            </w:r>
          </w:p>
          <w:p w14:paraId="6A1A3B97" w14:textId="6C645887" w:rsidR="00BF1A02" w:rsidRPr="00F40220" w:rsidRDefault="00BF1A02" w:rsidP="00F40220">
            <w:pPr>
              <w:tabs>
                <w:tab w:val="left" w:pos="900"/>
              </w:tabs>
              <w:spacing w:before="120" w:after="120"/>
              <w:ind w:right="-27"/>
              <w:jc w:val="both"/>
              <w:rPr>
                <w:rFonts w:ascii="Garamond" w:hAnsi="Garamond"/>
                <w:sz w:val="22"/>
                <w:szCs w:val="22"/>
                <w:highlight w:val="yellow"/>
                <w:lang w:eastAsia="en-US"/>
              </w:rPr>
            </w:pPr>
            <w:r w:rsidRPr="00F40220">
              <w:rPr>
                <w:rFonts w:ascii="Garamond" w:hAnsi="Garamond"/>
                <w:sz w:val="22"/>
                <w:szCs w:val="22"/>
                <w:highlight w:val="yellow"/>
                <w:lang w:eastAsia="en-US"/>
              </w:rPr>
              <w:t>−</w:t>
            </w:r>
            <w:r w:rsidRPr="00F40220">
              <w:rPr>
                <w:rFonts w:ascii="Garamond" w:hAnsi="Garamond"/>
                <w:sz w:val="22"/>
                <w:szCs w:val="22"/>
                <w:highlight w:val="yellow"/>
                <w:lang w:eastAsia="en-US"/>
              </w:rPr>
              <w:tab/>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(для конкурсных отборов, проводимых до 2014 года – по формам Приложений № Д 6.5 и Д 6.10 к настоящему Договору, с 2014 года и до 1 января 2021 года – по формам Приложений № Д 6.8 и Д 6.11 к настоящему Договору, после 1 января 2021 года и до 1 ноября 2024 года – п</w:t>
            </w:r>
            <w:r w:rsidR="00DC5297">
              <w:rPr>
                <w:rFonts w:ascii="Garamond" w:hAnsi="Garamond"/>
                <w:sz w:val="22"/>
                <w:szCs w:val="22"/>
                <w:highlight w:val="yellow"/>
                <w:lang w:eastAsia="en-US"/>
              </w:rPr>
              <w:t>о форме Приложения № Д 6.8.1</w:t>
            </w:r>
            <w:r w:rsidRPr="00F40220">
              <w:rPr>
                <w:rFonts w:ascii="Garamond" w:hAnsi="Garamond"/>
                <w:sz w:val="22"/>
                <w:szCs w:val="22"/>
                <w:highlight w:val="yellow"/>
                <w:lang w:eastAsia="en-US"/>
              </w:rPr>
              <w:t xml:space="preserve"> к настоящему Договору, после 1 ноября 2024 года – по форме Приложения № Д 6.8.2),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B6D0C77"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highlight w:val="yellow"/>
                <w:lang w:eastAsia="en-US"/>
              </w:rPr>
              <w:t>−</w:t>
            </w:r>
            <w:r w:rsidRPr="00F40220">
              <w:rPr>
                <w:rFonts w:ascii="Garamond" w:hAnsi="Garamond"/>
                <w:sz w:val="22"/>
                <w:szCs w:val="22"/>
                <w:highlight w:val="yellow"/>
                <w:lang w:eastAsia="en-US"/>
              </w:rPr>
              <w:tab/>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w:t>
            </w:r>
            <w:r w:rsidRPr="00F40220">
              <w:rPr>
                <w:rFonts w:ascii="Garamond" w:hAnsi="Garamond"/>
                <w:sz w:val="22"/>
                <w:szCs w:val="22"/>
                <w:highlight w:val="yellow"/>
                <w:lang w:eastAsia="en-US"/>
              </w:rPr>
              <w:lastRenderedPageBreak/>
              <w:t>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стандартной форме, являющейся приложением к настоящему Договору (по форме Приложения № Д 6.5.1 к настоящему Договору), – в целях заключения договоров поручительства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c>
        <w:tc>
          <w:tcPr>
            <w:tcW w:w="6804" w:type="dxa"/>
          </w:tcPr>
          <w:p w14:paraId="7183E753"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lastRenderedPageBreak/>
              <w:t>…</w:t>
            </w:r>
          </w:p>
          <w:p w14:paraId="6C4E60E6" w14:textId="630E1708"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t xml:space="preserve">Указанные в настоящем пункте договоры поручительства для обеспечения исполнения обязательств поставщика мощности по </w:t>
            </w:r>
            <w:r w:rsidRPr="00F40220">
              <w:rPr>
                <w:rFonts w:ascii="Garamond" w:hAnsi="Garamond"/>
                <w:sz w:val="22"/>
                <w:szCs w:val="22"/>
                <w:lang w:eastAsia="en-US"/>
              </w:rPr>
              <w:lastRenderedPageBreak/>
              <w:t>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заключаются:</w:t>
            </w:r>
          </w:p>
          <w:p w14:paraId="2E9679BB" w14:textId="5DC8BD05" w:rsidR="00117957" w:rsidRPr="00F40220" w:rsidRDefault="00117957" w:rsidP="00F40220">
            <w:pPr>
              <w:tabs>
                <w:tab w:val="left" w:pos="900"/>
              </w:tabs>
              <w:spacing w:before="120" w:after="120"/>
              <w:ind w:right="-27"/>
              <w:jc w:val="both"/>
              <w:rPr>
                <w:rFonts w:ascii="Garamond" w:hAnsi="Garamond"/>
                <w:sz w:val="22"/>
                <w:szCs w:val="22"/>
                <w:lang w:eastAsia="en-US"/>
              </w:rPr>
            </w:pPr>
          </w:p>
          <w:p w14:paraId="79084A98" w14:textId="4E22AAFE" w:rsidR="00117957" w:rsidRPr="00F40220" w:rsidRDefault="00117957" w:rsidP="00F40220">
            <w:pPr>
              <w:tabs>
                <w:tab w:val="left" w:pos="900"/>
              </w:tabs>
              <w:spacing w:before="120" w:after="120"/>
              <w:ind w:right="-27"/>
              <w:jc w:val="both"/>
              <w:rPr>
                <w:rFonts w:ascii="Garamond" w:hAnsi="Garamond"/>
                <w:sz w:val="22"/>
                <w:szCs w:val="22"/>
                <w:lang w:eastAsia="en-US"/>
              </w:rPr>
            </w:pPr>
          </w:p>
          <w:p w14:paraId="2306C331" w14:textId="557AFE60" w:rsidR="00117957" w:rsidRPr="00F40220" w:rsidRDefault="00117957" w:rsidP="00F40220">
            <w:pPr>
              <w:tabs>
                <w:tab w:val="left" w:pos="900"/>
              </w:tabs>
              <w:spacing w:before="120" w:after="120"/>
              <w:ind w:right="-27"/>
              <w:jc w:val="both"/>
              <w:rPr>
                <w:rFonts w:ascii="Garamond" w:hAnsi="Garamond"/>
                <w:sz w:val="22"/>
                <w:szCs w:val="22"/>
                <w:lang w:eastAsia="en-US"/>
              </w:rPr>
            </w:pPr>
          </w:p>
          <w:p w14:paraId="6A7D7EF7" w14:textId="6B7CBE9E" w:rsidR="00117957" w:rsidRPr="00F40220" w:rsidRDefault="00117957" w:rsidP="00F40220">
            <w:pPr>
              <w:tabs>
                <w:tab w:val="left" w:pos="900"/>
              </w:tabs>
              <w:spacing w:before="120" w:after="120"/>
              <w:ind w:right="-27"/>
              <w:jc w:val="both"/>
              <w:rPr>
                <w:rFonts w:ascii="Garamond" w:hAnsi="Garamond"/>
                <w:sz w:val="22"/>
                <w:szCs w:val="22"/>
                <w:lang w:eastAsia="en-US"/>
              </w:rPr>
            </w:pPr>
          </w:p>
          <w:p w14:paraId="2BA99B07" w14:textId="24AD171D" w:rsidR="00117957" w:rsidRPr="00F40220" w:rsidRDefault="00117957" w:rsidP="00F40220">
            <w:pPr>
              <w:tabs>
                <w:tab w:val="left" w:pos="900"/>
              </w:tabs>
              <w:spacing w:before="120" w:after="120"/>
              <w:ind w:right="-27"/>
              <w:jc w:val="both"/>
              <w:rPr>
                <w:rFonts w:ascii="Garamond" w:hAnsi="Garamond"/>
                <w:sz w:val="22"/>
                <w:szCs w:val="22"/>
                <w:lang w:eastAsia="en-US"/>
              </w:rPr>
            </w:pPr>
          </w:p>
          <w:p w14:paraId="090EF22E"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t>…</w:t>
            </w:r>
          </w:p>
          <w:p w14:paraId="1D6D9525" w14:textId="495E9CA9" w:rsidR="00BF1A02" w:rsidRDefault="00BF1A02" w:rsidP="00F40220">
            <w:pPr>
              <w:tabs>
                <w:tab w:val="left" w:pos="900"/>
              </w:tabs>
              <w:spacing w:before="120" w:after="120"/>
              <w:ind w:right="-27"/>
              <w:jc w:val="both"/>
              <w:rPr>
                <w:rFonts w:ascii="Garamond" w:hAnsi="Garamond"/>
                <w:sz w:val="22"/>
                <w:szCs w:val="22"/>
                <w:highlight w:val="yellow"/>
                <w:lang w:eastAsia="en-US"/>
              </w:rPr>
            </w:pPr>
            <w:r w:rsidRPr="00F40220">
              <w:rPr>
                <w:rFonts w:ascii="Garamond" w:hAnsi="Garamond"/>
                <w:sz w:val="22"/>
                <w:szCs w:val="22"/>
                <w:lang w:eastAsia="en-US"/>
              </w:rPr>
              <w:t>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w:t>
            </w:r>
            <w:r w:rsidRPr="00F40220">
              <w:rPr>
                <w:rFonts w:ascii="Garamond" w:hAnsi="Garamond"/>
                <w:sz w:val="22"/>
                <w:szCs w:val="22"/>
                <w:highlight w:val="yellow"/>
                <w:lang w:eastAsia="en-US"/>
              </w:rPr>
              <w:t xml:space="preserve">, направляет КО уведомление о намерении стать поручителем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предусмотренном </w:t>
            </w:r>
            <w:r w:rsidRPr="00DC5297">
              <w:rPr>
                <w:rFonts w:ascii="Garamond" w:hAnsi="Garamond"/>
                <w:i/>
                <w:sz w:val="22"/>
                <w:szCs w:val="22"/>
                <w:highlight w:val="yellow"/>
                <w:lang w:eastAsia="en-US"/>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w:t>
            </w:r>
            <w:r w:rsidR="00DC5297">
              <w:rPr>
                <w:rFonts w:ascii="Garamond" w:hAnsi="Garamond"/>
                <w:i/>
                <w:sz w:val="22"/>
                <w:szCs w:val="22"/>
                <w:highlight w:val="yellow"/>
                <w:lang w:eastAsia="en-US"/>
              </w:rPr>
              <w:t xml:space="preserve"> энергии</w:t>
            </w:r>
            <w:r w:rsidRPr="00F40220">
              <w:rPr>
                <w:rFonts w:ascii="Garamond" w:hAnsi="Garamond"/>
                <w:sz w:val="22"/>
                <w:szCs w:val="22"/>
                <w:highlight w:val="yellow"/>
                <w:lang w:eastAsia="en-US"/>
              </w:rPr>
              <w:t xml:space="preserve"> (Приложение № 27 к настоящему Договору).</w:t>
            </w:r>
          </w:p>
          <w:p w14:paraId="0FFF7C65"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highlight w:val="yellow"/>
                <w:lang w:eastAsia="en-US"/>
              </w:rPr>
              <w:t xml:space="preserve">В целях заключения указанных договоров поручительства с Участниками оптового рынка – кредиторами поставщика мощности по таким договорам, участник оптового рынка, имеющий намерение стать поручителем поставщика мощности, направляет КО уведомление о намерении стать поручителем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в порядке, предусмотренном </w:t>
            </w:r>
            <w:r w:rsidRPr="00DC5297">
              <w:rPr>
                <w:rFonts w:ascii="Garamond" w:hAnsi="Garamond"/>
                <w:i/>
                <w:sz w:val="22"/>
                <w:szCs w:val="22"/>
                <w:highlight w:val="yellow"/>
                <w:lang w:eastAsia="en-US"/>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F40220">
              <w:rPr>
                <w:rFonts w:ascii="Garamond" w:hAnsi="Garamond"/>
                <w:sz w:val="22"/>
                <w:szCs w:val="22"/>
                <w:highlight w:val="yellow"/>
                <w:lang w:eastAsia="en-US"/>
              </w:rPr>
              <w:t xml:space="preserve"> (Приложение № 27.1 к настоящему Договору).</w:t>
            </w:r>
            <w:r w:rsidRPr="00F40220">
              <w:rPr>
                <w:rFonts w:ascii="Garamond" w:hAnsi="Garamond"/>
                <w:sz w:val="22"/>
                <w:szCs w:val="22"/>
                <w:lang w:eastAsia="en-US"/>
              </w:rPr>
              <w:t xml:space="preserve"> </w:t>
            </w:r>
          </w:p>
        </w:tc>
      </w:tr>
      <w:tr w:rsidR="00BF1A02" w:rsidRPr="00F40220" w14:paraId="0BBDA604" w14:textId="77777777" w:rsidTr="009C7BA2">
        <w:tc>
          <w:tcPr>
            <w:tcW w:w="988" w:type="dxa"/>
          </w:tcPr>
          <w:p w14:paraId="470189D6" w14:textId="77777777" w:rsidR="00BF1A02" w:rsidRPr="00F40220" w:rsidRDefault="00BF1A02" w:rsidP="00F40220">
            <w:pPr>
              <w:spacing w:before="120" w:after="120"/>
              <w:jc w:val="center"/>
              <w:rPr>
                <w:rFonts w:ascii="Garamond" w:hAnsi="Garamond"/>
                <w:b/>
                <w:sz w:val="22"/>
                <w:szCs w:val="22"/>
              </w:rPr>
            </w:pPr>
            <w:r w:rsidRPr="00F40220">
              <w:rPr>
                <w:rFonts w:ascii="Garamond" w:hAnsi="Garamond"/>
                <w:b/>
                <w:sz w:val="22"/>
                <w:szCs w:val="22"/>
                <w:lang w:eastAsia="en-US"/>
              </w:rPr>
              <w:lastRenderedPageBreak/>
              <w:t>18`.53</w:t>
            </w:r>
          </w:p>
        </w:tc>
        <w:tc>
          <w:tcPr>
            <w:tcW w:w="6804" w:type="dxa"/>
          </w:tcPr>
          <w:p w14:paraId="2111C03E" w14:textId="77777777" w:rsidR="00BF1A02" w:rsidRPr="00F40220" w:rsidRDefault="00BF1A02" w:rsidP="00F40220">
            <w:pPr>
              <w:tabs>
                <w:tab w:val="left" w:pos="900"/>
              </w:tabs>
              <w:spacing w:before="120" w:after="120"/>
              <w:ind w:right="-27"/>
              <w:jc w:val="both"/>
              <w:rPr>
                <w:rFonts w:ascii="Garamond" w:hAnsi="Garamond"/>
                <w:sz w:val="22"/>
                <w:szCs w:val="22"/>
                <w:highlight w:val="yellow"/>
                <w:lang w:eastAsia="en-US"/>
              </w:rPr>
            </w:pPr>
            <w:r w:rsidRPr="00F40220">
              <w:rPr>
                <w:rFonts w:ascii="Garamond" w:hAnsi="Garamond"/>
                <w:sz w:val="22"/>
                <w:szCs w:val="22"/>
                <w:highlight w:val="yellow"/>
                <w:lang w:eastAsia="en-US"/>
              </w:rPr>
              <w:t>18`.53. Участник оптового рынка заключает один договор коммерческого представительства, независимо от того, находятся его группы точек поставки в одной или в двух ценовых зонах.</w:t>
            </w:r>
          </w:p>
        </w:tc>
        <w:tc>
          <w:tcPr>
            <w:tcW w:w="6804" w:type="dxa"/>
          </w:tcPr>
          <w:p w14:paraId="4108DAC6" w14:textId="3870ED7A" w:rsidR="00BF1A02" w:rsidRPr="00F40220" w:rsidRDefault="00BF1A02" w:rsidP="00F40220">
            <w:pPr>
              <w:tabs>
                <w:tab w:val="left" w:pos="900"/>
              </w:tabs>
              <w:spacing w:before="120" w:after="120"/>
              <w:ind w:right="-27"/>
              <w:jc w:val="both"/>
              <w:rPr>
                <w:rFonts w:ascii="Garamond" w:hAnsi="Garamond"/>
                <w:b/>
                <w:sz w:val="22"/>
                <w:szCs w:val="22"/>
                <w:lang w:eastAsia="en-US"/>
              </w:rPr>
            </w:pPr>
            <w:r w:rsidRPr="00F40220">
              <w:rPr>
                <w:rFonts w:ascii="Garamond" w:hAnsi="Garamond"/>
                <w:b/>
                <w:sz w:val="22"/>
                <w:szCs w:val="22"/>
                <w:highlight w:val="yellow"/>
              </w:rPr>
              <w:t xml:space="preserve">Исключить пункт </w:t>
            </w:r>
            <w:r w:rsidR="00D71E51">
              <w:rPr>
                <w:rFonts w:ascii="Garamond" w:eastAsia="Calibri" w:hAnsi="Garamond"/>
                <w:b/>
                <w:sz w:val="22"/>
                <w:szCs w:val="22"/>
                <w:highlight w:val="yellow"/>
              </w:rPr>
              <w:t>18`.53</w:t>
            </w:r>
            <w:r w:rsidRPr="00F40220">
              <w:rPr>
                <w:rFonts w:ascii="Garamond" w:eastAsia="Calibri" w:hAnsi="Garamond"/>
                <w:b/>
                <w:sz w:val="22"/>
                <w:szCs w:val="22"/>
                <w:highlight w:val="yellow"/>
              </w:rPr>
              <w:t xml:space="preserve"> </w:t>
            </w:r>
            <w:r w:rsidRPr="00F40220">
              <w:rPr>
                <w:rFonts w:ascii="Garamond" w:hAnsi="Garamond"/>
                <w:b/>
                <w:sz w:val="22"/>
                <w:szCs w:val="22"/>
                <w:highlight w:val="yellow"/>
              </w:rPr>
              <w:t>без последующего изменения нумерации</w:t>
            </w:r>
          </w:p>
        </w:tc>
      </w:tr>
      <w:tr w:rsidR="00BF1A02" w:rsidRPr="00F40220" w14:paraId="77CB09C4" w14:textId="77777777" w:rsidTr="009C7BA2">
        <w:tc>
          <w:tcPr>
            <w:tcW w:w="988" w:type="dxa"/>
          </w:tcPr>
          <w:p w14:paraId="059690E4" w14:textId="77777777" w:rsidR="00BF1A02" w:rsidRPr="00F40220" w:rsidRDefault="00BF1A02" w:rsidP="00F40220">
            <w:pPr>
              <w:spacing w:before="120" w:after="120"/>
              <w:jc w:val="center"/>
              <w:rPr>
                <w:rFonts w:ascii="Garamond" w:hAnsi="Garamond"/>
                <w:b/>
                <w:sz w:val="22"/>
                <w:szCs w:val="22"/>
              </w:rPr>
            </w:pPr>
            <w:r w:rsidRPr="00F40220">
              <w:rPr>
                <w:rFonts w:ascii="Garamond" w:hAnsi="Garamond"/>
                <w:b/>
                <w:sz w:val="22"/>
                <w:szCs w:val="22"/>
              </w:rPr>
              <w:t>18`.58</w:t>
            </w:r>
          </w:p>
        </w:tc>
        <w:tc>
          <w:tcPr>
            <w:tcW w:w="6804" w:type="dxa"/>
          </w:tcPr>
          <w:p w14:paraId="7C413F76" w14:textId="77777777"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t xml:space="preserve">18`.58. </w:t>
            </w:r>
            <w:r w:rsidRPr="00F40220">
              <w:rPr>
                <w:rFonts w:ascii="Garamond" w:hAnsi="Garamond"/>
                <w:sz w:val="22"/>
                <w:szCs w:val="22"/>
                <w:highlight w:val="yellow"/>
                <w:lang w:eastAsia="en-US"/>
              </w:rPr>
              <w:t>ЦФР</w:t>
            </w:r>
            <w:r w:rsidRPr="00F40220">
              <w:rPr>
                <w:rFonts w:ascii="Garamond" w:hAnsi="Garamond"/>
                <w:sz w:val="22"/>
                <w:szCs w:val="22"/>
                <w:lang w:eastAsia="en-US"/>
              </w:rPr>
              <w:t xml:space="preserve"> на основании </w:t>
            </w:r>
            <w:r w:rsidRPr="00F40220">
              <w:rPr>
                <w:rFonts w:ascii="Garamond" w:hAnsi="Garamond"/>
                <w:sz w:val="22"/>
                <w:szCs w:val="22"/>
                <w:highlight w:val="yellow"/>
                <w:lang w:eastAsia="en-US"/>
              </w:rPr>
              <w:t xml:space="preserve">соответствующего договора коммерческого представительства, заключенного </w:t>
            </w:r>
            <w:r w:rsidRPr="0004099B">
              <w:rPr>
                <w:rFonts w:ascii="Garamond" w:hAnsi="Garamond"/>
                <w:sz w:val="22"/>
                <w:szCs w:val="22"/>
                <w:highlight w:val="yellow"/>
                <w:lang w:eastAsia="en-US"/>
              </w:rPr>
              <w:t>с участником оптового рынка – покупателем электрической энергии и мощности</w:t>
            </w:r>
            <w:r w:rsidRPr="00F40220">
              <w:rPr>
                <w:rFonts w:ascii="Garamond" w:hAnsi="Garamond"/>
                <w:sz w:val="22"/>
                <w:szCs w:val="22"/>
                <w:lang w:eastAsia="en-US"/>
              </w:rPr>
              <w:t xml:space="preserve"> заключает в отношении каждого генерирующего объекта, отобранного по итогам соответствующего конкурсного отбора</w:t>
            </w:r>
            <w:r w:rsidRPr="00F40220">
              <w:rPr>
                <w:rFonts w:ascii="Garamond" w:hAnsi="Garamond"/>
                <w:sz w:val="22"/>
                <w:szCs w:val="22"/>
                <w:highlight w:val="yellow"/>
                <w:lang w:eastAsia="en-US"/>
              </w:rPr>
              <w:t>, а также в отношении каждого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соответствии со стандартной формой, являющейся Приложением № Д 6.1 к настоящему Договору,</w:t>
            </w:r>
            <w:r w:rsidRPr="00F40220">
              <w:rPr>
                <w:rFonts w:ascii="Garamond" w:hAnsi="Garamond"/>
                <w:sz w:val="22"/>
                <w:szCs w:val="22"/>
                <w:lang w:eastAsia="en-US"/>
              </w:rPr>
              <w:t xml:space="preserve"> в форме электронного документа с использованием электронной подписи от имени и за счет указанных участников:</w:t>
            </w:r>
          </w:p>
          <w:p w14:paraId="6E2C7A64" w14:textId="3F60F89E" w:rsidR="00BF1A02" w:rsidRPr="00F40220" w:rsidRDefault="0004099B" w:rsidP="00F40220">
            <w:pPr>
              <w:spacing w:before="120" w:after="120"/>
              <w:ind w:right="-27"/>
              <w:jc w:val="both"/>
              <w:rPr>
                <w:rFonts w:ascii="Garamond" w:hAnsi="Garamond"/>
                <w:sz w:val="22"/>
                <w:szCs w:val="22"/>
              </w:rPr>
            </w:pPr>
            <w:r w:rsidRPr="0004099B">
              <w:rPr>
                <w:rFonts w:ascii="Garamond" w:hAnsi="Garamond"/>
                <w:sz w:val="22"/>
                <w:szCs w:val="22"/>
                <w:lang w:eastAsia="en-US"/>
              </w:rPr>
              <w:t>–</w:t>
            </w:r>
            <w:r w:rsidR="00BF1A02" w:rsidRPr="00F40220">
              <w:rPr>
                <w:rFonts w:ascii="Garamond" w:hAnsi="Garamond"/>
                <w:sz w:val="22"/>
                <w:szCs w:val="22"/>
                <w:lang w:eastAsia="en-US"/>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до 1 января 2021 года, по стандартной </w:t>
            </w:r>
            <w:r w:rsidR="00BF1A02" w:rsidRPr="00F40220">
              <w:rPr>
                <w:rFonts w:ascii="Garamond" w:hAnsi="Garamond"/>
                <w:sz w:val="22"/>
                <w:szCs w:val="22"/>
                <w:lang w:eastAsia="en-US"/>
              </w:rPr>
              <w:lastRenderedPageBreak/>
              <w:t>форме, являющейся приложением к настоящему Договору (Приложение № Д 6.1 к настоящему Договору), в которых указанный участник оптового рынка является покупателем мощности</w:t>
            </w:r>
            <w:r w:rsidR="00BF1A02" w:rsidRPr="0004099B">
              <w:rPr>
                <w:rFonts w:ascii="Garamond" w:hAnsi="Garamond"/>
                <w:sz w:val="22"/>
                <w:szCs w:val="22"/>
                <w:highlight w:val="yellow"/>
                <w:lang w:eastAsia="en-US"/>
              </w:rPr>
              <w:t>,</w:t>
            </w:r>
            <w:r w:rsidR="00BF1A02" w:rsidRPr="00F40220">
              <w:rPr>
                <w:rFonts w:ascii="Garamond" w:hAnsi="Garamond"/>
                <w:sz w:val="22"/>
                <w:szCs w:val="22"/>
                <w:lang w:eastAsia="en-US"/>
              </w:rPr>
              <w:t xml:space="preserve"> </w:t>
            </w:r>
            <w:r w:rsidR="00BF1A02" w:rsidRPr="00F40220">
              <w:rPr>
                <w:rFonts w:ascii="Garamond" w:hAnsi="Garamond"/>
                <w:sz w:val="22"/>
                <w:szCs w:val="22"/>
                <w:highlight w:val="yellow"/>
                <w:lang w:eastAsia="en-US"/>
              </w:rPr>
              <w:t>– на основании</w:t>
            </w:r>
            <w:r w:rsidR="00BF1A02" w:rsidRPr="00F40220">
              <w:rPr>
                <w:rFonts w:ascii="Garamond" w:hAnsi="Garamond"/>
                <w:sz w:val="22"/>
                <w:szCs w:val="22"/>
                <w:lang w:eastAsia="en-US"/>
              </w:rPr>
              <w:t xml:space="preserve"> </w:t>
            </w:r>
            <w:r w:rsidR="00BF1A02" w:rsidRPr="00F40220">
              <w:rPr>
                <w:rFonts w:ascii="Garamond" w:hAnsi="Garamond"/>
                <w:sz w:val="22"/>
                <w:szCs w:val="22"/>
                <w:highlight w:val="yellow"/>
                <w:lang w:eastAsia="en-US"/>
              </w:rPr>
              <w:t>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BF1A02" w:rsidRPr="00F40220">
              <w:rPr>
                <w:rFonts w:ascii="Garamond" w:hAnsi="Garamond"/>
                <w:sz w:val="22"/>
                <w:szCs w:val="22"/>
                <w:lang w:eastAsia="en-US"/>
              </w:rPr>
              <w:t>;</w:t>
            </w:r>
          </w:p>
          <w:p w14:paraId="3B603727" w14:textId="40615C4F" w:rsidR="00BF1A02" w:rsidRPr="00F40220" w:rsidRDefault="0004099B" w:rsidP="00F40220">
            <w:pPr>
              <w:spacing w:before="120" w:after="120"/>
              <w:ind w:right="-27"/>
              <w:jc w:val="both"/>
              <w:rPr>
                <w:rFonts w:ascii="Garamond" w:hAnsi="Garamond"/>
                <w:sz w:val="22"/>
                <w:szCs w:val="22"/>
                <w:lang w:eastAsia="en-US"/>
              </w:rPr>
            </w:pPr>
            <w:r w:rsidRPr="0004099B">
              <w:rPr>
                <w:rFonts w:ascii="Garamond" w:hAnsi="Garamond"/>
                <w:sz w:val="22"/>
                <w:szCs w:val="22"/>
                <w:lang w:eastAsia="en-US"/>
              </w:rPr>
              <w:t>–</w:t>
            </w:r>
            <w:r w:rsidR="00BF1A02" w:rsidRPr="00F40220">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января 2021 года и до 1 ноября 2024 года, по стандартной форме, являющейся приложением к настоящему Договору (Приложение № Д 6.1.2 к настоящему Договору), в которых указанный участник оптового рынка является покупателем мощности</w:t>
            </w:r>
            <w:r w:rsidR="00BF1A02" w:rsidRPr="00F40220">
              <w:rPr>
                <w:rFonts w:ascii="Garamond" w:hAnsi="Garamond"/>
                <w:sz w:val="22"/>
                <w:szCs w:val="22"/>
                <w:highlight w:val="yellow"/>
              </w:rPr>
              <w:t>, – на основании</w:t>
            </w:r>
            <w:r w:rsidR="00BF1A02" w:rsidRPr="00F40220">
              <w:rPr>
                <w:rFonts w:ascii="Garamond" w:hAnsi="Garamond"/>
                <w:sz w:val="22"/>
                <w:szCs w:val="22"/>
              </w:rPr>
              <w:t xml:space="preserve"> </w:t>
            </w:r>
            <w:r w:rsidR="00BF1A02" w:rsidRPr="00F40220">
              <w:rPr>
                <w:rFonts w:ascii="Garamond" w:hAnsi="Garamond"/>
                <w:sz w:val="22"/>
                <w:szCs w:val="22"/>
                <w:highlight w:val="yellow"/>
              </w:rPr>
              <w:t>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BF1A02" w:rsidRPr="00F40220">
              <w:rPr>
                <w:rFonts w:ascii="Garamond" w:hAnsi="Garamond"/>
                <w:sz w:val="22"/>
                <w:szCs w:val="22"/>
              </w:rPr>
              <w:t>;</w:t>
            </w:r>
          </w:p>
          <w:p w14:paraId="7530B180" w14:textId="4E5D3157" w:rsidR="00BF1A02" w:rsidRPr="00F40220" w:rsidRDefault="0004099B" w:rsidP="00F40220">
            <w:pPr>
              <w:spacing w:before="120" w:after="120"/>
              <w:ind w:right="-27"/>
              <w:jc w:val="both"/>
              <w:rPr>
                <w:rFonts w:ascii="Garamond" w:hAnsi="Garamond"/>
                <w:sz w:val="22"/>
                <w:szCs w:val="22"/>
              </w:rPr>
            </w:pPr>
            <w:r w:rsidRPr="0004099B">
              <w:rPr>
                <w:rFonts w:ascii="Garamond" w:hAnsi="Garamond"/>
                <w:sz w:val="22"/>
                <w:szCs w:val="22"/>
                <w:lang w:eastAsia="en-US"/>
              </w:rPr>
              <w:t>–</w:t>
            </w:r>
            <w:r w:rsidR="00BF1A02" w:rsidRPr="00F40220">
              <w:rPr>
                <w:rFonts w:ascii="Garamond" w:hAnsi="Garamond"/>
                <w:sz w:val="22"/>
                <w:szCs w:val="22"/>
                <w:lang w:eastAsia="en-US"/>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ноября 2024 года, по стандартной форме, являющейся приложением к настоящему Договору (Приложение № Д 6.1.3 к настоящему Договору), в которых указанный участник оптового рынка является покупателем мощности</w:t>
            </w:r>
            <w:r w:rsidR="00BF1A02" w:rsidRPr="00F40220">
              <w:rPr>
                <w:rFonts w:ascii="Garamond" w:hAnsi="Garamond"/>
                <w:sz w:val="22"/>
                <w:szCs w:val="22"/>
                <w:highlight w:val="yellow"/>
                <w:lang w:eastAsia="en-US"/>
              </w:rPr>
              <w:t xml:space="preserve">, – на основании договора коммерческого представительства покупателя для </w:t>
            </w:r>
            <w:r w:rsidR="00BF1A02" w:rsidRPr="00F40220">
              <w:rPr>
                <w:rFonts w:ascii="Garamond" w:hAnsi="Garamond"/>
                <w:sz w:val="22"/>
                <w:szCs w:val="22"/>
                <w:highlight w:val="yellow"/>
                <w:lang w:eastAsia="en-US"/>
              </w:rPr>
              <w:lastRenderedPageBreak/>
              <w:t>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BF1A02" w:rsidRPr="00F40220">
              <w:rPr>
                <w:rFonts w:ascii="Garamond" w:hAnsi="Garamond"/>
                <w:sz w:val="22"/>
                <w:szCs w:val="22"/>
                <w:lang w:eastAsia="en-US"/>
              </w:rPr>
              <w:t>;</w:t>
            </w:r>
          </w:p>
          <w:p w14:paraId="68166FA3" w14:textId="2DFDB734" w:rsidR="00BF1A02" w:rsidRPr="00F40220" w:rsidRDefault="0004099B" w:rsidP="00F40220">
            <w:pPr>
              <w:spacing w:before="120" w:after="120"/>
              <w:ind w:right="-27"/>
              <w:jc w:val="both"/>
              <w:rPr>
                <w:rFonts w:ascii="Garamond" w:hAnsi="Garamond"/>
                <w:sz w:val="22"/>
                <w:szCs w:val="22"/>
              </w:rPr>
            </w:pPr>
            <w:r w:rsidRPr="0004099B">
              <w:rPr>
                <w:rFonts w:ascii="Garamond" w:hAnsi="Garamond"/>
                <w:sz w:val="22"/>
                <w:szCs w:val="22"/>
                <w:lang w:eastAsia="en-US"/>
              </w:rPr>
              <w:t>–</w:t>
            </w:r>
            <w:r w:rsidR="00BF1A02" w:rsidRPr="00F40220">
              <w:rPr>
                <w:rFonts w:ascii="Garamond" w:hAnsi="Garamond"/>
                <w:sz w:val="22"/>
                <w:szCs w:val="22"/>
              </w:rPr>
              <w:t xml:space="preserve">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покупателем мощности</w:t>
            </w:r>
            <w:r w:rsidR="00BF1A02" w:rsidRPr="00F40220">
              <w:rPr>
                <w:rFonts w:ascii="Garamond" w:hAnsi="Garamond"/>
                <w:sz w:val="22"/>
                <w:szCs w:val="22"/>
                <w:highlight w:val="yellow"/>
              </w:rPr>
              <w:t>, – на основании</w:t>
            </w:r>
            <w:r w:rsidR="00BF1A02" w:rsidRPr="00F40220">
              <w:rPr>
                <w:rFonts w:ascii="Garamond" w:hAnsi="Garamond"/>
                <w:sz w:val="22"/>
                <w:szCs w:val="22"/>
              </w:rPr>
              <w:t xml:space="preserve"> </w:t>
            </w:r>
            <w:r w:rsidR="00BF1A02" w:rsidRPr="00F40220">
              <w:rPr>
                <w:rFonts w:ascii="Garamond" w:hAnsi="Garamond"/>
                <w:sz w:val="22"/>
                <w:szCs w:val="22"/>
                <w:highlight w:val="yellow"/>
              </w:rPr>
              <w:t>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00BF1A02" w:rsidRPr="00F40220">
              <w:rPr>
                <w:rFonts w:ascii="Garamond" w:hAnsi="Garamond"/>
                <w:sz w:val="22"/>
                <w:szCs w:val="22"/>
              </w:rPr>
              <w:t>.</w:t>
            </w:r>
          </w:p>
        </w:tc>
        <w:tc>
          <w:tcPr>
            <w:tcW w:w="6804" w:type="dxa"/>
          </w:tcPr>
          <w:p w14:paraId="3FC5AF09" w14:textId="25FDB9AA" w:rsidR="00BF1A02" w:rsidRPr="00F40220" w:rsidRDefault="00BF1A02" w:rsidP="00F40220">
            <w:pPr>
              <w:tabs>
                <w:tab w:val="left" w:pos="900"/>
              </w:tabs>
              <w:spacing w:before="120" w:after="120"/>
              <w:ind w:right="-27"/>
              <w:jc w:val="both"/>
              <w:rPr>
                <w:rFonts w:ascii="Garamond" w:hAnsi="Garamond"/>
                <w:sz w:val="22"/>
                <w:szCs w:val="22"/>
                <w:lang w:eastAsia="en-US"/>
              </w:rPr>
            </w:pPr>
            <w:r w:rsidRPr="00F40220">
              <w:rPr>
                <w:rFonts w:ascii="Garamond" w:hAnsi="Garamond"/>
                <w:sz w:val="22"/>
                <w:szCs w:val="22"/>
                <w:lang w:eastAsia="en-US"/>
              </w:rPr>
              <w:lastRenderedPageBreak/>
              <w:t xml:space="preserve">18`.58. </w:t>
            </w:r>
            <w:r w:rsidRPr="00F40220">
              <w:rPr>
                <w:rFonts w:ascii="Garamond" w:hAnsi="Garamond"/>
                <w:sz w:val="22"/>
                <w:szCs w:val="22"/>
                <w:highlight w:val="yellow"/>
                <w:lang w:eastAsia="en-US"/>
              </w:rPr>
              <w:t>КО</w:t>
            </w:r>
            <w:r w:rsidRPr="00F40220">
              <w:rPr>
                <w:rFonts w:ascii="Garamond" w:hAnsi="Garamond"/>
                <w:sz w:val="22"/>
                <w:szCs w:val="22"/>
                <w:lang w:eastAsia="en-US"/>
              </w:rPr>
              <w:t xml:space="preserve"> на основании </w:t>
            </w:r>
            <w:r w:rsidRPr="0004099B">
              <w:rPr>
                <w:rFonts w:ascii="Garamond" w:hAnsi="Garamond"/>
                <w:i/>
                <w:sz w:val="22"/>
                <w:szCs w:val="22"/>
                <w:highlight w:val="yellow"/>
                <w:lang w:eastAsia="en-US"/>
              </w:rPr>
              <w:t>Регламента коммерческого представительства на оптовом рынке</w:t>
            </w:r>
            <w:r w:rsidRPr="00F40220">
              <w:rPr>
                <w:rFonts w:ascii="Garamond" w:hAnsi="Garamond"/>
                <w:sz w:val="22"/>
                <w:szCs w:val="22"/>
                <w:highlight w:val="yellow"/>
                <w:lang w:eastAsia="en-US"/>
              </w:rPr>
              <w:t xml:space="preserve"> (Приложение № 31 к настоящему Договору</w:t>
            </w:r>
            <w:r w:rsidRPr="0004099B">
              <w:rPr>
                <w:rFonts w:ascii="Garamond" w:hAnsi="Garamond"/>
                <w:sz w:val="22"/>
                <w:szCs w:val="22"/>
                <w:highlight w:val="yellow"/>
                <w:lang w:eastAsia="en-US"/>
              </w:rPr>
              <w:t>)</w:t>
            </w:r>
            <w:r w:rsidRPr="0004099B">
              <w:rPr>
                <w:rFonts w:ascii="Garamond" w:hAnsi="Garamond"/>
                <w:sz w:val="22"/>
                <w:szCs w:val="22"/>
                <w:lang w:eastAsia="en-US"/>
              </w:rPr>
              <w:t xml:space="preserve"> заключает</w:t>
            </w:r>
            <w:r w:rsidRPr="00F40220">
              <w:rPr>
                <w:rFonts w:ascii="Garamond" w:hAnsi="Garamond"/>
                <w:sz w:val="22"/>
                <w:szCs w:val="22"/>
                <w:lang w:eastAsia="en-US"/>
              </w:rPr>
              <w:t xml:space="preserve"> в отношении каждого генерирующего объекта, отобранного по итогам соответствующего конкурсного отбора, в форме электронного документа с использованием электронной подписи от имени и за счет участника оптового рынка – покупателя электрической энергии и мощности:</w:t>
            </w:r>
          </w:p>
          <w:p w14:paraId="11C87C50" w14:textId="5355BC76" w:rsidR="00B41ADC" w:rsidRPr="00F40220" w:rsidRDefault="00B41ADC" w:rsidP="00F40220">
            <w:pPr>
              <w:tabs>
                <w:tab w:val="left" w:pos="900"/>
              </w:tabs>
              <w:spacing w:before="120" w:after="120"/>
              <w:ind w:right="-27"/>
              <w:jc w:val="both"/>
              <w:rPr>
                <w:rFonts w:ascii="Garamond" w:hAnsi="Garamond"/>
                <w:sz w:val="22"/>
                <w:szCs w:val="22"/>
                <w:lang w:eastAsia="en-US"/>
              </w:rPr>
            </w:pPr>
          </w:p>
          <w:p w14:paraId="1B2BEBF0" w14:textId="7F070D55" w:rsidR="00B41ADC" w:rsidRPr="00F40220" w:rsidRDefault="00B41ADC" w:rsidP="00F40220">
            <w:pPr>
              <w:tabs>
                <w:tab w:val="left" w:pos="900"/>
              </w:tabs>
              <w:spacing w:before="120" w:after="120"/>
              <w:ind w:right="-27"/>
              <w:jc w:val="both"/>
              <w:rPr>
                <w:rFonts w:ascii="Garamond" w:hAnsi="Garamond"/>
                <w:sz w:val="22"/>
                <w:szCs w:val="22"/>
                <w:lang w:eastAsia="en-US"/>
              </w:rPr>
            </w:pPr>
          </w:p>
          <w:p w14:paraId="4C976A18" w14:textId="67CDEA11" w:rsidR="00B41ADC" w:rsidRPr="00F40220" w:rsidRDefault="00B41ADC" w:rsidP="00F40220">
            <w:pPr>
              <w:tabs>
                <w:tab w:val="left" w:pos="900"/>
              </w:tabs>
              <w:spacing w:before="120" w:after="120"/>
              <w:ind w:right="-27"/>
              <w:jc w:val="both"/>
              <w:rPr>
                <w:rFonts w:ascii="Garamond" w:hAnsi="Garamond"/>
                <w:sz w:val="22"/>
                <w:szCs w:val="22"/>
                <w:lang w:eastAsia="en-US"/>
              </w:rPr>
            </w:pPr>
          </w:p>
          <w:p w14:paraId="26E5CA7E" w14:textId="58960496" w:rsidR="00B41ADC" w:rsidRPr="00F40220" w:rsidRDefault="00B41ADC" w:rsidP="00F40220">
            <w:pPr>
              <w:tabs>
                <w:tab w:val="left" w:pos="900"/>
              </w:tabs>
              <w:spacing w:before="120" w:after="120"/>
              <w:ind w:right="-27"/>
              <w:jc w:val="both"/>
              <w:rPr>
                <w:rFonts w:ascii="Garamond" w:hAnsi="Garamond"/>
                <w:sz w:val="22"/>
                <w:szCs w:val="22"/>
                <w:lang w:eastAsia="en-US"/>
              </w:rPr>
            </w:pPr>
          </w:p>
          <w:p w14:paraId="0E3ACCE8" w14:textId="77777777" w:rsidR="00B41ADC" w:rsidRPr="00F40220" w:rsidRDefault="00B41ADC" w:rsidP="00F40220">
            <w:pPr>
              <w:tabs>
                <w:tab w:val="left" w:pos="900"/>
              </w:tabs>
              <w:spacing w:before="120" w:after="120"/>
              <w:ind w:right="-27"/>
              <w:jc w:val="both"/>
              <w:rPr>
                <w:rFonts w:ascii="Garamond" w:hAnsi="Garamond"/>
                <w:sz w:val="22"/>
                <w:szCs w:val="22"/>
                <w:lang w:eastAsia="en-US"/>
              </w:rPr>
            </w:pPr>
          </w:p>
          <w:p w14:paraId="1DD8B88D" w14:textId="00D38EAB" w:rsidR="00BF1A02" w:rsidRPr="00F40220" w:rsidRDefault="00BF1A02" w:rsidP="00F40220">
            <w:pPr>
              <w:pStyle w:val="a9"/>
              <w:numPr>
                <w:ilvl w:val="0"/>
                <w:numId w:val="12"/>
              </w:numPr>
              <w:spacing w:before="120" w:after="120"/>
              <w:ind w:left="0" w:right="-27" w:firstLine="0"/>
              <w:jc w:val="both"/>
              <w:rPr>
                <w:szCs w:val="22"/>
                <w:lang w:val="ru-RU"/>
              </w:rPr>
            </w:pPr>
            <w:r w:rsidRPr="00F40220">
              <w:rPr>
                <w:szCs w:val="22"/>
                <w:lang w:val="ru-RU"/>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до 1 января 2021 года, по стандартной </w:t>
            </w:r>
            <w:r w:rsidRPr="00F40220">
              <w:rPr>
                <w:szCs w:val="22"/>
                <w:lang w:val="ru-RU"/>
              </w:rPr>
              <w:lastRenderedPageBreak/>
              <w:t>форме, являющейся приложением к настоящему Договору (Приложение № Д 6.1 к настоящему Договору), в которых указанный участник оптового рынка является покупателем мощности;</w:t>
            </w:r>
          </w:p>
          <w:p w14:paraId="4F14D3F1" w14:textId="2051096C" w:rsidR="00B41ADC" w:rsidRDefault="00B41ADC" w:rsidP="00F40220">
            <w:pPr>
              <w:spacing w:before="120" w:after="120"/>
              <w:ind w:right="-27"/>
              <w:jc w:val="both"/>
              <w:rPr>
                <w:rFonts w:ascii="Garamond" w:hAnsi="Garamond"/>
                <w:sz w:val="22"/>
                <w:szCs w:val="22"/>
              </w:rPr>
            </w:pPr>
          </w:p>
          <w:p w14:paraId="5FE347DA" w14:textId="77777777" w:rsidR="002B05F9" w:rsidRPr="00F40220" w:rsidRDefault="002B05F9" w:rsidP="00F40220">
            <w:pPr>
              <w:spacing w:before="120" w:after="120"/>
              <w:ind w:right="-27"/>
              <w:jc w:val="both"/>
              <w:rPr>
                <w:rFonts w:ascii="Garamond" w:hAnsi="Garamond"/>
                <w:sz w:val="22"/>
                <w:szCs w:val="22"/>
              </w:rPr>
            </w:pPr>
          </w:p>
          <w:p w14:paraId="274A2B3C" w14:textId="77777777" w:rsidR="00B41ADC" w:rsidRPr="00F40220" w:rsidRDefault="00B41ADC" w:rsidP="00F40220">
            <w:pPr>
              <w:spacing w:before="120" w:after="120"/>
              <w:ind w:right="-27"/>
              <w:jc w:val="both"/>
              <w:rPr>
                <w:rFonts w:ascii="Garamond" w:hAnsi="Garamond"/>
                <w:sz w:val="22"/>
                <w:szCs w:val="22"/>
              </w:rPr>
            </w:pPr>
          </w:p>
          <w:p w14:paraId="1E2CA941" w14:textId="6369749C" w:rsidR="00BF1A02" w:rsidRPr="00F40220" w:rsidRDefault="00BF1A02" w:rsidP="00F40220">
            <w:pPr>
              <w:pStyle w:val="a9"/>
              <w:numPr>
                <w:ilvl w:val="0"/>
                <w:numId w:val="12"/>
              </w:numPr>
              <w:spacing w:before="120" w:after="120"/>
              <w:ind w:left="0" w:right="-27" w:firstLine="0"/>
              <w:jc w:val="both"/>
              <w:rPr>
                <w:szCs w:val="22"/>
                <w:lang w:val="ru-RU"/>
              </w:rPr>
            </w:pPr>
            <w:r w:rsidRPr="00F40220">
              <w:rPr>
                <w:szCs w:val="22"/>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января 2021 года и до 1 ноября 2024 года, по стандартной форме, являющейся приложением к настоящему Договору (Приложение № Д 6.1.2 к настоящему Договору), в которых указанный участник оптового рынка является покупателем мощности;</w:t>
            </w:r>
          </w:p>
          <w:p w14:paraId="5FAB8060" w14:textId="0F0ED8BA" w:rsidR="00B41ADC" w:rsidRPr="00F40220" w:rsidRDefault="00B41ADC" w:rsidP="00F40220">
            <w:pPr>
              <w:spacing w:before="120" w:after="120"/>
              <w:ind w:right="-27"/>
              <w:jc w:val="both"/>
              <w:rPr>
                <w:rFonts w:ascii="Garamond" w:hAnsi="Garamond"/>
                <w:sz w:val="22"/>
                <w:szCs w:val="22"/>
              </w:rPr>
            </w:pPr>
          </w:p>
          <w:p w14:paraId="479D1649" w14:textId="706CC9A1" w:rsidR="00B41ADC" w:rsidRPr="00F40220" w:rsidRDefault="00B41ADC" w:rsidP="00F40220">
            <w:pPr>
              <w:spacing w:before="120" w:after="120"/>
              <w:ind w:right="-27"/>
              <w:jc w:val="both"/>
              <w:rPr>
                <w:rFonts w:ascii="Garamond" w:hAnsi="Garamond"/>
                <w:sz w:val="22"/>
                <w:szCs w:val="22"/>
              </w:rPr>
            </w:pPr>
          </w:p>
          <w:p w14:paraId="188020E6" w14:textId="77777777" w:rsidR="00B41ADC" w:rsidRPr="00F40220" w:rsidRDefault="00B41ADC" w:rsidP="00F40220">
            <w:pPr>
              <w:spacing w:before="120" w:after="120"/>
              <w:ind w:right="-27"/>
              <w:jc w:val="both"/>
              <w:rPr>
                <w:rFonts w:ascii="Garamond" w:hAnsi="Garamond"/>
                <w:sz w:val="22"/>
                <w:szCs w:val="22"/>
              </w:rPr>
            </w:pPr>
          </w:p>
          <w:p w14:paraId="3265E6A6" w14:textId="067AD154" w:rsidR="00BF1A02" w:rsidRPr="00F40220" w:rsidRDefault="00BF1A02" w:rsidP="00F40220">
            <w:pPr>
              <w:pStyle w:val="a9"/>
              <w:numPr>
                <w:ilvl w:val="0"/>
                <w:numId w:val="12"/>
              </w:numPr>
              <w:spacing w:before="120" w:after="120"/>
              <w:ind w:left="0" w:right="-27" w:firstLine="0"/>
              <w:jc w:val="both"/>
              <w:rPr>
                <w:szCs w:val="22"/>
                <w:lang w:val="ru-RU"/>
              </w:rPr>
            </w:pPr>
            <w:r w:rsidRPr="00F40220">
              <w:rPr>
                <w:szCs w:val="22"/>
                <w:lang w:val="ru-RU"/>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ноября 2024 года, по стандартной форме, являющейся приложением к настоящему Договору </w:t>
            </w:r>
            <w:r w:rsidRPr="00F40220">
              <w:rPr>
                <w:szCs w:val="22"/>
                <w:lang w:val="ru-RU"/>
              </w:rPr>
              <w:lastRenderedPageBreak/>
              <w:t>(Приложение № Д 6.1.3 к настоящему Договору), в которых указанный участник оптового рынка является покупателем мощности;</w:t>
            </w:r>
          </w:p>
          <w:p w14:paraId="30BD38B7" w14:textId="33CF0A9B" w:rsidR="00B41ADC" w:rsidRPr="00F40220" w:rsidRDefault="00B41ADC" w:rsidP="00F40220">
            <w:pPr>
              <w:spacing w:before="120" w:after="120"/>
              <w:ind w:right="-27"/>
              <w:jc w:val="both"/>
              <w:rPr>
                <w:rFonts w:ascii="Garamond" w:hAnsi="Garamond"/>
                <w:sz w:val="22"/>
                <w:szCs w:val="22"/>
              </w:rPr>
            </w:pPr>
          </w:p>
          <w:p w14:paraId="28D69B7A" w14:textId="372D1DDB" w:rsidR="00B41ADC" w:rsidRDefault="00B41ADC" w:rsidP="00F40220">
            <w:pPr>
              <w:spacing w:before="120" w:after="120"/>
              <w:ind w:right="-27"/>
              <w:jc w:val="both"/>
              <w:rPr>
                <w:rFonts w:ascii="Garamond" w:hAnsi="Garamond"/>
                <w:sz w:val="22"/>
                <w:szCs w:val="22"/>
              </w:rPr>
            </w:pPr>
          </w:p>
          <w:p w14:paraId="58DF2C28" w14:textId="77777777" w:rsidR="00864B0A" w:rsidRPr="00F40220" w:rsidRDefault="00864B0A" w:rsidP="00F40220">
            <w:pPr>
              <w:spacing w:before="120" w:after="120"/>
              <w:ind w:right="-27"/>
              <w:jc w:val="both"/>
              <w:rPr>
                <w:rFonts w:ascii="Garamond" w:hAnsi="Garamond"/>
                <w:sz w:val="22"/>
                <w:szCs w:val="22"/>
              </w:rPr>
            </w:pPr>
          </w:p>
          <w:p w14:paraId="0A4E4573" w14:textId="77777777" w:rsidR="00BF1A02" w:rsidRPr="00F40220" w:rsidRDefault="00BF1A02" w:rsidP="00F40220">
            <w:pPr>
              <w:pStyle w:val="a9"/>
              <w:numPr>
                <w:ilvl w:val="0"/>
                <w:numId w:val="12"/>
              </w:numPr>
              <w:tabs>
                <w:tab w:val="left" w:pos="900"/>
              </w:tabs>
              <w:spacing w:before="120" w:after="120"/>
              <w:ind w:left="0" w:right="-27" w:firstLine="0"/>
              <w:jc w:val="both"/>
              <w:rPr>
                <w:szCs w:val="22"/>
                <w:lang w:val="ru-RU"/>
              </w:rPr>
            </w:pPr>
            <w:r w:rsidRPr="00F40220">
              <w:rPr>
                <w:szCs w:val="22"/>
                <w:lang w:val="ru-RU"/>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покупателем мощности.</w:t>
            </w:r>
          </w:p>
        </w:tc>
      </w:tr>
    </w:tbl>
    <w:p w14:paraId="29C8AE7E" w14:textId="3CF65FE6" w:rsidR="00BA502E" w:rsidRDefault="00BA502E" w:rsidP="00855DAB">
      <w:pPr>
        <w:spacing w:line="259" w:lineRule="auto"/>
      </w:pPr>
    </w:p>
    <w:p w14:paraId="214CD593" w14:textId="5235B729" w:rsidR="00BA502E" w:rsidRDefault="00BA502E" w:rsidP="00855DAB">
      <w:pPr>
        <w:rPr>
          <w:rFonts w:ascii="Garamond" w:hAnsi="Garamond"/>
          <w:b/>
          <w:sz w:val="26"/>
          <w:szCs w:val="26"/>
        </w:rPr>
      </w:pPr>
      <w:r w:rsidRPr="00E32A8E">
        <w:rPr>
          <w:rFonts w:ascii="Garamond" w:hAnsi="Garamond"/>
          <w:b/>
          <w:sz w:val="26"/>
          <w:szCs w:val="26"/>
        </w:rPr>
        <w:t xml:space="preserve">Предложения по изменениям и дополнениям в </w:t>
      </w:r>
      <w:r w:rsidRPr="00FE1EAA">
        <w:rPr>
          <w:rFonts w:ascii="Garamond" w:hAnsi="Garamond"/>
          <w:b/>
          <w:sz w:val="26"/>
          <w:szCs w:val="26"/>
        </w:rPr>
        <w:t xml:space="preserve">РЕГЛАМЕНТ </w:t>
      </w:r>
      <w:r>
        <w:rPr>
          <w:rFonts w:ascii="Garamond" w:hAnsi="Garamond"/>
          <w:b/>
          <w:sz w:val="26"/>
          <w:szCs w:val="26"/>
        </w:rPr>
        <w:t xml:space="preserve">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w:t>
      </w:r>
      <w:r w:rsidRPr="001E7E3E">
        <w:rPr>
          <w:rFonts w:ascii="Garamond" w:hAnsi="Garamond"/>
          <w:b/>
          <w:sz w:val="26"/>
          <w:szCs w:val="26"/>
        </w:rPr>
        <w:t>Договору о присоединении к торговой системе оптового рынка</w:t>
      </w:r>
      <w:r>
        <w:rPr>
          <w:rFonts w:ascii="Garamond" w:hAnsi="Garamond"/>
          <w:b/>
          <w:sz w:val="26"/>
          <w:szCs w:val="26"/>
        </w:rPr>
        <w:t>)</w:t>
      </w:r>
    </w:p>
    <w:p w14:paraId="71C077EF" w14:textId="77777777" w:rsidR="00855DAB" w:rsidRDefault="00855DAB" w:rsidP="00855DAB">
      <w:pPr>
        <w:rPr>
          <w:rFonts w:ascii="Garamond" w:hAnsi="Garamond"/>
          <w:b/>
          <w:sz w:val="26"/>
          <w:szCs w:val="26"/>
        </w:rPr>
      </w:pPr>
    </w:p>
    <w:tbl>
      <w:tblPr>
        <w:tblStyle w:val="a4"/>
        <w:tblW w:w="14601" w:type="dxa"/>
        <w:tblInd w:w="-5" w:type="dxa"/>
        <w:tblLook w:val="04A0" w:firstRow="1" w:lastRow="0" w:firstColumn="1" w:lastColumn="0" w:noHBand="0" w:noVBand="1"/>
      </w:tblPr>
      <w:tblGrid>
        <w:gridCol w:w="1505"/>
        <w:gridCol w:w="6587"/>
        <w:gridCol w:w="3834"/>
        <w:gridCol w:w="2675"/>
      </w:tblGrid>
      <w:tr w:rsidR="00BA502E" w:rsidRPr="003825C2" w14:paraId="16D44172" w14:textId="77777777" w:rsidTr="00DC5244">
        <w:tc>
          <w:tcPr>
            <w:tcW w:w="1505" w:type="dxa"/>
          </w:tcPr>
          <w:p w14:paraId="58CD99DF" w14:textId="77777777" w:rsidR="00DC5244" w:rsidRPr="003825C2" w:rsidRDefault="00BA502E" w:rsidP="003825C2">
            <w:pPr>
              <w:jc w:val="center"/>
              <w:rPr>
                <w:rFonts w:ascii="Garamond" w:hAnsi="Garamond"/>
                <w:b/>
                <w:sz w:val="22"/>
                <w:szCs w:val="22"/>
              </w:rPr>
            </w:pPr>
            <w:r w:rsidRPr="003825C2">
              <w:rPr>
                <w:rFonts w:ascii="Garamond" w:hAnsi="Garamond"/>
                <w:b/>
                <w:sz w:val="22"/>
                <w:szCs w:val="22"/>
              </w:rPr>
              <w:t xml:space="preserve">№ </w:t>
            </w:r>
          </w:p>
          <w:p w14:paraId="7A4BF86E" w14:textId="4499BBFC" w:rsidR="00BA502E" w:rsidRPr="003825C2" w:rsidRDefault="00BA502E" w:rsidP="003825C2">
            <w:pPr>
              <w:jc w:val="center"/>
              <w:rPr>
                <w:rFonts w:ascii="Garamond" w:hAnsi="Garamond"/>
                <w:b/>
                <w:sz w:val="22"/>
                <w:szCs w:val="22"/>
              </w:rPr>
            </w:pPr>
            <w:r w:rsidRPr="003825C2">
              <w:rPr>
                <w:rFonts w:ascii="Garamond" w:hAnsi="Garamond"/>
                <w:b/>
                <w:sz w:val="22"/>
                <w:szCs w:val="22"/>
              </w:rPr>
              <w:t>пункта</w:t>
            </w:r>
          </w:p>
        </w:tc>
        <w:tc>
          <w:tcPr>
            <w:tcW w:w="6587" w:type="dxa"/>
          </w:tcPr>
          <w:p w14:paraId="4F868254" w14:textId="77777777" w:rsidR="00BA502E" w:rsidRPr="003825C2" w:rsidRDefault="00BA502E" w:rsidP="003825C2">
            <w:pPr>
              <w:jc w:val="center"/>
              <w:rPr>
                <w:rFonts w:ascii="Garamond" w:hAnsi="Garamond"/>
                <w:b/>
                <w:sz w:val="22"/>
                <w:szCs w:val="22"/>
              </w:rPr>
            </w:pPr>
            <w:r w:rsidRPr="003825C2">
              <w:rPr>
                <w:rFonts w:ascii="Garamond" w:hAnsi="Garamond"/>
                <w:b/>
                <w:sz w:val="22"/>
                <w:szCs w:val="22"/>
              </w:rPr>
              <w:t xml:space="preserve">Редакция, действующая на момент </w:t>
            </w:r>
          </w:p>
          <w:p w14:paraId="7642BFC8" w14:textId="77777777" w:rsidR="00BA502E" w:rsidRPr="003825C2" w:rsidRDefault="00BA502E" w:rsidP="003825C2">
            <w:pPr>
              <w:jc w:val="center"/>
              <w:rPr>
                <w:rFonts w:ascii="Garamond" w:hAnsi="Garamond"/>
                <w:b/>
                <w:sz w:val="22"/>
                <w:szCs w:val="22"/>
              </w:rPr>
            </w:pPr>
            <w:r w:rsidRPr="003825C2">
              <w:rPr>
                <w:rFonts w:ascii="Garamond" w:hAnsi="Garamond"/>
                <w:b/>
                <w:sz w:val="22"/>
                <w:szCs w:val="22"/>
              </w:rPr>
              <w:t>вступления в силу изменений</w:t>
            </w:r>
          </w:p>
        </w:tc>
        <w:tc>
          <w:tcPr>
            <w:tcW w:w="6509" w:type="dxa"/>
            <w:gridSpan w:val="2"/>
          </w:tcPr>
          <w:p w14:paraId="79C451BD" w14:textId="77777777" w:rsidR="00BA502E" w:rsidRPr="003825C2" w:rsidRDefault="00BA502E" w:rsidP="003825C2">
            <w:pPr>
              <w:jc w:val="center"/>
              <w:rPr>
                <w:rFonts w:ascii="Garamond" w:hAnsi="Garamond"/>
                <w:b/>
                <w:sz w:val="22"/>
                <w:szCs w:val="22"/>
              </w:rPr>
            </w:pPr>
            <w:r w:rsidRPr="003825C2">
              <w:rPr>
                <w:rFonts w:ascii="Garamond" w:hAnsi="Garamond"/>
                <w:b/>
                <w:sz w:val="22"/>
                <w:szCs w:val="22"/>
              </w:rPr>
              <w:t xml:space="preserve">Предлагаемая редакция </w:t>
            </w:r>
          </w:p>
          <w:p w14:paraId="7B80CA0D" w14:textId="77777777" w:rsidR="00BA502E" w:rsidRPr="003825C2" w:rsidRDefault="00BA502E" w:rsidP="003825C2">
            <w:pPr>
              <w:jc w:val="center"/>
              <w:rPr>
                <w:rFonts w:ascii="Garamond" w:hAnsi="Garamond"/>
                <w:sz w:val="22"/>
                <w:szCs w:val="22"/>
              </w:rPr>
            </w:pPr>
            <w:r w:rsidRPr="003825C2">
              <w:rPr>
                <w:rFonts w:ascii="Garamond" w:hAnsi="Garamond"/>
                <w:sz w:val="22"/>
                <w:szCs w:val="22"/>
              </w:rPr>
              <w:t>(изменения выделены цветом)</w:t>
            </w:r>
          </w:p>
        </w:tc>
      </w:tr>
      <w:tr w:rsidR="00BA502E" w:rsidRPr="003825C2" w14:paraId="1CE7EEC3" w14:textId="77777777" w:rsidTr="00DC5244">
        <w:tc>
          <w:tcPr>
            <w:tcW w:w="1505" w:type="dxa"/>
          </w:tcPr>
          <w:p w14:paraId="67DF7B78" w14:textId="332A5FE1" w:rsidR="00BA502E" w:rsidRPr="003825C2" w:rsidRDefault="00855DAB" w:rsidP="003825C2">
            <w:pPr>
              <w:spacing w:before="120" w:after="120"/>
              <w:jc w:val="center"/>
              <w:rPr>
                <w:rFonts w:ascii="Garamond" w:hAnsi="Garamond"/>
                <w:b/>
                <w:sz w:val="22"/>
                <w:szCs w:val="22"/>
              </w:rPr>
            </w:pPr>
            <w:r w:rsidRPr="003825C2">
              <w:rPr>
                <w:rFonts w:ascii="Garamond" w:hAnsi="Garamond"/>
                <w:b/>
                <w:sz w:val="22"/>
                <w:szCs w:val="22"/>
              </w:rPr>
              <w:t>1.1</w:t>
            </w:r>
          </w:p>
        </w:tc>
        <w:tc>
          <w:tcPr>
            <w:tcW w:w="6587" w:type="dxa"/>
          </w:tcPr>
          <w:p w14:paraId="03908842" w14:textId="77777777" w:rsidR="00BA502E" w:rsidRPr="003825C2" w:rsidRDefault="00BA502E" w:rsidP="003825C2">
            <w:pPr>
              <w:suppressAutoHyphens/>
              <w:spacing w:before="120" w:after="120"/>
              <w:ind w:firstLine="550"/>
              <w:jc w:val="both"/>
              <w:rPr>
                <w:rFonts w:ascii="Garamond" w:eastAsia="Batang" w:hAnsi="Garamond"/>
                <w:sz w:val="22"/>
                <w:szCs w:val="22"/>
                <w:lang w:eastAsia="ar-SA"/>
              </w:rPr>
            </w:pPr>
            <w:r w:rsidRPr="003825C2">
              <w:rPr>
                <w:rFonts w:ascii="Garamond" w:eastAsia="Batang" w:hAnsi="Garamond"/>
                <w:sz w:val="22"/>
                <w:szCs w:val="22"/>
                <w:lang w:eastAsia="ar-SA"/>
              </w:rPr>
              <w:t>…</w:t>
            </w:r>
          </w:p>
          <w:p w14:paraId="5AC80166" w14:textId="77777777" w:rsidR="00BA502E" w:rsidRPr="003825C2" w:rsidRDefault="00BA502E" w:rsidP="003825C2">
            <w:pPr>
              <w:suppressAutoHyphens/>
              <w:spacing w:before="120" w:after="120"/>
              <w:ind w:firstLine="550"/>
              <w:jc w:val="both"/>
              <w:rPr>
                <w:rFonts w:ascii="Garamond" w:eastAsia="Batang" w:hAnsi="Garamond"/>
                <w:sz w:val="22"/>
                <w:szCs w:val="22"/>
                <w:lang w:eastAsia="ar-SA"/>
              </w:rPr>
            </w:pPr>
            <w:r w:rsidRPr="003825C2">
              <w:rPr>
                <w:rFonts w:ascii="Garamond" w:eastAsia="Batang" w:hAnsi="Garamond"/>
                <w:sz w:val="22"/>
                <w:szCs w:val="22"/>
                <w:lang w:eastAsia="ar-SA"/>
              </w:rPr>
              <w:t>Настоящий Регламент регулирует также отношения между субъектами оптового рынка, КО, ЦФР и Советом рынка, связанные:</w:t>
            </w:r>
          </w:p>
          <w:p w14:paraId="45EA9373" w14:textId="77777777" w:rsidR="00BA502E" w:rsidRPr="003825C2" w:rsidRDefault="00BA502E" w:rsidP="003825C2">
            <w:pPr>
              <w:numPr>
                <w:ilvl w:val="0"/>
                <w:numId w:val="28"/>
              </w:numPr>
              <w:suppressAutoHyphens/>
              <w:spacing w:before="120" w:after="120"/>
              <w:jc w:val="both"/>
              <w:rPr>
                <w:rFonts w:ascii="Garamond" w:eastAsia="Batang" w:hAnsi="Garamond"/>
                <w:sz w:val="22"/>
                <w:szCs w:val="22"/>
                <w:highlight w:val="yellow"/>
                <w:lang w:eastAsia="ar-SA"/>
              </w:rPr>
            </w:pPr>
            <w:r w:rsidRPr="003825C2">
              <w:rPr>
                <w:rFonts w:ascii="Garamond" w:eastAsia="Batang" w:hAnsi="Garamond"/>
                <w:sz w:val="22"/>
                <w:szCs w:val="22"/>
                <w:highlight w:val="yellow"/>
                <w:lang w:eastAsia="ar-SA"/>
              </w:rPr>
              <w:t>с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 к </w:t>
            </w:r>
            <w:r w:rsidRPr="003825C2">
              <w:rPr>
                <w:rFonts w:ascii="Garamond" w:eastAsia="Batang" w:hAnsi="Garamond"/>
                <w:i/>
                <w:iCs/>
                <w:sz w:val="22"/>
                <w:szCs w:val="22"/>
                <w:highlight w:val="yellow"/>
                <w:lang w:eastAsia="ar-SA"/>
              </w:rPr>
              <w:t>Договору о присоединении к торговой системе оптового рынка) </w:t>
            </w:r>
            <w:r w:rsidRPr="003825C2">
              <w:rPr>
                <w:rFonts w:ascii="Garamond" w:eastAsia="Batang" w:hAnsi="Garamond"/>
                <w:sz w:val="22"/>
                <w:szCs w:val="22"/>
                <w:highlight w:val="yellow"/>
                <w:lang w:eastAsia="ar-SA"/>
              </w:rPr>
              <w:t>(далее – Договор коммерческого представительства покупателя по ДПМ ВИЭ);</w:t>
            </w:r>
          </w:p>
          <w:p w14:paraId="5327841C" w14:textId="77777777" w:rsidR="00BA502E" w:rsidRPr="003825C2" w:rsidRDefault="00BA502E" w:rsidP="003825C2">
            <w:pPr>
              <w:numPr>
                <w:ilvl w:val="0"/>
                <w:numId w:val="28"/>
              </w:numPr>
              <w:suppressAutoHyphens/>
              <w:spacing w:before="120" w:after="120"/>
              <w:jc w:val="both"/>
              <w:rPr>
                <w:rFonts w:ascii="Garamond" w:eastAsia="Batang" w:hAnsi="Garamond"/>
                <w:sz w:val="22"/>
                <w:szCs w:val="22"/>
                <w:highlight w:val="yellow"/>
                <w:lang w:eastAsia="ar-SA"/>
              </w:rPr>
            </w:pPr>
            <w:r w:rsidRPr="003825C2">
              <w:rPr>
                <w:rFonts w:ascii="Garamond" w:eastAsia="Batang" w:hAnsi="Garamond"/>
                <w:sz w:val="22"/>
                <w:szCs w:val="22"/>
                <w:highlight w:val="yellow"/>
                <w:lang w:eastAsia="ar-SA"/>
              </w:rPr>
              <w:t xml:space="preserve">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w:t>
            </w:r>
            <w:r w:rsidRPr="003825C2">
              <w:rPr>
                <w:rFonts w:ascii="Garamond" w:eastAsia="Batang" w:hAnsi="Garamond"/>
                <w:sz w:val="22"/>
                <w:szCs w:val="22"/>
                <w:highlight w:val="yellow"/>
                <w:lang w:eastAsia="ar-SA"/>
              </w:rPr>
              <w:lastRenderedPageBreak/>
              <w:t>функционирующих на основе использования возобновляемых источников энергии (Приложение № Д 6.2 к </w:t>
            </w:r>
            <w:r w:rsidRPr="003825C2">
              <w:rPr>
                <w:rFonts w:ascii="Garamond" w:eastAsia="Batang" w:hAnsi="Garamond"/>
                <w:i/>
                <w:iCs/>
                <w:sz w:val="22"/>
                <w:szCs w:val="22"/>
                <w:highlight w:val="yellow"/>
                <w:lang w:eastAsia="ar-SA"/>
              </w:rPr>
              <w:t>Договору о присоединении к торговой системе оптового рынка) </w:t>
            </w:r>
            <w:r w:rsidRPr="003825C2">
              <w:rPr>
                <w:rFonts w:ascii="Garamond" w:eastAsia="Batang" w:hAnsi="Garamond"/>
                <w:sz w:val="22"/>
                <w:szCs w:val="22"/>
                <w:highlight w:val="yellow"/>
                <w:lang w:eastAsia="ar-SA"/>
              </w:rPr>
              <w:t>(далее – Договор коммерческого представительства поставщика по ДПМ ВИЭ) в период до 1 июля 2026 года;</w:t>
            </w:r>
          </w:p>
          <w:p w14:paraId="2E03FE24" w14:textId="77777777" w:rsidR="00BA502E" w:rsidRPr="003825C2" w:rsidRDefault="00BA502E" w:rsidP="003825C2">
            <w:pPr>
              <w:numPr>
                <w:ilvl w:val="0"/>
                <w:numId w:val="28"/>
              </w:numPr>
              <w:suppressAutoHyphens/>
              <w:spacing w:before="120" w:after="120"/>
              <w:jc w:val="both"/>
              <w:rPr>
                <w:rFonts w:ascii="Garamond" w:eastAsia="Batang" w:hAnsi="Garamond"/>
                <w:sz w:val="22"/>
                <w:szCs w:val="22"/>
                <w:lang w:eastAsia="ar-SA"/>
              </w:rPr>
            </w:pPr>
            <w:r w:rsidRPr="003825C2">
              <w:rPr>
                <w:rFonts w:ascii="Garamond" w:eastAsia="Batang" w:hAnsi="Garamond"/>
                <w:sz w:val="22"/>
                <w:szCs w:val="22"/>
                <w:lang w:eastAsia="ar-SA"/>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 Д 6.1, либо Приложение № Д 6.1.2, либо Приложение № Д 6.1.3 к </w:t>
            </w:r>
            <w:r w:rsidRPr="003825C2">
              <w:rPr>
                <w:rFonts w:ascii="Garamond" w:eastAsia="Batang" w:hAnsi="Garamond"/>
                <w:i/>
                <w:iCs/>
                <w:sz w:val="22"/>
                <w:szCs w:val="22"/>
                <w:lang w:eastAsia="ar-SA"/>
              </w:rPr>
              <w:t>Договору о присоединении к торговой системе оптового рынка</w:t>
            </w:r>
            <w:r w:rsidRPr="003825C2">
              <w:rPr>
                <w:rFonts w:ascii="Garamond" w:eastAsia="Batang" w:hAnsi="Garamond"/>
                <w:sz w:val="22"/>
                <w:szCs w:val="22"/>
                <w:lang w:eastAsia="ar-SA"/>
              </w:rPr>
              <w:t>) (далее – ДПМ ВИЭ);</w:t>
            </w:r>
          </w:p>
          <w:p w14:paraId="6A3967FE" w14:textId="77777777" w:rsidR="00BA502E" w:rsidRPr="003825C2" w:rsidRDefault="00BA502E" w:rsidP="003825C2">
            <w:pPr>
              <w:numPr>
                <w:ilvl w:val="0"/>
                <w:numId w:val="28"/>
              </w:numPr>
              <w:suppressAutoHyphens/>
              <w:spacing w:before="120" w:after="120"/>
              <w:jc w:val="both"/>
              <w:rPr>
                <w:rFonts w:ascii="Garamond" w:eastAsia="Batang" w:hAnsi="Garamond"/>
                <w:sz w:val="22"/>
                <w:szCs w:val="22"/>
                <w:highlight w:val="yellow"/>
                <w:lang w:eastAsia="ar-SA"/>
              </w:rPr>
            </w:pPr>
            <w:r w:rsidRPr="003825C2">
              <w:rPr>
                <w:rFonts w:ascii="Garamond" w:eastAsia="Batang" w:hAnsi="Garamond"/>
                <w:sz w:val="22"/>
                <w:szCs w:val="22"/>
                <w:highlight w:val="yellow"/>
                <w:lang w:eastAsia="ar-SA"/>
              </w:rPr>
              <w:t>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 Д 6.5, либо Приложение № Д 6.8, либо Приложение № Д 6.8.1, либо Приложение № Д 6.8.2, либо Приложение № Д 6.10, либо Приложение № Д 6.11 к </w:t>
            </w:r>
            <w:r w:rsidRPr="003825C2">
              <w:rPr>
                <w:rFonts w:ascii="Garamond" w:eastAsia="Batang" w:hAnsi="Garamond"/>
                <w:i/>
                <w:iCs/>
                <w:sz w:val="22"/>
                <w:szCs w:val="22"/>
                <w:highlight w:val="yellow"/>
                <w:lang w:eastAsia="ar-SA"/>
              </w:rPr>
              <w:t>Договору о присоединении к торговой системе оптового рынка</w:t>
            </w:r>
            <w:r w:rsidRPr="003825C2">
              <w:rPr>
                <w:rFonts w:ascii="Garamond" w:eastAsia="Batang" w:hAnsi="Garamond"/>
                <w:sz w:val="22"/>
                <w:szCs w:val="22"/>
                <w:highlight w:val="yellow"/>
                <w:lang w:eastAsia="ar-SA"/>
              </w:rPr>
              <w:t>) (далее – Договор коммерческого представительства для целей заключения договоров поручительства по ДПМ ВИЭ);</w:t>
            </w:r>
          </w:p>
          <w:p w14:paraId="3048BE97" w14:textId="75B6378D" w:rsidR="00BA502E" w:rsidRPr="003825C2" w:rsidRDefault="00A207AA"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71C47DEB" w14:textId="77777777" w:rsidR="00BA502E" w:rsidRPr="003825C2" w:rsidRDefault="00BA502E" w:rsidP="003825C2">
            <w:pPr>
              <w:suppressAutoHyphens/>
              <w:spacing w:before="120" w:after="120"/>
              <w:ind w:firstLine="550"/>
              <w:jc w:val="both"/>
              <w:rPr>
                <w:rFonts w:ascii="Garamond" w:eastAsia="Batang" w:hAnsi="Garamond"/>
                <w:sz w:val="22"/>
                <w:szCs w:val="22"/>
                <w:lang w:eastAsia="ar-SA"/>
              </w:rPr>
            </w:pPr>
            <w:r w:rsidRPr="003825C2">
              <w:rPr>
                <w:rFonts w:ascii="Garamond" w:eastAsia="Batang" w:hAnsi="Garamond"/>
                <w:sz w:val="22"/>
                <w:szCs w:val="22"/>
                <w:lang w:eastAsia="ar-SA"/>
              </w:rPr>
              <w:lastRenderedPageBreak/>
              <w:t>…</w:t>
            </w:r>
          </w:p>
          <w:p w14:paraId="1A1FA320" w14:textId="604AEBF2" w:rsidR="00BA502E" w:rsidRPr="003825C2" w:rsidRDefault="00BA502E" w:rsidP="003825C2">
            <w:pPr>
              <w:suppressAutoHyphens/>
              <w:spacing w:before="120" w:after="120"/>
              <w:ind w:firstLine="550"/>
              <w:jc w:val="both"/>
              <w:rPr>
                <w:rFonts w:ascii="Garamond" w:eastAsia="Batang" w:hAnsi="Garamond"/>
                <w:sz w:val="22"/>
                <w:szCs w:val="22"/>
                <w:lang w:eastAsia="ar-SA"/>
              </w:rPr>
            </w:pPr>
            <w:r w:rsidRPr="003825C2">
              <w:rPr>
                <w:rFonts w:ascii="Garamond" w:eastAsia="Batang" w:hAnsi="Garamond"/>
                <w:sz w:val="22"/>
                <w:szCs w:val="22"/>
                <w:lang w:eastAsia="ar-SA"/>
              </w:rPr>
              <w:t>Настоящий Регламент регулирует также отношения между субъектами оптового рынка, КО, ЦФР и Советом рынка, связанные:</w:t>
            </w:r>
          </w:p>
          <w:p w14:paraId="354A7A82" w14:textId="054A8DAB"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182994B1" w14:textId="0E3A0D4A"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641C9231" w14:textId="3721587D"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154C8276" w14:textId="3335B48C"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5E2F3AD0" w14:textId="54F016BA"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19A4BD42" w14:textId="5FFD3EBA"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115C56CA" w14:textId="1E7A4878"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543AE934" w14:textId="73113FE9"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77CDCD8B" w14:textId="2D535019"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703499A2" w14:textId="2CF6D1CA"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13DB08A1" w14:textId="77777777" w:rsidR="00855DAB" w:rsidRPr="003825C2" w:rsidRDefault="00855DAB" w:rsidP="003825C2">
            <w:pPr>
              <w:suppressAutoHyphens/>
              <w:spacing w:before="120" w:after="120"/>
              <w:ind w:firstLine="550"/>
              <w:jc w:val="both"/>
              <w:rPr>
                <w:rFonts w:ascii="Garamond" w:eastAsia="Batang" w:hAnsi="Garamond"/>
                <w:sz w:val="22"/>
                <w:szCs w:val="22"/>
                <w:lang w:eastAsia="ar-SA"/>
              </w:rPr>
            </w:pPr>
          </w:p>
          <w:p w14:paraId="364A7676" w14:textId="2070527F" w:rsidR="00BA502E" w:rsidRPr="003825C2" w:rsidRDefault="00BA502E" w:rsidP="003825C2">
            <w:pPr>
              <w:numPr>
                <w:ilvl w:val="0"/>
                <w:numId w:val="28"/>
              </w:numPr>
              <w:suppressAutoHyphens/>
              <w:spacing w:before="120" w:after="120"/>
              <w:jc w:val="both"/>
              <w:rPr>
                <w:rFonts w:ascii="Garamond" w:eastAsia="Batang" w:hAnsi="Garamond"/>
                <w:sz w:val="22"/>
                <w:szCs w:val="22"/>
                <w:lang w:eastAsia="ar-SA"/>
              </w:rPr>
            </w:pPr>
            <w:r w:rsidRPr="003825C2">
              <w:rPr>
                <w:rFonts w:ascii="Garamond" w:eastAsia="Batang" w:hAnsi="Garamond"/>
                <w:sz w:val="22"/>
                <w:szCs w:val="22"/>
                <w:lang w:eastAsia="ar-SA"/>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 Д 6.1, либо Приложение № Д 6.1.2, либо Приложение № Д 6.1.3 к </w:t>
            </w:r>
            <w:r w:rsidRPr="003825C2">
              <w:rPr>
                <w:rFonts w:ascii="Garamond" w:eastAsia="Batang" w:hAnsi="Garamond"/>
                <w:i/>
                <w:iCs/>
                <w:sz w:val="22"/>
                <w:szCs w:val="22"/>
                <w:lang w:eastAsia="ar-SA"/>
              </w:rPr>
              <w:t>Договору о присоединении к торговой системе оптового рынка</w:t>
            </w:r>
            <w:r w:rsidRPr="003825C2">
              <w:rPr>
                <w:rFonts w:ascii="Garamond" w:eastAsia="Batang" w:hAnsi="Garamond"/>
                <w:sz w:val="22"/>
                <w:szCs w:val="22"/>
                <w:lang w:eastAsia="ar-SA"/>
              </w:rPr>
              <w:t>) (далее – ДПМ ВИЭ);</w:t>
            </w:r>
          </w:p>
          <w:p w14:paraId="61AF4B48"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r>
      <w:tr w:rsidR="00BA502E" w:rsidRPr="003825C2" w14:paraId="0209638E" w14:textId="77777777" w:rsidTr="00DC5244">
        <w:tc>
          <w:tcPr>
            <w:tcW w:w="1505" w:type="dxa"/>
          </w:tcPr>
          <w:p w14:paraId="08BF6E02" w14:textId="7FF35759" w:rsidR="00BA502E" w:rsidRPr="003825C2" w:rsidRDefault="00A207AA" w:rsidP="003825C2">
            <w:pPr>
              <w:spacing w:before="120" w:after="120"/>
              <w:jc w:val="center"/>
              <w:rPr>
                <w:rFonts w:ascii="Garamond" w:hAnsi="Garamond"/>
                <w:b/>
                <w:sz w:val="22"/>
                <w:szCs w:val="22"/>
              </w:rPr>
            </w:pPr>
            <w:r w:rsidRPr="003825C2">
              <w:rPr>
                <w:rFonts w:ascii="Garamond" w:hAnsi="Garamond"/>
                <w:b/>
                <w:sz w:val="22"/>
                <w:szCs w:val="22"/>
              </w:rPr>
              <w:lastRenderedPageBreak/>
              <w:t>4.2.1</w:t>
            </w:r>
          </w:p>
        </w:tc>
        <w:tc>
          <w:tcPr>
            <w:tcW w:w="6587" w:type="dxa"/>
          </w:tcPr>
          <w:p w14:paraId="32EBFAED"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w:t>
            </w:r>
          </w:p>
          <w:p w14:paraId="2206126B"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 xml:space="preserve">12) участник ОПВ, полное наименование которого указано в заявке в соответствии с подпунктом 2 пункта 4.1.3 настоящего Регламента, по состоянию на дату начала срока подачи заявок заключил все необходимые для участия в ОПВ договоры (соглашения), предусмотренные </w:t>
            </w:r>
            <w:r w:rsidRPr="003825C2">
              <w:rPr>
                <w:rFonts w:ascii="Garamond" w:eastAsia="Batang" w:hAnsi="Garamond"/>
                <w:i/>
                <w:sz w:val="22"/>
                <w:szCs w:val="22"/>
                <w:lang w:eastAsia="ar-SA"/>
              </w:rPr>
              <w:t>Договором о присоединении к торговой системе оптового рынка</w:t>
            </w:r>
            <w:r w:rsidRPr="003825C2">
              <w:rPr>
                <w:rFonts w:ascii="Garamond" w:eastAsia="Batang" w:hAnsi="Garamond"/>
                <w:sz w:val="22"/>
                <w:szCs w:val="22"/>
                <w:lang w:eastAsia="ar-SA"/>
              </w:rPr>
              <w:t xml:space="preserve">, а также договор коммерческого представительства поставщика для целей заключения договоров о предоставлении мощности квалифицированных генерирующих </w:t>
            </w:r>
            <w:r w:rsidRPr="003825C2">
              <w:rPr>
                <w:rFonts w:ascii="Garamond" w:eastAsia="Batang" w:hAnsi="Garamond"/>
                <w:sz w:val="22"/>
                <w:szCs w:val="22"/>
                <w:lang w:eastAsia="ar-SA"/>
              </w:rPr>
              <w:lastRenderedPageBreak/>
              <w:t>объектов, функционирующих на основе использования возобновляемых источников энергии;</w:t>
            </w:r>
          </w:p>
          <w:p w14:paraId="5DFD4ED0"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w:t>
            </w:r>
          </w:p>
          <w:p w14:paraId="59C56764"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17) 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w:t>
            </w:r>
            <w:r w:rsidRPr="003825C2">
              <w:rPr>
                <w:rFonts w:ascii="Garamond" w:eastAsia="Batang" w:hAnsi="Garamond"/>
                <w:sz w:val="22"/>
                <w:szCs w:val="22"/>
                <w:highlight w:val="yellow"/>
                <w:lang w:eastAsia="ar-SA"/>
              </w:rPr>
              <w:t>, с учетом требований настоящего подпункта</w:t>
            </w:r>
            <w:r w:rsidRPr="003825C2">
              <w:rPr>
                <w:rFonts w:ascii="Garamond" w:eastAsia="Batang" w:hAnsi="Garamond"/>
                <w:sz w:val="22"/>
                <w:szCs w:val="22"/>
                <w:lang w:eastAsia="ar-SA"/>
              </w:rPr>
              <w:t>.</w:t>
            </w:r>
          </w:p>
          <w:p w14:paraId="051C3B67"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highlight w:val="yellow"/>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14:paraId="271F8A41"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Договор коммерческого представительства для целей заключения договоров поручительства по ДПМ ВИЭ,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14:paraId="00079D0F"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w:t>
            </w:r>
            <w:r w:rsidRPr="003825C2">
              <w:rPr>
                <w:rFonts w:ascii="Garamond" w:hAnsi="Garamond"/>
                <w:color w:val="000000"/>
                <w:spacing w:val="4"/>
                <w:sz w:val="22"/>
                <w:szCs w:val="22"/>
                <w:highlight w:val="yellow"/>
              </w:rPr>
              <w:lastRenderedPageBreak/>
              <w:t>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14:paraId="3F20F9D4"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14:paraId="6F1D0864" w14:textId="77777777" w:rsidR="00BA502E" w:rsidRPr="003825C2" w:rsidRDefault="00BA502E" w:rsidP="003825C2">
            <w:pPr>
              <w:numPr>
                <w:ilvl w:val="0"/>
                <w:numId w:val="29"/>
              </w:numPr>
              <w:shd w:val="clear" w:color="auto" w:fill="FFFFFF"/>
              <w:spacing w:before="120" w:after="120"/>
              <w:ind w:left="789" w:hanging="425"/>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участником ОПВ заключено Соглашение об оплате штрафов по ДПМ ВИЭ по аккредитиву по форме, установленной Приложением № Д 6.6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47D7CBA7" w14:textId="77777777" w:rsidR="00BA502E" w:rsidRPr="003825C2" w:rsidRDefault="00BA502E" w:rsidP="003825C2">
            <w:pPr>
              <w:numPr>
                <w:ilvl w:val="0"/>
                <w:numId w:val="29"/>
              </w:numPr>
              <w:shd w:val="clear" w:color="auto" w:fill="FFFFFF"/>
              <w:spacing w:before="120" w:after="120"/>
              <w:ind w:left="789" w:hanging="425"/>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7.6 настоящего Регламента;</w:t>
            </w:r>
          </w:p>
          <w:p w14:paraId="3CACB217" w14:textId="77777777" w:rsidR="00BA502E" w:rsidRPr="003825C2" w:rsidRDefault="00BA502E" w:rsidP="003825C2">
            <w:pPr>
              <w:numPr>
                <w:ilvl w:val="0"/>
                <w:numId w:val="29"/>
              </w:numPr>
              <w:shd w:val="clear" w:color="auto" w:fill="FFFFFF"/>
              <w:spacing w:before="120" w:after="120"/>
              <w:ind w:left="789" w:hanging="425"/>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(для ОПВ, проводимого в 2020 году, – не позднее 11 ноября 2020 года).</w:t>
            </w:r>
          </w:p>
          <w:p w14:paraId="4838EFD3"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14:paraId="4B5558D4" w14:textId="77777777" w:rsidR="00BA502E" w:rsidRPr="003825C2" w:rsidRDefault="00BA502E" w:rsidP="003825C2">
            <w:pPr>
              <w:numPr>
                <w:ilvl w:val="0"/>
                <w:numId w:val="29"/>
              </w:numPr>
              <w:shd w:val="clear" w:color="auto" w:fill="FFFFFF"/>
              <w:spacing w:before="120" w:after="120"/>
              <w:ind w:left="789" w:hanging="425"/>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участником ОПВ заключено Соглашение об оплате штрафов по ДПМ ВИЭ БГ по форме, установленной </w:t>
            </w:r>
            <w:r w:rsidRPr="003825C2">
              <w:rPr>
                <w:rFonts w:ascii="Garamond" w:hAnsi="Garamond"/>
                <w:color w:val="000000"/>
                <w:spacing w:val="4"/>
                <w:sz w:val="22"/>
                <w:szCs w:val="22"/>
                <w:highlight w:val="yellow"/>
              </w:rPr>
              <w:lastRenderedPageBreak/>
              <w:t>Приложением № Д 6.14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243D9B6D" w14:textId="77777777" w:rsidR="00BA502E" w:rsidRPr="003825C2" w:rsidRDefault="00BA502E" w:rsidP="003825C2">
            <w:pPr>
              <w:numPr>
                <w:ilvl w:val="0"/>
                <w:numId w:val="29"/>
              </w:numPr>
              <w:shd w:val="clear" w:color="auto" w:fill="FFFFFF"/>
              <w:spacing w:before="120" w:after="120"/>
              <w:ind w:left="789" w:hanging="425"/>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ЦФР получена банковская гарантия, соответствующая требованиям, указанным в пункте 7.7 настоящего Регламента;</w:t>
            </w:r>
          </w:p>
          <w:p w14:paraId="6A807957" w14:textId="77777777" w:rsidR="00BA502E" w:rsidRPr="003825C2" w:rsidRDefault="00BA502E" w:rsidP="003825C2">
            <w:pPr>
              <w:numPr>
                <w:ilvl w:val="0"/>
                <w:numId w:val="29"/>
              </w:numPr>
              <w:shd w:val="clear" w:color="auto" w:fill="FFFFFF"/>
              <w:spacing w:before="120" w:after="120"/>
              <w:ind w:left="789" w:hanging="425"/>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банковская гарантия получена не позднее чем за 8 рабочих дней до даты начала срока подачи заявок (для ОПВ, проводимого в 2020 году, – не позднее 11 ноября 2020 года).</w:t>
            </w:r>
          </w:p>
          <w:p w14:paraId="5DBBE927"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Соответствие заявки на ОПВ требованиям настоящего пункта устанавливается КО на основании:</w:t>
            </w:r>
          </w:p>
          <w:p w14:paraId="0CEC6240" w14:textId="77777777" w:rsidR="00BA502E" w:rsidRPr="003825C2" w:rsidRDefault="00BA502E" w:rsidP="003825C2">
            <w:pPr>
              <w:numPr>
                <w:ilvl w:val="0"/>
                <w:numId w:val="30"/>
              </w:numPr>
              <w:shd w:val="clear" w:color="auto" w:fill="FFFFFF"/>
              <w:spacing w:before="120" w:after="120"/>
              <w:ind w:hanging="498"/>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данных Реестра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 Приложением № Д 6.8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полученного от ЦФР в соответствии с пунктом 6.4.7 настоящего Регламента, – в случае, если способом обеспечения исполнения обязательств участника ОПВ, возникающих по результатам ОПВ, является предоставление поручительства третьего лица;</w:t>
            </w:r>
          </w:p>
          <w:p w14:paraId="6381E5FF" w14:textId="77777777" w:rsidR="00BA502E" w:rsidRPr="003825C2" w:rsidRDefault="00BA502E" w:rsidP="003825C2">
            <w:pPr>
              <w:numPr>
                <w:ilvl w:val="0"/>
                <w:numId w:val="30"/>
              </w:numPr>
              <w:shd w:val="clear" w:color="auto" w:fill="FFFFFF"/>
              <w:spacing w:before="120" w:after="120"/>
              <w:ind w:hanging="498"/>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участника ОПВ, возникающих по результатам ОПВ, является неустойка по ДПМ ВИЭ или предоставление поручительств третьего лица;</w:t>
            </w:r>
          </w:p>
          <w:p w14:paraId="0961630C" w14:textId="77777777" w:rsidR="00BA502E" w:rsidRPr="003825C2" w:rsidRDefault="00BA502E" w:rsidP="003825C2">
            <w:pPr>
              <w:numPr>
                <w:ilvl w:val="0"/>
                <w:numId w:val="30"/>
              </w:numPr>
              <w:shd w:val="clear" w:color="auto" w:fill="FFFFFF"/>
              <w:spacing w:before="120" w:after="120"/>
              <w:ind w:hanging="498"/>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lastRenderedPageBreak/>
              <w:t>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 Приложением № Д 6.6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полученного от ЦФР в соответствии с пунктом 6.7.3 настоящего Регламента – в случае, 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p>
          <w:p w14:paraId="78217D0D" w14:textId="77777777" w:rsidR="00BA502E" w:rsidRPr="003825C2" w:rsidRDefault="00BA502E" w:rsidP="003825C2">
            <w:pPr>
              <w:numPr>
                <w:ilvl w:val="0"/>
                <w:numId w:val="30"/>
              </w:numPr>
              <w:shd w:val="clear" w:color="auto" w:fill="FFFFFF"/>
              <w:spacing w:before="120" w:after="120"/>
              <w:ind w:hanging="498"/>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 Приложением № Д 6.14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полученного от ЦФР в соответствии с пунктом 6.8.3 настоящего Регламента, – в случае, 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p>
          <w:p w14:paraId="37C756AE"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5%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w:t>
            </w:r>
            <w:r w:rsidRPr="003825C2">
              <w:rPr>
                <w:rFonts w:ascii="Garamond" w:hAnsi="Garamond"/>
                <w:color w:val="000000"/>
                <w:spacing w:val="4"/>
                <w:sz w:val="22"/>
                <w:szCs w:val="22"/>
              </w:rPr>
              <w:lastRenderedPageBreak/>
              <w:t>объема установленной мощности генерирующего объекта, указанного в заявке на ОПВ;</w:t>
            </w:r>
          </w:p>
          <w:p w14:paraId="75552DE5" w14:textId="77777777" w:rsidR="00BA502E" w:rsidRPr="003825C2" w:rsidRDefault="00BA502E" w:rsidP="003825C2">
            <w:pPr>
              <w:suppressAutoHyphens/>
              <w:spacing w:before="120" w:after="120"/>
              <w:ind w:firstLine="567"/>
              <w:jc w:val="both"/>
              <w:outlineLvl w:val="3"/>
              <w:rPr>
                <w:rFonts w:ascii="Garamond" w:hAnsi="Garamond"/>
                <w:sz w:val="22"/>
                <w:szCs w:val="22"/>
              </w:rPr>
            </w:pPr>
            <w:r w:rsidRPr="003825C2">
              <w:rPr>
                <w:rFonts w:ascii="Garamond" w:hAnsi="Garamond"/>
                <w:sz w:val="22"/>
                <w:szCs w:val="22"/>
              </w:rPr>
              <w:t>…</w:t>
            </w:r>
          </w:p>
        </w:tc>
        <w:tc>
          <w:tcPr>
            <w:tcW w:w="6509" w:type="dxa"/>
            <w:gridSpan w:val="2"/>
          </w:tcPr>
          <w:p w14:paraId="5FCE9E7A"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lastRenderedPageBreak/>
              <w:t>…</w:t>
            </w:r>
          </w:p>
          <w:p w14:paraId="14A2AAEE"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 xml:space="preserve">12) участник ОПВ, полное наименование которого указано в заявке в соответствии с подпунктом 2 пункта 4.1.3 настоящего Регламента, по состоянию на дату начала срока подачи заявок заключил все необходимые для участия в ОПВ договоры (соглашения), предусмотренные </w:t>
            </w:r>
            <w:r w:rsidRPr="003825C2">
              <w:rPr>
                <w:rFonts w:ascii="Garamond" w:eastAsia="Batang" w:hAnsi="Garamond"/>
                <w:i/>
                <w:sz w:val="22"/>
                <w:szCs w:val="22"/>
                <w:lang w:eastAsia="ar-SA"/>
              </w:rPr>
              <w:t xml:space="preserve">Договором о присоединении к торговой системе оптового рынка </w:t>
            </w:r>
            <w:r w:rsidRPr="003825C2">
              <w:rPr>
                <w:rFonts w:ascii="Garamond" w:eastAsia="Batang" w:hAnsi="Garamond"/>
                <w:sz w:val="22"/>
                <w:szCs w:val="22"/>
                <w:highlight w:val="yellow"/>
                <w:lang w:eastAsia="ar-SA"/>
              </w:rPr>
              <w:t>в редакции, действующей на дату подачи заявки</w:t>
            </w:r>
            <w:r w:rsidRPr="003825C2">
              <w:rPr>
                <w:rFonts w:ascii="Garamond" w:eastAsia="Batang" w:hAnsi="Garamond"/>
                <w:sz w:val="22"/>
                <w:szCs w:val="22"/>
                <w:lang w:eastAsia="ar-SA"/>
              </w:rPr>
              <w:t xml:space="preserve">, а также договор коммерческого представительства поставщика для целей заключения договоров о предоставлении мощности </w:t>
            </w:r>
            <w:r w:rsidRPr="003825C2">
              <w:rPr>
                <w:rFonts w:ascii="Garamond" w:eastAsia="Batang" w:hAnsi="Garamond"/>
                <w:sz w:val="22"/>
                <w:szCs w:val="22"/>
                <w:lang w:eastAsia="ar-SA"/>
              </w:rPr>
              <w:lastRenderedPageBreak/>
              <w:t>квалифицированных генерирующих объектов, функционирующих на основе использования возобновляемых источников энергии;</w:t>
            </w:r>
          </w:p>
          <w:p w14:paraId="3F84228F" w14:textId="77777777" w:rsidR="00BA502E" w:rsidRPr="003825C2" w:rsidRDefault="00BA502E" w:rsidP="003825C2">
            <w:pPr>
              <w:overflowPunct w:val="0"/>
              <w:autoSpaceDE w:val="0"/>
              <w:autoSpaceDN w:val="0"/>
              <w:adjustRightInd w:val="0"/>
              <w:spacing w:before="120" w:after="120"/>
              <w:contextualSpacing/>
              <w:jc w:val="both"/>
              <w:rPr>
                <w:rFonts w:ascii="Garamond" w:eastAsia="Batang" w:hAnsi="Garamond"/>
                <w:sz w:val="22"/>
                <w:szCs w:val="22"/>
                <w:lang w:eastAsia="ar-SA"/>
              </w:rPr>
            </w:pPr>
            <w:r w:rsidRPr="003825C2">
              <w:rPr>
                <w:rFonts w:ascii="Garamond" w:eastAsia="Batang" w:hAnsi="Garamond"/>
                <w:sz w:val="22"/>
                <w:szCs w:val="22"/>
                <w:lang w:eastAsia="ar-SA"/>
              </w:rPr>
              <w:t>…</w:t>
            </w:r>
          </w:p>
          <w:p w14:paraId="4B2EA755" w14:textId="77777777" w:rsidR="00BA502E" w:rsidRPr="003825C2" w:rsidRDefault="00BA502E" w:rsidP="003825C2">
            <w:pPr>
              <w:suppressAutoHyphens/>
              <w:spacing w:before="120" w:after="120"/>
              <w:ind w:firstLine="567"/>
              <w:jc w:val="both"/>
              <w:rPr>
                <w:rFonts w:ascii="Garamond" w:eastAsia="Batang" w:hAnsi="Garamond"/>
                <w:sz w:val="22"/>
                <w:szCs w:val="22"/>
                <w:lang w:eastAsia="ar-SA"/>
              </w:rPr>
            </w:pPr>
            <w:r w:rsidRPr="003825C2">
              <w:rPr>
                <w:rFonts w:ascii="Garamond" w:eastAsia="Batang" w:hAnsi="Garamond"/>
                <w:sz w:val="22"/>
                <w:szCs w:val="22"/>
                <w:lang w:eastAsia="ar-SA"/>
              </w:rPr>
              <w:t xml:space="preserve">17) представленное участником ОПВ обеспечение исполнения его обязательств, возникающих по результатам ОПВ, соответствует требованиям </w:t>
            </w:r>
            <w:r w:rsidRPr="003825C2">
              <w:rPr>
                <w:rFonts w:ascii="Garamond" w:eastAsia="Batang" w:hAnsi="Garamond"/>
                <w:sz w:val="22"/>
                <w:szCs w:val="22"/>
                <w:highlight w:val="yellow"/>
                <w:lang w:eastAsia="ar-SA"/>
              </w:rPr>
              <w:t>настоящего пункта и</w:t>
            </w:r>
            <w:r w:rsidRPr="003825C2">
              <w:rPr>
                <w:rFonts w:ascii="Garamond" w:eastAsia="Batang" w:hAnsi="Garamond"/>
                <w:sz w:val="22"/>
                <w:szCs w:val="22"/>
                <w:lang w:eastAsia="ar-SA"/>
              </w:rPr>
              <w:t xml:space="preserve"> раздела 7 настоящего Регламента </w:t>
            </w:r>
            <w:r w:rsidRPr="003825C2">
              <w:rPr>
                <w:rFonts w:ascii="Garamond" w:eastAsia="Batang" w:hAnsi="Garamond"/>
                <w:sz w:val="22"/>
                <w:szCs w:val="22"/>
                <w:highlight w:val="yellow"/>
                <w:lang w:eastAsia="ar-SA"/>
              </w:rPr>
              <w:t>в редакции, действующей на дату подачи заявки</w:t>
            </w:r>
            <w:r w:rsidRPr="003825C2">
              <w:rPr>
                <w:rFonts w:ascii="Garamond" w:eastAsia="Batang" w:hAnsi="Garamond"/>
                <w:sz w:val="22"/>
                <w:szCs w:val="22"/>
                <w:lang w:eastAsia="ar-SA"/>
              </w:rPr>
              <w:t>.</w:t>
            </w:r>
          </w:p>
          <w:p w14:paraId="57D64A7C" w14:textId="77777777" w:rsidR="00BA502E" w:rsidRPr="003825C2" w:rsidRDefault="00BA502E" w:rsidP="003825C2">
            <w:pPr>
              <w:suppressAutoHyphens/>
              <w:spacing w:before="120" w:after="120"/>
              <w:ind w:firstLine="550"/>
              <w:jc w:val="both"/>
              <w:rPr>
                <w:rFonts w:ascii="Garamond" w:eastAsia="Batang" w:hAnsi="Garamond"/>
                <w:sz w:val="22"/>
                <w:szCs w:val="22"/>
                <w:lang w:eastAsia="ar-SA"/>
              </w:rPr>
            </w:pPr>
            <w:r w:rsidRPr="003825C2">
              <w:rPr>
                <w:rFonts w:ascii="Garamond" w:eastAsia="Batang" w:hAnsi="Garamond"/>
                <w:sz w:val="22"/>
                <w:szCs w:val="22"/>
                <w:lang w:eastAsia="ar-SA"/>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5% от произведения предельной величины капитальных затрат на 1 кВт установленной мощности, определенной </w:t>
            </w:r>
            <w:r w:rsidRPr="003825C2">
              <w:rPr>
                <w:rFonts w:ascii="Garamond" w:eastAsia="Batang" w:hAnsi="Garamond"/>
                <w:sz w:val="22"/>
                <w:szCs w:val="22"/>
              </w:rPr>
              <w:t xml:space="preserve">в соответствии с приложением 17 к настоящему Регламенту </w:t>
            </w:r>
            <w:r w:rsidRPr="003825C2">
              <w:rPr>
                <w:rFonts w:ascii="Garamond" w:eastAsia="Batang" w:hAnsi="Garamond"/>
                <w:sz w:val="22"/>
                <w:szCs w:val="22"/>
                <w:lang w:eastAsia="ar-SA"/>
              </w:rPr>
              <w:t>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p>
          <w:p w14:paraId="52F45262"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val="en-GB" w:eastAsia="en-US"/>
              </w:rPr>
              <w:t>…</w:t>
            </w:r>
          </w:p>
        </w:tc>
      </w:tr>
      <w:tr w:rsidR="00BA502E" w:rsidRPr="003825C2" w14:paraId="14FA1A0A" w14:textId="77777777" w:rsidTr="00DC5244">
        <w:tc>
          <w:tcPr>
            <w:tcW w:w="1505" w:type="dxa"/>
          </w:tcPr>
          <w:p w14:paraId="3D3CEBEB" w14:textId="5D1FBBF1" w:rsidR="00BA502E" w:rsidRPr="003825C2" w:rsidRDefault="001D27F6" w:rsidP="003825C2">
            <w:pPr>
              <w:spacing w:before="120" w:after="120"/>
              <w:jc w:val="center"/>
              <w:rPr>
                <w:rFonts w:ascii="Garamond" w:hAnsi="Garamond"/>
                <w:b/>
                <w:sz w:val="22"/>
                <w:szCs w:val="22"/>
              </w:rPr>
            </w:pPr>
            <w:r>
              <w:rPr>
                <w:rFonts w:ascii="Garamond" w:hAnsi="Garamond"/>
                <w:b/>
                <w:sz w:val="22"/>
                <w:szCs w:val="22"/>
              </w:rPr>
              <w:lastRenderedPageBreak/>
              <w:t>4.2.2</w:t>
            </w:r>
          </w:p>
        </w:tc>
        <w:tc>
          <w:tcPr>
            <w:tcW w:w="6587" w:type="dxa"/>
          </w:tcPr>
          <w:p w14:paraId="65336C17" w14:textId="77777777" w:rsidR="00BA502E" w:rsidRPr="003825C2" w:rsidRDefault="00BA502E" w:rsidP="003825C2">
            <w:pPr>
              <w:overflowPunct w:val="0"/>
              <w:autoSpaceDE w:val="0"/>
              <w:autoSpaceDN w:val="0"/>
              <w:adjustRightInd w:val="0"/>
              <w:spacing w:before="120" w:after="120"/>
              <w:ind w:firstLine="506"/>
              <w:contextualSpacing/>
              <w:jc w:val="both"/>
              <w:rPr>
                <w:rFonts w:ascii="Garamond" w:hAnsi="Garamond"/>
                <w:sz w:val="22"/>
                <w:szCs w:val="22"/>
                <w:lang w:eastAsia="en-US"/>
              </w:rPr>
            </w:pPr>
            <w:r w:rsidRPr="003825C2">
              <w:rPr>
                <w:rFonts w:ascii="Garamond" w:hAnsi="Garamond"/>
                <w:sz w:val="22"/>
                <w:szCs w:val="22"/>
                <w:lang w:eastAsia="en-US"/>
              </w:rPr>
              <w:t>…</w:t>
            </w:r>
          </w:p>
          <w:p w14:paraId="00C69769" w14:textId="77777777" w:rsidR="00BA502E" w:rsidRPr="003825C2" w:rsidRDefault="00BA502E" w:rsidP="003825C2">
            <w:pPr>
              <w:tabs>
                <w:tab w:val="left" w:pos="993"/>
              </w:tabs>
              <w:suppressAutoHyphens/>
              <w:spacing w:before="120" w:after="120"/>
              <w:ind w:firstLine="506"/>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19) 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14:paraId="5DAB3D95" w14:textId="77777777" w:rsidR="00BA502E" w:rsidRPr="003825C2" w:rsidRDefault="00BA502E" w:rsidP="003825C2">
            <w:pPr>
              <w:tabs>
                <w:tab w:val="left" w:pos="993"/>
              </w:tabs>
              <w:suppressAutoHyphens/>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14:paraId="0D665DF1" w14:textId="77777777" w:rsidR="00BA502E" w:rsidRPr="003825C2" w:rsidRDefault="00BA502E" w:rsidP="003825C2">
            <w:pPr>
              <w:tabs>
                <w:tab w:val="left" w:pos="993"/>
              </w:tabs>
              <w:suppressAutoHyphens/>
              <w:spacing w:before="120" w:after="120"/>
              <w:ind w:firstLine="567"/>
              <w:jc w:val="both"/>
              <w:rPr>
                <w:rFonts w:ascii="Garamond" w:eastAsia="Batang" w:hAnsi="Garamond" w:cs="Garamond"/>
                <w:sz w:val="22"/>
                <w:szCs w:val="22"/>
                <w:lang w:eastAsia="ar-SA"/>
              </w:rPr>
            </w:pPr>
            <w:r w:rsidRPr="00A20C8E">
              <w:rPr>
                <w:rFonts w:ascii="Garamond" w:eastAsia="Batang" w:hAnsi="Garamond" w:cs="Garamond"/>
                <w:sz w:val="22"/>
                <w:szCs w:val="22"/>
                <w:lang w:eastAsia="ar-SA"/>
              </w:rPr>
              <w:t xml:space="preserve">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w:t>
            </w:r>
            <w:r w:rsidRPr="003825C2">
              <w:rPr>
                <w:rFonts w:ascii="Garamond" w:eastAsia="Batang" w:hAnsi="Garamond" w:cs="Garamond"/>
                <w:sz w:val="22"/>
                <w:szCs w:val="22"/>
                <w:highlight w:val="yellow"/>
                <w:lang w:eastAsia="ar-SA"/>
              </w:rPr>
              <w:t xml:space="preserve">должен быть заключен Договор коммерческого представительства поставщика по ДПМ ВИЭ (Приложение № Д 6.8.1 (для ОПВ, проводимых после 1 января 2021 года и до 1 ноября 2024 года) или Приложение № Д 6.8.2 (для ОПВ, проводимых после 1 ноября 2024 года)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 с указанием соответствующего объекта ВИЭ (при этом код ГТП генерации, вид и ценовая зона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планового годового объема производства электрической энергии, указанная в соответствующем договоре, должна быть не менее величины планового годового объема производства электрической энергии, указанной в заявке в соответствии с подпунктом 9 пункта 4.1.4 настоящего Регламента).</w:t>
            </w:r>
            <w:r w:rsidRPr="00A20C8E">
              <w:rPr>
                <w:rFonts w:ascii="Garamond" w:eastAsia="Batang" w:hAnsi="Garamond" w:cs="Garamond"/>
                <w:sz w:val="22"/>
                <w:szCs w:val="22"/>
                <w:lang w:eastAsia="ar-SA"/>
              </w:rPr>
              <w:t xml:space="preserve">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14:paraId="40912558" w14:textId="77777777" w:rsidR="00BA502E" w:rsidRPr="003825C2" w:rsidRDefault="00BA502E" w:rsidP="003825C2">
            <w:pPr>
              <w:widowControl w:val="0"/>
              <w:tabs>
                <w:tab w:val="left" w:pos="993"/>
              </w:tabs>
              <w:suppressAutoHyphens/>
              <w:spacing w:before="120" w:after="120"/>
              <w:ind w:firstLine="567"/>
              <w:jc w:val="both"/>
              <w:rPr>
                <w:rFonts w:ascii="Garamond" w:eastAsia="Batang" w:hAnsi="Garamond"/>
                <w:sz w:val="22"/>
                <w:szCs w:val="22"/>
                <w:lang w:eastAsia="ar-SA"/>
              </w:rPr>
            </w:pPr>
            <w:r w:rsidRPr="003825C2">
              <w:rPr>
                <w:rFonts w:ascii="Garamond" w:eastAsia="Batang" w:hAnsi="Garamond"/>
                <w:sz w:val="22"/>
                <w:szCs w:val="22"/>
                <w:lang w:eastAsia="ar-SA"/>
              </w:rPr>
              <w:t xml:space="preserve">При подаче заявок способом обеспечения исполнения обязательств участника ОПВ, возникающих по результатам ОПВ, по </w:t>
            </w:r>
            <w:r w:rsidRPr="003825C2">
              <w:rPr>
                <w:rFonts w:ascii="Garamond" w:eastAsia="Batang" w:hAnsi="Garamond"/>
                <w:sz w:val="22"/>
                <w:szCs w:val="22"/>
                <w:lang w:eastAsia="ar-SA"/>
              </w:rPr>
              <w:lastRenderedPageBreak/>
              <w:t>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14:paraId="1B527D82" w14:textId="77777777" w:rsidR="00BA502E" w:rsidRPr="003825C2" w:rsidRDefault="00BA502E" w:rsidP="003825C2">
            <w:pPr>
              <w:widowControl w:val="0"/>
              <w:tabs>
                <w:tab w:val="left" w:pos="993"/>
              </w:tabs>
              <w:suppressAutoHyphens/>
              <w:spacing w:before="120" w:after="120"/>
              <w:ind w:hanging="5"/>
              <w:jc w:val="both"/>
              <w:rPr>
                <w:rFonts w:ascii="Garamond" w:eastAsia="Batang" w:hAnsi="Garamond"/>
                <w:sz w:val="22"/>
                <w:szCs w:val="22"/>
                <w:lang w:eastAsia="ar-SA"/>
              </w:rPr>
            </w:pPr>
            <w:r w:rsidRPr="003825C2">
              <w:rPr>
                <w:rFonts w:ascii="Garamond" w:eastAsia="Batang" w:hAnsi="Garamond"/>
                <w:sz w:val="22"/>
                <w:szCs w:val="22"/>
                <w:lang w:eastAsia="ar-SA"/>
              </w:rPr>
              <w:t>…</w:t>
            </w:r>
          </w:p>
          <w:p w14:paraId="46A5A437" w14:textId="77777777" w:rsidR="00BA502E" w:rsidRPr="003825C2" w:rsidRDefault="00BA502E" w:rsidP="003825C2">
            <w:pPr>
              <w:tabs>
                <w:tab w:val="left" w:pos="993"/>
              </w:tabs>
              <w:suppressAutoHyphens/>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Соответствие заявки на ОПВ требованиям настоящего пункта устанавливается КО на основании:</w:t>
            </w:r>
          </w:p>
          <w:p w14:paraId="5B99B077" w14:textId="77777777" w:rsidR="00BA502E" w:rsidRPr="003825C2" w:rsidRDefault="00BA502E" w:rsidP="003825C2">
            <w:pPr>
              <w:numPr>
                <w:ilvl w:val="0"/>
                <w:numId w:val="17"/>
              </w:numPr>
              <w:tabs>
                <w:tab w:val="left" w:pos="993"/>
              </w:tabs>
              <w:suppressAutoHyphens/>
              <w:spacing w:before="120" w:after="120"/>
              <w:ind w:left="0" w:firstLine="647"/>
              <w:jc w:val="both"/>
              <w:rPr>
                <w:rFonts w:ascii="Garamond" w:eastAsia="Batang" w:hAnsi="Garamond" w:cs="Garamond"/>
                <w:sz w:val="22"/>
                <w:szCs w:val="22"/>
                <w:highlight w:val="yellow"/>
                <w:lang w:eastAsia="en-US"/>
              </w:rPr>
            </w:pPr>
            <w:r w:rsidRPr="003825C2">
              <w:rPr>
                <w:rFonts w:ascii="Garamond" w:eastAsia="Batang" w:hAnsi="Garamond" w:cs="Garamond"/>
                <w:sz w:val="22"/>
                <w:szCs w:val="22"/>
                <w:highlight w:val="yellow"/>
                <w:lang w:eastAsia="ar-SA"/>
              </w:rPr>
              <w:t xml:space="preserve">данных Реестра </w:t>
            </w:r>
            <w:r w:rsidRPr="003825C2">
              <w:rPr>
                <w:rFonts w:ascii="Garamond" w:eastAsia="Batang" w:hAnsi="Garamond" w:cs="Garamond"/>
                <w:sz w:val="22"/>
                <w:szCs w:val="22"/>
                <w:highlight w:val="yellow"/>
                <w:lang w:val="x-none" w:eastAsia="ar-SA"/>
              </w:rPr>
              <w:t xml:space="preserve">заключенных договоров коммерческого представительства для целей заключения договоров </w:t>
            </w:r>
            <w:r w:rsidRPr="003825C2">
              <w:rPr>
                <w:rFonts w:ascii="Garamond" w:eastAsia="Batang" w:hAnsi="Garamond" w:cs="Garamond"/>
                <w:sz w:val="22"/>
                <w:szCs w:val="22"/>
                <w:highlight w:val="yellow"/>
                <w:lang w:eastAsia="ar-SA"/>
              </w:rPr>
              <w:t xml:space="preserve">поручительства для обеспечения исполнения обязательств поставщика мощности по договорам </w:t>
            </w:r>
            <w:r w:rsidRPr="003825C2">
              <w:rPr>
                <w:rFonts w:ascii="Garamond" w:eastAsia="Batang" w:hAnsi="Garamond" w:cs="Garamond"/>
                <w:sz w:val="22"/>
                <w:szCs w:val="22"/>
                <w:highlight w:val="yellow"/>
                <w:lang w:val="x-none" w:eastAsia="ar-SA"/>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825C2">
              <w:rPr>
                <w:rFonts w:ascii="Garamond" w:eastAsia="Batang" w:hAnsi="Garamond" w:cs="Garamond"/>
                <w:sz w:val="22"/>
                <w:szCs w:val="22"/>
                <w:highlight w:val="yellow"/>
                <w:lang w:eastAsia="ar-SA"/>
              </w:rPr>
              <w:t xml:space="preserve">,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Д 6.8.1 (для ОПВ, проводимых после 1 января 2021 года и до 1 ноября 2024 года) или Приложение № Д 6.8.2 (для ОПВ, проводимых после 1 ноября 2024 года)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 полученного от ЦФР в соответствии с пунктом 6.4.7 настоящего Регламента, – в случае,</w:t>
            </w:r>
            <w:r w:rsidRPr="003825C2">
              <w:rPr>
                <w:rFonts w:ascii="Garamond" w:eastAsia="Batang" w:hAnsi="Garamond" w:cs="Garamond"/>
                <w:sz w:val="22"/>
                <w:szCs w:val="22"/>
                <w:highlight w:val="yellow"/>
                <w:lang w:val="x-none" w:eastAsia="ar-SA"/>
              </w:rPr>
              <w:t xml:space="preserve"> если способом обеспечения исполнения обязательств участника ОПВ, возникающих по результатам ОПВ, является предоставление поручительств</w:t>
            </w:r>
            <w:r w:rsidRPr="003825C2">
              <w:rPr>
                <w:rFonts w:ascii="Garamond" w:eastAsia="Batang" w:hAnsi="Garamond" w:cs="Garamond"/>
                <w:sz w:val="22"/>
                <w:szCs w:val="22"/>
                <w:highlight w:val="yellow"/>
                <w:lang w:eastAsia="ar-SA"/>
              </w:rPr>
              <w:t>а</w:t>
            </w:r>
            <w:r w:rsidRPr="003825C2">
              <w:rPr>
                <w:rFonts w:ascii="Garamond" w:eastAsia="Batang" w:hAnsi="Garamond" w:cs="Garamond"/>
                <w:sz w:val="22"/>
                <w:szCs w:val="22"/>
                <w:highlight w:val="yellow"/>
                <w:lang w:val="x-none" w:eastAsia="ar-SA"/>
              </w:rPr>
              <w:t xml:space="preserve"> третьего лиц</w:t>
            </w:r>
            <w:r w:rsidRPr="003825C2">
              <w:rPr>
                <w:rFonts w:ascii="Garamond" w:eastAsia="Batang" w:hAnsi="Garamond" w:cs="Garamond"/>
                <w:sz w:val="22"/>
                <w:szCs w:val="22"/>
                <w:highlight w:val="yellow"/>
                <w:lang w:eastAsia="ar-SA"/>
              </w:rPr>
              <w:t>а;</w:t>
            </w:r>
          </w:p>
          <w:p w14:paraId="34BD650E" w14:textId="77777777" w:rsidR="00BA502E" w:rsidRPr="003825C2" w:rsidRDefault="00BA502E" w:rsidP="003825C2">
            <w:pPr>
              <w:numPr>
                <w:ilvl w:val="0"/>
                <w:numId w:val="17"/>
              </w:numPr>
              <w:tabs>
                <w:tab w:val="left" w:pos="993"/>
              </w:tabs>
              <w:suppressAutoHyphens/>
              <w:spacing w:before="120" w:after="120"/>
              <w:ind w:left="0" w:firstLine="647"/>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w:t>
            </w:r>
            <w:r w:rsidRPr="003825C2">
              <w:rPr>
                <w:rFonts w:ascii="Garamond" w:eastAsia="Batang" w:hAnsi="Garamond" w:cs="Garamond"/>
                <w:sz w:val="22"/>
                <w:szCs w:val="22"/>
                <w:lang w:val="x-none" w:eastAsia="ar-SA"/>
              </w:rPr>
              <w:t xml:space="preserve"> если способом обеспечения исполнения обязательств участника ОПВ, возникающих по результатам ОПВ, является </w:t>
            </w:r>
            <w:r w:rsidRPr="003825C2">
              <w:rPr>
                <w:rFonts w:ascii="Garamond" w:eastAsia="Batang" w:hAnsi="Garamond" w:cs="Garamond"/>
                <w:sz w:val="22"/>
                <w:szCs w:val="22"/>
                <w:lang w:eastAsia="ar-SA"/>
              </w:rPr>
              <w:t xml:space="preserve">неустойка по ДПМ ВИЭ или </w:t>
            </w:r>
            <w:r w:rsidRPr="003825C2">
              <w:rPr>
                <w:rFonts w:ascii="Garamond" w:eastAsia="Batang" w:hAnsi="Garamond" w:cs="Garamond"/>
                <w:sz w:val="22"/>
                <w:szCs w:val="22"/>
                <w:lang w:val="x-none" w:eastAsia="ar-SA"/>
              </w:rPr>
              <w:t>предоставление поручительств треть</w:t>
            </w:r>
            <w:r w:rsidRPr="003825C2">
              <w:rPr>
                <w:rFonts w:ascii="Garamond" w:eastAsia="Batang" w:hAnsi="Garamond" w:cs="Garamond"/>
                <w:sz w:val="22"/>
                <w:szCs w:val="22"/>
                <w:lang w:eastAsia="ar-SA"/>
              </w:rPr>
              <w:t>его</w:t>
            </w:r>
            <w:r w:rsidRPr="003825C2">
              <w:rPr>
                <w:rFonts w:ascii="Garamond" w:eastAsia="Batang" w:hAnsi="Garamond" w:cs="Garamond"/>
                <w:sz w:val="22"/>
                <w:szCs w:val="22"/>
                <w:lang w:val="x-none" w:eastAsia="ar-SA"/>
              </w:rPr>
              <w:t xml:space="preserve"> лиц</w:t>
            </w:r>
            <w:r w:rsidRPr="003825C2">
              <w:rPr>
                <w:rFonts w:ascii="Garamond" w:eastAsia="Batang" w:hAnsi="Garamond" w:cs="Garamond"/>
                <w:sz w:val="22"/>
                <w:szCs w:val="22"/>
                <w:lang w:eastAsia="ar-SA"/>
              </w:rPr>
              <w:t>а;</w:t>
            </w:r>
          </w:p>
          <w:p w14:paraId="60DA9756" w14:textId="77777777" w:rsidR="00BA502E" w:rsidRPr="003825C2" w:rsidRDefault="00BA502E" w:rsidP="003825C2">
            <w:pPr>
              <w:numPr>
                <w:ilvl w:val="0"/>
                <w:numId w:val="17"/>
              </w:numPr>
              <w:tabs>
                <w:tab w:val="left" w:pos="993"/>
              </w:tabs>
              <w:suppressAutoHyphens/>
              <w:spacing w:before="120" w:after="120"/>
              <w:ind w:left="0" w:firstLine="647"/>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w:t>
            </w:r>
            <w:r w:rsidRPr="003825C2">
              <w:rPr>
                <w:rFonts w:ascii="Garamond" w:eastAsia="Batang" w:hAnsi="Garamond" w:cs="Garamond"/>
                <w:sz w:val="22"/>
                <w:szCs w:val="22"/>
                <w:lang w:eastAsia="ar-SA"/>
              </w:rPr>
              <w:lastRenderedPageBreak/>
              <w:t xml:space="preserve">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6.6.2 (для ОПВ, проводимых после 1 января 2021 года и до 1 ноября 2024 года) или Приложение № Д 6.6.3 (для ОПВ, проводимых после 1 ноября 2024 года)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 xml:space="preserve">), полученного от ЦФР в соответствии с пунктом </w:t>
            </w:r>
            <w:r w:rsidRPr="003825C2">
              <w:rPr>
                <w:rFonts w:ascii="Garamond" w:eastAsia="Batang" w:hAnsi="Garamond" w:cs="Garamond"/>
                <w:sz w:val="22"/>
                <w:szCs w:val="22"/>
                <w:highlight w:val="yellow"/>
                <w:lang w:eastAsia="ar-SA"/>
              </w:rPr>
              <w:t>6.7.3</w:t>
            </w:r>
            <w:r w:rsidRPr="003825C2">
              <w:rPr>
                <w:rFonts w:ascii="Garamond" w:eastAsia="Batang" w:hAnsi="Garamond" w:cs="Garamond"/>
                <w:sz w:val="22"/>
                <w:szCs w:val="22"/>
                <w:lang w:eastAsia="ar-SA"/>
              </w:rPr>
              <w:t xml:space="preserve"> настоящего Регламента, – в случае, если </w:t>
            </w:r>
            <w:r w:rsidRPr="003825C2">
              <w:rPr>
                <w:rFonts w:ascii="Garamond" w:eastAsia="Batang" w:hAnsi="Garamond" w:cs="Garamond"/>
                <w:sz w:val="22"/>
                <w:szCs w:val="22"/>
                <w:lang w:val="x-none" w:eastAsia="ar-SA"/>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3825C2">
              <w:rPr>
                <w:rFonts w:ascii="Garamond" w:eastAsia="Batang" w:hAnsi="Garamond" w:cs="Garamond"/>
                <w:sz w:val="22"/>
                <w:szCs w:val="22"/>
                <w:lang w:eastAsia="ar-SA"/>
              </w:rPr>
              <w:t>;</w:t>
            </w:r>
          </w:p>
          <w:p w14:paraId="77DBF028" w14:textId="77777777" w:rsidR="00BA502E" w:rsidRDefault="00BA502E" w:rsidP="003825C2">
            <w:pPr>
              <w:numPr>
                <w:ilvl w:val="0"/>
                <w:numId w:val="17"/>
              </w:numPr>
              <w:tabs>
                <w:tab w:val="left" w:pos="993"/>
              </w:tabs>
              <w:suppressAutoHyphens/>
              <w:spacing w:before="120" w:after="120"/>
              <w:ind w:left="0" w:firstLine="647"/>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Д 6.14.1 (для ОПВ, проводимых после 1 января 2021 года и до 1 ноября 2024 года) или Приложение № Д 6.14.2 (для ОПВ, проводимых после 1 ноября 2024 года)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 полученного от ЦФР в соответствии с пунктом 6.</w:t>
            </w:r>
            <w:r w:rsidRPr="003825C2">
              <w:rPr>
                <w:rFonts w:ascii="Garamond" w:eastAsia="Batang" w:hAnsi="Garamond" w:cs="Garamond"/>
                <w:sz w:val="22"/>
                <w:szCs w:val="22"/>
                <w:highlight w:val="yellow"/>
                <w:lang w:eastAsia="ar-SA"/>
              </w:rPr>
              <w:t>8</w:t>
            </w:r>
            <w:r w:rsidRPr="003825C2">
              <w:rPr>
                <w:rFonts w:ascii="Garamond" w:eastAsia="Batang" w:hAnsi="Garamond" w:cs="Garamond"/>
                <w:sz w:val="22"/>
                <w:szCs w:val="22"/>
                <w:lang w:eastAsia="ar-SA"/>
              </w:rPr>
              <w:t xml:space="preserve">.3 настоящего Регламента, – в случае, если </w:t>
            </w:r>
            <w:r w:rsidRPr="003825C2">
              <w:rPr>
                <w:rFonts w:ascii="Garamond" w:eastAsia="Batang" w:hAnsi="Garamond" w:cs="Garamond"/>
                <w:sz w:val="22"/>
                <w:szCs w:val="22"/>
                <w:lang w:val="x-none" w:eastAsia="ar-SA"/>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3825C2">
              <w:rPr>
                <w:rFonts w:ascii="Garamond" w:eastAsia="Batang" w:hAnsi="Garamond" w:cs="Garamond"/>
                <w:sz w:val="22"/>
                <w:szCs w:val="22"/>
                <w:lang w:eastAsia="ar-SA"/>
              </w:rPr>
              <w:t>участником ОПВ</w:t>
            </w:r>
            <w:r w:rsidRPr="003825C2">
              <w:rPr>
                <w:rFonts w:ascii="Garamond" w:eastAsia="Batang" w:hAnsi="Garamond" w:cs="Garamond"/>
                <w:sz w:val="22"/>
                <w:szCs w:val="22"/>
                <w:lang w:val="x-none" w:eastAsia="ar-SA"/>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3825C2">
              <w:rPr>
                <w:rFonts w:ascii="Garamond" w:eastAsia="Batang" w:hAnsi="Garamond" w:cs="Garamond"/>
                <w:sz w:val="22"/>
                <w:szCs w:val="22"/>
                <w:lang w:eastAsia="ar-SA"/>
              </w:rPr>
              <w:t>.</w:t>
            </w:r>
          </w:p>
          <w:p w14:paraId="18C5F52B" w14:textId="184703EA" w:rsidR="004529D4" w:rsidRPr="003825C2" w:rsidRDefault="004529D4" w:rsidP="004529D4">
            <w:pPr>
              <w:tabs>
                <w:tab w:val="left" w:pos="993"/>
              </w:tabs>
              <w:suppressAutoHyphens/>
              <w:spacing w:before="120" w:after="120"/>
              <w:ind w:left="647"/>
              <w:jc w:val="both"/>
              <w:rPr>
                <w:rFonts w:ascii="Garamond" w:eastAsia="Batang" w:hAnsi="Garamond" w:cs="Garamond"/>
                <w:sz w:val="22"/>
                <w:szCs w:val="22"/>
                <w:lang w:eastAsia="en-US"/>
              </w:rPr>
            </w:pPr>
            <w:r>
              <w:rPr>
                <w:rFonts w:ascii="Garamond" w:eastAsia="Batang" w:hAnsi="Garamond" w:cs="Garamond"/>
                <w:sz w:val="22"/>
                <w:szCs w:val="22"/>
                <w:lang w:eastAsia="ar-SA"/>
              </w:rPr>
              <w:t>…</w:t>
            </w:r>
          </w:p>
        </w:tc>
        <w:tc>
          <w:tcPr>
            <w:tcW w:w="6509" w:type="dxa"/>
            <w:gridSpan w:val="2"/>
          </w:tcPr>
          <w:p w14:paraId="7D5B2831" w14:textId="77777777" w:rsidR="00BA502E" w:rsidRPr="003825C2" w:rsidRDefault="00BA502E" w:rsidP="003825C2">
            <w:pPr>
              <w:overflowPunct w:val="0"/>
              <w:autoSpaceDE w:val="0"/>
              <w:autoSpaceDN w:val="0"/>
              <w:adjustRightInd w:val="0"/>
              <w:spacing w:before="120" w:after="120"/>
              <w:ind w:firstLine="470"/>
              <w:contextualSpacing/>
              <w:jc w:val="both"/>
              <w:rPr>
                <w:rFonts w:ascii="Garamond" w:hAnsi="Garamond"/>
                <w:sz w:val="22"/>
                <w:szCs w:val="22"/>
                <w:lang w:eastAsia="en-US"/>
              </w:rPr>
            </w:pPr>
            <w:r w:rsidRPr="003825C2">
              <w:rPr>
                <w:rFonts w:ascii="Garamond" w:hAnsi="Garamond"/>
                <w:sz w:val="22"/>
                <w:szCs w:val="22"/>
                <w:lang w:eastAsia="en-US"/>
              </w:rPr>
              <w:lastRenderedPageBreak/>
              <w:t>…</w:t>
            </w:r>
          </w:p>
          <w:p w14:paraId="2D21DB22" w14:textId="77777777" w:rsidR="00BA502E" w:rsidRPr="003825C2" w:rsidRDefault="00BA502E" w:rsidP="003825C2">
            <w:pPr>
              <w:tabs>
                <w:tab w:val="left" w:pos="993"/>
              </w:tabs>
              <w:suppressAutoHyphens/>
              <w:spacing w:before="120" w:after="120"/>
              <w:ind w:firstLine="506"/>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19) 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w:t>
            </w:r>
            <w:r w:rsidRPr="003825C2">
              <w:rPr>
                <w:rFonts w:ascii="Garamond" w:eastAsia="Batang" w:hAnsi="Garamond" w:cs="Garamond"/>
                <w:sz w:val="22"/>
                <w:szCs w:val="22"/>
                <w:highlight w:val="yellow"/>
                <w:lang w:eastAsia="ar-SA"/>
              </w:rPr>
              <w:t>в редакции, действующей на дату подачи заявки,</w:t>
            </w:r>
            <w:r w:rsidRPr="003825C2">
              <w:rPr>
                <w:rFonts w:ascii="Garamond" w:eastAsia="Batang" w:hAnsi="Garamond" w:cs="Garamond"/>
                <w:sz w:val="22"/>
                <w:szCs w:val="22"/>
                <w:lang w:eastAsia="ar-SA"/>
              </w:rPr>
              <w:t xml:space="preserve"> с учетом требований настоящего подпункта.</w:t>
            </w:r>
          </w:p>
          <w:p w14:paraId="06E08098" w14:textId="77777777" w:rsidR="00BA502E" w:rsidRPr="003825C2" w:rsidRDefault="00BA502E" w:rsidP="003825C2">
            <w:pPr>
              <w:tabs>
                <w:tab w:val="left" w:pos="993"/>
              </w:tabs>
              <w:suppressAutoHyphens/>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14:paraId="61D6DA38" w14:textId="3D5991F0" w:rsidR="00BA502E" w:rsidRPr="003825C2" w:rsidRDefault="00BA502E" w:rsidP="003825C2">
            <w:pPr>
              <w:widowControl w:val="0"/>
              <w:tabs>
                <w:tab w:val="left" w:pos="993"/>
              </w:tabs>
              <w:suppressAutoHyphens/>
              <w:spacing w:before="120" w:after="120"/>
              <w:ind w:firstLine="567"/>
              <w:jc w:val="both"/>
              <w:rPr>
                <w:rFonts w:ascii="Garamond" w:eastAsia="Batang" w:hAnsi="Garamond"/>
                <w:sz w:val="22"/>
                <w:szCs w:val="22"/>
                <w:lang w:eastAsia="ar-SA"/>
              </w:rPr>
            </w:pPr>
            <w:r w:rsidRPr="00A20C8E">
              <w:rPr>
                <w:rFonts w:ascii="Garamond" w:eastAsia="Batang" w:hAnsi="Garamond"/>
                <w:sz w:val="22"/>
                <w:szCs w:val="22"/>
                <w:lang w:eastAsia="ar-SA"/>
              </w:rPr>
              <w:t xml:space="preserve">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w:t>
            </w:r>
            <w:r w:rsidR="0004437E" w:rsidRPr="003825C2">
              <w:rPr>
                <w:rFonts w:ascii="Garamond" w:eastAsia="Batang" w:hAnsi="Garamond"/>
                <w:sz w:val="22"/>
                <w:szCs w:val="22"/>
                <w:highlight w:val="yellow"/>
                <w:lang w:eastAsia="ar-SA"/>
              </w:rPr>
              <w:t xml:space="preserve">должны быть выполнены </w:t>
            </w:r>
            <w:r w:rsidRPr="003825C2">
              <w:rPr>
                <w:rFonts w:ascii="Garamond" w:eastAsia="Batang" w:hAnsi="Garamond"/>
                <w:sz w:val="22"/>
                <w:szCs w:val="22"/>
                <w:highlight w:val="yellow"/>
                <w:lang w:eastAsia="ar-SA"/>
              </w:rPr>
              <w:t>все требовани</w:t>
            </w:r>
            <w:r w:rsidR="0004437E" w:rsidRPr="003825C2">
              <w:rPr>
                <w:rFonts w:ascii="Garamond" w:eastAsia="Batang" w:hAnsi="Garamond"/>
                <w:sz w:val="22"/>
                <w:szCs w:val="22"/>
                <w:highlight w:val="yellow"/>
                <w:lang w:eastAsia="ar-SA"/>
              </w:rPr>
              <w:t>я</w:t>
            </w:r>
            <w:r w:rsidRPr="003825C2">
              <w:rPr>
                <w:rFonts w:ascii="Garamond" w:eastAsia="Batang" w:hAnsi="Garamond"/>
                <w:sz w:val="22"/>
                <w:szCs w:val="22"/>
                <w:highlight w:val="yellow"/>
                <w:lang w:eastAsia="ar-SA"/>
              </w:rPr>
              <w:t>, предусмотренны</w:t>
            </w:r>
            <w:r w:rsidR="0004437E" w:rsidRPr="003825C2">
              <w:rPr>
                <w:rFonts w:ascii="Garamond" w:eastAsia="Batang" w:hAnsi="Garamond"/>
                <w:sz w:val="22"/>
                <w:szCs w:val="22"/>
                <w:highlight w:val="yellow"/>
                <w:lang w:eastAsia="ar-SA"/>
              </w:rPr>
              <w:t>е</w:t>
            </w:r>
            <w:r w:rsidRPr="003825C2">
              <w:rPr>
                <w:rFonts w:ascii="Garamond" w:eastAsia="Batang" w:hAnsi="Garamond"/>
                <w:sz w:val="22"/>
                <w:szCs w:val="22"/>
                <w:highlight w:val="yellow"/>
                <w:lang w:eastAsia="ar-SA"/>
              </w:rPr>
              <w:t xml:space="preserve"> пунктами </w:t>
            </w:r>
            <w:r w:rsidRPr="003825C2">
              <w:rPr>
                <w:rFonts w:ascii="Garamond" w:hAnsi="Garamond" w:cs="Garamond"/>
                <w:sz w:val="22"/>
                <w:szCs w:val="22"/>
                <w:highlight w:val="yellow"/>
                <w:lang w:eastAsia="ar-SA"/>
              </w:rPr>
              <w:t xml:space="preserve">6.3.4 и 6.3.5 </w:t>
            </w:r>
            <w:r w:rsidRPr="003825C2">
              <w:rPr>
                <w:rFonts w:ascii="Garamond" w:eastAsia="Batang" w:hAnsi="Garamond"/>
                <w:sz w:val="22"/>
                <w:szCs w:val="22"/>
                <w:highlight w:val="yellow"/>
                <w:lang w:eastAsia="ar-SA"/>
              </w:rPr>
              <w:t>настоящего Регламента. При этом код ГТП генерации, вид и ценовая зона объекта, а также год, в котором планируется поставка мощности, указанные в соответствующем уведомлении о намерении заключить договоры поручительства по ДПМ ВИЭ, должны соответствовать аналогичным параметрам, указанным в заявке на ОПВ, а величина планового годового объема производства электрической энергии, указанная в соответствующем уведомлении, должна быть не менее величины планового годового объема производства электрической энергии, указанной в заявке в соответствии с подпунктом 9 пункта 4.1.4 настоящего Регламента.</w:t>
            </w:r>
            <w:r w:rsidRPr="00A20C8E">
              <w:rPr>
                <w:rFonts w:ascii="Garamond" w:eastAsia="Batang" w:hAnsi="Garamond"/>
                <w:sz w:val="22"/>
                <w:szCs w:val="22"/>
                <w:lang w:eastAsia="ar-SA"/>
              </w:rPr>
              <w:t xml:space="preserve">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r w:rsidRPr="003825C2">
              <w:rPr>
                <w:rFonts w:ascii="Garamond" w:eastAsia="Batang" w:hAnsi="Garamond"/>
                <w:sz w:val="22"/>
                <w:szCs w:val="22"/>
                <w:lang w:eastAsia="ar-SA"/>
              </w:rPr>
              <w:t xml:space="preserve"> </w:t>
            </w:r>
          </w:p>
          <w:p w14:paraId="0A7E8803" w14:textId="77777777" w:rsidR="00BA502E" w:rsidRPr="003825C2" w:rsidRDefault="00BA502E" w:rsidP="003825C2">
            <w:pPr>
              <w:widowControl w:val="0"/>
              <w:tabs>
                <w:tab w:val="left" w:pos="993"/>
              </w:tabs>
              <w:suppressAutoHyphens/>
              <w:spacing w:before="120" w:after="120"/>
              <w:ind w:firstLine="567"/>
              <w:jc w:val="both"/>
              <w:rPr>
                <w:rFonts w:ascii="Garamond" w:eastAsia="Batang" w:hAnsi="Garamond"/>
                <w:sz w:val="22"/>
                <w:szCs w:val="22"/>
                <w:lang w:eastAsia="ar-SA"/>
              </w:rPr>
            </w:pPr>
            <w:r w:rsidRPr="003825C2">
              <w:rPr>
                <w:rFonts w:ascii="Garamond" w:eastAsia="Batang" w:hAnsi="Garamond"/>
                <w:sz w:val="22"/>
                <w:szCs w:val="22"/>
                <w:lang w:eastAsia="ar-SA"/>
              </w:rPr>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w:t>
            </w:r>
            <w:r w:rsidRPr="003825C2">
              <w:rPr>
                <w:rFonts w:ascii="Garamond" w:eastAsia="Batang" w:hAnsi="Garamond"/>
                <w:sz w:val="22"/>
                <w:szCs w:val="22"/>
                <w:lang w:eastAsia="ar-SA"/>
              </w:rPr>
              <w:lastRenderedPageBreak/>
              <w:t>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14:paraId="3334A39F" w14:textId="77777777" w:rsidR="00BA502E" w:rsidRPr="003825C2" w:rsidRDefault="00BA502E" w:rsidP="003825C2">
            <w:pPr>
              <w:widowControl w:val="0"/>
              <w:tabs>
                <w:tab w:val="left" w:pos="993"/>
              </w:tabs>
              <w:suppressAutoHyphens/>
              <w:spacing w:before="120" w:after="120"/>
              <w:ind w:hanging="5"/>
              <w:jc w:val="both"/>
              <w:rPr>
                <w:rFonts w:ascii="Garamond" w:eastAsia="Batang" w:hAnsi="Garamond"/>
                <w:sz w:val="22"/>
                <w:szCs w:val="22"/>
                <w:lang w:eastAsia="ar-SA"/>
              </w:rPr>
            </w:pPr>
            <w:r w:rsidRPr="003825C2">
              <w:rPr>
                <w:rFonts w:ascii="Garamond" w:eastAsia="Batang" w:hAnsi="Garamond"/>
                <w:sz w:val="22"/>
                <w:szCs w:val="22"/>
                <w:lang w:eastAsia="ar-SA"/>
              </w:rPr>
              <w:t>…</w:t>
            </w:r>
          </w:p>
          <w:p w14:paraId="0575DE03" w14:textId="77777777" w:rsidR="00BA502E" w:rsidRPr="003825C2" w:rsidRDefault="00BA502E" w:rsidP="003825C2">
            <w:pPr>
              <w:tabs>
                <w:tab w:val="left" w:pos="993"/>
              </w:tabs>
              <w:suppressAutoHyphens/>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Соответствие заявки на ОПВ требованиям настоящего пункта устанавливается КО на основании:</w:t>
            </w:r>
          </w:p>
          <w:p w14:paraId="51DC5569" w14:textId="29839C71" w:rsidR="00BA502E" w:rsidRDefault="00BA502E" w:rsidP="003825C2">
            <w:pPr>
              <w:numPr>
                <w:ilvl w:val="0"/>
                <w:numId w:val="17"/>
              </w:numPr>
              <w:tabs>
                <w:tab w:val="left" w:pos="993"/>
              </w:tabs>
              <w:suppressAutoHyphens/>
              <w:spacing w:before="120" w:after="120"/>
              <w:ind w:left="45" w:firstLine="567"/>
              <w:jc w:val="both"/>
              <w:rPr>
                <w:rFonts w:ascii="Garamond" w:eastAsia="Batang" w:hAnsi="Garamond" w:cs="Garamond"/>
                <w:sz w:val="22"/>
                <w:szCs w:val="22"/>
                <w:highlight w:val="yellow"/>
                <w:lang w:eastAsia="en-US"/>
              </w:rPr>
            </w:pPr>
            <w:r w:rsidRPr="003825C2">
              <w:rPr>
                <w:rFonts w:ascii="Garamond" w:eastAsia="Batang" w:hAnsi="Garamond" w:cs="Garamond"/>
                <w:sz w:val="22"/>
                <w:szCs w:val="22"/>
                <w:highlight w:val="yellow"/>
                <w:lang w:eastAsia="ar-SA"/>
              </w:rPr>
              <w:t xml:space="preserve">данных сформированного КО в соответствии с пунктом 6.3.7 настоящего Регламента Реестра уведомлений о намерении заключить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9465DA" w:rsidRPr="003825C2">
              <w:rPr>
                <w:rFonts w:ascii="Garamond" w:eastAsia="Batang" w:hAnsi="Garamond" w:cs="Garamond"/>
                <w:sz w:val="22"/>
                <w:szCs w:val="22"/>
                <w:highlight w:val="yellow"/>
                <w:lang w:eastAsia="ar-SA"/>
              </w:rPr>
              <w:t>–</w:t>
            </w:r>
            <w:r w:rsidRPr="003825C2">
              <w:rPr>
                <w:rFonts w:ascii="Garamond" w:eastAsia="Batang" w:hAnsi="Garamond" w:cs="Garamond"/>
                <w:sz w:val="22"/>
                <w:szCs w:val="22"/>
                <w:highlight w:val="yellow"/>
                <w:lang w:eastAsia="ar-SA"/>
              </w:rPr>
              <w:t xml:space="preserve"> в случае,</w:t>
            </w:r>
            <w:r w:rsidRPr="003825C2">
              <w:rPr>
                <w:rFonts w:ascii="Garamond" w:eastAsia="Batang" w:hAnsi="Garamond" w:cs="Garamond"/>
                <w:sz w:val="22"/>
                <w:szCs w:val="22"/>
                <w:highlight w:val="yellow"/>
                <w:lang w:val="x-none" w:eastAsia="ar-SA"/>
              </w:rPr>
              <w:t xml:space="preserve"> если способом обеспечения исполнения обязательств участника ОПВ, </w:t>
            </w:r>
            <w:r w:rsidR="00B550C0">
              <w:rPr>
                <w:rFonts w:ascii="Garamond" w:eastAsia="Batang" w:hAnsi="Garamond" w:cs="Garamond"/>
                <w:sz w:val="22"/>
                <w:szCs w:val="22"/>
                <w:highlight w:val="yellow"/>
                <w:lang w:val="x-none" w:eastAsia="ar-SA"/>
              </w:rPr>
              <w:t>возникающих по результатам ОПВ,</w:t>
            </w:r>
            <w:r w:rsidRPr="003825C2">
              <w:rPr>
                <w:rFonts w:ascii="Garamond" w:eastAsia="Batang" w:hAnsi="Garamond" w:cs="Garamond"/>
                <w:sz w:val="22"/>
                <w:szCs w:val="22"/>
                <w:highlight w:val="yellow"/>
                <w:lang w:eastAsia="ar-SA"/>
              </w:rPr>
              <w:t xml:space="preserve"> </w:t>
            </w:r>
            <w:r w:rsidRPr="003825C2">
              <w:rPr>
                <w:rFonts w:ascii="Garamond" w:eastAsia="Batang" w:hAnsi="Garamond" w:cs="Garamond"/>
                <w:sz w:val="22"/>
                <w:szCs w:val="22"/>
                <w:highlight w:val="yellow"/>
                <w:lang w:val="x-none" w:eastAsia="ar-SA"/>
              </w:rPr>
              <w:t>является предоставление поручительств</w:t>
            </w:r>
            <w:r w:rsidRPr="003825C2">
              <w:rPr>
                <w:rFonts w:ascii="Garamond" w:eastAsia="Batang" w:hAnsi="Garamond" w:cs="Garamond"/>
                <w:sz w:val="22"/>
                <w:szCs w:val="22"/>
                <w:highlight w:val="yellow"/>
                <w:lang w:eastAsia="ar-SA"/>
              </w:rPr>
              <w:t>а</w:t>
            </w:r>
            <w:r w:rsidRPr="003825C2">
              <w:rPr>
                <w:rFonts w:ascii="Garamond" w:eastAsia="Batang" w:hAnsi="Garamond" w:cs="Garamond"/>
                <w:sz w:val="22"/>
                <w:szCs w:val="22"/>
                <w:highlight w:val="yellow"/>
                <w:lang w:val="x-none" w:eastAsia="ar-SA"/>
              </w:rPr>
              <w:t xml:space="preserve"> третьего</w:t>
            </w:r>
            <w:r w:rsidRPr="003825C2">
              <w:rPr>
                <w:rFonts w:ascii="Garamond" w:eastAsia="Batang" w:hAnsi="Garamond" w:cs="Garamond"/>
                <w:sz w:val="22"/>
                <w:szCs w:val="22"/>
                <w:highlight w:val="yellow"/>
                <w:lang w:eastAsia="ar-SA"/>
              </w:rPr>
              <w:t xml:space="preserve"> лица;</w:t>
            </w:r>
          </w:p>
          <w:p w14:paraId="4947026A" w14:textId="44346DCE" w:rsidR="009465DA" w:rsidRDefault="009465DA" w:rsidP="009465DA">
            <w:pPr>
              <w:tabs>
                <w:tab w:val="left" w:pos="993"/>
              </w:tabs>
              <w:suppressAutoHyphens/>
              <w:spacing w:before="120" w:after="120"/>
              <w:jc w:val="both"/>
              <w:rPr>
                <w:rFonts w:ascii="Garamond" w:eastAsia="Batang" w:hAnsi="Garamond" w:cs="Garamond"/>
                <w:sz w:val="22"/>
                <w:szCs w:val="22"/>
                <w:highlight w:val="yellow"/>
                <w:lang w:eastAsia="ar-SA"/>
              </w:rPr>
            </w:pPr>
          </w:p>
          <w:p w14:paraId="2A6554C0" w14:textId="0C710638" w:rsidR="009465DA" w:rsidRDefault="009465DA" w:rsidP="009465DA">
            <w:pPr>
              <w:tabs>
                <w:tab w:val="left" w:pos="993"/>
              </w:tabs>
              <w:suppressAutoHyphens/>
              <w:spacing w:before="120" w:after="120"/>
              <w:jc w:val="both"/>
              <w:rPr>
                <w:rFonts w:ascii="Garamond" w:eastAsia="Batang" w:hAnsi="Garamond" w:cs="Garamond"/>
                <w:sz w:val="22"/>
                <w:szCs w:val="22"/>
                <w:highlight w:val="yellow"/>
                <w:lang w:eastAsia="ar-SA"/>
              </w:rPr>
            </w:pPr>
          </w:p>
          <w:p w14:paraId="67085C39" w14:textId="0BE09701" w:rsidR="009465DA" w:rsidRDefault="009465DA" w:rsidP="009465DA">
            <w:pPr>
              <w:tabs>
                <w:tab w:val="left" w:pos="993"/>
              </w:tabs>
              <w:suppressAutoHyphens/>
              <w:spacing w:before="120" w:after="120"/>
              <w:jc w:val="both"/>
              <w:rPr>
                <w:rFonts w:ascii="Garamond" w:eastAsia="Batang" w:hAnsi="Garamond" w:cs="Garamond"/>
                <w:sz w:val="22"/>
                <w:szCs w:val="22"/>
                <w:highlight w:val="yellow"/>
                <w:lang w:eastAsia="ar-SA"/>
              </w:rPr>
            </w:pPr>
          </w:p>
          <w:p w14:paraId="420DB0DF" w14:textId="77777777" w:rsidR="009465DA" w:rsidRDefault="009465DA" w:rsidP="009465DA">
            <w:pPr>
              <w:tabs>
                <w:tab w:val="left" w:pos="993"/>
              </w:tabs>
              <w:suppressAutoHyphens/>
              <w:spacing w:before="120" w:after="120"/>
              <w:jc w:val="both"/>
              <w:rPr>
                <w:rFonts w:ascii="Garamond" w:eastAsia="Batang" w:hAnsi="Garamond" w:cs="Garamond"/>
                <w:sz w:val="22"/>
                <w:szCs w:val="22"/>
                <w:highlight w:val="yellow"/>
                <w:lang w:eastAsia="ar-SA"/>
              </w:rPr>
            </w:pPr>
          </w:p>
          <w:p w14:paraId="54CB1610" w14:textId="77777777" w:rsidR="009465DA" w:rsidRPr="003825C2" w:rsidRDefault="009465DA" w:rsidP="009465DA">
            <w:pPr>
              <w:tabs>
                <w:tab w:val="left" w:pos="993"/>
              </w:tabs>
              <w:suppressAutoHyphens/>
              <w:spacing w:before="120" w:after="120"/>
              <w:jc w:val="both"/>
              <w:rPr>
                <w:rFonts w:ascii="Garamond" w:eastAsia="Batang" w:hAnsi="Garamond" w:cs="Garamond"/>
                <w:sz w:val="22"/>
                <w:szCs w:val="22"/>
                <w:highlight w:val="yellow"/>
                <w:lang w:eastAsia="en-US"/>
              </w:rPr>
            </w:pPr>
          </w:p>
          <w:p w14:paraId="0CC570C5" w14:textId="77777777" w:rsidR="00BA502E" w:rsidRPr="003825C2" w:rsidRDefault="00BA502E" w:rsidP="003825C2">
            <w:pPr>
              <w:numPr>
                <w:ilvl w:val="0"/>
                <w:numId w:val="17"/>
              </w:numPr>
              <w:tabs>
                <w:tab w:val="left" w:pos="993"/>
              </w:tabs>
              <w:suppressAutoHyphens/>
              <w:spacing w:before="120" w:after="120"/>
              <w:ind w:left="45" w:firstLine="567"/>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w:t>
            </w:r>
            <w:r w:rsidRPr="003825C2">
              <w:rPr>
                <w:rFonts w:ascii="Garamond" w:eastAsia="Batang" w:hAnsi="Garamond" w:cs="Garamond"/>
                <w:sz w:val="22"/>
                <w:szCs w:val="22"/>
                <w:lang w:val="x-none" w:eastAsia="ar-SA"/>
              </w:rPr>
              <w:t xml:space="preserve"> если способом обеспечения исполнения обязательств участника ОПВ, возникающих по результатам ОПВ, является </w:t>
            </w:r>
            <w:r w:rsidRPr="003825C2">
              <w:rPr>
                <w:rFonts w:ascii="Garamond" w:eastAsia="Batang" w:hAnsi="Garamond" w:cs="Garamond"/>
                <w:sz w:val="22"/>
                <w:szCs w:val="22"/>
                <w:lang w:eastAsia="ar-SA"/>
              </w:rPr>
              <w:t xml:space="preserve">неустойка по ДПМ ВИЭ или </w:t>
            </w:r>
            <w:r w:rsidRPr="003825C2">
              <w:rPr>
                <w:rFonts w:ascii="Garamond" w:eastAsia="Batang" w:hAnsi="Garamond" w:cs="Garamond"/>
                <w:sz w:val="22"/>
                <w:szCs w:val="22"/>
                <w:lang w:val="x-none" w:eastAsia="ar-SA"/>
              </w:rPr>
              <w:t>предоставление поручительств</w:t>
            </w:r>
            <w:r w:rsidRPr="003825C2">
              <w:rPr>
                <w:rFonts w:ascii="Garamond" w:eastAsia="Batang" w:hAnsi="Garamond" w:cs="Garamond"/>
                <w:sz w:val="22"/>
                <w:szCs w:val="22"/>
                <w:highlight w:val="yellow"/>
                <w:lang w:eastAsia="ar-SA"/>
              </w:rPr>
              <w:t>а</w:t>
            </w:r>
            <w:r w:rsidRPr="003825C2">
              <w:rPr>
                <w:rFonts w:ascii="Garamond" w:eastAsia="Batang" w:hAnsi="Garamond" w:cs="Garamond"/>
                <w:sz w:val="22"/>
                <w:szCs w:val="22"/>
                <w:lang w:val="x-none" w:eastAsia="ar-SA"/>
              </w:rPr>
              <w:t xml:space="preserve"> треть</w:t>
            </w:r>
            <w:r w:rsidRPr="003825C2">
              <w:rPr>
                <w:rFonts w:ascii="Garamond" w:eastAsia="Batang" w:hAnsi="Garamond" w:cs="Garamond"/>
                <w:sz w:val="22"/>
                <w:szCs w:val="22"/>
                <w:lang w:eastAsia="ar-SA"/>
              </w:rPr>
              <w:t>его</w:t>
            </w:r>
            <w:r w:rsidRPr="003825C2">
              <w:rPr>
                <w:rFonts w:ascii="Garamond" w:eastAsia="Batang" w:hAnsi="Garamond" w:cs="Garamond"/>
                <w:sz w:val="22"/>
                <w:szCs w:val="22"/>
                <w:lang w:val="x-none" w:eastAsia="ar-SA"/>
              </w:rPr>
              <w:t xml:space="preserve"> лиц</w:t>
            </w:r>
            <w:r w:rsidRPr="003825C2">
              <w:rPr>
                <w:rFonts w:ascii="Garamond" w:eastAsia="Batang" w:hAnsi="Garamond" w:cs="Garamond"/>
                <w:sz w:val="22"/>
                <w:szCs w:val="22"/>
                <w:lang w:eastAsia="ar-SA"/>
              </w:rPr>
              <w:t>а;</w:t>
            </w:r>
          </w:p>
          <w:p w14:paraId="0D83DDF5" w14:textId="77777777" w:rsidR="00BA502E" w:rsidRPr="003825C2" w:rsidRDefault="00BA502E" w:rsidP="003825C2">
            <w:pPr>
              <w:numPr>
                <w:ilvl w:val="0"/>
                <w:numId w:val="17"/>
              </w:numPr>
              <w:tabs>
                <w:tab w:val="left" w:pos="993"/>
              </w:tabs>
              <w:suppressAutoHyphens/>
              <w:spacing w:before="120" w:after="120"/>
              <w:ind w:left="45" w:firstLine="567"/>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w:t>
            </w:r>
            <w:r w:rsidRPr="003825C2">
              <w:rPr>
                <w:rFonts w:ascii="Garamond" w:eastAsia="Batang" w:hAnsi="Garamond" w:cs="Garamond"/>
                <w:sz w:val="22"/>
                <w:szCs w:val="22"/>
                <w:lang w:eastAsia="ar-SA"/>
              </w:rPr>
              <w:lastRenderedPageBreak/>
              <w:t xml:space="preserve">квалифицированных генерирующих объектов, функционирующих на основе использования возобновляемых источников энергии (Приложение № Д 6.6.2 (для ОПВ, проводимых после 1 января 2021 года и до 1 ноября 2024 года) или Приложение № Д 6.6.3 (для ОПВ, проводимых после 1 ноября 2024 года)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 xml:space="preserve">), полученного от ЦФР в соответствии с пунктом </w:t>
            </w:r>
            <w:r w:rsidRPr="003825C2">
              <w:rPr>
                <w:rFonts w:ascii="Garamond" w:eastAsia="Batang" w:hAnsi="Garamond" w:cs="Garamond"/>
                <w:sz w:val="22"/>
                <w:szCs w:val="22"/>
                <w:highlight w:val="yellow"/>
                <w:lang w:eastAsia="ar-SA"/>
              </w:rPr>
              <w:t>6.5.3</w:t>
            </w:r>
            <w:r w:rsidRPr="003825C2">
              <w:rPr>
                <w:rFonts w:ascii="Garamond" w:eastAsia="Batang" w:hAnsi="Garamond" w:cs="Garamond"/>
                <w:sz w:val="22"/>
                <w:szCs w:val="22"/>
                <w:lang w:eastAsia="ar-SA"/>
              </w:rPr>
              <w:t xml:space="preserve"> настоящего Регламента, – в случае, если </w:t>
            </w:r>
            <w:r w:rsidRPr="003825C2">
              <w:rPr>
                <w:rFonts w:ascii="Garamond" w:eastAsia="Batang" w:hAnsi="Garamond" w:cs="Garamond"/>
                <w:sz w:val="22"/>
                <w:szCs w:val="22"/>
                <w:lang w:val="x-none" w:eastAsia="ar-SA"/>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3825C2">
              <w:rPr>
                <w:rFonts w:ascii="Garamond" w:eastAsia="Batang" w:hAnsi="Garamond" w:cs="Garamond"/>
                <w:sz w:val="22"/>
                <w:szCs w:val="22"/>
                <w:lang w:eastAsia="ar-SA"/>
              </w:rPr>
              <w:t>;</w:t>
            </w:r>
          </w:p>
          <w:p w14:paraId="75BBA649" w14:textId="77777777" w:rsidR="00BA502E" w:rsidRDefault="00BA502E" w:rsidP="004529D4">
            <w:pPr>
              <w:numPr>
                <w:ilvl w:val="0"/>
                <w:numId w:val="17"/>
              </w:numPr>
              <w:tabs>
                <w:tab w:val="left" w:pos="993"/>
              </w:tabs>
              <w:suppressAutoHyphens/>
              <w:spacing w:before="120" w:after="120"/>
              <w:ind w:left="45" w:firstLine="567"/>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Д 6.14.1 (для ОПВ, проводимых после 1 января 2021 года и до 1 ноября 2024 года) или Приложение № Д 6.14.2 (для ОПВ, проводимых после 1 ноября 2024 года)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 полученного от ЦФР в соответствии с пунктом 6.</w:t>
            </w:r>
            <w:r w:rsidRPr="003825C2">
              <w:rPr>
                <w:rFonts w:ascii="Garamond" w:eastAsia="Batang" w:hAnsi="Garamond" w:cs="Garamond"/>
                <w:sz w:val="22"/>
                <w:szCs w:val="22"/>
                <w:highlight w:val="yellow"/>
                <w:lang w:eastAsia="ar-SA"/>
              </w:rPr>
              <w:t>6</w:t>
            </w:r>
            <w:r w:rsidRPr="003825C2">
              <w:rPr>
                <w:rFonts w:ascii="Garamond" w:eastAsia="Batang" w:hAnsi="Garamond" w:cs="Garamond"/>
                <w:sz w:val="22"/>
                <w:szCs w:val="22"/>
                <w:lang w:eastAsia="ar-SA"/>
              </w:rPr>
              <w:t xml:space="preserve">.3 настоящего Регламента, – в случае, если </w:t>
            </w:r>
            <w:r w:rsidRPr="003825C2">
              <w:rPr>
                <w:rFonts w:ascii="Garamond" w:eastAsia="Batang" w:hAnsi="Garamond" w:cs="Garamond"/>
                <w:sz w:val="22"/>
                <w:szCs w:val="22"/>
                <w:lang w:val="x-none" w:eastAsia="ar-SA"/>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3825C2">
              <w:rPr>
                <w:rFonts w:ascii="Garamond" w:eastAsia="Batang" w:hAnsi="Garamond" w:cs="Garamond"/>
                <w:sz w:val="22"/>
                <w:szCs w:val="22"/>
                <w:lang w:eastAsia="ar-SA"/>
              </w:rPr>
              <w:t>участником ОПВ</w:t>
            </w:r>
            <w:r w:rsidRPr="003825C2">
              <w:rPr>
                <w:rFonts w:ascii="Garamond" w:eastAsia="Batang" w:hAnsi="Garamond" w:cs="Garamond"/>
                <w:sz w:val="22"/>
                <w:szCs w:val="22"/>
                <w:lang w:val="x-none" w:eastAsia="ar-SA"/>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3825C2">
              <w:rPr>
                <w:rFonts w:ascii="Garamond" w:eastAsia="Batang" w:hAnsi="Garamond" w:cs="Garamond"/>
                <w:sz w:val="22"/>
                <w:szCs w:val="22"/>
                <w:lang w:eastAsia="ar-SA"/>
              </w:rPr>
              <w:t>.</w:t>
            </w:r>
          </w:p>
          <w:p w14:paraId="15AC7B12" w14:textId="0CFBC518" w:rsidR="004529D4" w:rsidRPr="004529D4" w:rsidRDefault="004529D4" w:rsidP="004529D4">
            <w:pPr>
              <w:tabs>
                <w:tab w:val="left" w:pos="993"/>
              </w:tabs>
              <w:suppressAutoHyphens/>
              <w:spacing w:before="120" w:after="120"/>
              <w:ind w:left="612"/>
              <w:jc w:val="both"/>
              <w:rPr>
                <w:rFonts w:ascii="Garamond" w:eastAsia="Batang" w:hAnsi="Garamond" w:cs="Garamond"/>
                <w:sz w:val="22"/>
                <w:szCs w:val="22"/>
                <w:lang w:eastAsia="en-US"/>
              </w:rPr>
            </w:pPr>
            <w:r>
              <w:rPr>
                <w:rFonts w:ascii="Garamond" w:eastAsia="Batang" w:hAnsi="Garamond" w:cs="Garamond"/>
                <w:sz w:val="22"/>
                <w:szCs w:val="22"/>
                <w:lang w:eastAsia="ar-SA"/>
              </w:rPr>
              <w:t>…</w:t>
            </w:r>
          </w:p>
        </w:tc>
      </w:tr>
      <w:tr w:rsidR="00BA502E" w:rsidRPr="003825C2" w14:paraId="2FCBDC97" w14:textId="77777777" w:rsidTr="00DC5244">
        <w:tc>
          <w:tcPr>
            <w:tcW w:w="1505" w:type="dxa"/>
          </w:tcPr>
          <w:p w14:paraId="59C5A375" w14:textId="119D3EB8" w:rsidR="00BA502E" w:rsidRPr="003825C2" w:rsidRDefault="006F34B1" w:rsidP="003825C2">
            <w:pPr>
              <w:spacing w:before="120" w:after="120"/>
              <w:jc w:val="center"/>
              <w:rPr>
                <w:rFonts w:ascii="Garamond" w:hAnsi="Garamond"/>
                <w:b/>
                <w:sz w:val="22"/>
                <w:szCs w:val="22"/>
              </w:rPr>
            </w:pPr>
            <w:r>
              <w:rPr>
                <w:rFonts w:ascii="Garamond" w:hAnsi="Garamond"/>
                <w:b/>
                <w:sz w:val="22"/>
                <w:szCs w:val="22"/>
              </w:rPr>
              <w:lastRenderedPageBreak/>
              <w:t>6.1.1</w:t>
            </w:r>
          </w:p>
        </w:tc>
        <w:tc>
          <w:tcPr>
            <w:tcW w:w="6587" w:type="dxa"/>
          </w:tcPr>
          <w:p w14:paraId="7EBFC243" w14:textId="2CA3FCD3" w:rsidR="00BA502E" w:rsidRPr="003825C2" w:rsidRDefault="00BA502E" w:rsidP="003825C2">
            <w:pPr>
              <w:suppressAutoHyphens/>
              <w:spacing w:before="120" w:after="120"/>
              <w:ind w:firstLine="506"/>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 xml:space="preserve">6.1.1. Участник оптового рынка обязан заключить Договор коммерческого представительства покупателя по ДПМ ВИЭ в сроки, установленные </w:t>
            </w:r>
            <w:r w:rsidRPr="003825C2">
              <w:rPr>
                <w:rFonts w:ascii="Garamond" w:eastAsia="Batang" w:hAnsi="Garamond" w:cs="Garamond"/>
                <w:i/>
                <w:sz w:val="22"/>
                <w:szCs w:val="22"/>
                <w:highlight w:val="yellow"/>
                <w:lang w:eastAsia="ar-SA"/>
              </w:rPr>
              <w:t>Регламентом допуска к торговой системе оптового рынка</w:t>
            </w:r>
            <w:r w:rsidRPr="003825C2">
              <w:rPr>
                <w:rFonts w:ascii="Garamond" w:eastAsia="Batang" w:hAnsi="Garamond" w:cs="Garamond"/>
                <w:sz w:val="22"/>
                <w:szCs w:val="22"/>
                <w:highlight w:val="yellow"/>
                <w:lang w:eastAsia="ar-SA"/>
              </w:rPr>
              <w:t xml:space="preserve"> (Приложение № 1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w:t>
            </w:r>
          </w:p>
        </w:tc>
        <w:tc>
          <w:tcPr>
            <w:tcW w:w="6509" w:type="dxa"/>
            <w:gridSpan w:val="2"/>
          </w:tcPr>
          <w:p w14:paraId="1D8C70B0" w14:textId="77777777" w:rsidR="00BA502E" w:rsidRPr="006F34B1"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6F34B1">
              <w:rPr>
                <w:rFonts w:ascii="Garamond" w:hAnsi="Garamond"/>
                <w:b/>
                <w:sz w:val="22"/>
                <w:szCs w:val="22"/>
                <w:lang w:eastAsia="en-US"/>
              </w:rPr>
              <w:t>Исключить</w:t>
            </w:r>
          </w:p>
        </w:tc>
      </w:tr>
      <w:tr w:rsidR="00BA502E" w:rsidRPr="003825C2" w14:paraId="02C586B5" w14:textId="77777777" w:rsidTr="00DC5244">
        <w:tc>
          <w:tcPr>
            <w:tcW w:w="1505" w:type="dxa"/>
          </w:tcPr>
          <w:p w14:paraId="3ADA5FBA" w14:textId="79DEB126" w:rsidR="00BA502E" w:rsidRPr="003825C2" w:rsidRDefault="006F34B1" w:rsidP="003825C2">
            <w:pPr>
              <w:spacing w:before="120" w:after="120"/>
              <w:jc w:val="center"/>
              <w:rPr>
                <w:rFonts w:ascii="Garamond" w:hAnsi="Garamond"/>
                <w:b/>
                <w:sz w:val="22"/>
                <w:szCs w:val="22"/>
              </w:rPr>
            </w:pPr>
            <w:r>
              <w:rPr>
                <w:rFonts w:ascii="Garamond" w:hAnsi="Garamond"/>
                <w:b/>
                <w:sz w:val="22"/>
                <w:szCs w:val="22"/>
              </w:rPr>
              <w:lastRenderedPageBreak/>
              <w:t>6.1.2</w:t>
            </w:r>
          </w:p>
        </w:tc>
        <w:tc>
          <w:tcPr>
            <w:tcW w:w="6587" w:type="dxa"/>
          </w:tcPr>
          <w:p w14:paraId="525A20CD" w14:textId="203EAC97" w:rsidR="00BA502E" w:rsidRPr="003825C2" w:rsidRDefault="00BA502E" w:rsidP="003825C2">
            <w:pPr>
              <w:suppressAutoHyphens/>
              <w:spacing w:before="120" w:after="120"/>
              <w:ind w:firstLine="506"/>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6.1.2. Участник оптового рынка заключает один Договор коммерческого представительства покупателя по ДПМ ВИЭ, независимо от того, находятся ли его группы точек поставки в одной или в двух ценовых зонах.</w:t>
            </w:r>
          </w:p>
        </w:tc>
        <w:tc>
          <w:tcPr>
            <w:tcW w:w="6509" w:type="dxa"/>
            <w:gridSpan w:val="2"/>
          </w:tcPr>
          <w:p w14:paraId="66A92A38" w14:textId="77777777" w:rsidR="00BA502E" w:rsidRPr="006F34B1"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6F34B1">
              <w:rPr>
                <w:rFonts w:ascii="Garamond" w:hAnsi="Garamond"/>
                <w:b/>
                <w:sz w:val="22"/>
                <w:szCs w:val="22"/>
                <w:lang w:eastAsia="en-US"/>
              </w:rPr>
              <w:t>Исключить</w:t>
            </w:r>
          </w:p>
        </w:tc>
      </w:tr>
      <w:tr w:rsidR="00BA502E" w:rsidRPr="003825C2" w14:paraId="7048A358" w14:textId="77777777" w:rsidTr="00DC5244">
        <w:tc>
          <w:tcPr>
            <w:tcW w:w="1505" w:type="dxa"/>
          </w:tcPr>
          <w:p w14:paraId="6ECD717E" w14:textId="30D0C4C4" w:rsidR="00BA502E" w:rsidRPr="003825C2" w:rsidRDefault="00CB5420" w:rsidP="003825C2">
            <w:pPr>
              <w:spacing w:before="120" w:after="120"/>
              <w:jc w:val="center"/>
              <w:rPr>
                <w:rFonts w:ascii="Garamond" w:hAnsi="Garamond"/>
                <w:b/>
                <w:sz w:val="22"/>
                <w:szCs w:val="22"/>
              </w:rPr>
            </w:pPr>
            <w:r>
              <w:rPr>
                <w:rFonts w:ascii="Garamond" w:hAnsi="Garamond"/>
                <w:b/>
                <w:sz w:val="22"/>
                <w:szCs w:val="22"/>
              </w:rPr>
              <w:t>6.2.3</w:t>
            </w:r>
          </w:p>
        </w:tc>
        <w:tc>
          <w:tcPr>
            <w:tcW w:w="6587" w:type="dxa"/>
          </w:tcPr>
          <w:p w14:paraId="5A87E144" w14:textId="77777777" w:rsidR="00BA502E" w:rsidRPr="003825C2" w:rsidRDefault="00BA502E" w:rsidP="003825C2">
            <w:pPr>
              <w:shd w:val="clear" w:color="auto" w:fill="FFFFFF"/>
              <w:spacing w:before="120" w:after="120"/>
              <w:jc w:val="both"/>
              <w:rPr>
                <w:rFonts w:ascii="Garamond" w:hAnsi="Garamond"/>
                <w:color w:val="000000"/>
                <w:spacing w:val="4"/>
                <w:sz w:val="22"/>
                <w:szCs w:val="22"/>
              </w:rPr>
            </w:pPr>
            <w:r w:rsidRPr="003825C2">
              <w:rPr>
                <w:rFonts w:ascii="Garamond" w:hAnsi="Garamond"/>
                <w:color w:val="000000"/>
                <w:spacing w:val="4"/>
                <w:sz w:val="22"/>
                <w:szCs w:val="22"/>
              </w:rPr>
              <w:t xml:space="preserve">6.2.3. КО направляет ЦФР в электронном виде с ЭП </w:t>
            </w:r>
            <w:r w:rsidRPr="003825C2">
              <w:rPr>
                <w:rFonts w:ascii="Garamond" w:hAnsi="Garamond"/>
                <w:color w:val="000000"/>
                <w:spacing w:val="4"/>
                <w:sz w:val="22"/>
                <w:szCs w:val="22"/>
                <w:highlight w:val="yellow"/>
              </w:rPr>
              <w:t>не позднее 3 (третьего) рабочего дня расчетного месяца (в отношении расчетного месяца ноября 2022 года – не позднее 7-го числа расчетного месяца)</w:t>
            </w:r>
            <w:r w:rsidRPr="003825C2">
              <w:rPr>
                <w:rFonts w:ascii="Garamond" w:hAnsi="Garamond"/>
                <w:color w:val="000000"/>
                <w:spacing w:val="4"/>
                <w:sz w:val="22"/>
                <w:szCs w:val="22"/>
              </w:rPr>
              <w:t>:</w:t>
            </w:r>
          </w:p>
          <w:p w14:paraId="29D9CD3D" w14:textId="48CAE7BA" w:rsidR="00BA502E" w:rsidRPr="00B23752" w:rsidRDefault="00BA502E" w:rsidP="00A5654A">
            <w:pPr>
              <w:numPr>
                <w:ilvl w:val="0"/>
                <w:numId w:val="35"/>
              </w:numPr>
              <w:shd w:val="clear" w:color="auto" w:fill="FFFFFF"/>
              <w:spacing w:before="120" w:after="120"/>
              <w:jc w:val="both"/>
              <w:rPr>
                <w:rFonts w:ascii="Garamond" w:hAnsi="Garamond"/>
                <w:color w:val="000000"/>
                <w:spacing w:val="4"/>
                <w:sz w:val="22"/>
                <w:szCs w:val="22"/>
                <w:highlight w:val="yellow"/>
              </w:rPr>
            </w:pPr>
            <w:r w:rsidRPr="00B23752">
              <w:rPr>
                <w:rFonts w:ascii="Garamond" w:hAnsi="Garamond"/>
                <w:color w:val="000000"/>
                <w:spacing w:val="4"/>
                <w:sz w:val="22"/>
                <w:szCs w:val="22"/>
                <w:highlight w:val="yellow"/>
              </w:rPr>
              <w:t>реестр прекращенных ДПМ ВИЭ/ДПМ ТБО с указанием в реестре ДПМ ВИЭ, прекращенных с 1-го числа расчетного месяца (по форме приложения 10 к настоящему Регламенту) (в том числе расторгнутых в случае реализации продавцом по ДПМ ВИЭ права на замену проектов ВИЭ в соответствии с разделом 9 настоящего Регламента)</w:t>
            </w:r>
            <w:r w:rsidR="00B23752">
              <w:rPr>
                <w:rFonts w:ascii="Garamond" w:hAnsi="Garamond"/>
                <w:color w:val="000000"/>
                <w:spacing w:val="4"/>
                <w:sz w:val="22"/>
                <w:szCs w:val="22"/>
                <w:highlight w:val="yellow"/>
              </w:rPr>
              <w:t xml:space="preserve"> </w:t>
            </w:r>
            <w:r w:rsidR="00B23752" w:rsidRPr="00B23752">
              <w:rPr>
                <w:rFonts w:ascii="Garamond" w:hAnsi="Garamond"/>
                <w:color w:val="000000"/>
                <w:spacing w:val="4"/>
                <w:sz w:val="22"/>
                <w:szCs w:val="22"/>
                <w:highlight w:val="yellow"/>
              </w:rPr>
              <w:t>(с 1 июля 2026 года информация о Договорах коммерческого представительства поставщика и покупателя по ДПМ ВИЭ не заполняется)</w:t>
            </w:r>
            <w:r w:rsidR="00B23752">
              <w:rPr>
                <w:rFonts w:ascii="Garamond" w:hAnsi="Garamond"/>
                <w:color w:val="000000"/>
                <w:spacing w:val="4"/>
                <w:sz w:val="22"/>
                <w:szCs w:val="22"/>
                <w:highlight w:val="yellow"/>
              </w:rPr>
              <w:t>;</w:t>
            </w:r>
          </w:p>
          <w:p w14:paraId="23A36757" w14:textId="69C8EDA8" w:rsidR="00BA502E" w:rsidRPr="003825C2" w:rsidRDefault="00BA502E" w:rsidP="003825C2">
            <w:pPr>
              <w:numPr>
                <w:ilvl w:val="0"/>
                <w:numId w:val="35"/>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реестр прекращенных/расторгнутых с 1-го числа расчетного месяца (по форме приложения 13 к настоящему Регламенту) договоров поручительства по ДПМ ВИЭ (в том числе расторгнутых в случае реализации продавцом по ДПМ ВИЭ права на замену проектов ВИЭ в соответствии с разделом 9 настоящего Регламента).</w:t>
            </w:r>
          </w:p>
          <w:p w14:paraId="4EC047B3"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В случае если права и обязанности по ДПМ ВИЭ / ДПМ ТБО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 и при этом у сторон договора имелся заключенный между собой ДПМ ВИЭ / ДПМ ТБО, то КО вправе направить в ЦФР информацию о таких расторгнутых договорах на бумажном носителе.</w:t>
            </w:r>
          </w:p>
          <w:p w14:paraId="418B88BA"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highlight w:val="yellow"/>
              </w:rPr>
              <w:t xml:space="preserve">В случае если права и обязанности по договорам поручительства по ДПМ ВИЭ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 и при этом у сторон договора имелся заключенный между собой договор поручительства по ДПМ ВИЭ, то КО вправе </w:t>
            </w:r>
            <w:r w:rsidRPr="003825C2">
              <w:rPr>
                <w:rFonts w:ascii="Garamond" w:hAnsi="Garamond"/>
                <w:color w:val="000000"/>
                <w:spacing w:val="4"/>
                <w:sz w:val="22"/>
                <w:szCs w:val="22"/>
                <w:highlight w:val="yellow"/>
              </w:rPr>
              <w:lastRenderedPageBreak/>
              <w:t>направить в ЦФР информацию о таких расторгнутых договорах на бумажном носителе.</w:t>
            </w:r>
          </w:p>
        </w:tc>
        <w:tc>
          <w:tcPr>
            <w:tcW w:w="6509" w:type="dxa"/>
            <w:gridSpan w:val="2"/>
          </w:tcPr>
          <w:p w14:paraId="21091439" w14:textId="2FDA184A"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lastRenderedPageBreak/>
              <w:t xml:space="preserve">6.2.3. КО направляет ЦФР в электронном виде с ЭП </w:t>
            </w:r>
            <w:r w:rsidRPr="003825C2">
              <w:rPr>
                <w:rFonts w:ascii="Garamond" w:hAnsi="Garamond"/>
                <w:color w:val="000000"/>
                <w:spacing w:val="4"/>
                <w:sz w:val="22"/>
                <w:szCs w:val="22"/>
                <w:highlight w:val="yellow"/>
              </w:rPr>
              <w:t>не позднее 10</w:t>
            </w:r>
            <w:r w:rsidR="00CB5420">
              <w:rPr>
                <w:rFonts w:ascii="Garamond" w:hAnsi="Garamond"/>
                <w:color w:val="000000"/>
                <w:spacing w:val="4"/>
                <w:sz w:val="22"/>
                <w:szCs w:val="22"/>
                <w:highlight w:val="yellow"/>
              </w:rPr>
              <w:t>-го</w:t>
            </w:r>
            <w:r w:rsidRPr="003825C2">
              <w:rPr>
                <w:rFonts w:ascii="Garamond" w:hAnsi="Garamond"/>
                <w:color w:val="000000"/>
                <w:spacing w:val="4"/>
                <w:sz w:val="22"/>
                <w:szCs w:val="22"/>
                <w:highlight w:val="yellow"/>
              </w:rPr>
              <w:t xml:space="preserve"> числа расчетного месяца </w:t>
            </w:r>
            <w:r w:rsidR="001E4987" w:rsidRPr="003825C2">
              <w:rPr>
                <w:rFonts w:ascii="Garamond" w:hAnsi="Garamond"/>
                <w:color w:val="000000"/>
                <w:spacing w:val="4"/>
                <w:sz w:val="22"/>
                <w:szCs w:val="22"/>
                <w:highlight w:val="yellow"/>
              </w:rPr>
              <w:t xml:space="preserve">(не позднее последнего рабочего дня расчетного месяца – в случае, если в расчетном месяце в соответствии с пунктом 6.2.2 настоящего Регламента подлежат заключению ДПМ ВИЭ по результатам ОПВ) </w:t>
            </w:r>
            <w:r w:rsidRPr="003825C2">
              <w:rPr>
                <w:rFonts w:ascii="Garamond" w:hAnsi="Garamond"/>
                <w:color w:val="000000"/>
                <w:spacing w:val="4"/>
                <w:sz w:val="22"/>
                <w:szCs w:val="22"/>
                <w:highlight w:val="yellow"/>
              </w:rPr>
              <w:t>реестр объектов ДПМ ВИЭ</w:t>
            </w:r>
            <w:r w:rsidR="00CB5420">
              <w:rPr>
                <w:rFonts w:ascii="Garamond" w:hAnsi="Garamond"/>
                <w:color w:val="000000"/>
                <w:spacing w:val="4"/>
                <w:sz w:val="22"/>
                <w:szCs w:val="22"/>
                <w:highlight w:val="yellow"/>
              </w:rPr>
              <w:t xml:space="preserve"> </w:t>
            </w:r>
            <w:r w:rsidRPr="003825C2">
              <w:rPr>
                <w:rFonts w:ascii="Garamond" w:hAnsi="Garamond"/>
                <w:color w:val="000000"/>
                <w:spacing w:val="4"/>
                <w:sz w:val="22"/>
                <w:szCs w:val="22"/>
                <w:highlight w:val="yellow"/>
              </w:rPr>
              <w:t>/</w:t>
            </w:r>
            <w:r w:rsidR="00CB5420">
              <w:rPr>
                <w:rFonts w:ascii="Garamond" w:hAnsi="Garamond"/>
                <w:color w:val="000000"/>
                <w:spacing w:val="4"/>
                <w:sz w:val="22"/>
                <w:szCs w:val="22"/>
                <w:highlight w:val="yellow"/>
              </w:rPr>
              <w:t xml:space="preserve"> </w:t>
            </w:r>
            <w:r w:rsidRPr="003825C2">
              <w:rPr>
                <w:rFonts w:ascii="Garamond" w:hAnsi="Garamond"/>
                <w:color w:val="000000"/>
                <w:spacing w:val="4"/>
                <w:sz w:val="22"/>
                <w:szCs w:val="22"/>
                <w:highlight w:val="yellow"/>
              </w:rPr>
              <w:t>ДПМ ТБО (по форме приложения 8.1 к настоящему Регламенту), содержащий информацию о генерирующих объектах, в отношении которых по состоянию на 1-е число расчетного месяца заключены ДПМ ВИЭ</w:t>
            </w:r>
            <w:r w:rsidR="00CB5420">
              <w:rPr>
                <w:rFonts w:ascii="Garamond" w:hAnsi="Garamond"/>
                <w:color w:val="000000"/>
                <w:spacing w:val="4"/>
                <w:sz w:val="22"/>
                <w:szCs w:val="22"/>
                <w:highlight w:val="yellow"/>
              </w:rPr>
              <w:t xml:space="preserve"> </w:t>
            </w:r>
            <w:r w:rsidRPr="003825C2">
              <w:rPr>
                <w:rFonts w:ascii="Garamond" w:hAnsi="Garamond"/>
                <w:color w:val="000000"/>
                <w:spacing w:val="4"/>
                <w:sz w:val="22"/>
                <w:szCs w:val="22"/>
                <w:highlight w:val="yellow"/>
              </w:rPr>
              <w:t>/</w:t>
            </w:r>
            <w:r w:rsidR="00CB5420">
              <w:rPr>
                <w:rFonts w:ascii="Garamond" w:hAnsi="Garamond"/>
                <w:color w:val="000000"/>
                <w:spacing w:val="4"/>
                <w:sz w:val="22"/>
                <w:szCs w:val="22"/>
                <w:highlight w:val="yellow"/>
              </w:rPr>
              <w:t xml:space="preserve"> </w:t>
            </w:r>
            <w:r w:rsidRPr="003825C2">
              <w:rPr>
                <w:rFonts w:ascii="Garamond" w:hAnsi="Garamond"/>
                <w:color w:val="000000"/>
                <w:spacing w:val="4"/>
                <w:sz w:val="22"/>
                <w:szCs w:val="22"/>
                <w:highlight w:val="yellow"/>
              </w:rPr>
              <w:t>ДПМ ТБО.</w:t>
            </w:r>
          </w:p>
          <w:p w14:paraId="4E88C70A" w14:textId="77777777" w:rsidR="00BA502E" w:rsidRPr="003825C2" w:rsidRDefault="00BA502E" w:rsidP="003825C2">
            <w:pPr>
              <w:shd w:val="clear" w:color="auto" w:fill="FFFFFF"/>
              <w:spacing w:before="120" w:after="120"/>
              <w:ind w:firstLine="510"/>
              <w:jc w:val="both"/>
              <w:rPr>
                <w:rFonts w:ascii="Garamond" w:hAnsi="Garamond"/>
                <w:sz w:val="22"/>
                <w:szCs w:val="22"/>
                <w:lang w:eastAsia="en-US"/>
              </w:rPr>
            </w:pPr>
          </w:p>
        </w:tc>
      </w:tr>
      <w:tr w:rsidR="00BA502E" w:rsidRPr="003825C2" w14:paraId="7E86A72D" w14:textId="77777777" w:rsidTr="00DC5244">
        <w:tc>
          <w:tcPr>
            <w:tcW w:w="1505" w:type="dxa"/>
          </w:tcPr>
          <w:p w14:paraId="2DAF6992" w14:textId="72F52B26" w:rsidR="00BA502E" w:rsidRPr="003825C2" w:rsidRDefault="00A24A5D" w:rsidP="003825C2">
            <w:pPr>
              <w:spacing w:before="120" w:after="120"/>
              <w:jc w:val="center"/>
              <w:rPr>
                <w:rFonts w:ascii="Garamond" w:hAnsi="Garamond"/>
                <w:b/>
                <w:sz w:val="22"/>
                <w:szCs w:val="22"/>
              </w:rPr>
            </w:pPr>
            <w:r>
              <w:rPr>
                <w:rFonts w:ascii="Garamond" w:hAnsi="Garamond"/>
                <w:b/>
                <w:sz w:val="22"/>
                <w:szCs w:val="22"/>
              </w:rPr>
              <w:lastRenderedPageBreak/>
              <w:t>6.2.4</w:t>
            </w:r>
          </w:p>
        </w:tc>
        <w:tc>
          <w:tcPr>
            <w:tcW w:w="6587" w:type="dxa"/>
          </w:tcPr>
          <w:p w14:paraId="3D71D098" w14:textId="77777777" w:rsidR="00BA502E"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6.2.4. КО направляет ЦФР в электронном виде с ЭП не позднее 5 (пятого) рабочего дня с даты подписания соответствующих договоров (соглашений):</w:t>
            </w:r>
          </w:p>
          <w:p w14:paraId="525C26CB" w14:textId="77777777" w:rsidR="00BA502E" w:rsidRPr="003825C2" w:rsidRDefault="00BA502E" w:rsidP="003825C2">
            <w:pPr>
              <w:numPr>
                <w:ilvl w:val="0"/>
                <w:numId w:val="31"/>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реестр заключенных ДПМ ВИЭ / ДПМ ТБО по форме приложения 8 к настоящему Регламенту (с 1 июля 2026 года информация о Договорах коммерческого представительства поставщика и покупателя по ДПМ ВИЭ не заполняется);</w:t>
            </w:r>
          </w:p>
          <w:p w14:paraId="34490FD7" w14:textId="77777777" w:rsidR="00BA502E" w:rsidRPr="003825C2" w:rsidRDefault="00BA502E" w:rsidP="003825C2">
            <w:pPr>
              <w:numPr>
                <w:ilvl w:val="0"/>
                <w:numId w:val="31"/>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реестр новых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11 к настоящему Регламенту);</w:t>
            </w:r>
          </w:p>
          <w:p w14:paraId="71F179A1" w14:textId="77777777" w:rsidR="00BA502E" w:rsidRPr="003825C2" w:rsidRDefault="00BA502E" w:rsidP="003825C2">
            <w:pPr>
              <w:numPr>
                <w:ilvl w:val="0"/>
                <w:numId w:val="31"/>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реестр новых дополнительных соглашений к ДПМ ВИЭ (по форме приложения 9 к настоящему Регламенту) (с 1 июля 2026 года информация о Договорах коммерческого представительства поставщика и покупателя по ДПМ ВИЭ не заполняется);</w:t>
            </w:r>
          </w:p>
          <w:p w14:paraId="57D3FD1D" w14:textId="77777777" w:rsidR="00BA502E" w:rsidRPr="003825C2" w:rsidRDefault="00BA502E" w:rsidP="003825C2">
            <w:pPr>
              <w:numPr>
                <w:ilvl w:val="0"/>
                <w:numId w:val="31"/>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реестр новых дополнительных соглашений к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12 к настоящему Регламенту).</w:t>
            </w:r>
          </w:p>
          <w:p w14:paraId="7AA22377"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КО направляет ЦФР в электронном виде с ЭП не позднее 10 числа расчетного месяца реестр объектов ДПМ ВИЭ/ДПМ ТБО (по форме приложения 8.1 к настоящему Регламенту), содержащий информацию о генерирующих объектах, в отношении которых по состоянию на 1-е число расчетного месяца заключены ДПМ ВИЭ/ДПМ ТБО.</w:t>
            </w:r>
          </w:p>
        </w:tc>
        <w:tc>
          <w:tcPr>
            <w:tcW w:w="6509" w:type="dxa"/>
            <w:gridSpan w:val="2"/>
          </w:tcPr>
          <w:p w14:paraId="28443ECD" w14:textId="5D29FD69" w:rsidR="0080005F"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6.2.4. </w:t>
            </w:r>
            <w:r w:rsidR="0080005F" w:rsidRPr="003825C2">
              <w:rPr>
                <w:rFonts w:ascii="Garamond" w:hAnsi="Garamond"/>
                <w:color w:val="000000"/>
                <w:spacing w:val="4"/>
                <w:sz w:val="22"/>
                <w:szCs w:val="22"/>
                <w:highlight w:val="yellow"/>
              </w:rPr>
              <w:t>КО направляет в ЦФР информацию о регистрации за субъектом оптового рынка условной ГТП генерации (с указанием буквенного кода и наименования ГТП) в отношении объекта ВИЭ, строительство которого предполагается по итогам отбора проектов, не позднее 3 (трех) рабочих дней с даты регистрации условной ГТП.</w:t>
            </w:r>
          </w:p>
          <w:p w14:paraId="1FA69798" w14:textId="2924A215" w:rsidR="00BA502E"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Не позднее чем за 10 (десять) рабочих дней до даты на</w:t>
            </w:r>
            <w:r w:rsidR="00A33B31">
              <w:rPr>
                <w:rFonts w:ascii="Garamond" w:hAnsi="Garamond"/>
                <w:color w:val="000000"/>
                <w:spacing w:val="4"/>
                <w:sz w:val="22"/>
                <w:szCs w:val="22"/>
                <w:highlight w:val="yellow"/>
              </w:rPr>
              <w:t>чала срока подачи заявок на ОПВ,</w:t>
            </w:r>
            <w:r w:rsidRPr="003825C2">
              <w:rPr>
                <w:rFonts w:ascii="Garamond" w:hAnsi="Garamond"/>
                <w:color w:val="000000"/>
                <w:spacing w:val="4"/>
                <w:sz w:val="22"/>
                <w:szCs w:val="22"/>
                <w:highlight w:val="yellow"/>
              </w:rPr>
              <w:t xml:space="preserve"> в целях участия в котором зарегистрированы соответствующие условные ГТП, КО передает в ЦФР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11 (одиннадцать) рабочих дней до даты начала срока подачи заявок на такой ОПВ зарегистрированы условные группы точек поставки генерации, содержащий поля приложения 4.6 к настоящему Регламенту, в электронном виде с ЭП.</w:t>
            </w:r>
          </w:p>
          <w:p w14:paraId="55125A1D"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Не позднее чем за 2 (два) рабочих дня до даты начала срока подачи заявок на ОПВ, в целях участия в котором зарегистрированы соответствующие условные ГТП, КО передает в ЦФР скорректированный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3 (три) рабочих дня до даты начала срока подачи заявок на такой ОПВ зарегистрированы условные группы точек поставки генерации, содержащий поля приложения 4.6 к настоящему Регламенту, в электронном виде с ЭП.</w:t>
            </w:r>
          </w:p>
          <w:p w14:paraId="3C17F7B5" w14:textId="77777777" w:rsidR="00BA502E" w:rsidRPr="003825C2" w:rsidRDefault="00BA502E" w:rsidP="003825C2">
            <w:pPr>
              <w:shd w:val="clear" w:color="auto" w:fill="FFFFFF"/>
              <w:spacing w:before="120" w:after="120"/>
              <w:ind w:firstLine="510"/>
              <w:jc w:val="both"/>
              <w:rPr>
                <w:rFonts w:ascii="Garamond" w:hAnsi="Garamond"/>
                <w:sz w:val="22"/>
                <w:szCs w:val="22"/>
              </w:rPr>
            </w:pPr>
          </w:p>
        </w:tc>
      </w:tr>
      <w:tr w:rsidR="00BA502E" w:rsidRPr="003825C2" w14:paraId="7E178D26" w14:textId="77777777" w:rsidTr="00DC5244">
        <w:tc>
          <w:tcPr>
            <w:tcW w:w="1505" w:type="dxa"/>
          </w:tcPr>
          <w:p w14:paraId="0EC8740B" w14:textId="674F2A0E" w:rsidR="00BA502E" w:rsidRPr="003825C2" w:rsidRDefault="00A33B31" w:rsidP="003825C2">
            <w:pPr>
              <w:spacing w:before="120" w:after="120"/>
              <w:jc w:val="center"/>
              <w:rPr>
                <w:rFonts w:ascii="Garamond" w:hAnsi="Garamond"/>
                <w:b/>
                <w:sz w:val="22"/>
                <w:szCs w:val="22"/>
              </w:rPr>
            </w:pPr>
            <w:r>
              <w:rPr>
                <w:rFonts w:ascii="Garamond" w:hAnsi="Garamond"/>
                <w:b/>
                <w:sz w:val="22"/>
                <w:szCs w:val="22"/>
              </w:rPr>
              <w:lastRenderedPageBreak/>
              <w:t>6.3</w:t>
            </w:r>
          </w:p>
        </w:tc>
        <w:tc>
          <w:tcPr>
            <w:tcW w:w="6587" w:type="dxa"/>
          </w:tcPr>
          <w:p w14:paraId="3B1885DD" w14:textId="77777777" w:rsidR="00BA502E"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iCs/>
                <w:color w:val="000000"/>
                <w:spacing w:val="4"/>
                <w:sz w:val="22"/>
                <w:szCs w:val="22"/>
                <w:highlight w:val="yellow"/>
              </w:rPr>
              <w:t>6.3</w:t>
            </w:r>
            <w:r w:rsidRPr="003825C2">
              <w:rPr>
                <w:rFonts w:ascii="Garamond" w:hAnsi="Garamond"/>
                <w:i/>
                <w:iCs/>
                <w:color w:val="000000"/>
                <w:spacing w:val="4"/>
                <w:sz w:val="22"/>
                <w:szCs w:val="22"/>
                <w:highlight w:val="yellow"/>
              </w:rPr>
              <w:t>.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3825C2">
              <w:rPr>
                <w:rFonts w:ascii="Garamond" w:hAnsi="Garamond"/>
                <w:color w:val="000000"/>
                <w:spacing w:val="4"/>
                <w:sz w:val="22"/>
                <w:szCs w:val="22"/>
                <w:highlight w:val="yellow"/>
              </w:rPr>
              <w:t>, заключается в отношении объектов ВИЭ, в отношении которых планируется подача заявок на ОПВ, проводимые после 2013 года и до 1 января 2021 года, в соответствии со стандартной формой (Приложение № Д 6.8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w:t>
            </w:r>
          </w:p>
          <w:p w14:paraId="36D44E25"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i/>
                <w:iCs/>
                <w:color w:val="000000"/>
                <w:spacing w:val="4"/>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3825C2">
              <w:rPr>
                <w:rFonts w:ascii="Garamond" w:hAnsi="Garamond"/>
                <w:color w:val="000000"/>
                <w:spacing w:val="4"/>
                <w:sz w:val="22"/>
                <w:szCs w:val="22"/>
                <w:highlight w:val="yellow"/>
              </w:rPr>
              <w:t> заключается в отношении объектов ВИЭ, в отношении которых планируется подача заявок на ОПВ, проводимые после 1 января 2021 года и до 1 ноября 2024 года, в соответствии со стандартной формой (Приложение № Д 6.8.1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w:t>
            </w:r>
          </w:p>
          <w:p w14:paraId="09C6B9A3"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i/>
                <w:iCs/>
                <w:color w:val="000000"/>
                <w:spacing w:val="4"/>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3825C2">
              <w:rPr>
                <w:rFonts w:ascii="Garamond" w:hAnsi="Garamond"/>
                <w:color w:val="000000"/>
                <w:spacing w:val="4"/>
                <w:sz w:val="22"/>
                <w:szCs w:val="22"/>
                <w:highlight w:val="yellow"/>
              </w:rPr>
              <w:t>, заключается в отношении объектов ВИЭ, в отношении которых планируется подача заявок на ОПВ, проводимые после 1 ноября 2024 года, в соответствии со стандартной формой (Приложение № Д 6.8.2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w:t>
            </w:r>
          </w:p>
          <w:p w14:paraId="27CC4DAD"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i/>
                <w:iCs/>
                <w:color w:val="000000"/>
                <w:spacing w:val="4"/>
                <w:sz w:val="22"/>
                <w:szCs w:val="22"/>
                <w:highlight w:val="yellow"/>
              </w:rPr>
              <w:lastRenderedPageBreak/>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3825C2">
              <w:rPr>
                <w:rFonts w:ascii="Garamond" w:hAnsi="Garamond"/>
                <w:color w:val="000000"/>
                <w:spacing w:val="4"/>
                <w:sz w:val="22"/>
                <w:szCs w:val="22"/>
                <w:highlight w:val="yellow"/>
              </w:rPr>
              <w:t>может быть заключен после проведения ОПВ в соответствии со стандартной формой (Приложение № Д 6.5 к </w:t>
            </w:r>
            <w:r w:rsidRPr="003825C2">
              <w:rPr>
                <w:rFonts w:ascii="Garamond" w:hAnsi="Garamond"/>
                <w:i/>
                <w:iCs/>
                <w:color w:val="000000"/>
                <w:spacing w:val="4"/>
                <w:sz w:val="22"/>
                <w:szCs w:val="22"/>
                <w:highlight w:val="yellow"/>
              </w:rPr>
              <w:t>Договору о присоединении к торговой системе оптового рынка) </w:t>
            </w:r>
            <w:r w:rsidRPr="003825C2">
              <w:rPr>
                <w:rFonts w:ascii="Garamond" w:hAnsi="Garamond"/>
                <w:color w:val="000000"/>
                <w:spacing w:val="4"/>
                <w:sz w:val="22"/>
                <w:szCs w:val="22"/>
                <w:highlight w:val="yellow"/>
              </w:rPr>
              <w:t>в отношении объектов ВИЭ, отобранных по итогам ОПВ, проведенного в 2013 году.</w:t>
            </w:r>
          </w:p>
          <w:p w14:paraId="63CCA6CF"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i/>
                <w:iCs/>
                <w:color w:val="000000"/>
                <w:spacing w:val="4"/>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3825C2">
              <w:rPr>
                <w:rFonts w:ascii="Garamond" w:hAnsi="Garamond"/>
                <w:color w:val="000000"/>
                <w:spacing w:val="4"/>
                <w:sz w:val="22"/>
                <w:szCs w:val="22"/>
                <w:highlight w:val="yellow"/>
              </w:rPr>
              <w:t>, может быть заключен после проведения ОПВ в соответствии со стандартной формой (Приложение № Д 6.8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в отношении объектов ВИЭ, отобранных по итогам соответствующего ОПВ, проводимого после 2013 года и до 1 января 2021 года.</w:t>
            </w:r>
          </w:p>
          <w:p w14:paraId="3D283F8C"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i/>
                <w:iCs/>
                <w:color w:val="000000"/>
                <w:spacing w:val="4"/>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3825C2">
              <w:rPr>
                <w:rFonts w:ascii="Garamond" w:hAnsi="Garamond"/>
                <w:color w:val="000000"/>
                <w:spacing w:val="4"/>
                <w:sz w:val="22"/>
                <w:szCs w:val="22"/>
                <w:highlight w:val="yellow"/>
              </w:rPr>
              <w:t> может быть заключен после проведения ОПВ в соответствии со стандартной формой (Приложение № Д 6.8.1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в отношении объектов ВИЭ, отобранных по итогам соответствующего ОПВ, проводимого после 1 января 2021 года и до 1 ноября 2024 года.</w:t>
            </w:r>
          </w:p>
          <w:p w14:paraId="360676B8" w14:textId="74217D76" w:rsidR="00BA502E" w:rsidRPr="005D0FB2" w:rsidRDefault="00BA502E" w:rsidP="005D0FB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i/>
                <w:iCs/>
                <w:color w:val="000000"/>
                <w:spacing w:val="4"/>
                <w:sz w:val="22"/>
                <w:szCs w:val="22"/>
                <w:highlight w:val="yellow"/>
              </w:rPr>
              <w:t xml:space="preserve">Договор коммерческого представительства для целей заключения договоров поручительства для обеспечения исполнения обязательств </w:t>
            </w:r>
            <w:r w:rsidRPr="003825C2">
              <w:rPr>
                <w:rFonts w:ascii="Garamond" w:hAnsi="Garamond"/>
                <w:i/>
                <w:iCs/>
                <w:color w:val="000000"/>
                <w:spacing w:val="4"/>
                <w:sz w:val="22"/>
                <w:szCs w:val="22"/>
                <w:highlight w:val="yellow"/>
              </w:rPr>
              <w:lastRenderedPageBreak/>
              <w:t>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3825C2">
              <w:rPr>
                <w:rFonts w:ascii="Garamond" w:hAnsi="Garamond"/>
                <w:color w:val="000000"/>
                <w:spacing w:val="4"/>
                <w:sz w:val="22"/>
                <w:szCs w:val="22"/>
                <w:highlight w:val="yellow"/>
              </w:rPr>
              <w:t>, может быть заключен после проведения ОПВ в соответствии со стандартной формой (Приложение № Д 6.8.2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 в отношении объектов ВИЭ, отобранных по итогам соответствующего ОПВ, провод</w:t>
            </w:r>
            <w:r w:rsidR="005D0FB2">
              <w:rPr>
                <w:rFonts w:ascii="Garamond" w:hAnsi="Garamond"/>
                <w:color w:val="000000"/>
                <w:spacing w:val="4"/>
                <w:sz w:val="22"/>
                <w:szCs w:val="22"/>
                <w:highlight w:val="yellow"/>
              </w:rPr>
              <w:t>имого после 1 ноября 2024 года.</w:t>
            </w:r>
          </w:p>
        </w:tc>
        <w:tc>
          <w:tcPr>
            <w:tcW w:w="6509" w:type="dxa"/>
            <w:gridSpan w:val="2"/>
          </w:tcPr>
          <w:p w14:paraId="31054EE1" w14:textId="77777777" w:rsidR="00BA502E" w:rsidRPr="00A33B31" w:rsidRDefault="00BA502E" w:rsidP="003825C2">
            <w:pPr>
              <w:tabs>
                <w:tab w:val="num" w:pos="0"/>
              </w:tabs>
              <w:spacing w:before="120" w:after="120"/>
              <w:ind w:firstLine="470"/>
              <w:jc w:val="both"/>
              <w:rPr>
                <w:rFonts w:ascii="Garamond" w:eastAsia="Batang" w:hAnsi="Garamond" w:cs="Garamond"/>
                <w:b/>
                <w:sz w:val="22"/>
                <w:szCs w:val="22"/>
                <w:lang w:eastAsia="ar-SA"/>
              </w:rPr>
            </w:pPr>
            <w:r w:rsidRPr="00A33B31">
              <w:rPr>
                <w:rFonts w:ascii="Garamond" w:eastAsia="Batang" w:hAnsi="Garamond" w:cs="Garamond"/>
                <w:b/>
                <w:sz w:val="22"/>
                <w:szCs w:val="22"/>
                <w:lang w:eastAsia="ar-SA"/>
              </w:rPr>
              <w:lastRenderedPageBreak/>
              <w:t>Исключить с дальнейшим изменением нумерации</w:t>
            </w:r>
          </w:p>
          <w:p w14:paraId="33AFE601" w14:textId="77777777" w:rsidR="00BA502E" w:rsidRPr="003825C2" w:rsidRDefault="00BA502E" w:rsidP="003825C2">
            <w:pPr>
              <w:suppressAutoHyphens/>
              <w:spacing w:before="120" w:after="120"/>
              <w:ind w:firstLine="470"/>
              <w:jc w:val="both"/>
              <w:rPr>
                <w:rFonts w:ascii="Garamond" w:hAnsi="Garamond"/>
                <w:sz w:val="22"/>
                <w:szCs w:val="22"/>
                <w:highlight w:val="yellow"/>
              </w:rPr>
            </w:pPr>
          </w:p>
        </w:tc>
      </w:tr>
      <w:tr w:rsidR="00BA502E" w:rsidRPr="003825C2" w14:paraId="1D44756A" w14:textId="77777777" w:rsidTr="00DC5244">
        <w:tc>
          <w:tcPr>
            <w:tcW w:w="1505" w:type="dxa"/>
          </w:tcPr>
          <w:p w14:paraId="688EF45F" w14:textId="22E521BF" w:rsidR="00BA502E" w:rsidRPr="003825C2" w:rsidRDefault="005D0FB2" w:rsidP="003825C2">
            <w:pPr>
              <w:spacing w:before="120" w:after="120"/>
              <w:jc w:val="center"/>
              <w:rPr>
                <w:rFonts w:ascii="Garamond" w:hAnsi="Garamond"/>
                <w:b/>
                <w:sz w:val="22"/>
                <w:szCs w:val="22"/>
              </w:rPr>
            </w:pPr>
            <w:r>
              <w:rPr>
                <w:rFonts w:ascii="Garamond" w:hAnsi="Garamond"/>
                <w:b/>
                <w:sz w:val="22"/>
                <w:szCs w:val="22"/>
              </w:rPr>
              <w:lastRenderedPageBreak/>
              <w:t>6.3.1</w:t>
            </w:r>
          </w:p>
        </w:tc>
        <w:tc>
          <w:tcPr>
            <w:tcW w:w="6587" w:type="dxa"/>
          </w:tcPr>
          <w:p w14:paraId="4F41CD3B" w14:textId="77777777" w:rsidR="00BA502E"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6.3.1. КО направляет в ЦФР информацию о регистрации за субъектом оптового рынка условной ГТП генерации (с указанием буквенного кода и наименования ГТП) в отношении объекта ВИЭ, строительство которого предполагается по итогам отбора проектов, не позднее 3 (трех) рабочих дней с даты регистрации условной ГТП.</w:t>
            </w:r>
          </w:p>
          <w:p w14:paraId="2A6B3FC7"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Не позднее чем за 10 (десять) рабочих дней до даты начала срока подачи заявок на ОПВ, в целях участия в котором зарегистрированы соответствующие условные ГТП, КО передает в ЦФР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11 (одиннадцать) рабочих дней до даты начала срока подачи заявок на такой ОПВ зарегистрированы условные группы точек поставки генерации, содержащий поля приложения 4.6 к настоящему Регламенту, в электронном виде с ЭП.</w:t>
            </w:r>
          </w:p>
          <w:p w14:paraId="358BA92A" w14:textId="47901A5F" w:rsidR="00BA502E" w:rsidRPr="005D0FB2" w:rsidRDefault="00BA502E" w:rsidP="005D0FB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Не позднее чем за 2 (два) рабочих дня до даты начала срока подачи заявок на ОПВ, в целях участия в котором зарегистрированы соответствующие условные ГТП, КО передает в ЦФР скорректированный реестр генерирующих объектов, функционирующих на основе использования ВИЭ, строительство которых предполагается по итогам отбора инвестиционных проектов, в отношении которых не позднее чем за 3 (три) рабочих дня до даты начала срока подачи заявок на такой ОПВ зарегистрированы условные группы точек поставки генерации, </w:t>
            </w:r>
            <w:r w:rsidRPr="003825C2">
              <w:rPr>
                <w:rFonts w:ascii="Garamond" w:hAnsi="Garamond"/>
                <w:color w:val="000000"/>
                <w:spacing w:val="4"/>
                <w:sz w:val="22"/>
                <w:szCs w:val="22"/>
                <w:highlight w:val="yellow"/>
              </w:rPr>
              <w:lastRenderedPageBreak/>
              <w:t>содержащий поля приложения 4.6 к настоящему Регла</w:t>
            </w:r>
            <w:r w:rsidR="005D0FB2">
              <w:rPr>
                <w:rFonts w:ascii="Garamond" w:hAnsi="Garamond"/>
                <w:color w:val="000000"/>
                <w:spacing w:val="4"/>
                <w:sz w:val="22"/>
                <w:szCs w:val="22"/>
                <w:highlight w:val="yellow"/>
              </w:rPr>
              <w:t>менту, в электронном виде с ЭП.</w:t>
            </w:r>
          </w:p>
        </w:tc>
        <w:tc>
          <w:tcPr>
            <w:tcW w:w="6509" w:type="dxa"/>
            <w:gridSpan w:val="2"/>
          </w:tcPr>
          <w:p w14:paraId="49E56EBF" w14:textId="77777777" w:rsidR="00BA502E" w:rsidRPr="005D0FB2" w:rsidRDefault="00BA502E" w:rsidP="003825C2">
            <w:pPr>
              <w:suppressAutoHyphens/>
              <w:spacing w:before="120" w:after="120"/>
              <w:ind w:firstLine="550"/>
              <w:jc w:val="both"/>
              <w:rPr>
                <w:rFonts w:ascii="Garamond" w:eastAsia="Batang" w:hAnsi="Garamond" w:cs="Garamond"/>
                <w:b/>
                <w:sz w:val="22"/>
                <w:szCs w:val="22"/>
                <w:lang w:eastAsia="ar-SA"/>
              </w:rPr>
            </w:pPr>
            <w:r w:rsidRPr="005D0FB2">
              <w:rPr>
                <w:rFonts w:ascii="Garamond" w:eastAsia="Batang" w:hAnsi="Garamond" w:cs="Garamond"/>
                <w:b/>
                <w:sz w:val="22"/>
                <w:szCs w:val="22"/>
                <w:lang w:eastAsia="ar-SA"/>
              </w:rPr>
              <w:lastRenderedPageBreak/>
              <w:t>Исключить</w:t>
            </w:r>
          </w:p>
          <w:p w14:paraId="01D681F6" w14:textId="32A6B649"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highlight w:val="yellow"/>
                <w:lang w:eastAsia="en-US"/>
              </w:rPr>
            </w:pPr>
          </w:p>
        </w:tc>
      </w:tr>
      <w:tr w:rsidR="00BA502E" w:rsidRPr="003825C2" w14:paraId="5049D8BE" w14:textId="77777777" w:rsidTr="00DC5244">
        <w:tc>
          <w:tcPr>
            <w:tcW w:w="1505" w:type="dxa"/>
          </w:tcPr>
          <w:p w14:paraId="66591C14" w14:textId="46A18621" w:rsidR="00BA502E" w:rsidRPr="003825C2" w:rsidRDefault="005D0FB2" w:rsidP="003825C2">
            <w:pPr>
              <w:spacing w:before="120" w:after="120"/>
              <w:jc w:val="center"/>
              <w:rPr>
                <w:rFonts w:ascii="Garamond" w:hAnsi="Garamond"/>
                <w:b/>
                <w:sz w:val="22"/>
                <w:szCs w:val="22"/>
              </w:rPr>
            </w:pPr>
            <w:r>
              <w:rPr>
                <w:rFonts w:ascii="Garamond" w:hAnsi="Garamond"/>
                <w:b/>
                <w:sz w:val="22"/>
                <w:szCs w:val="22"/>
              </w:rPr>
              <w:lastRenderedPageBreak/>
              <w:t>6.3.2</w:t>
            </w:r>
          </w:p>
        </w:tc>
        <w:tc>
          <w:tcPr>
            <w:tcW w:w="6587" w:type="dxa"/>
          </w:tcPr>
          <w:p w14:paraId="0397216E"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highlight w:val="yellow"/>
                <w:lang w:eastAsia="en-US"/>
              </w:rPr>
            </w:pPr>
            <w:r w:rsidRPr="003825C2">
              <w:rPr>
                <w:rFonts w:ascii="Garamond" w:hAnsi="Garamond"/>
                <w:color w:val="000000"/>
                <w:spacing w:val="4"/>
                <w:sz w:val="22"/>
                <w:szCs w:val="22"/>
                <w:highlight w:val="yellow"/>
                <w:shd w:val="clear" w:color="auto" w:fill="FFFFFF"/>
                <w:lang w:eastAsia="en-US"/>
              </w:rPr>
              <w:t>6.3.2. Договор коммерческого представительства для целей заключения договоров поручительства по ДПМ ВИЭ может быть заключен с выполнившим требования п. 6.4.5 настоящего Регламента (с учетом предъявляемых в рамках предоставления дополнительного обеспечения и замены обеспечения к поручителям требований пункта 7.14 настоящего Регламента) участником оптового рынка, не находящимся в состоянии реорганизации, ликвидации или банкротства, за которым на оптовом рынке зарегистрирована хотя бы одна ГТП генерации, в отношении которой по состоянию на 1 (первое) число месяца, в котором заключается указанный договор</w:t>
            </w:r>
            <w:r w:rsidRPr="003825C2">
              <w:rPr>
                <w:rFonts w:ascii="Garamond" w:hAnsi="Garamond"/>
                <w:i/>
                <w:iCs/>
                <w:color w:val="000000"/>
                <w:spacing w:val="4"/>
                <w:sz w:val="22"/>
                <w:szCs w:val="22"/>
                <w:highlight w:val="yellow"/>
                <w:shd w:val="clear" w:color="auto" w:fill="FFFFFF"/>
                <w:lang w:eastAsia="en-US"/>
              </w:rPr>
              <w:t>,</w:t>
            </w:r>
            <w:r w:rsidRPr="003825C2">
              <w:rPr>
                <w:rFonts w:ascii="Garamond" w:hAnsi="Garamond"/>
                <w:color w:val="000000"/>
                <w:spacing w:val="4"/>
                <w:sz w:val="22"/>
                <w:szCs w:val="22"/>
                <w:highlight w:val="yellow"/>
                <w:shd w:val="clear" w:color="auto" w:fill="FFFFFF"/>
                <w:lang w:val="en-GB" w:eastAsia="en-US"/>
              </w:rPr>
              <w:t> </w:t>
            </w:r>
            <w:r w:rsidRPr="003825C2">
              <w:rPr>
                <w:rFonts w:ascii="Garamond" w:hAnsi="Garamond"/>
                <w:color w:val="000000"/>
                <w:spacing w:val="4"/>
                <w:sz w:val="22"/>
                <w:szCs w:val="22"/>
                <w:highlight w:val="yellow"/>
                <w:shd w:val="clear" w:color="auto" w:fill="FFFFFF"/>
                <w:lang w:eastAsia="en-US"/>
              </w:rPr>
              <w:t>указанным участником оптового рынка получено право покупки (продажи) электроэнергии и мощности на оптовом рынке электроэнергии и мощности (право участия в торговле электрической энергией и мощностью на оптовом рынке).</w:t>
            </w:r>
          </w:p>
        </w:tc>
        <w:tc>
          <w:tcPr>
            <w:tcW w:w="6509" w:type="dxa"/>
            <w:gridSpan w:val="2"/>
          </w:tcPr>
          <w:p w14:paraId="57EA3D98" w14:textId="77777777" w:rsidR="00BA502E" w:rsidRPr="005D0FB2" w:rsidRDefault="00BA502E" w:rsidP="003825C2">
            <w:pPr>
              <w:suppressAutoHyphens/>
              <w:spacing w:before="120" w:after="120"/>
              <w:ind w:firstLine="550"/>
              <w:jc w:val="both"/>
              <w:rPr>
                <w:rFonts w:ascii="Garamond" w:hAnsi="Garamond"/>
                <w:b/>
                <w:sz w:val="22"/>
                <w:szCs w:val="22"/>
                <w:highlight w:val="yellow"/>
              </w:rPr>
            </w:pPr>
            <w:r w:rsidRPr="005D0FB2">
              <w:rPr>
                <w:rFonts w:ascii="Garamond" w:eastAsia="Batang" w:hAnsi="Garamond" w:cs="Garamond"/>
                <w:b/>
                <w:sz w:val="22"/>
                <w:szCs w:val="22"/>
                <w:lang w:eastAsia="ar-SA"/>
              </w:rPr>
              <w:t>Исключить</w:t>
            </w:r>
          </w:p>
        </w:tc>
      </w:tr>
      <w:tr w:rsidR="00BA502E" w:rsidRPr="003825C2" w14:paraId="21633245" w14:textId="77777777" w:rsidTr="00DC5244">
        <w:tc>
          <w:tcPr>
            <w:tcW w:w="1505" w:type="dxa"/>
          </w:tcPr>
          <w:p w14:paraId="3C0CD9C6" w14:textId="6CAE2F74" w:rsidR="00BA502E" w:rsidRPr="003825C2" w:rsidRDefault="005D0FB2" w:rsidP="003825C2">
            <w:pPr>
              <w:spacing w:before="120" w:after="120"/>
              <w:jc w:val="center"/>
              <w:rPr>
                <w:rFonts w:ascii="Garamond" w:hAnsi="Garamond"/>
                <w:b/>
                <w:sz w:val="22"/>
                <w:szCs w:val="22"/>
              </w:rPr>
            </w:pPr>
            <w:r>
              <w:rPr>
                <w:rFonts w:ascii="Garamond" w:hAnsi="Garamond"/>
                <w:b/>
                <w:sz w:val="22"/>
                <w:szCs w:val="22"/>
              </w:rPr>
              <w:t>6.3.3</w:t>
            </w:r>
          </w:p>
        </w:tc>
        <w:tc>
          <w:tcPr>
            <w:tcW w:w="6587" w:type="dxa"/>
          </w:tcPr>
          <w:p w14:paraId="540B5838" w14:textId="77777777" w:rsidR="00BA502E" w:rsidRPr="003825C2" w:rsidRDefault="00BA502E" w:rsidP="003825C2">
            <w:pPr>
              <w:suppressAutoHyphens/>
              <w:spacing w:before="120" w:after="120"/>
              <w:jc w:val="both"/>
              <w:rPr>
                <w:rFonts w:ascii="Garamond" w:hAnsi="Garamond"/>
                <w:sz w:val="22"/>
                <w:szCs w:val="22"/>
                <w:highlight w:val="yellow"/>
              </w:rPr>
            </w:pPr>
            <w:r w:rsidRPr="003825C2">
              <w:rPr>
                <w:rFonts w:ascii="Garamond" w:hAnsi="Garamond"/>
                <w:color w:val="000000"/>
                <w:spacing w:val="4"/>
                <w:sz w:val="22"/>
                <w:szCs w:val="22"/>
                <w:highlight w:val="yellow"/>
                <w:shd w:val="clear" w:color="auto" w:fill="FFFFFF"/>
              </w:rPr>
              <w:t>6.3.3. Договор коммерческого представительства для целей заключения договоров поручительства по ДПМ ВИЭ может быть заключен только с указанием одной из ГТП генерации, по которой ЦФР получена от КО информация, указанная в п. 6.4.1 настоящего Регламента.</w:t>
            </w:r>
          </w:p>
        </w:tc>
        <w:tc>
          <w:tcPr>
            <w:tcW w:w="6509" w:type="dxa"/>
            <w:gridSpan w:val="2"/>
          </w:tcPr>
          <w:p w14:paraId="52444DA2" w14:textId="77777777" w:rsidR="00BA502E" w:rsidRPr="005D0FB2" w:rsidRDefault="00BA502E" w:rsidP="003825C2">
            <w:pPr>
              <w:overflowPunct w:val="0"/>
              <w:autoSpaceDE w:val="0"/>
              <w:autoSpaceDN w:val="0"/>
              <w:adjustRightInd w:val="0"/>
              <w:spacing w:before="120" w:after="120"/>
              <w:ind w:firstLine="470"/>
              <w:contextualSpacing/>
              <w:jc w:val="both"/>
              <w:rPr>
                <w:rFonts w:ascii="Garamond" w:hAnsi="Garamond"/>
                <w:b/>
                <w:sz w:val="22"/>
                <w:szCs w:val="22"/>
                <w:lang w:eastAsia="en-US"/>
              </w:rPr>
            </w:pPr>
            <w:r w:rsidRPr="005D0FB2">
              <w:rPr>
                <w:rFonts w:ascii="Garamond" w:hAnsi="Garamond" w:cs="Garamond"/>
                <w:b/>
                <w:sz w:val="22"/>
                <w:szCs w:val="22"/>
                <w:lang w:eastAsia="ar-SA"/>
              </w:rPr>
              <w:t xml:space="preserve">Исключить </w:t>
            </w:r>
          </w:p>
        </w:tc>
      </w:tr>
      <w:tr w:rsidR="00BA502E" w:rsidRPr="003825C2" w14:paraId="6649501A" w14:textId="77777777" w:rsidTr="00DC5244">
        <w:tc>
          <w:tcPr>
            <w:tcW w:w="1505" w:type="dxa"/>
          </w:tcPr>
          <w:p w14:paraId="758C428D" w14:textId="75363BE0" w:rsidR="00BA502E" w:rsidRPr="003825C2" w:rsidRDefault="005D0FB2" w:rsidP="003825C2">
            <w:pPr>
              <w:spacing w:before="120" w:after="120"/>
              <w:jc w:val="center"/>
              <w:rPr>
                <w:rFonts w:ascii="Garamond" w:hAnsi="Garamond"/>
                <w:b/>
                <w:sz w:val="22"/>
                <w:szCs w:val="22"/>
              </w:rPr>
            </w:pPr>
            <w:r>
              <w:rPr>
                <w:rFonts w:ascii="Garamond" w:hAnsi="Garamond"/>
                <w:b/>
                <w:sz w:val="22"/>
                <w:szCs w:val="22"/>
              </w:rPr>
              <w:t>6.3.4</w:t>
            </w:r>
          </w:p>
        </w:tc>
        <w:tc>
          <w:tcPr>
            <w:tcW w:w="6587" w:type="dxa"/>
          </w:tcPr>
          <w:p w14:paraId="20E211FC"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highlight w:val="yellow"/>
                <w:lang w:eastAsia="en-US"/>
              </w:rPr>
            </w:pPr>
            <w:r w:rsidRPr="003825C2">
              <w:rPr>
                <w:rFonts w:ascii="Garamond" w:hAnsi="Garamond"/>
                <w:color w:val="000000"/>
                <w:spacing w:val="4"/>
                <w:sz w:val="22"/>
                <w:szCs w:val="22"/>
                <w:highlight w:val="yellow"/>
                <w:shd w:val="clear" w:color="auto" w:fill="FFFFFF"/>
                <w:lang w:eastAsia="en-US"/>
              </w:rPr>
              <w:t>6.3.4. Для заключения договора коммерческого представительства для целей заключения договоров поручительства по ДПМ ВИЭ участник оптового рынка – поручитель уведомляет в письменном виде</w:t>
            </w:r>
            <w:r w:rsidRPr="003825C2">
              <w:rPr>
                <w:rFonts w:ascii="Garamond" w:hAnsi="Garamond"/>
                <w:color w:val="000000"/>
                <w:spacing w:val="4"/>
                <w:sz w:val="22"/>
                <w:szCs w:val="22"/>
                <w:highlight w:val="yellow"/>
                <w:shd w:val="clear" w:color="auto" w:fill="FFFFFF"/>
                <w:lang w:val="en-GB" w:eastAsia="en-US"/>
              </w:rPr>
              <w:t> </w:t>
            </w:r>
            <w:r w:rsidRPr="003825C2">
              <w:rPr>
                <w:rFonts w:ascii="Garamond" w:hAnsi="Garamond"/>
                <w:color w:val="000000"/>
                <w:spacing w:val="4"/>
                <w:sz w:val="22"/>
                <w:szCs w:val="22"/>
                <w:highlight w:val="yellow"/>
                <w:shd w:val="clear" w:color="auto" w:fill="FFFFFF"/>
                <w:lang w:eastAsia="en-US"/>
              </w:rPr>
              <w:t>по форме приложения 5.4 к настоящему Регламенту ЦФР и КО о намерении заключить указанный договор (для заключения договоров</w:t>
            </w:r>
            <w:r w:rsidRPr="003825C2">
              <w:rPr>
                <w:rFonts w:ascii="Garamond" w:hAnsi="Garamond"/>
                <w:color w:val="000000"/>
                <w:spacing w:val="4"/>
                <w:sz w:val="22"/>
                <w:szCs w:val="22"/>
                <w:highlight w:val="yellow"/>
                <w:shd w:val="clear" w:color="auto" w:fill="FFFFFF"/>
                <w:lang w:val="en-GB" w:eastAsia="en-US"/>
              </w:rPr>
              <w:t> </w:t>
            </w:r>
            <w:r w:rsidRPr="003825C2">
              <w:rPr>
                <w:rFonts w:ascii="Garamond" w:hAnsi="Garamond"/>
                <w:color w:val="000000"/>
                <w:spacing w:val="4"/>
                <w:sz w:val="22"/>
                <w:szCs w:val="22"/>
                <w:highlight w:val="yellow"/>
                <w:shd w:val="clear" w:color="auto" w:fill="FFFFFF"/>
                <w:lang w:eastAsia="en-US"/>
              </w:rPr>
              <w:t>коммерческого представительства для целей заключения договоров поручительства в отношении объектов генерации ВИЭ, отбираемых по итогам ОПВ, проводимых после 1 января 2021 года, – с указанием максимального значения планового годового объема производства электрической энергии).</w:t>
            </w:r>
            <w:r w:rsidRPr="003825C2">
              <w:rPr>
                <w:rFonts w:ascii="Garamond" w:hAnsi="Garamond"/>
                <w:sz w:val="22"/>
                <w:szCs w:val="22"/>
                <w:highlight w:val="yellow"/>
                <w:lang w:eastAsia="en-US"/>
              </w:rPr>
              <w:t xml:space="preserve"> </w:t>
            </w:r>
          </w:p>
        </w:tc>
        <w:tc>
          <w:tcPr>
            <w:tcW w:w="6509" w:type="dxa"/>
            <w:gridSpan w:val="2"/>
          </w:tcPr>
          <w:p w14:paraId="1BD8C6A4" w14:textId="77777777" w:rsidR="00BA502E" w:rsidRPr="005D0FB2" w:rsidRDefault="00BA502E" w:rsidP="003825C2">
            <w:pPr>
              <w:overflowPunct w:val="0"/>
              <w:autoSpaceDE w:val="0"/>
              <w:autoSpaceDN w:val="0"/>
              <w:adjustRightInd w:val="0"/>
              <w:spacing w:before="120" w:after="120"/>
              <w:ind w:firstLine="470"/>
              <w:contextualSpacing/>
              <w:jc w:val="both"/>
              <w:rPr>
                <w:rFonts w:ascii="Garamond" w:hAnsi="Garamond"/>
                <w:b/>
                <w:sz w:val="22"/>
                <w:szCs w:val="22"/>
                <w:highlight w:val="yellow"/>
                <w:lang w:val="en-US" w:eastAsia="en-US"/>
              </w:rPr>
            </w:pPr>
            <w:r w:rsidRPr="005D0FB2">
              <w:rPr>
                <w:rFonts w:ascii="Garamond" w:hAnsi="Garamond" w:cs="Garamond"/>
                <w:b/>
                <w:sz w:val="22"/>
                <w:szCs w:val="22"/>
                <w:lang w:eastAsia="ar-SA"/>
              </w:rPr>
              <w:t>Исключить</w:t>
            </w:r>
          </w:p>
        </w:tc>
      </w:tr>
      <w:tr w:rsidR="00BA502E" w:rsidRPr="003825C2" w14:paraId="25F214F6" w14:textId="77777777" w:rsidTr="00DC5244">
        <w:tc>
          <w:tcPr>
            <w:tcW w:w="1505" w:type="dxa"/>
          </w:tcPr>
          <w:p w14:paraId="2592DD13" w14:textId="278E4779" w:rsidR="00BA502E" w:rsidRPr="003825C2" w:rsidRDefault="005D0FB2" w:rsidP="003825C2">
            <w:pPr>
              <w:spacing w:before="120" w:after="120"/>
              <w:jc w:val="center"/>
              <w:rPr>
                <w:rFonts w:ascii="Garamond" w:hAnsi="Garamond"/>
                <w:b/>
                <w:sz w:val="22"/>
                <w:szCs w:val="22"/>
              </w:rPr>
            </w:pPr>
            <w:r>
              <w:rPr>
                <w:rFonts w:ascii="Garamond" w:hAnsi="Garamond"/>
                <w:b/>
                <w:sz w:val="22"/>
                <w:szCs w:val="22"/>
              </w:rPr>
              <w:t>6.3.5</w:t>
            </w:r>
          </w:p>
        </w:tc>
        <w:tc>
          <w:tcPr>
            <w:tcW w:w="6587" w:type="dxa"/>
          </w:tcPr>
          <w:p w14:paraId="0E37DD66" w14:textId="77777777" w:rsidR="00BA502E"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6.3.5. Для заключения договоров поручительства и договора коммерческого представительства для целей заключения договоров поручительства по ДПМ ВИЭ лицо, имеющее намерение выступить поручителем, предоставляет в ЦФР:</w:t>
            </w:r>
          </w:p>
          <w:p w14:paraId="10354E13" w14:textId="77777777" w:rsidR="00BA502E" w:rsidRPr="003825C2" w:rsidRDefault="00BA502E" w:rsidP="003825C2">
            <w:pPr>
              <w:numPr>
                <w:ilvl w:val="0"/>
                <w:numId w:val="32"/>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lastRenderedPageBreak/>
              <w:t>устав общества (действующая редакция), а при наличии изменений в устав – действующие изменения;</w:t>
            </w:r>
          </w:p>
          <w:p w14:paraId="6800F555" w14:textId="77777777" w:rsidR="00BA502E" w:rsidRPr="003825C2" w:rsidRDefault="00BA502E" w:rsidP="003825C2">
            <w:pPr>
              <w:numPr>
                <w:ilvl w:val="0"/>
                <w:numId w:val="32"/>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выписку из Единого государственного реестра юридических лиц;</w:t>
            </w:r>
          </w:p>
          <w:p w14:paraId="07D0B432" w14:textId="77777777" w:rsidR="00BA502E" w:rsidRPr="003825C2" w:rsidRDefault="00BA502E" w:rsidP="003825C2">
            <w:pPr>
              <w:numPr>
                <w:ilvl w:val="0"/>
                <w:numId w:val="32"/>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документы в подтверждение полномочий подписанта (протокол / выписка из протокола (решения) о назначении, доверенность);</w:t>
            </w:r>
          </w:p>
          <w:p w14:paraId="6C9D8E5F" w14:textId="77777777" w:rsidR="00BA502E" w:rsidRPr="003825C2" w:rsidRDefault="00BA502E" w:rsidP="003825C2">
            <w:pPr>
              <w:numPr>
                <w:ilvl w:val="0"/>
                <w:numId w:val="32"/>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актуальный список аффилированных лиц общества;</w:t>
            </w:r>
          </w:p>
          <w:p w14:paraId="736BB2CB" w14:textId="77777777" w:rsidR="00BA502E" w:rsidRPr="003825C2" w:rsidRDefault="00BA502E" w:rsidP="003825C2">
            <w:pPr>
              <w:numPr>
                <w:ilvl w:val="0"/>
                <w:numId w:val="32"/>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расчет оценки стоимости чистых активов общества (приложение к бухгалтерской отчетности или в произвольной форме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расчету оценки стоимости чистых активов общества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05B6FF53"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В случае если полномочия единоличного исполнительного органа общества переданы по договору коммерческой организации (управляющей компании), расчет оценки стоимости чистых активов подписывает лицо, осуществляющее функции единоличного 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586DC414"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w:t>
            </w:r>
            <w:r w:rsidRPr="003825C2">
              <w:rPr>
                <w:rFonts w:ascii="Garamond" w:hAnsi="Garamond"/>
                <w:color w:val="000000"/>
                <w:spacing w:val="4"/>
                <w:sz w:val="22"/>
                <w:szCs w:val="22"/>
                <w:highlight w:val="yellow"/>
              </w:rPr>
              <w:lastRenderedPageBreak/>
              <w:t>поручительства по ДПМ ВИЭ является взаимосвязанными крупными сделками в соответствии с законодательством Российской Федерации или уставом данного лица, дополнительно предоставляет в ЦФР протокол (решение) об одобрении взаимосвязанных крупных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14:paraId="06082490"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по ДПМ ВИЭ является совершением сделок с заинтересованностью в соответствии с законодательством Российской Федерации, дополнительно предоставляет в ЦФР протокол (решение) об одобрении сделок с заинтересованностью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14:paraId="016F4E01"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Лицо, намеренное выступить поручителем, для которого заключение договоров поручительства и договора коммерческого представительства для целей заключения договоров поручительства по ДПМ ВИЭ не является крупной сделкой, но одобрение сделок, связанных с выдачей поручительства, предусмотрено уставом данного лица, дополнительно предоставляет в ЦФР протокол (решение) об одобрении сделок (договоров поручительства и договора коммерческого представительства для целей заключения договоров поручительства) уполномоченным органом данного лица.</w:t>
            </w:r>
          </w:p>
          <w:p w14:paraId="26103DDA"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Если заключение договоров поручительства и договора коммерческого представительства для целей заключения договоров поручительства по ДПМ ВИЭ не является для лица, имеющего намерение выступить поручителем, крупной сделкой или сделкой с заинтересованностью, данное лицо представляет в ЦФР следующие документы:</w:t>
            </w:r>
          </w:p>
          <w:p w14:paraId="5821A498" w14:textId="77777777" w:rsidR="00BA502E" w:rsidRPr="003825C2" w:rsidRDefault="00BA502E" w:rsidP="003825C2">
            <w:pPr>
              <w:numPr>
                <w:ilvl w:val="0"/>
                <w:numId w:val="33"/>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письмо о том, что данная сделка не является для него крупной сделкой, за подписью единоличного исполнительного органа общества либо иного лица, имеющего право действовать от имени общества на </w:t>
            </w:r>
            <w:r w:rsidRPr="003825C2">
              <w:rPr>
                <w:rFonts w:ascii="Garamond" w:hAnsi="Garamond"/>
                <w:color w:val="000000"/>
                <w:spacing w:val="4"/>
                <w:sz w:val="22"/>
                <w:szCs w:val="22"/>
                <w:highlight w:val="yellow"/>
              </w:rPr>
              <w:lastRenderedPageBreak/>
              <w:t>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1DB43CBE" w14:textId="77777777" w:rsidR="00BA502E" w:rsidRPr="003825C2" w:rsidRDefault="00BA502E" w:rsidP="003825C2">
            <w:pPr>
              <w:numPr>
                <w:ilvl w:val="0"/>
                <w:numId w:val="33"/>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письмо о том, что данная сделка не является для него сделкой с заинтересованностью,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268AF4D4"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В случае если полномочия единоличного исполнительного органа общества переданы по договору коммерческой организации (управляющей компании), указанные документы подписывает лицо, осуществляющее функции единоличного 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3BDF3E82"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При подписании договора коммерческого представительства для целей заключения договоров поручительства по ДПМ ВИЭ ЦФР вправе запросить также иные документы для выяснения полномочий подписантов или определения правомерности заключаемого договора.</w:t>
            </w:r>
          </w:p>
          <w:p w14:paraId="7E6DE4BA"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Указанные в настоящем пункте протоколы (решения) об одобрении сделок и документы предоставляются в ЦФР при </w:t>
            </w:r>
            <w:r w:rsidRPr="003825C2">
              <w:rPr>
                <w:rFonts w:ascii="Garamond" w:hAnsi="Garamond"/>
                <w:color w:val="000000"/>
                <w:spacing w:val="4"/>
                <w:sz w:val="22"/>
                <w:szCs w:val="22"/>
                <w:highlight w:val="yellow"/>
              </w:rPr>
              <w:lastRenderedPageBreak/>
              <w:t>подписании договора коммерческого представительства для целей заключения договора поручительства по ДПМ ВИЭ.</w:t>
            </w:r>
          </w:p>
          <w:p w14:paraId="58ECBC2A"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highlight w:val="yellow"/>
                <w:lang w:eastAsia="en-US"/>
              </w:rPr>
            </w:pPr>
            <w:r w:rsidRPr="003825C2">
              <w:rPr>
                <w:rFonts w:ascii="Garamond" w:hAnsi="Garamond"/>
                <w:sz w:val="22"/>
                <w:szCs w:val="22"/>
                <w:highlight w:val="yellow"/>
                <w:lang w:eastAsia="en-US"/>
              </w:rPr>
              <w:t xml:space="preserve"> </w:t>
            </w:r>
          </w:p>
        </w:tc>
        <w:tc>
          <w:tcPr>
            <w:tcW w:w="6509" w:type="dxa"/>
            <w:gridSpan w:val="2"/>
          </w:tcPr>
          <w:p w14:paraId="0CFB7632" w14:textId="77777777" w:rsidR="00BA502E" w:rsidRPr="005D0FB2" w:rsidRDefault="00BA502E" w:rsidP="003825C2">
            <w:pPr>
              <w:overflowPunct w:val="0"/>
              <w:autoSpaceDE w:val="0"/>
              <w:autoSpaceDN w:val="0"/>
              <w:adjustRightInd w:val="0"/>
              <w:spacing w:before="120" w:after="120"/>
              <w:ind w:firstLine="612"/>
              <w:contextualSpacing/>
              <w:jc w:val="both"/>
              <w:rPr>
                <w:rFonts w:ascii="Garamond" w:hAnsi="Garamond"/>
                <w:b/>
                <w:sz w:val="22"/>
                <w:szCs w:val="22"/>
                <w:highlight w:val="yellow"/>
                <w:lang w:eastAsia="en-US"/>
              </w:rPr>
            </w:pPr>
            <w:r w:rsidRPr="005D0FB2">
              <w:rPr>
                <w:rFonts w:ascii="Garamond" w:hAnsi="Garamond" w:cs="Garamond"/>
                <w:b/>
                <w:sz w:val="22"/>
                <w:szCs w:val="22"/>
                <w:lang w:eastAsia="ar-SA"/>
              </w:rPr>
              <w:lastRenderedPageBreak/>
              <w:t>Исключить</w:t>
            </w:r>
          </w:p>
        </w:tc>
      </w:tr>
      <w:tr w:rsidR="00BA502E" w:rsidRPr="003825C2" w14:paraId="1BC56E31" w14:textId="77777777" w:rsidTr="00DC5244">
        <w:tc>
          <w:tcPr>
            <w:tcW w:w="1505" w:type="dxa"/>
          </w:tcPr>
          <w:p w14:paraId="531AEF11" w14:textId="7167C6EA" w:rsidR="00BA502E" w:rsidRPr="003825C2" w:rsidRDefault="005D0FB2" w:rsidP="003825C2">
            <w:pPr>
              <w:spacing w:before="120" w:after="120"/>
              <w:jc w:val="center"/>
              <w:rPr>
                <w:rFonts w:ascii="Garamond" w:hAnsi="Garamond"/>
                <w:b/>
                <w:sz w:val="22"/>
                <w:szCs w:val="22"/>
              </w:rPr>
            </w:pPr>
            <w:r>
              <w:rPr>
                <w:rFonts w:ascii="Garamond" w:hAnsi="Garamond"/>
                <w:b/>
                <w:sz w:val="22"/>
                <w:szCs w:val="22"/>
              </w:rPr>
              <w:lastRenderedPageBreak/>
              <w:t>6.3.6</w:t>
            </w:r>
          </w:p>
        </w:tc>
        <w:tc>
          <w:tcPr>
            <w:tcW w:w="6587" w:type="dxa"/>
          </w:tcPr>
          <w:p w14:paraId="4B5246E0"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highlight w:val="yellow"/>
                <w:lang w:eastAsia="en-US"/>
              </w:rPr>
            </w:pPr>
            <w:r w:rsidRPr="003825C2">
              <w:rPr>
                <w:rFonts w:ascii="Garamond" w:hAnsi="Garamond"/>
                <w:color w:val="000000"/>
                <w:spacing w:val="4"/>
                <w:sz w:val="22"/>
                <w:szCs w:val="22"/>
                <w:highlight w:val="yellow"/>
                <w:shd w:val="clear" w:color="auto" w:fill="FFFFFF"/>
                <w:lang w:eastAsia="en-US"/>
              </w:rPr>
              <w:t>6.3.6. ЦФР заключает договор коммерческого представительства для целей заключения договоров поручительства по ДПМ ВИЭ при условии предоставления лицом, намеренным выступить поручителем, всех документов, предоставление которых данным лицом предусмотрено пунктом 6.4.5 настоящего Регламента, не позднее одного рабочего дня, предшествующего дате передачи реестра заключенных договоров коммерческого представительства для целей заключения договоров поручительства согласно пункту 6.4.7 настоящего Регламента</w:t>
            </w:r>
            <w:r w:rsidRPr="003825C2">
              <w:rPr>
                <w:rFonts w:ascii="Garamond" w:hAnsi="Garamond"/>
                <w:i/>
                <w:iCs/>
                <w:color w:val="000000"/>
                <w:spacing w:val="4"/>
                <w:sz w:val="22"/>
                <w:szCs w:val="22"/>
                <w:highlight w:val="yellow"/>
                <w:shd w:val="clear" w:color="auto" w:fill="FFFFFF"/>
                <w:lang w:eastAsia="en-US"/>
              </w:rPr>
              <w:t>.</w:t>
            </w:r>
            <w:r w:rsidRPr="003825C2">
              <w:rPr>
                <w:rFonts w:ascii="Garamond" w:hAnsi="Garamond"/>
                <w:sz w:val="22"/>
                <w:szCs w:val="22"/>
                <w:highlight w:val="yellow"/>
                <w:lang w:eastAsia="en-US"/>
              </w:rPr>
              <w:t xml:space="preserve"> </w:t>
            </w:r>
          </w:p>
        </w:tc>
        <w:tc>
          <w:tcPr>
            <w:tcW w:w="6509" w:type="dxa"/>
            <w:gridSpan w:val="2"/>
          </w:tcPr>
          <w:p w14:paraId="2E75E833" w14:textId="77777777" w:rsidR="00BA502E" w:rsidRPr="005D0FB2" w:rsidRDefault="00BA502E" w:rsidP="003825C2">
            <w:pPr>
              <w:suppressAutoHyphens/>
              <w:spacing w:before="120" w:after="120"/>
              <w:ind w:firstLine="506"/>
              <w:jc w:val="both"/>
              <w:rPr>
                <w:rFonts w:ascii="Garamond" w:eastAsia="Batang" w:hAnsi="Garamond"/>
                <w:b/>
                <w:sz w:val="22"/>
                <w:szCs w:val="22"/>
              </w:rPr>
            </w:pPr>
            <w:r w:rsidRPr="005D0FB2">
              <w:rPr>
                <w:rFonts w:ascii="Garamond" w:eastAsia="Batang" w:hAnsi="Garamond" w:cs="Garamond"/>
                <w:b/>
                <w:sz w:val="22"/>
                <w:szCs w:val="22"/>
                <w:lang w:eastAsia="ar-SA"/>
              </w:rPr>
              <w:t>Исключить</w:t>
            </w:r>
          </w:p>
          <w:p w14:paraId="7C59CAC9"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p>
        </w:tc>
      </w:tr>
      <w:tr w:rsidR="00BA502E" w:rsidRPr="003825C2" w14:paraId="1F2A171C" w14:textId="77777777" w:rsidTr="00DC5244">
        <w:tc>
          <w:tcPr>
            <w:tcW w:w="1505" w:type="dxa"/>
          </w:tcPr>
          <w:p w14:paraId="00211A4F" w14:textId="643EF150" w:rsidR="00BA502E" w:rsidRPr="003825C2" w:rsidRDefault="005D0FB2" w:rsidP="003825C2">
            <w:pPr>
              <w:spacing w:before="120" w:after="120"/>
              <w:jc w:val="center"/>
              <w:rPr>
                <w:rFonts w:ascii="Garamond" w:hAnsi="Garamond"/>
                <w:b/>
                <w:sz w:val="22"/>
                <w:szCs w:val="22"/>
              </w:rPr>
            </w:pPr>
            <w:r>
              <w:rPr>
                <w:rFonts w:ascii="Garamond" w:hAnsi="Garamond"/>
                <w:b/>
                <w:sz w:val="22"/>
                <w:szCs w:val="22"/>
              </w:rPr>
              <w:t>6.3.7</w:t>
            </w:r>
          </w:p>
        </w:tc>
        <w:tc>
          <w:tcPr>
            <w:tcW w:w="6587" w:type="dxa"/>
          </w:tcPr>
          <w:p w14:paraId="10FAE746" w14:textId="6D61E447" w:rsidR="00BA502E" w:rsidRPr="003825C2" w:rsidRDefault="00BA502E" w:rsidP="003825C2">
            <w:pPr>
              <w:suppressAutoHyphens/>
              <w:spacing w:before="120" w:after="120"/>
              <w:jc w:val="both"/>
              <w:rPr>
                <w:rFonts w:ascii="Garamond" w:eastAsia="Batang" w:hAnsi="Garamond" w:cs="Garamond"/>
                <w:sz w:val="22"/>
                <w:szCs w:val="22"/>
                <w:highlight w:val="yellow"/>
                <w:lang w:eastAsia="ar-SA"/>
              </w:rPr>
            </w:pPr>
            <w:r w:rsidRPr="003825C2">
              <w:rPr>
                <w:rFonts w:ascii="Garamond" w:hAnsi="Garamond"/>
                <w:color w:val="000000"/>
                <w:spacing w:val="4"/>
                <w:sz w:val="22"/>
                <w:szCs w:val="22"/>
                <w:highlight w:val="yellow"/>
                <w:shd w:val="clear" w:color="auto" w:fill="FFFFFF"/>
              </w:rPr>
              <w:t>6.3.7. В целях учета при проведении ОПВ ЦФР не позднее рабочего дня, предшествующего дате начала срока подачи заявок на соответствующий ОПВ (единый для ценовых зон или дополнительный)</w:t>
            </w:r>
            <w:r w:rsidR="005D0FB2">
              <w:rPr>
                <w:rFonts w:ascii="Garamond" w:hAnsi="Garamond"/>
                <w:color w:val="000000"/>
                <w:spacing w:val="4"/>
                <w:sz w:val="22"/>
                <w:szCs w:val="22"/>
                <w:highlight w:val="yellow"/>
                <w:shd w:val="clear" w:color="auto" w:fill="FFFFFF"/>
              </w:rPr>
              <w:t>,</w:t>
            </w:r>
            <w:r w:rsidRPr="003825C2">
              <w:rPr>
                <w:rFonts w:ascii="Garamond" w:hAnsi="Garamond"/>
                <w:color w:val="000000"/>
                <w:spacing w:val="4"/>
                <w:sz w:val="22"/>
                <w:szCs w:val="22"/>
                <w:highlight w:val="yellow"/>
                <w:shd w:val="clear" w:color="auto" w:fill="FFFFFF"/>
              </w:rPr>
              <w:t xml:space="preserve"> направляет в КО реестр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4.3 к настоящему Регламенту.</w:t>
            </w:r>
          </w:p>
        </w:tc>
        <w:tc>
          <w:tcPr>
            <w:tcW w:w="6509" w:type="dxa"/>
            <w:gridSpan w:val="2"/>
          </w:tcPr>
          <w:p w14:paraId="0487201B" w14:textId="77777777" w:rsidR="00BA502E" w:rsidRPr="005D0FB2" w:rsidRDefault="00BA502E" w:rsidP="003825C2">
            <w:pPr>
              <w:suppressAutoHyphens/>
              <w:spacing w:before="120" w:after="120"/>
              <w:ind w:firstLine="506"/>
              <w:jc w:val="both"/>
              <w:rPr>
                <w:rFonts w:ascii="Garamond" w:eastAsia="Batang" w:hAnsi="Garamond"/>
                <w:b/>
                <w:sz w:val="22"/>
                <w:szCs w:val="22"/>
              </w:rPr>
            </w:pPr>
            <w:r w:rsidRPr="005D0FB2">
              <w:rPr>
                <w:rFonts w:ascii="Garamond" w:eastAsia="Batang" w:hAnsi="Garamond" w:cs="Garamond"/>
                <w:b/>
                <w:sz w:val="22"/>
                <w:szCs w:val="22"/>
                <w:lang w:eastAsia="ar-SA"/>
              </w:rPr>
              <w:t>Исключить</w:t>
            </w:r>
          </w:p>
          <w:p w14:paraId="4EE76C14"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p>
        </w:tc>
      </w:tr>
      <w:tr w:rsidR="00BA502E" w:rsidRPr="003825C2" w14:paraId="64830697" w14:textId="77777777" w:rsidTr="00DC5244">
        <w:tc>
          <w:tcPr>
            <w:tcW w:w="1505" w:type="dxa"/>
          </w:tcPr>
          <w:p w14:paraId="2CC5630B" w14:textId="2CED1BB9" w:rsidR="00BA502E" w:rsidRPr="003825C2" w:rsidRDefault="00F4361E" w:rsidP="003825C2">
            <w:pPr>
              <w:spacing w:before="120" w:after="120"/>
              <w:jc w:val="center"/>
              <w:rPr>
                <w:rFonts w:ascii="Garamond" w:hAnsi="Garamond"/>
                <w:b/>
                <w:sz w:val="22"/>
                <w:szCs w:val="22"/>
              </w:rPr>
            </w:pPr>
            <w:r>
              <w:rPr>
                <w:rFonts w:ascii="Garamond" w:hAnsi="Garamond"/>
                <w:b/>
                <w:sz w:val="22"/>
                <w:szCs w:val="22"/>
              </w:rPr>
              <w:t>6.3.8</w:t>
            </w:r>
          </w:p>
        </w:tc>
        <w:tc>
          <w:tcPr>
            <w:tcW w:w="6587" w:type="dxa"/>
          </w:tcPr>
          <w:p w14:paraId="2B75569E" w14:textId="77777777" w:rsidR="00BA502E" w:rsidRPr="003825C2" w:rsidRDefault="00BA502E" w:rsidP="003825C2">
            <w:pPr>
              <w:suppressAutoHyphens/>
              <w:spacing w:before="120" w:after="120"/>
              <w:jc w:val="both"/>
              <w:rPr>
                <w:rFonts w:ascii="Garamond" w:eastAsia="Batang" w:hAnsi="Garamond" w:cs="Garamond"/>
                <w:sz w:val="22"/>
                <w:szCs w:val="22"/>
                <w:highlight w:val="yellow"/>
                <w:lang w:eastAsia="ar-SA"/>
              </w:rPr>
            </w:pPr>
            <w:r w:rsidRPr="003825C2">
              <w:rPr>
                <w:rFonts w:ascii="Garamond" w:hAnsi="Garamond"/>
                <w:color w:val="000000"/>
                <w:spacing w:val="4"/>
                <w:sz w:val="22"/>
                <w:szCs w:val="22"/>
                <w:highlight w:val="yellow"/>
                <w:shd w:val="clear" w:color="auto" w:fill="FFFFFF"/>
              </w:rPr>
              <w:t xml:space="preserve">6.3.8. В случае внесения Наблюдательным советом Совета рынка изменений в стандартные формы договоров коммерческого представительства для целей заключения договоров поручительства по ДПМ ВИЭ,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 договор коммерческого представительства для целей заключения договоров поручительства. В данном случае в заключенных договорах коммерческого представительства для целей заключения договоров поручительства по ДПМ ВИЭ в качестве идентификационного параметра «код ГТП генерации» указывается код ГТП, содержащийся в приложении 4.1 к соответствующим ДПМ ВИЭ, в целях обеспечения обязательств </w:t>
            </w:r>
            <w:r w:rsidRPr="003825C2">
              <w:rPr>
                <w:rFonts w:ascii="Garamond" w:hAnsi="Garamond"/>
                <w:color w:val="000000"/>
                <w:spacing w:val="4"/>
                <w:sz w:val="22"/>
                <w:szCs w:val="22"/>
                <w:highlight w:val="yellow"/>
                <w:shd w:val="clear" w:color="auto" w:fill="FFFFFF"/>
              </w:rPr>
              <w:lastRenderedPageBreak/>
              <w:t>поставщика мощности по которым были заключены договоры коммерческого представительства для целей заключения договоров поручительства по ДПМ ВИЭ.</w:t>
            </w:r>
          </w:p>
        </w:tc>
        <w:tc>
          <w:tcPr>
            <w:tcW w:w="6509" w:type="dxa"/>
            <w:gridSpan w:val="2"/>
          </w:tcPr>
          <w:p w14:paraId="4F88B906" w14:textId="77777777" w:rsidR="00BA502E" w:rsidRPr="00F4361E" w:rsidRDefault="00BA502E" w:rsidP="003825C2">
            <w:pPr>
              <w:suppressAutoHyphens/>
              <w:spacing w:before="120" w:after="120"/>
              <w:ind w:firstLine="506"/>
              <w:jc w:val="both"/>
              <w:rPr>
                <w:rFonts w:ascii="Garamond" w:eastAsia="Batang" w:hAnsi="Garamond"/>
                <w:b/>
                <w:sz w:val="22"/>
                <w:szCs w:val="22"/>
              </w:rPr>
            </w:pPr>
            <w:r w:rsidRPr="00F4361E">
              <w:rPr>
                <w:rFonts w:ascii="Garamond" w:eastAsia="Batang" w:hAnsi="Garamond" w:cs="Garamond"/>
                <w:b/>
                <w:sz w:val="22"/>
                <w:szCs w:val="22"/>
                <w:lang w:eastAsia="ar-SA"/>
              </w:rPr>
              <w:lastRenderedPageBreak/>
              <w:t>Исключить</w:t>
            </w:r>
          </w:p>
          <w:p w14:paraId="4B2EFBE9"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p>
        </w:tc>
      </w:tr>
      <w:tr w:rsidR="00BA502E" w:rsidRPr="003825C2" w14:paraId="442E382D" w14:textId="77777777" w:rsidTr="00DC5244">
        <w:tc>
          <w:tcPr>
            <w:tcW w:w="1505" w:type="dxa"/>
          </w:tcPr>
          <w:p w14:paraId="11A0ACBE" w14:textId="1E0243D2" w:rsidR="00BA502E" w:rsidRPr="003825C2" w:rsidRDefault="00116A6D" w:rsidP="003825C2">
            <w:pPr>
              <w:spacing w:before="120" w:after="120"/>
              <w:jc w:val="center"/>
              <w:rPr>
                <w:rFonts w:ascii="Garamond" w:hAnsi="Garamond"/>
                <w:b/>
                <w:sz w:val="22"/>
                <w:szCs w:val="22"/>
              </w:rPr>
            </w:pPr>
            <w:r>
              <w:rPr>
                <w:rFonts w:ascii="Garamond" w:hAnsi="Garamond"/>
                <w:b/>
                <w:sz w:val="22"/>
                <w:szCs w:val="22"/>
              </w:rPr>
              <w:lastRenderedPageBreak/>
              <w:t>6.3.9</w:t>
            </w:r>
          </w:p>
        </w:tc>
        <w:tc>
          <w:tcPr>
            <w:tcW w:w="6587" w:type="dxa"/>
          </w:tcPr>
          <w:p w14:paraId="5C0FBF5A" w14:textId="77777777" w:rsidR="00BA502E"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6.3.9. В случае изъявления поручителем намерения внести в заключенный договор коммерческого представительства для целей заключения договоров поручительства по ДПМ ВИЭ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14:paraId="632CC0BA"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При намерении внести в заключенный договор коммерческого представительства для целей заключения договоров поручительства по ДПМ ВИЭ изменения, касающиеся месторасположения объекта генерации в части субъекта Российской Федерации, поручитель уведомляет в письменном виде ЦФР о данном намерении.</w:t>
            </w:r>
          </w:p>
          <w:p w14:paraId="46EA8207"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Изменение идентификационного параметра «Субъект Российской Федерации» объекта генерации, указанного в заключенном договоре коммерческого представительства для целей заключения договоров поручительства, осуществляется путем подписания ЦФР и поручителем дополнительного соглашения к указанному договору при выполнении до 1 ноября года, предшествующего году, к которому относится дата начала поставки мощности объекта генерации, в отношении которого заключен настоящий Договор, следующих условий:</w:t>
            </w:r>
          </w:p>
          <w:p w14:paraId="2D8B13F2" w14:textId="77777777" w:rsidR="00BA502E" w:rsidRPr="003825C2" w:rsidRDefault="00BA502E" w:rsidP="003825C2">
            <w:pPr>
              <w:numPr>
                <w:ilvl w:val="0"/>
                <w:numId w:val="34"/>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поручитель представил в ЦФР все документы, указанные в пункте 6.4.5 настоящего Регламента;</w:t>
            </w:r>
          </w:p>
          <w:p w14:paraId="4B88F6BE" w14:textId="77777777" w:rsidR="00BA502E" w:rsidRPr="003825C2" w:rsidRDefault="00BA502E" w:rsidP="003825C2">
            <w:pPr>
              <w:numPr>
                <w:ilvl w:val="0"/>
                <w:numId w:val="34"/>
              </w:num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w:t>
            </w:r>
            <w:r w:rsidRPr="003825C2">
              <w:rPr>
                <w:rFonts w:ascii="Garamond" w:hAnsi="Garamond"/>
                <w:i/>
                <w:iCs/>
                <w:color w:val="000000"/>
                <w:spacing w:val="4"/>
                <w:sz w:val="22"/>
                <w:szCs w:val="22"/>
                <w:highlight w:val="yellow"/>
              </w:rPr>
              <w:t xml:space="preserve">Регламента коммерческого </w:t>
            </w:r>
            <w:r w:rsidRPr="003825C2">
              <w:rPr>
                <w:rFonts w:ascii="Garamond" w:hAnsi="Garamond"/>
                <w:i/>
                <w:iCs/>
                <w:color w:val="000000"/>
                <w:spacing w:val="4"/>
                <w:sz w:val="22"/>
                <w:szCs w:val="22"/>
                <w:highlight w:val="yellow"/>
              </w:rPr>
              <w:lastRenderedPageBreak/>
              <w:t>представительства на оптовом рынке</w:t>
            </w:r>
            <w:r w:rsidRPr="003825C2">
              <w:rPr>
                <w:rFonts w:ascii="Garamond" w:hAnsi="Garamond"/>
                <w:color w:val="000000"/>
                <w:spacing w:val="4"/>
                <w:sz w:val="22"/>
                <w:szCs w:val="22"/>
                <w:highlight w:val="yellow"/>
              </w:rPr>
              <w:t> (Приложение № 31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w:t>
            </w:r>
          </w:p>
          <w:p w14:paraId="606EA9F8"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Положения настоящего пункта применяются только в отношении договоров коммерческого представительства для целей заключения договоров поручительства по ДПМ ВИЭ, заключенных в соответствии со стандартной формой, установленной Приложением № Д 6.8 к </w:t>
            </w:r>
            <w:r w:rsidRPr="003825C2">
              <w:rPr>
                <w:rFonts w:ascii="Garamond" w:hAnsi="Garamond"/>
                <w:i/>
                <w:iCs/>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w:t>
            </w:r>
          </w:p>
          <w:p w14:paraId="107B6BDC" w14:textId="77777777" w:rsidR="00BA502E" w:rsidRPr="003825C2" w:rsidRDefault="00BA502E" w:rsidP="003825C2">
            <w:pPr>
              <w:suppressAutoHyphens/>
              <w:spacing w:before="120" w:after="120"/>
              <w:ind w:firstLine="506"/>
              <w:jc w:val="both"/>
              <w:rPr>
                <w:rFonts w:ascii="Garamond" w:eastAsia="Batang" w:hAnsi="Garamond" w:cs="Garamond"/>
                <w:sz w:val="22"/>
                <w:szCs w:val="22"/>
                <w:highlight w:val="yellow"/>
                <w:lang w:eastAsia="ar-SA"/>
              </w:rPr>
            </w:pPr>
          </w:p>
        </w:tc>
        <w:tc>
          <w:tcPr>
            <w:tcW w:w="6509" w:type="dxa"/>
            <w:gridSpan w:val="2"/>
          </w:tcPr>
          <w:p w14:paraId="69E58573" w14:textId="77777777" w:rsidR="00BA502E" w:rsidRPr="00116A6D" w:rsidRDefault="00BA502E" w:rsidP="003825C2">
            <w:pPr>
              <w:suppressAutoHyphens/>
              <w:spacing w:before="120" w:after="120"/>
              <w:ind w:firstLine="506"/>
              <w:jc w:val="both"/>
              <w:rPr>
                <w:rFonts w:ascii="Garamond" w:eastAsia="Batang" w:hAnsi="Garamond"/>
                <w:b/>
                <w:sz w:val="22"/>
                <w:szCs w:val="22"/>
              </w:rPr>
            </w:pPr>
            <w:r w:rsidRPr="00116A6D">
              <w:rPr>
                <w:rFonts w:ascii="Garamond" w:eastAsia="Batang" w:hAnsi="Garamond" w:cs="Garamond"/>
                <w:b/>
                <w:sz w:val="22"/>
                <w:szCs w:val="22"/>
                <w:lang w:eastAsia="ar-SA"/>
              </w:rPr>
              <w:lastRenderedPageBreak/>
              <w:t>Исключить</w:t>
            </w:r>
          </w:p>
          <w:p w14:paraId="253D8544"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p>
        </w:tc>
      </w:tr>
      <w:tr w:rsidR="00BA502E" w:rsidRPr="003825C2" w14:paraId="52A95BB0" w14:textId="77777777" w:rsidTr="00DC5244">
        <w:tc>
          <w:tcPr>
            <w:tcW w:w="1505" w:type="dxa"/>
          </w:tcPr>
          <w:p w14:paraId="3C2DF236" w14:textId="25E7B983" w:rsidR="00BA502E" w:rsidRPr="003825C2" w:rsidRDefault="00116A6D" w:rsidP="003825C2">
            <w:pPr>
              <w:spacing w:before="120" w:after="120"/>
              <w:jc w:val="center"/>
              <w:rPr>
                <w:rFonts w:ascii="Garamond" w:hAnsi="Garamond"/>
                <w:b/>
                <w:sz w:val="22"/>
                <w:szCs w:val="22"/>
              </w:rPr>
            </w:pPr>
            <w:r>
              <w:rPr>
                <w:rFonts w:ascii="Garamond" w:hAnsi="Garamond"/>
                <w:b/>
                <w:sz w:val="22"/>
                <w:szCs w:val="22"/>
              </w:rPr>
              <w:lastRenderedPageBreak/>
              <w:t>6.4</w:t>
            </w:r>
          </w:p>
        </w:tc>
        <w:tc>
          <w:tcPr>
            <w:tcW w:w="6587" w:type="dxa"/>
          </w:tcPr>
          <w:p w14:paraId="49B1CF9E" w14:textId="77777777" w:rsidR="00BA502E" w:rsidRPr="003825C2" w:rsidRDefault="00BA502E" w:rsidP="003825C2">
            <w:pPr>
              <w:shd w:val="clear" w:color="auto" w:fill="FFFFFF"/>
              <w:spacing w:before="120" w:after="120"/>
              <w:jc w:val="both"/>
              <w:rPr>
                <w:rFonts w:ascii="Garamond" w:hAnsi="Garamond"/>
                <w:color w:val="000000"/>
                <w:spacing w:val="4"/>
                <w:sz w:val="22"/>
                <w:szCs w:val="22"/>
              </w:rPr>
            </w:pPr>
            <w:r w:rsidRPr="003825C2">
              <w:rPr>
                <w:rFonts w:ascii="Garamond" w:hAnsi="Garamond"/>
                <w:color w:val="000000"/>
                <w:spacing w:val="4"/>
                <w:sz w:val="22"/>
                <w:szCs w:val="22"/>
                <w:highlight w:val="yellow"/>
              </w:rPr>
              <w:t xml:space="preserve">6.4. </w:t>
            </w:r>
            <w:r w:rsidRPr="00116A6D">
              <w:rPr>
                <w:rFonts w:ascii="Garamond" w:hAnsi="Garamond"/>
                <w:i/>
                <w:color w:val="000000"/>
                <w:spacing w:val="4"/>
                <w:sz w:val="22"/>
                <w:szCs w:val="22"/>
                <w:highlight w:val="yellow"/>
              </w:rPr>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825C2">
              <w:rPr>
                <w:rFonts w:ascii="Garamond" w:hAnsi="Garamond"/>
                <w:color w:val="000000"/>
                <w:spacing w:val="4"/>
                <w:sz w:val="22"/>
                <w:szCs w:val="22"/>
                <w:highlight w:val="yellow"/>
              </w:rPr>
              <w:t xml:space="preserve">, заключается в отношении объектов ВИЭ, отобранных по результатам ОПВ, проводимого в 2013 году, в соответствии со стандартной формой (Приложение № Д 6.4 к </w:t>
            </w:r>
            <w:r w:rsidRPr="00116A6D">
              <w:rPr>
                <w:rFonts w:ascii="Garamond" w:hAnsi="Garamond"/>
                <w:i/>
                <w:color w:val="000000"/>
                <w:spacing w:val="4"/>
                <w:sz w:val="22"/>
                <w:szCs w:val="22"/>
                <w:highlight w:val="yellow"/>
              </w:rPr>
              <w:t>Договору о присоединении к торговой системе оптового рынка</w:t>
            </w:r>
            <w:r w:rsidRPr="003825C2">
              <w:rPr>
                <w:rFonts w:ascii="Garamond" w:hAnsi="Garamond"/>
                <w:color w:val="000000"/>
                <w:spacing w:val="4"/>
                <w:sz w:val="22"/>
                <w:szCs w:val="22"/>
                <w:highlight w:val="yellow"/>
              </w:rPr>
              <w:t>).</w:t>
            </w:r>
          </w:p>
          <w:p w14:paraId="4576BD9C"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i/>
                <w:iCs/>
                <w:color w:val="000000"/>
                <w:spacing w:val="4"/>
                <w:sz w:val="22"/>
                <w:szCs w:val="22"/>
              </w:rPr>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3825C2">
              <w:rPr>
                <w:rFonts w:ascii="Garamond" w:hAnsi="Garamond"/>
                <w:color w:val="000000"/>
                <w:spacing w:val="4"/>
                <w:sz w:val="22"/>
                <w:szCs w:val="22"/>
              </w:rPr>
              <w:t>, заключается в отношении объектов ВИЭ, отобранных по результатам ОПВ, проводимых после 1 (первого) января 2014 года и до 1 (первого) января 2021 года, а также в иных случаях, предусмотренных настоящим Регламентом, в соответствии со стандартной формой (Приложение № Д 6.9 к </w:t>
            </w:r>
            <w:r w:rsidRPr="003825C2">
              <w:rPr>
                <w:rFonts w:ascii="Garamond" w:hAnsi="Garamond"/>
                <w:i/>
                <w:iCs/>
                <w:color w:val="000000"/>
                <w:spacing w:val="4"/>
                <w:sz w:val="22"/>
                <w:szCs w:val="22"/>
              </w:rPr>
              <w:t>Договору о присоединении к торговой системе оптового рынка</w:t>
            </w:r>
            <w:r w:rsidRPr="003825C2">
              <w:rPr>
                <w:rFonts w:ascii="Garamond" w:hAnsi="Garamond"/>
                <w:color w:val="000000"/>
                <w:spacing w:val="4"/>
                <w:sz w:val="22"/>
                <w:szCs w:val="22"/>
              </w:rPr>
              <w:t>).</w:t>
            </w:r>
          </w:p>
          <w:p w14:paraId="7754E202"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i/>
                <w:iCs/>
                <w:color w:val="000000"/>
                <w:spacing w:val="4"/>
                <w:sz w:val="22"/>
                <w:szCs w:val="22"/>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w:t>
            </w:r>
            <w:r w:rsidRPr="003825C2">
              <w:rPr>
                <w:rFonts w:ascii="Garamond" w:hAnsi="Garamond"/>
                <w:i/>
                <w:iCs/>
                <w:color w:val="000000"/>
                <w:spacing w:val="4"/>
                <w:sz w:val="22"/>
                <w:szCs w:val="22"/>
              </w:rPr>
              <w:lastRenderedPageBreak/>
              <w:t>использования возобновляемых источников энергии, после 1 января 2021 года, </w:t>
            </w:r>
            <w:r w:rsidRPr="003825C2">
              <w:rPr>
                <w:rFonts w:ascii="Garamond" w:hAnsi="Garamond"/>
                <w:color w:val="000000"/>
                <w:spacing w:val="4"/>
                <w:sz w:val="22"/>
                <w:szCs w:val="22"/>
              </w:rPr>
              <w:t>заключается в отношении объектов ВИЭ, отобранных по результатам ОПВ, проводимых после 1 января 2021 года и до 1 ноября 2024 года, а также в иных случаях, предусмотренных настоящим Регламентом, в соответствии со стандартной формой (Приложение № Д 6.9.1 к </w:t>
            </w:r>
            <w:r w:rsidRPr="003825C2">
              <w:rPr>
                <w:rFonts w:ascii="Garamond" w:hAnsi="Garamond"/>
                <w:i/>
                <w:iCs/>
                <w:color w:val="000000"/>
                <w:spacing w:val="4"/>
                <w:sz w:val="22"/>
                <w:szCs w:val="22"/>
              </w:rPr>
              <w:t>Договору о присоединении к торговой системе оптового рынка</w:t>
            </w:r>
            <w:r w:rsidRPr="003825C2">
              <w:rPr>
                <w:rFonts w:ascii="Garamond" w:hAnsi="Garamond"/>
                <w:color w:val="000000"/>
                <w:spacing w:val="4"/>
                <w:sz w:val="22"/>
                <w:szCs w:val="22"/>
              </w:rPr>
              <w:t>).</w:t>
            </w:r>
          </w:p>
          <w:p w14:paraId="0E6F6CDA"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i/>
                <w:iCs/>
                <w:color w:val="000000"/>
                <w:spacing w:val="4"/>
                <w:sz w:val="22"/>
                <w:szCs w:val="22"/>
              </w:rPr>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3825C2">
              <w:rPr>
                <w:rFonts w:ascii="Garamond" w:hAnsi="Garamond"/>
                <w:color w:val="000000"/>
                <w:spacing w:val="4"/>
                <w:sz w:val="22"/>
                <w:szCs w:val="22"/>
              </w:rPr>
              <w:t>,</w:t>
            </w:r>
            <w:r w:rsidRPr="003825C2">
              <w:rPr>
                <w:rFonts w:ascii="Garamond" w:hAnsi="Garamond"/>
                <w:i/>
                <w:iCs/>
                <w:color w:val="000000"/>
                <w:spacing w:val="4"/>
                <w:sz w:val="22"/>
                <w:szCs w:val="22"/>
              </w:rPr>
              <w:t> </w:t>
            </w:r>
            <w:r w:rsidRPr="003825C2">
              <w:rPr>
                <w:rFonts w:ascii="Garamond" w:hAnsi="Garamond"/>
                <w:color w:val="000000"/>
                <w:spacing w:val="4"/>
                <w:sz w:val="22"/>
                <w:szCs w:val="22"/>
              </w:rPr>
              <w:t>заключается в отношении объектов ВИЭ, отобранных по результатам ОПВ, проводимых после 1 ноября 2024 года, а также в иных случаях, предусмотренных настоящим Регламентом, в соответствии со стандартной формой (Приложение № Д 6.9.2 к </w:t>
            </w:r>
            <w:r w:rsidRPr="003825C2">
              <w:rPr>
                <w:rFonts w:ascii="Garamond" w:hAnsi="Garamond"/>
                <w:i/>
                <w:iCs/>
                <w:color w:val="000000"/>
                <w:spacing w:val="4"/>
                <w:sz w:val="22"/>
                <w:szCs w:val="22"/>
              </w:rPr>
              <w:t>Договору о присоединении к торговой системе оптового рынка</w:t>
            </w:r>
            <w:r w:rsidRPr="003825C2">
              <w:rPr>
                <w:rFonts w:ascii="Garamond" w:hAnsi="Garamond"/>
                <w:color w:val="000000"/>
                <w:spacing w:val="4"/>
                <w:sz w:val="22"/>
                <w:szCs w:val="22"/>
              </w:rPr>
              <w:t>).</w:t>
            </w:r>
          </w:p>
        </w:tc>
        <w:tc>
          <w:tcPr>
            <w:tcW w:w="6509" w:type="dxa"/>
            <w:gridSpan w:val="2"/>
          </w:tcPr>
          <w:p w14:paraId="63AFA010" w14:textId="77777777" w:rsidR="00BA502E" w:rsidRPr="003825C2" w:rsidRDefault="00BA502E" w:rsidP="003825C2">
            <w:pPr>
              <w:suppressAutoHyphens/>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lastRenderedPageBreak/>
              <w:t>6.3.</w:t>
            </w:r>
            <w:r w:rsidRPr="003825C2">
              <w:rPr>
                <w:rFonts w:ascii="Garamond" w:eastAsia="Batang" w:hAnsi="Garamond" w:cs="Garamond"/>
                <w:i/>
                <w:sz w:val="22"/>
                <w:szCs w:val="22"/>
                <w:lang w:eastAsia="ar-SA"/>
              </w:rPr>
              <w:t xml:space="preserve"> 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3825C2">
              <w:rPr>
                <w:rFonts w:ascii="Garamond" w:eastAsia="Batang"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3825C2">
              <w:rPr>
                <w:rFonts w:ascii="Garamond" w:eastAsia="Batang" w:hAnsi="Garamond"/>
                <w:sz w:val="22"/>
                <w:szCs w:val="22"/>
              </w:rPr>
              <w:t>,</w:t>
            </w:r>
            <w:r w:rsidRPr="003825C2">
              <w:rPr>
                <w:rFonts w:ascii="Garamond" w:eastAsia="Batang" w:hAnsi="Garamond" w:cs="Garamond"/>
                <w:sz w:val="22"/>
                <w:szCs w:val="22"/>
                <w:lang w:eastAsia="ar-SA"/>
              </w:rPr>
              <w:t xml:space="preserve"> заключается в </w:t>
            </w:r>
            <w:r w:rsidRPr="003825C2">
              <w:rPr>
                <w:rFonts w:ascii="Garamond" w:eastAsia="Batang" w:hAnsi="Garamond"/>
                <w:sz w:val="22"/>
                <w:szCs w:val="22"/>
              </w:rPr>
              <w:t xml:space="preserve">отношении объектов ВИЭ, отобранных по результатам ОПВ, проводимых после 1 (первого) января 2014 года и до 1 (первого) января 2021 года, а также в иных случаях, предусмотренных настоящим Регламентом, </w:t>
            </w:r>
            <w:r w:rsidRPr="003825C2">
              <w:rPr>
                <w:rFonts w:ascii="Garamond" w:eastAsia="Batang" w:hAnsi="Garamond" w:cs="Garamond"/>
                <w:sz w:val="22"/>
                <w:szCs w:val="22"/>
                <w:lang w:eastAsia="ar-SA"/>
              </w:rPr>
              <w:t xml:space="preserve">в соответствии со стандартной формой (Приложение № Д 6.9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639C80D8" w14:textId="77777777" w:rsidR="00BA502E" w:rsidRPr="003825C2" w:rsidRDefault="00BA502E" w:rsidP="003825C2">
            <w:pPr>
              <w:suppressAutoHyphens/>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3825C2">
              <w:rPr>
                <w:rFonts w:ascii="Garamond" w:eastAsia="Batang" w:hAnsi="Garamond" w:cs="Garamond"/>
                <w:sz w:val="22"/>
                <w:szCs w:val="22"/>
                <w:lang w:eastAsia="ar-SA"/>
              </w:rPr>
              <w:t xml:space="preserve">заключается в </w:t>
            </w:r>
            <w:r w:rsidRPr="003825C2">
              <w:rPr>
                <w:rFonts w:ascii="Garamond" w:eastAsia="Batang" w:hAnsi="Garamond"/>
                <w:sz w:val="22"/>
                <w:szCs w:val="22"/>
              </w:rPr>
              <w:t xml:space="preserve">отношении объектов ВИЭ, отобранных по результатам ОПВ, проводимых после 1 января 2021 года и до 1 ноября 2024 года, а также в иных случаях, предусмотренных настоящим Регламентом, </w:t>
            </w:r>
            <w:r w:rsidRPr="003825C2">
              <w:rPr>
                <w:rFonts w:ascii="Garamond" w:eastAsia="Batang" w:hAnsi="Garamond" w:cs="Garamond"/>
                <w:sz w:val="22"/>
                <w:szCs w:val="22"/>
                <w:lang w:eastAsia="ar-SA"/>
              </w:rPr>
              <w:t xml:space="preserve">в соответствии со стандартной формой (Приложение № Д 6.9.1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0607C20D" w14:textId="77777777" w:rsidR="00BA502E" w:rsidRPr="003825C2" w:rsidRDefault="00BA502E" w:rsidP="003825C2">
            <w:pPr>
              <w:suppressAutoHyphens/>
              <w:spacing w:before="120" w:after="120"/>
              <w:ind w:firstLine="567"/>
              <w:jc w:val="both"/>
              <w:rPr>
                <w:rFonts w:ascii="Garamond" w:eastAsia="Batang" w:hAnsi="Garamond"/>
                <w:sz w:val="22"/>
                <w:szCs w:val="22"/>
              </w:rPr>
            </w:pPr>
            <w:r w:rsidRPr="003825C2">
              <w:rPr>
                <w:rFonts w:ascii="Garamond" w:eastAsia="Batang"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w:t>
            </w:r>
            <w:r w:rsidRPr="003825C2">
              <w:rPr>
                <w:rFonts w:ascii="Garamond" w:eastAsia="Batang" w:hAnsi="Garamond" w:cs="Garamond"/>
                <w:i/>
                <w:sz w:val="22"/>
                <w:szCs w:val="22"/>
                <w:lang w:eastAsia="ar-SA"/>
              </w:rPr>
              <w:lastRenderedPageBreak/>
              <w:t>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3825C2">
              <w:rPr>
                <w:rFonts w:ascii="Garamond" w:eastAsia="Batang" w:hAnsi="Garamond" w:cs="Garamond"/>
                <w:sz w:val="22"/>
                <w:szCs w:val="22"/>
                <w:lang w:eastAsia="ar-SA"/>
              </w:rPr>
              <w:t>,</w:t>
            </w:r>
            <w:r w:rsidRPr="003825C2">
              <w:rPr>
                <w:rFonts w:ascii="Garamond" w:eastAsia="Batang" w:hAnsi="Garamond" w:cs="Garamond"/>
                <w:i/>
                <w:sz w:val="22"/>
                <w:szCs w:val="22"/>
                <w:lang w:eastAsia="ar-SA"/>
              </w:rPr>
              <w:t xml:space="preserve"> </w:t>
            </w:r>
            <w:r w:rsidRPr="003825C2">
              <w:rPr>
                <w:rFonts w:ascii="Garamond" w:eastAsia="Batang" w:hAnsi="Garamond" w:cs="Garamond"/>
                <w:sz w:val="22"/>
                <w:szCs w:val="22"/>
                <w:lang w:eastAsia="ar-SA"/>
              </w:rPr>
              <w:t xml:space="preserve">заключается в </w:t>
            </w:r>
            <w:r w:rsidRPr="003825C2">
              <w:rPr>
                <w:rFonts w:ascii="Garamond" w:eastAsia="Batang" w:hAnsi="Garamond"/>
                <w:sz w:val="22"/>
                <w:szCs w:val="22"/>
              </w:rPr>
              <w:t xml:space="preserve">отношении объектов ВИЭ, отобранных по результатам ОПВ, проводимых после 1 ноября 2024 года, а также в иных случаях, предусмотренных настоящим Регламентом, </w:t>
            </w:r>
            <w:r w:rsidRPr="003825C2">
              <w:rPr>
                <w:rFonts w:ascii="Garamond" w:eastAsia="Batang" w:hAnsi="Garamond" w:cs="Garamond"/>
                <w:sz w:val="22"/>
                <w:szCs w:val="22"/>
                <w:lang w:eastAsia="ar-SA"/>
              </w:rPr>
              <w:t xml:space="preserve">в соответствии со стандартной формой (Приложение № Д 6.9.2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72AC2F8E"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p>
        </w:tc>
      </w:tr>
      <w:tr w:rsidR="00BA502E" w:rsidRPr="003825C2" w14:paraId="44CBBFF6" w14:textId="77777777" w:rsidTr="00DC5244">
        <w:tc>
          <w:tcPr>
            <w:tcW w:w="1505" w:type="dxa"/>
          </w:tcPr>
          <w:p w14:paraId="462F4794" w14:textId="2AC8EF81" w:rsidR="00BA502E" w:rsidRPr="003825C2" w:rsidRDefault="00A859D6" w:rsidP="003825C2">
            <w:pPr>
              <w:spacing w:before="120" w:after="120"/>
              <w:jc w:val="center"/>
              <w:rPr>
                <w:rFonts w:ascii="Garamond" w:hAnsi="Garamond"/>
                <w:b/>
                <w:sz w:val="22"/>
                <w:szCs w:val="22"/>
              </w:rPr>
            </w:pPr>
            <w:r>
              <w:rPr>
                <w:rFonts w:ascii="Garamond" w:hAnsi="Garamond"/>
                <w:b/>
                <w:sz w:val="22"/>
                <w:szCs w:val="22"/>
              </w:rPr>
              <w:lastRenderedPageBreak/>
              <w:t>6.4.1</w:t>
            </w:r>
          </w:p>
        </w:tc>
        <w:tc>
          <w:tcPr>
            <w:tcW w:w="6587" w:type="dxa"/>
          </w:tcPr>
          <w:p w14:paraId="1ED9CE09" w14:textId="77777777" w:rsidR="00BA502E" w:rsidRPr="003825C2" w:rsidRDefault="00BA502E" w:rsidP="003825C2">
            <w:pPr>
              <w:shd w:val="clear" w:color="auto" w:fill="FFFFFF"/>
              <w:spacing w:before="120" w:after="12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6.4.1. Договор поручительства по ДПМ ВИЭ заключается на основании Договора коммерческого представительства для целей заключения договоров поручительства по ДПМ ВИЭ.</w:t>
            </w:r>
          </w:p>
          <w:p w14:paraId="24C1FDDF"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Договор поручительства по ДПМ ВИЭ, заключаемый в отношении генерирующих объектов, отобранных по результатам ОПВ, проведенных после 2013 года и до 1 января 2021 года, заключается на основании договора коммерческого представительства для целей заключения договоров поручительства по ДПМ ВИЭ, заключаемых в отношении генерирующих объектов, отобранных по результатам ОПВ, проведенных после 2013 года и до 1 января 2021 года.</w:t>
            </w:r>
          </w:p>
          <w:p w14:paraId="41351C3E" w14:textId="49F1808E"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Для ОПВ, проводимых после 1 января 2021 года, – Договоры поручительства по ДПМ ВИЭ, заключенным в отношении генерирующих объектов, отобранных по результатам ОПВ, проведенных после 1 января 2021 года, заключаются на основании договоров коммерческого представительства для целей заключения договоров поручительства по ДПМ ВИЭ, заключенным в </w:t>
            </w:r>
            <w:r w:rsidRPr="003825C2">
              <w:rPr>
                <w:rFonts w:ascii="Garamond" w:hAnsi="Garamond"/>
                <w:color w:val="000000"/>
                <w:spacing w:val="4"/>
                <w:sz w:val="22"/>
                <w:szCs w:val="22"/>
                <w:highlight w:val="yellow"/>
              </w:rPr>
              <w:lastRenderedPageBreak/>
              <w:t>отношении генерирующих объектов, отобранных по результата</w:t>
            </w:r>
            <w:r w:rsidR="00C25F37">
              <w:rPr>
                <w:rFonts w:ascii="Garamond" w:hAnsi="Garamond"/>
                <w:color w:val="000000"/>
                <w:spacing w:val="4"/>
                <w:sz w:val="22"/>
                <w:szCs w:val="22"/>
                <w:highlight w:val="yellow"/>
              </w:rPr>
              <w:t>м ОПВ после 1 января 2021 года.</w:t>
            </w:r>
          </w:p>
        </w:tc>
        <w:tc>
          <w:tcPr>
            <w:tcW w:w="6509" w:type="dxa"/>
            <w:gridSpan w:val="2"/>
          </w:tcPr>
          <w:p w14:paraId="08724ABC" w14:textId="7A0D9381" w:rsidR="00BA502E" w:rsidRPr="003825C2" w:rsidRDefault="00BA502E" w:rsidP="00116A6D">
            <w:pPr>
              <w:numPr>
                <w:ilvl w:val="1"/>
                <w:numId w:val="0"/>
              </w:numPr>
              <w:tabs>
                <w:tab w:val="num" w:pos="0"/>
              </w:tabs>
              <w:spacing w:before="120" w:after="120"/>
              <w:ind w:firstLine="470"/>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lastRenderedPageBreak/>
              <w:t xml:space="preserve">6.3.1. </w:t>
            </w:r>
            <w:r w:rsidR="00077FFC" w:rsidRPr="003825C2">
              <w:rPr>
                <w:rFonts w:ascii="Garamond" w:eastAsia="Batang" w:hAnsi="Garamond" w:cs="Garamond"/>
                <w:sz w:val="22"/>
                <w:szCs w:val="22"/>
                <w:highlight w:val="yellow"/>
                <w:lang w:eastAsia="ar-SA"/>
              </w:rPr>
              <w:t>Д</w:t>
            </w:r>
            <w:r w:rsidRPr="003825C2">
              <w:rPr>
                <w:rFonts w:ascii="Garamond" w:eastAsia="Batang" w:hAnsi="Garamond" w:cs="Garamond"/>
                <w:sz w:val="22"/>
                <w:szCs w:val="22"/>
                <w:highlight w:val="yellow"/>
                <w:lang w:eastAsia="ar-SA"/>
              </w:rPr>
              <w:t xml:space="preserve">оговоры поручительства по ДПМ ВИЭ заключаются КО на основании </w:t>
            </w:r>
            <w:r w:rsidRPr="00C25F37">
              <w:rPr>
                <w:rFonts w:ascii="Garamond" w:eastAsia="Batang" w:hAnsi="Garamond" w:cs="Garamond"/>
                <w:i/>
                <w:sz w:val="22"/>
                <w:szCs w:val="22"/>
                <w:highlight w:val="yellow"/>
                <w:lang w:eastAsia="ar-SA"/>
              </w:rPr>
              <w:t>Регламента коммерческого представительства на оптовом рынке</w:t>
            </w:r>
            <w:r w:rsidRPr="003825C2">
              <w:rPr>
                <w:rFonts w:ascii="Garamond" w:eastAsia="Batang" w:hAnsi="Garamond" w:cs="Garamond"/>
                <w:sz w:val="22"/>
                <w:szCs w:val="22"/>
                <w:highlight w:val="yellow"/>
                <w:lang w:eastAsia="ar-SA"/>
              </w:rPr>
              <w:t xml:space="preserve"> (Приложение № 31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w:t>
            </w:r>
          </w:p>
          <w:p w14:paraId="23A9D136" w14:textId="77777777" w:rsidR="00BA502E" w:rsidRPr="003825C2" w:rsidRDefault="00BA502E" w:rsidP="003825C2">
            <w:pPr>
              <w:suppressAutoHyphens/>
              <w:spacing w:before="120" w:after="120"/>
              <w:ind w:firstLine="612"/>
              <w:jc w:val="both"/>
              <w:rPr>
                <w:rFonts w:ascii="Garamond" w:hAnsi="Garamond"/>
                <w:sz w:val="22"/>
                <w:szCs w:val="22"/>
                <w:highlight w:val="yellow"/>
              </w:rPr>
            </w:pPr>
          </w:p>
        </w:tc>
      </w:tr>
      <w:tr w:rsidR="00BA502E" w:rsidRPr="003825C2" w14:paraId="48AF9809" w14:textId="77777777" w:rsidTr="00DC5244">
        <w:tc>
          <w:tcPr>
            <w:tcW w:w="1505" w:type="dxa"/>
          </w:tcPr>
          <w:p w14:paraId="579014CF" w14:textId="31148F0D" w:rsidR="00BA502E" w:rsidRPr="003825C2" w:rsidRDefault="00C25F37" w:rsidP="003825C2">
            <w:pPr>
              <w:spacing w:before="120" w:after="120"/>
              <w:jc w:val="center"/>
              <w:rPr>
                <w:rFonts w:ascii="Garamond" w:hAnsi="Garamond"/>
                <w:b/>
                <w:sz w:val="22"/>
                <w:szCs w:val="22"/>
              </w:rPr>
            </w:pPr>
            <w:r>
              <w:rPr>
                <w:rFonts w:ascii="Garamond" w:hAnsi="Garamond"/>
                <w:b/>
                <w:sz w:val="22"/>
                <w:szCs w:val="22"/>
              </w:rPr>
              <w:lastRenderedPageBreak/>
              <w:t>6.4.2</w:t>
            </w:r>
          </w:p>
        </w:tc>
        <w:tc>
          <w:tcPr>
            <w:tcW w:w="6587" w:type="dxa"/>
          </w:tcPr>
          <w:p w14:paraId="4D7B3E3D" w14:textId="77777777" w:rsidR="00BA502E" w:rsidRPr="003825C2" w:rsidRDefault="00BA502E" w:rsidP="003825C2">
            <w:pPr>
              <w:suppressAutoHyphens/>
              <w:spacing w:before="120" w:after="120"/>
              <w:ind w:firstLine="647"/>
              <w:jc w:val="both"/>
              <w:rPr>
                <w:rFonts w:ascii="Garamond" w:hAnsi="Garamond"/>
                <w:color w:val="000000"/>
                <w:spacing w:val="4"/>
                <w:sz w:val="22"/>
                <w:szCs w:val="22"/>
              </w:rPr>
            </w:pPr>
            <w:r w:rsidRPr="003825C2">
              <w:rPr>
                <w:rFonts w:ascii="Garamond" w:eastAsia="Batang" w:hAnsi="Garamond"/>
                <w:sz w:val="22"/>
                <w:szCs w:val="22"/>
                <w:highlight w:val="yellow"/>
              </w:rPr>
              <w:t xml:space="preserve">6.4.2. </w:t>
            </w:r>
            <w:r w:rsidRPr="003825C2">
              <w:rPr>
                <w:rFonts w:ascii="Garamond" w:hAnsi="Garamond"/>
                <w:color w:val="000000"/>
                <w:spacing w:val="4"/>
                <w:sz w:val="22"/>
                <w:szCs w:val="22"/>
              </w:rPr>
              <w:t xml:space="preserve">Договоры поручительства по ДПМ ВИЭ подписываются </w:t>
            </w:r>
            <w:r w:rsidRPr="003825C2">
              <w:rPr>
                <w:rFonts w:ascii="Garamond" w:hAnsi="Garamond"/>
                <w:color w:val="000000"/>
                <w:spacing w:val="4"/>
                <w:sz w:val="22"/>
                <w:szCs w:val="22"/>
                <w:highlight w:val="yellow"/>
              </w:rPr>
              <w:t>ЦФР</w:t>
            </w:r>
            <w:r w:rsidRPr="003825C2">
              <w:rPr>
                <w:rFonts w:ascii="Garamond" w:hAnsi="Garamond"/>
                <w:color w:val="000000"/>
                <w:spacing w:val="4"/>
                <w:sz w:val="22"/>
                <w:szCs w:val="22"/>
              </w:rPr>
              <w:t xml:space="preserve"> как коммерческим представителем поручителя и кредитора (участника оптового рынка – покупателя по ДПМ ВИЭ).</w:t>
            </w:r>
          </w:p>
        </w:tc>
        <w:tc>
          <w:tcPr>
            <w:tcW w:w="6509" w:type="dxa"/>
            <w:gridSpan w:val="2"/>
          </w:tcPr>
          <w:p w14:paraId="0C0F795D" w14:textId="77777777" w:rsidR="00BA502E" w:rsidRPr="003825C2" w:rsidRDefault="00BA502E" w:rsidP="003825C2">
            <w:pPr>
              <w:suppressAutoHyphens/>
              <w:spacing w:before="120" w:after="120"/>
              <w:ind w:firstLine="647"/>
              <w:jc w:val="both"/>
              <w:rPr>
                <w:rFonts w:ascii="Garamond" w:hAnsi="Garamond"/>
                <w:sz w:val="22"/>
                <w:szCs w:val="22"/>
              </w:rPr>
            </w:pPr>
            <w:r w:rsidRPr="003825C2">
              <w:rPr>
                <w:rFonts w:ascii="Garamond" w:eastAsia="Batang" w:hAnsi="Garamond"/>
                <w:sz w:val="22"/>
                <w:szCs w:val="22"/>
                <w:highlight w:val="yellow"/>
              </w:rPr>
              <w:t xml:space="preserve">6.3.2. </w:t>
            </w:r>
            <w:r w:rsidRPr="003825C2">
              <w:rPr>
                <w:rFonts w:ascii="Garamond" w:eastAsia="Batang" w:hAnsi="Garamond"/>
                <w:sz w:val="22"/>
                <w:szCs w:val="22"/>
              </w:rPr>
              <w:t xml:space="preserve">Договоры поручительства по ДПМ ВИЭ подписываются </w:t>
            </w:r>
            <w:r w:rsidRPr="003825C2">
              <w:rPr>
                <w:rFonts w:ascii="Garamond" w:eastAsia="Batang" w:hAnsi="Garamond"/>
                <w:sz w:val="22"/>
                <w:szCs w:val="22"/>
                <w:highlight w:val="yellow"/>
              </w:rPr>
              <w:t>КО</w:t>
            </w:r>
            <w:r w:rsidRPr="003825C2">
              <w:rPr>
                <w:rFonts w:ascii="Garamond" w:eastAsia="Batang" w:hAnsi="Garamond"/>
                <w:sz w:val="22"/>
                <w:szCs w:val="22"/>
              </w:rPr>
              <w:t xml:space="preserve"> как коммерческим представителем поручителя и кредитора (участника оптового рынка – покупателя по ДПМ ВИЭ).</w:t>
            </w:r>
          </w:p>
        </w:tc>
      </w:tr>
      <w:tr w:rsidR="00BA502E" w:rsidRPr="003825C2" w14:paraId="43145650" w14:textId="77777777" w:rsidTr="00DC5244">
        <w:tc>
          <w:tcPr>
            <w:tcW w:w="1505" w:type="dxa"/>
          </w:tcPr>
          <w:p w14:paraId="13687467"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6.4.3</w:t>
            </w:r>
          </w:p>
        </w:tc>
        <w:tc>
          <w:tcPr>
            <w:tcW w:w="6587" w:type="dxa"/>
          </w:tcPr>
          <w:p w14:paraId="294652CF" w14:textId="77777777" w:rsidR="00BA502E" w:rsidRPr="003825C2" w:rsidRDefault="00BA502E" w:rsidP="003825C2">
            <w:pPr>
              <w:overflowPunct w:val="0"/>
              <w:autoSpaceDE w:val="0"/>
              <w:autoSpaceDN w:val="0"/>
              <w:adjustRightInd w:val="0"/>
              <w:spacing w:before="120" w:after="120"/>
              <w:ind w:firstLine="647"/>
              <w:contextualSpacing/>
              <w:jc w:val="both"/>
              <w:rPr>
                <w:rFonts w:ascii="Garamond" w:hAnsi="Garamond"/>
                <w:sz w:val="22"/>
                <w:szCs w:val="22"/>
                <w:lang w:eastAsia="en-US"/>
              </w:rPr>
            </w:pPr>
            <w:r w:rsidRPr="003825C2">
              <w:rPr>
                <w:rFonts w:ascii="Garamond" w:eastAsia="Batang" w:hAnsi="Garamond" w:cs="Garamond"/>
                <w:sz w:val="22"/>
                <w:szCs w:val="22"/>
                <w:highlight w:val="yellow"/>
                <w:lang w:eastAsia="ar-SA"/>
              </w:rPr>
              <w:t xml:space="preserve">6.4.3. </w:t>
            </w:r>
            <w:r w:rsidRPr="003825C2">
              <w:rPr>
                <w:rFonts w:ascii="Garamond" w:hAnsi="Garamond"/>
                <w:color w:val="000000"/>
                <w:spacing w:val="4"/>
                <w:sz w:val="22"/>
                <w:szCs w:val="22"/>
                <w:shd w:val="clear" w:color="auto" w:fill="FFFFFF"/>
                <w:lang w:eastAsia="en-US"/>
              </w:rPr>
              <w:t xml:space="preserve">Договоры поручительства по ДПМ ВИЭ заключаются с каждым покупателем по ДПМ ВИЭ, заключенным в отношении объекта ВИЭ, указанного </w:t>
            </w:r>
            <w:r w:rsidRPr="003825C2">
              <w:rPr>
                <w:rFonts w:ascii="Garamond" w:hAnsi="Garamond"/>
                <w:color w:val="000000"/>
                <w:spacing w:val="4"/>
                <w:sz w:val="22"/>
                <w:szCs w:val="22"/>
                <w:highlight w:val="yellow"/>
                <w:shd w:val="clear" w:color="auto" w:fill="FFFFFF"/>
                <w:lang w:eastAsia="en-US"/>
              </w:rPr>
              <w:t>в соответствующем договоре коммерческого представительства для целей заключения договоров поручительства</w:t>
            </w:r>
            <w:r w:rsidRPr="003825C2">
              <w:rPr>
                <w:rFonts w:ascii="Garamond" w:hAnsi="Garamond"/>
                <w:color w:val="000000"/>
                <w:spacing w:val="4"/>
                <w:sz w:val="22"/>
                <w:szCs w:val="22"/>
                <w:shd w:val="clear" w:color="auto" w:fill="FFFFFF"/>
                <w:lang w:eastAsia="en-US"/>
              </w:rPr>
              <w:t>. При этом между поручителем и покупателем по соответствующему ДПМ ВИЭ заключается отдельный договор поручительства в отношении каждого ДПМ ВИЭ.</w:t>
            </w:r>
          </w:p>
        </w:tc>
        <w:tc>
          <w:tcPr>
            <w:tcW w:w="6509" w:type="dxa"/>
            <w:gridSpan w:val="2"/>
          </w:tcPr>
          <w:p w14:paraId="09E39C4E" w14:textId="77777777" w:rsidR="00BA502E" w:rsidRPr="003825C2" w:rsidRDefault="00BA502E" w:rsidP="003825C2">
            <w:pPr>
              <w:suppressAutoHyphens/>
              <w:spacing w:before="120" w:after="120"/>
              <w:ind w:firstLine="647"/>
              <w:jc w:val="both"/>
              <w:rPr>
                <w:rFonts w:ascii="Garamond" w:eastAsia="Batang" w:hAnsi="Garamond"/>
                <w:sz w:val="22"/>
                <w:szCs w:val="22"/>
              </w:rPr>
            </w:pPr>
            <w:r w:rsidRPr="003825C2">
              <w:rPr>
                <w:rFonts w:ascii="Garamond" w:eastAsia="Batang" w:hAnsi="Garamond"/>
                <w:sz w:val="22"/>
                <w:szCs w:val="22"/>
                <w:highlight w:val="yellow"/>
              </w:rPr>
              <w:t>6.3.3.</w:t>
            </w:r>
            <w:r w:rsidRPr="003825C2">
              <w:rPr>
                <w:rFonts w:ascii="Garamond" w:eastAsia="Batang" w:hAnsi="Garamond"/>
                <w:sz w:val="22"/>
                <w:szCs w:val="22"/>
              </w:rPr>
              <w:t xml:space="preserve"> </w:t>
            </w:r>
            <w:r w:rsidRPr="003825C2" w:rsidDel="00D30D4E">
              <w:rPr>
                <w:rFonts w:ascii="Garamond" w:eastAsia="Batang" w:hAnsi="Garamond"/>
                <w:sz w:val="22"/>
                <w:szCs w:val="22"/>
              </w:rPr>
              <w:t xml:space="preserve">Договоры поручительства по ДПМ ВИЭ заключаются с каждым покупателем по ДПМ ВИЭ, заключенным в отношении объекта ВИЭ, указанного </w:t>
            </w:r>
            <w:r w:rsidRPr="003825C2" w:rsidDel="00D30D4E">
              <w:rPr>
                <w:rFonts w:ascii="Garamond" w:eastAsia="Batang" w:hAnsi="Garamond"/>
                <w:sz w:val="22"/>
                <w:szCs w:val="22"/>
                <w:highlight w:val="yellow"/>
              </w:rPr>
              <w:t>в</w:t>
            </w:r>
            <w:r w:rsidRPr="003825C2">
              <w:rPr>
                <w:rFonts w:ascii="Garamond" w:eastAsia="Batang" w:hAnsi="Garamond"/>
                <w:sz w:val="22"/>
                <w:szCs w:val="22"/>
                <w:highlight w:val="yellow"/>
              </w:rPr>
              <w:t xml:space="preserve"> уведомлении, полученном КО в соответствии с пунктом 6.3.4 настоящего Регламента</w:t>
            </w:r>
            <w:r w:rsidRPr="003825C2">
              <w:rPr>
                <w:rFonts w:ascii="Garamond" w:eastAsia="Batang" w:hAnsi="Garamond"/>
                <w:sz w:val="22"/>
                <w:szCs w:val="22"/>
              </w:rPr>
              <w:t>.</w:t>
            </w:r>
            <w:r w:rsidRPr="003825C2" w:rsidDel="00D30D4E">
              <w:rPr>
                <w:rFonts w:ascii="Garamond" w:eastAsia="Batang" w:hAnsi="Garamond"/>
                <w:sz w:val="22"/>
                <w:szCs w:val="22"/>
              </w:rPr>
              <w:t xml:space="preserve"> При этом между поручителем и покупателем по соответствующему ДПМ ВИЭ заключается отдельный договор поручительства в отношении каждого ДПМ ВИЭ.</w:t>
            </w:r>
          </w:p>
          <w:p w14:paraId="7BF00C49" w14:textId="77777777" w:rsidR="00BA502E" w:rsidRPr="003825C2" w:rsidRDefault="00BA502E" w:rsidP="003825C2">
            <w:pPr>
              <w:overflowPunct w:val="0"/>
              <w:autoSpaceDE w:val="0"/>
              <w:autoSpaceDN w:val="0"/>
              <w:adjustRightInd w:val="0"/>
              <w:spacing w:before="120" w:after="120"/>
              <w:ind w:firstLine="646"/>
              <w:contextualSpacing/>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Договоры поручительства по ДПМ ВИЭ заключаются в сроки, установленные пунктом 6.2.2 настоящего Регламента для заключения соответствующих ДПМ ВИЭ.</w:t>
            </w:r>
          </w:p>
        </w:tc>
      </w:tr>
      <w:tr w:rsidR="00BA502E" w:rsidRPr="003825C2" w14:paraId="4FBC603E" w14:textId="77777777" w:rsidTr="00DC5244">
        <w:tc>
          <w:tcPr>
            <w:tcW w:w="1505" w:type="dxa"/>
          </w:tcPr>
          <w:p w14:paraId="7E401666" w14:textId="258FB174" w:rsidR="00BA502E" w:rsidRPr="003825C2" w:rsidRDefault="00365E27" w:rsidP="003825C2">
            <w:pPr>
              <w:spacing w:before="120" w:after="120"/>
              <w:jc w:val="center"/>
              <w:rPr>
                <w:rFonts w:ascii="Garamond" w:hAnsi="Garamond"/>
                <w:b/>
                <w:sz w:val="22"/>
                <w:szCs w:val="22"/>
              </w:rPr>
            </w:pPr>
            <w:r>
              <w:rPr>
                <w:rFonts w:ascii="Garamond" w:hAnsi="Garamond"/>
                <w:b/>
                <w:sz w:val="22"/>
                <w:szCs w:val="22"/>
              </w:rPr>
              <w:t>6.4.4</w:t>
            </w:r>
          </w:p>
        </w:tc>
        <w:tc>
          <w:tcPr>
            <w:tcW w:w="6587" w:type="dxa"/>
          </w:tcPr>
          <w:p w14:paraId="7BA83100" w14:textId="77777777" w:rsidR="00BA502E" w:rsidRPr="003825C2" w:rsidRDefault="00BA502E" w:rsidP="003825C2">
            <w:pPr>
              <w:suppressAutoHyphens/>
              <w:spacing w:before="120" w:after="120"/>
              <w:ind w:firstLine="647"/>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 xml:space="preserve">6.4.4. </w:t>
            </w:r>
            <w:r w:rsidRPr="003825C2">
              <w:rPr>
                <w:rFonts w:ascii="Garamond" w:hAnsi="Garamond"/>
                <w:color w:val="000000"/>
                <w:spacing w:val="4"/>
                <w:sz w:val="22"/>
                <w:szCs w:val="22"/>
                <w:highlight w:val="yellow"/>
                <w:shd w:val="clear" w:color="auto" w:fill="FFFFFF"/>
              </w:rPr>
              <w:t>В случае внесения Наблюдательным советом Совета рынка изменений в стандартные формы договоров поручительства по ДПМ ВИЭ, касающихся замены идентификационного параметра объекта генерации «наименование объекта генерации» на идентификационный параметр «код ГТП генерации», такая замена идентификационных параметров не является изменением объекта генерации, в отношении которого заключены ДПМ ВИЭ, обязательства поставщика по которым обеспечены заключенными договорами поручительства. В данном случае в заключенных договорах поручительства в качестве идентификационного параметра «код ГТП генерации» указывается код ГТП, содержащийся в приложении 4.1 к соответствующим ДПМ ВИЭ, в целях обеспечения обязательств поставщика мощности по которым были заключены договоры поручительства.</w:t>
            </w:r>
          </w:p>
          <w:p w14:paraId="7E6CC734"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highlight w:val="yellow"/>
                <w:lang w:eastAsia="en-US"/>
              </w:rPr>
            </w:pPr>
          </w:p>
        </w:tc>
        <w:tc>
          <w:tcPr>
            <w:tcW w:w="6509" w:type="dxa"/>
            <w:gridSpan w:val="2"/>
          </w:tcPr>
          <w:p w14:paraId="2E231FFC" w14:textId="5786CF6E" w:rsidR="00BA502E" w:rsidRPr="003825C2" w:rsidRDefault="00BA502E" w:rsidP="003825C2">
            <w:pPr>
              <w:suppressAutoHyphens/>
              <w:spacing w:before="120" w:after="120"/>
              <w:ind w:firstLine="612"/>
              <w:jc w:val="both"/>
              <w:rPr>
                <w:rFonts w:ascii="Garamond" w:hAnsi="Garamond"/>
                <w:sz w:val="22"/>
                <w:szCs w:val="22"/>
                <w:highlight w:val="yellow"/>
              </w:rPr>
            </w:pPr>
            <w:r w:rsidRPr="003825C2">
              <w:rPr>
                <w:rFonts w:ascii="Garamond" w:eastAsia="Batang" w:hAnsi="Garamond" w:cs="Garamond"/>
                <w:sz w:val="22"/>
                <w:szCs w:val="22"/>
                <w:highlight w:val="yellow"/>
                <w:lang w:eastAsia="ar-SA"/>
              </w:rPr>
              <w:t xml:space="preserve">6.3.4. В целях предоставления для участия в ОПВ поручительства третьего лица в качестве обеспечения исполнения обязательств, возникающих по результатам ОПВ, субъект оптового рынка, намеренный предоставить такое обеспечение, совместно с участником </w:t>
            </w:r>
            <w:r w:rsidRPr="003825C2">
              <w:rPr>
                <w:rFonts w:ascii="Garamond" w:hAnsi="Garamond"/>
                <w:sz w:val="22"/>
                <w:szCs w:val="22"/>
                <w:highlight w:val="yellow"/>
              </w:rPr>
              <w:t>оптового рынка, намеренным стать поручителем, должен направить в КО уведомление о намерении заключить договоры поручительства по ДПМ ВИЭ с указанием максимального значения планового годового объема про</w:t>
            </w:r>
            <w:r w:rsidR="00635879">
              <w:rPr>
                <w:rFonts w:ascii="Garamond" w:hAnsi="Garamond"/>
                <w:sz w:val="22"/>
                <w:szCs w:val="22"/>
                <w:highlight w:val="yellow"/>
              </w:rPr>
              <w:t>изводства электрической энергии</w:t>
            </w:r>
            <w:r w:rsidRPr="003825C2">
              <w:rPr>
                <w:rFonts w:ascii="Garamond" w:hAnsi="Garamond"/>
                <w:sz w:val="22"/>
                <w:szCs w:val="22"/>
                <w:highlight w:val="yellow"/>
              </w:rPr>
              <w:t xml:space="preserve">, объема ответственности поручителя (объема обеспечения), определенного в соответствии с Разделом 7 настоящего Регламента, и срока действия договоров поручительства, а также документы, указанные в п. 6.3.5 настоящего Регламента. </w:t>
            </w:r>
          </w:p>
          <w:p w14:paraId="148ED766"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Уведомление направляется в письменном виде по форме приложения 5.4 к настоящему Регламенту.</w:t>
            </w:r>
          </w:p>
          <w:p w14:paraId="46EA1728"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 xml:space="preserve">Уведомление может быть подано только с указанием одной из ГТП генерации (с указанием буквенного кода и наименования ГТП), зарегистрированной за субъектом оптового рынка в отношении объекта ВИЭ, строительство которого предполагается по итогам отбора проектов. </w:t>
            </w:r>
          </w:p>
          <w:p w14:paraId="1D872EBA"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lastRenderedPageBreak/>
              <w:t>Уведомление и все документы, предусмотренные п. 6.3.5 настоящего Регламента, должны быть предоставлены не позднее 10 (десятого) рабочего дня, предшествующего дате начала срока подачи (приема) заявок на ОПВ.</w:t>
            </w:r>
          </w:p>
          <w:p w14:paraId="66185D33" w14:textId="77777777" w:rsidR="00BA502E" w:rsidRPr="003825C2" w:rsidRDefault="00BA502E" w:rsidP="003825C2">
            <w:pPr>
              <w:suppressAutoHyphens/>
              <w:spacing w:before="120" w:after="120"/>
              <w:ind w:firstLine="550"/>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В случае несоблюдения вышеуказанных условий КО не принимает документы к рассмотрению и направляет соответствующее уведомление участнику оптового рынка, намеренному стать поручителем, и субъекту оптового рынка, намеренному предоставить данное поручительство в качестве обеспечения для участия в ОПВ.</w:t>
            </w:r>
          </w:p>
        </w:tc>
      </w:tr>
      <w:tr w:rsidR="00BA502E" w:rsidRPr="003825C2" w14:paraId="2D7CB6C8" w14:textId="77777777" w:rsidTr="00DC5244">
        <w:tc>
          <w:tcPr>
            <w:tcW w:w="1505" w:type="dxa"/>
          </w:tcPr>
          <w:p w14:paraId="08C507E3" w14:textId="770EBCD5" w:rsidR="00BA502E" w:rsidRPr="003825C2" w:rsidRDefault="00B857CF" w:rsidP="003825C2">
            <w:pPr>
              <w:spacing w:before="120" w:after="120"/>
              <w:jc w:val="center"/>
              <w:rPr>
                <w:rFonts w:ascii="Garamond" w:hAnsi="Garamond"/>
                <w:b/>
                <w:sz w:val="22"/>
                <w:szCs w:val="22"/>
              </w:rPr>
            </w:pPr>
            <w:r>
              <w:rPr>
                <w:rFonts w:ascii="Garamond" w:hAnsi="Garamond"/>
                <w:b/>
                <w:sz w:val="22"/>
                <w:szCs w:val="22"/>
              </w:rPr>
              <w:lastRenderedPageBreak/>
              <w:t>6.3.5</w:t>
            </w:r>
          </w:p>
        </w:tc>
        <w:tc>
          <w:tcPr>
            <w:tcW w:w="6587" w:type="dxa"/>
          </w:tcPr>
          <w:p w14:paraId="09CC4F62" w14:textId="61DD140E" w:rsidR="00BA502E" w:rsidRPr="00B857CF" w:rsidRDefault="00BA502E" w:rsidP="00B857CF">
            <w:pPr>
              <w:overflowPunct w:val="0"/>
              <w:autoSpaceDE w:val="0"/>
              <w:autoSpaceDN w:val="0"/>
              <w:adjustRightInd w:val="0"/>
              <w:spacing w:before="120" w:after="120"/>
              <w:contextualSpacing/>
              <w:jc w:val="both"/>
              <w:rPr>
                <w:rFonts w:ascii="Garamond" w:hAnsi="Garamond"/>
                <w:b/>
                <w:sz w:val="22"/>
                <w:szCs w:val="22"/>
                <w:lang w:eastAsia="en-US"/>
              </w:rPr>
            </w:pPr>
            <w:r w:rsidRPr="00B857CF">
              <w:rPr>
                <w:rFonts w:ascii="Garamond" w:hAnsi="Garamond"/>
                <w:b/>
                <w:sz w:val="22"/>
                <w:szCs w:val="22"/>
                <w:lang w:eastAsia="en-US"/>
              </w:rPr>
              <w:t>Дополнить пунктом 6.3.5.</w:t>
            </w:r>
          </w:p>
        </w:tc>
        <w:tc>
          <w:tcPr>
            <w:tcW w:w="6509" w:type="dxa"/>
            <w:gridSpan w:val="2"/>
          </w:tcPr>
          <w:p w14:paraId="7E0E13C0" w14:textId="77777777" w:rsidR="00BA502E" w:rsidRPr="003825C2" w:rsidRDefault="00BA502E" w:rsidP="003825C2">
            <w:pPr>
              <w:autoSpaceDE w:val="0"/>
              <w:autoSpaceDN w:val="0"/>
              <w:spacing w:before="120" w:after="120"/>
              <w:jc w:val="both"/>
              <w:rPr>
                <w:rFonts w:ascii="Garamond" w:hAnsi="Garamond"/>
                <w:sz w:val="22"/>
                <w:szCs w:val="22"/>
                <w:highlight w:val="yellow"/>
                <w:lang w:eastAsia="en-US"/>
              </w:rPr>
            </w:pPr>
            <w:r w:rsidRPr="003825C2">
              <w:rPr>
                <w:rFonts w:ascii="Garamond" w:eastAsia="Batang" w:hAnsi="Garamond" w:cs="Garamond"/>
                <w:sz w:val="22"/>
                <w:szCs w:val="22"/>
                <w:highlight w:val="yellow"/>
                <w:lang w:eastAsia="ar-SA"/>
              </w:rPr>
              <w:t xml:space="preserve">6.3.5. </w:t>
            </w:r>
            <w:r w:rsidRPr="003825C2">
              <w:rPr>
                <w:rFonts w:ascii="Garamond" w:hAnsi="Garamond"/>
                <w:sz w:val="22"/>
                <w:szCs w:val="22"/>
                <w:highlight w:val="yellow"/>
                <w:lang w:eastAsia="en-US"/>
              </w:rPr>
              <w:t xml:space="preserve">Для заключения договоров поручительства по ДПМ ВИЭ лицо, имеющее намерение выступить поручителем, предоставляет </w:t>
            </w:r>
            <w:proofErr w:type="gramStart"/>
            <w:r w:rsidRPr="003825C2">
              <w:rPr>
                <w:rFonts w:ascii="Garamond" w:hAnsi="Garamond"/>
                <w:sz w:val="22"/>
                <w:szCs w:val="22"/>
                <w:highlight w:val="yellow"/>
                <w:lang w:eastAsia="en-US"/>
              </w:rPr>
              <w:t>в КО</w:t>
            </w:r>
            <w:proofErr w:type="gramEnd"/>
            <w:r w:rsidRPr="003825C2">
              <w:rPr>
                <w:rFonts w:ascii="Garamond" w:hAnsi="Garamond"/>
                <w:sz w:val="22"/>
                <w:szCs w:val="22"/>
                <w:highlight w:val="yellow"/>
                <w:lang w:eastAsia="en-US"/>
              </w:rPr>
              <w:t>:</w:t>
            </w:r>
          </w:p>
          <w:p w14:paraId="7D18B2F1" w14:textId="33A7D258" w:rsidR="00BA502E" w:rsidRPr="003825C2" w:rsidRDefault="00BA502E" w:rsidP="001F1E98">
            <w:pPr>
              <w:numPr>
                <w:ilvl w:val="0"/>
                <w:numId w:val="19"/>
              </w:numPr>
              <w:tabs>
                <w:tab w:val="clear" w:pos="1891"/>
                <w:tab w:val="num" w:pos="0"/>
              </w:tabs>
              <w:suppressAutoHyphens/>
              <w:spacing w:before="120" w:after="120"/>
              <w:ind w:left="0" w:firstLine="447"/>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устав общества (действующая редакция), а при наличии изменений в устав</w:t>
            </w:r>
            <w:r w:rsidR="000713D6">
              <w:rPr>
                <w:rFonts w:ascii="Garamond" w:hAnsi="Garamond" w:cs="Garamond"/>
                <w:sz w:val="22"/>
                <w:szCs w:val="22"/>
                <w:highlight w:val="yellow"/>
                <w:lang w:eastAsia="ar-SA"/>
              </w:rPr>
              <w:t>е</w:t>
            </w:r>
            <w:r w:rsidRPr="003825C2">
              <w:rPr>
                <w:rFonts w:ascii="Garamond" w:hAnsi="Garamond" w:cs="Garamond"/>
                <w:sz w:val="22"/>
                <w:szCs w:val="22"/>
                <w:highlight w:val="yellow"/>
                <w:lang w:eastAsia="ar-SA"/>
              </w:rPr>
              <w:t xml:space="preserve"> – действующие изменения;</w:t>
            </w:r>
          </w:p>
          <w:p w14:paraId="3795D40B" w14:textId="77777777" w:rsidR="00BA502E" w:rsidRPr="003825C2" w:rsidRDefault="00BA502E" w:rsidP="001F1E98">
            <w:pPr>
              <w:numPr>
                <w:ilvl w:val="0"/>
                <w:numId w:val="19"/>
              </w:numPr>
              <w:tabs>
                <w:tab w:val="clear" w:pos="1891"/>
                <w:tab w:val="num" w:pos="0"/>
              </w:tabs>
              <w:suppressAutoHyphens/>
              <w:spacing w:before="120" w:after="120"/>
              <w:ind w:left="0" w:firstLine="447"/>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выписку из Единого государственного реестра юридических лиц;</w:t>
            </w:r>
          </w:p>
          <w:p w14:paraId="09F473A7" w14:textId="77777777" w:rsidR="00BA502E" w:rsidRPr="003825C2" w:rsidRDefault="00BA502E" w:rsidP="001F1E98">
            <w:pPr>
              <w:numPr>
                <w:ilvl w:val="0"/>
                <w:numId w:val="19"/>
              </w:numPr>
              <w:tabs>
                <w:tab w:val="clear" w:pos="1891"/>
                <w:tab w:val="num" w:pos="0"/>
              </w:tabs>
              <w:suppressAutoHyphens/>
              <w:spacing w:before="120" w:after="120"/>
              <w:ind w:left="0" w:firstLine="447"/>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документы в подтверждение полномочий подписанта (протокол / выписка из протокола (решения) о назначении, доверенность);</w:t>
            </w:r>
          </w:p>
          <w:p w14:paraId="0205965A" w14:textId="77777777" w:rsidR="00BA502E" w:rsidRPr="003825C2" w:rsidRDefault="00BA502E" w:rsidP="001F1E98">
            <w:pPr>
              <w:numPr>
                <w:ilvl w:val="0"/>
                <w:numId w:val="19"/>
              </w:numPr>
              <w:tabs>
                <w:tab w:val="clear" w:pos="1891"/>
                <w:tab w:val="num" w:pos="0"/>
              </w:tabs>
              <w:suppressAutoHyphens/>
              <w:spacing w:before="120" w:after="120"/>
              <w:ind w:left="0" w:firstLine="447"/>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актуальный список аффилированных лиц общества;</w:t>
            </w:r>
          </w:p>
          <w:p w14:paraId="2B65B584" w14:textId="65EC870C" w:rsidR="00BA502E" w:rsidRPr="003825C2" w:rsidRDefault="00BA502E" w:rsidP="001F1E98">
            <w:pPr>
              <w:numPr>
                <w:ilvl w:val="0"/>
                <w:numId w:val="19"/>
              </w:numPr>
              <w:tabs>
                <w:tab w:val="clear" w:pos="1891"/>
                <w:tab w:val="num" w:pos="0"/>
              </w:tabs>
              <w:suppressAutoHyphens/>
              <w:spacing w:before="120" w:after="120"/>
              <w:ind w:left="0" w:firstLine="447"/>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расчет оценки стоимости чистых активов общества (приложение к бухгалтерской отчетности или в произвольной форме за подписью единоличного исполнительного органа общества либо иного лица, имеющего право действовать от имени общества на основании доверенности</w:t>
            </w:r>
            <w:r w:rsidR="00DC5631" w:rsidRPr="003825C2">
              <w:rPr>
                <w:rFonts w:ascii="Garamond" w:hAnsi="Garamond" w:cs="Garamond"/>
                <w:sz w:val="22"/>
                <w:szCs w:val="22"/>
                <w:highlight w:val="yellow"/>
                <w:lang w:eastAsia="ar-SA"/>
              </w:rPr>
              <w:t>)</w:t>
            </w:r>
            <w:r w:rsidRPr="003825C2">
              <w:rPr>
                <w:rFonts w:ascii="Garamond" w:hAnsi="Garamond" w:cs="Garamond"/>
                <w:sz w:val="22"/>
                <w:szCs w:val="22"/>
                <w:highlight w:val="yellow"/>
                <w:lang w:eastAsia="ar-SA"/>
              </w:rPr>
              <w:t>. В последнем случае к расчету оценки стоимости чистых активов общества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77F152FB" w14:textId="77777777" w:rsidR="00BA502E" w:rsidRPr="003825C2" w:rsidRDefault="00BA502E" w:rsidP="003825C2">
            <w:pPr>
              <w:suppressAutoHyphens/>
              <w:overflowPunct w:val="0"/>
              <w:adjustRightInd w:val="0"/>
              <w:spacing w:before="120" w:after="120"/>
              <w:ind w:firstLine="567"/>
              <w:contextualSpacing/>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 xml:space="preserve">В случае если полномочия единоличного исполнительного органа общества переданы по договору коммерческой организации (управляющей компании), расчет оценки стоимости чистых активов подписывает лицо, осуществляющее функции единоличного </w:t>
            </w:r>
            <w:r w:rsidRPr="003825C2">
              <w:rPr>
                <w:rFonts w:ascii="Garamond" w:hAnsi="Garamond" w:cs="Garamond"/>
                <w:sz w:val="22"/>
                <w:szCs w:val="22"/>
                <w:highlight w:val="yellow"/>
                <w:lang w:eastAsia="ar-SA"/>
              </w:rPr>
              <w:lastRenderedPageBreak/>
              <w:t>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000969B7" w14:textId="01D8EC79" w:rsidR="00BA502E" w:rsidRPr="003825C2" w:rsidRDefault="00BA502E" w:rsidP="003825C2">
            <w:pPr>
              <w:suppressAutoHyphens/>
              <w:overflowPunct w:val="0"/>
              <w:adjustRightInd w:val="0"/>
              <w:spacing w:before="120" w:after="120"/>
              <w:ind w:firstLine="567"/>
              <w:contextualSpacing/>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 xml:space="preserve">Лицо, намеренное выступить поручителем, для которого заключение договоров поручительства по ДПМ ВИЭ, подлежащих заключению на основании подаваемого КО таким лицом уведомления о намерении заключить договоры поручительства по ДПМ ВИЭ, </w:t>
            </w:r>
            <w:r w:rsidRPr="00660580">
              <w:rPr>
                <w:rFonts w:ascii="Garamond" w:hAnsi="Garamond" w:cs="Garamond"/>
                <w:sz w:val="22"/>
                <w:szCs w:val="22"/>
                <w:highlight w:val="yellow"/>
                <w:lang w:eastAsia="ar-SA"/>
              </w:rPr>
              <w:t xml:space="preserve">является взаимосвязанными крупными сделками в соответствии с законодательством </w:t>
            </w:r>
            <w:r w:rsidRPr="003825C2">
              <w:rPr>
                <w:rFonts w:ascii="Garamond" w:hAnsi="Garamond" w:cs="Garamond"/>
                <w:sz w:val="22"/>
                <w:szCs w:val="22"/>
                <w:highlight w:val="yellow"/>
                <w:lang w:eastAsia="ar-SA"/>
              </w:rPr>
              <w:t xml:space="preserve">Российской Федерации или уставом данного лица, дополнительно предоставляет в </w:t>
            </w:r>
            <w:r w:rsidR="003C107E" w:rsidRPr="003825C2">
              <w:rPr>
                <w:rFonts w:ascii="Garamond" w:hAnsi="Garamond" w:cs="Garamond"/>
                <w:sz w:val="22"/>
                <w:szCs w:val="22"/>
                <w:highlight w:val="yellow"/>
                <w:lang w:eastAsia="ar-SA"/>
              </w:rPr>
              <w:t>АТС</w:t>
            </w:r>
            <w:r w:rsidRPr="003825C2">
              <w:rPr>
                <w:rFonts w:ascii="Garamond" w:hAnsi="Garamond" w:cs="Garamond"/>
                <w:sz w:val="22"/>
                <w:szCs w:val="22"/>
                <w:highlight w:val="yellow"/>
                <w:lang w:eastAsia="ar-SA"/>
              </w:rPr>
              <w:t xml:space="preserve"> протокол (решение) об одобрении крупных сделок (договоров поручительства) уполномоченным органом данного лица.</w:t>
            </w:r>
          </w:p>
          <w:p w14:paraId="04292EC8" w14:textId="77777777" w:rsidR="00BA502E" w:rsidRPr="003825C2" w:rsidRDefault="00BA502E" w:rsidP="003825C2">
            <w:pPr>
              <w:suppressAutoHyphens/>
              <w:overflowPunct w:val="0"/>
              <w:adjustRightInd w:val="0"/>
              <w:spacing w:before="120" w:after="120"/>
              <w:ind w:firstLine="567"/>
              <w:contextualSpacing/>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 xml:space="preserve">Лицо, намеренное выступить поручителем, для которого заключение договоров поручительства по ДПМ ВИЭ, подлежащих заключению на основании подаваемого </w:t>
            </w:r>
            <w:proofErr w:type="gramStart"/>
            <w:r w:rsidRPr="003825C2">
              <w:rPr>
                <w:rFonts w:ascii="Garamond" w:hAnsi="Garamond" w:cs="Garamond"/>
                <w:sz w:val="22"/>
                <w:szCs w:val="22"/>
                <w:highlight w:val="yellow"/>
                <w:lang w:eastAsia="ar-SA"/>
              </w:rPr>
              <w:t>КО таким лицом уведомления</w:t>
            </w:r>
            <w:proofErr w:type="gramEnd"/>
            <w:r w:rsidRPr="003825C2">
              <w:rPr>
                <w:rFonts w:ascii="Garamond" w:hAnsi="Garamond" w:cs="Garamond"/>
                <w:sz w:val="22"/>
                <w:szCs w:val="22"/>
                <w:highlight w:val="yellow"/>
                <w:lang w:eastAsia="ar-SA"/>
              </w:rPr>
              <w:t xml:space="preserve"> о намерении заключить договоры поручительства по ДПМ ВИЭ, является совершением сделок с заинтересованностью в соответствии с законодательством Российской Федерации, дополнительно предоставляет в КО протокол (решение) об одобрении сделок с заинтересованностью (договоров поручительства) уполномоченным органом данного лица.</w:t>
            </w:r>
          </w:p>
          <w:p w14:paraId="3AF462F5" w14:textId="5BBA77DC" w:rsidR="00BA502E" w:rsidRPr="003825C2" w:rsidRDefault="00BA502E" w:rsidP="003825C2">
            <w:pPr>
              <w:suppressAutoHyphens/>
              <w:overflowPunct w:val="0"/>
              <w:adjustRightInd w:val="0"/>
              <w:spacing w:before="120" w:after="120"/>
              <w:ind w:firstLine="567"/>
              <w:contextualSpacing/>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 xml:space="preserve">Лицо, намеренное выступить поручителем, для которого заключение договоров поручительства по ДПМ ВИЭ, подлежащих заключению на основании подаваемого </w:t>
            </w:r>
            <w:proofErr w:type="gramStart"/>
            <w:r w:rsidRPr="003825C2">
              <w:rPr>
                <w:rFonts w:ascii="Garamond" w:hAnsi="Garamond" w:cs="Garamond"/>
                <w:sz w:val="22"/>
                <w:szCs w:val="22"/>
                <w:highlight w:val="yellow"/>
                <w:lang w:eastAsia="ar-SA"/>
              </w:rPr>
              <w:t>КО таким лицом уведомления</w:t>
            </w:r>
            <w:proofErr w:type="gramEnd"/>
            <w:r w:rsidRPr="003825C2">
              <w:rPr>
                <w:rFonts w:ascii="Garamond" w:hAnsi="Garamond" w:cs="Garamond"/>
                <w:sz w:val="22"/>
                <w:szCs w:val="22"/>
                <w:highlight w:val="yellow"/>
                <w:lang w:eastAsia="ar-SA"/>
              </w:rPr>
              <w:t xml:space="preserve"> о намерении заключить договоры поручительства по ДПМ ВИЭ, не является крупной сделкой, но одобрение сделок, связанных с выдачей поручительства, предусмотрено уставом данного лица, дополнительно предоставляет в КО протокол (решение) об одобрении сделок (договоров поручительства) уполномоченным органом данного лица.</w:t>
            </w:r>
          </w:p>
          <w:p w14:paraId="4C853042" w14:textId="77777777" w:rsidR="00BA502E" w:rsidRPr="003825C2" w:rsidRDefault="00BA502E" w:rsidP="003825C2">
            <w:pPr>
              <w:suppressAutoHyphens/>
              <w:overflowPunct w:val="0"/>
              <w:adjustRightInd w:val="0"/>
              <w:spacing w:before="120" w:after="120"/>
              <w:ind w:firstLine="567"/>
              <w:contextualSpacing/>
              <w:jc w:val="both"/>
              <w:rPr>
                <w:rFonts w:ascii="Garamond" w:hAnsi="Garamond" w:cs="Garamond"/>
                <w:sz w:val="22"/>
                <w:szCs w:val="22"/>
                <w:highlight w:val="yellow"/>
                <w:lang w:eastAsia="ar-SA"/>
              </w:rPr>
            </w:pPr>
            <w:r w:rsidRPr="003825C2">
              <w:rPr>
                <w:rFonts w:ascii="Garamond" w:hAnsi="Garamond" w:cs="Garamond"/>
                <w:sz w:val="22"/>
                <w:szCs w:val="22"/>
                <w:highlight w:val="yellow"/>
                <w:lang w:eastAsia="ar-SA"/>
              </w:rPr>
              <w:t xml:space="preserve">Если заключение договоров поручительства по ДПМ ВИЭ, подлежащих заключению на основании подаваемого </w:t>
            </w:r>
            <w:proofErr w:type="gramStart"/>
            <w:r w:rsidRPr="003825C2">
              <w:rPr>
                <w:rFonts w:ascii="Garamond" w:hAnsi="Garamond" w:cs="Garamond"/>
                <w:sz w:val="22"/>
                <w:szCs w:val="22"/>
                <w:highlight w:val="yellow"/>
                <w:lang w:eastAsia="ar-SA"/>
              </w:rPr>
              <w:t>КО таким лицом уведомления</w:t>
            </w:r>
            <w:proofErr w:type="gramEnd"/>
            <w:r w:rsidRPr="003825C2">
              <w:rPr>
                <w:rFonts w:ascii="Garamond" w:hAnsi="Garamond" w:cs="Garamond"/>
                <w:sz w:val="22"/>
                <w:szCs w:val="22"/>
                <w:highlight w:val="yellow"/>
                <w:lang w:eastAsia="ar-SA"/>
              </w:rPr>
              <w:t xml:space="preserve"> о намерении заключить договоры </w:t>
            </w:r>
            <w:r w:rsidRPr="003825C2">
              <w:rPr>
                <w:rFonts w:ascii="Garamond" w:hAnsi="Garamond" w:cs="Garamond"/>
                <w:sz w:val="22"/>
                <w:szCs w:val="22"/>
                <w:highlight w:val="yellow"/>
                <w:lang w:eastAsia="ar-SA"/>
              </w:rPr>
              <w:lastRenderedPageBreak/>
              <w:t>поручительства по ДПМ ВИЭ, не является для лица, имеющего намерение выступить поручителем, крупной сделкой или сделкой с заинтересованностью, данное лицо представляет в КО следующие документы:</w:t>
            </w:r>
          </w:p>
          <w:p w14:paraId="2C9920C8" w14:textId="77777777" w:rsidR="00BA502E" w:rsidRPr="003825C2" w:rsidRDefault="00BA502E" w:rsidP="00C20535">
            <w:pPr>
              <w:numPr>
                <w:ilvl w:val="0"/>
                <w:numId w:val="18"/>
              </w:numPr>
              <w:tabs>
                <w:tab w:val="clear" w:pos="1891"/>
                <w:tab w:val="num" w:pos="22"/>
              </w:tabs>
              <w:suppressAutoHyphens/>
              <w:spacing w:before="120" w:after="120"/>
              <w:ind w:left="0" w:firstLine="447"/>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письмо о том, что данная сделка не является для него крупной сделкой,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098B531B" w14:textId="77777777" w:rsidR="00BA502E" w:rsidRPr="003825C2" w:rsidRDefault="00BA502E" w:rsidP="00C20535">
            <w:pPr>
              <w:numPr>
                <w:ilvl w:val="0"/>
                <w:numId w:val="18"/>
              </w:numPr>
              <w:tabs>
                <w:tab w:val="clear" w:pos="1891"/>
                <w:tab w:val="num" w:pos="0"/>
              </w:tabs>
              <w:suppressAutoHyphens/>
              <w:spacing w:before="120" w:after="120"/>
              <w:ind w:left="0" w:firstLine="447"/>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письмо о том, что данная сделка не является для него сделкой с заинтересованностью, за подписью единоличного исполнительного органа общества либо иного лица, имеющего право действовать от имени общества на основании доверенности. В последнем случае к указанному письму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40FFD9FF"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r w:rsidRPr="003825C2">
              <w:rPr>
                <w:rFonts w:ascii="Garamond" w:eastAsia="Batang" w:hAnsi="Garamond"/>
                <w:sz w:val="22"/>
                <w:szCs w:val="22"/>
                <w:highlight w:val="yellow"/>
              </w:rPr>
              <w:t>В случае если полномочия единоличного исполнительного органа общества переданы по договору коммерческой организации (управляющей компании), указанные документы подписывает лицо, осуществляющее функции единоличного исполнительного органа такой организации, либо лицо, действующее от ее имени на основании доверенности. При этом должна быть приложена копия договора, по которому управляющей компании переданы полномочия единоличного исполнительного органа общества, а в случае подписания документов представителем управляющей компании по доверенности также должен быть приложен оригинал доверенности или ее нотариально удостоверенная копия, из содержания которой должно явно следовать наличие у подписавшего лица полномочий на подписание указанных документов.</w:t>
            </w:r>
          </w:p>
          <w:p w14:paraId="325AE567" w14:textId="77777777" w:rsidR="00BA502E" w:rsidRPr="003825C2" w:rsidRDefault="00BA502E" w:rsidP="003825C2">
            <w:pPr>
              <w:suppressAutoHyphens/>
              <w:spacing w:before="120" w:after="120"/>
              <w:ind w:firstLine="550"/>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 xml:space="preserve">При проведении проверки соответствия поручителя установленным требованиям КО вправе запросить также иные документы для выяснения полномочий подписантов или </w:t>
            </w:r>
            <w:r w:rsidRPr="003825C2">
              <w:rPr>
                <w:rFonts w:ascii="Garamond" w:eastAsia="Batang" w:hAnsi="Garamond" w:cs="Garamond"/>
                <w:sz w:val="22"/>
                <w:szCs w:val="22"/>
                <w:highlight w:val="yellow"/>
                <w:lang w:eastAsia="ar-SA"/>
              </w:rPr>
              <w:lastRenderedPageBreak/>
              <w:t>определения правомерности заключения договоров поручительства по ДПМ ВИЭ от имени такого лица.</w:t>
            </w:r>
          </w:p>
          <w:p w14:paraId="245D61C6" w14:textId="5B001E9E" w:rsidR="00BA502E" w:rsidRPr="002F301E" w:rsidRDefault="00BA502E" w:rsidP="002F301E">
            <w:pPr>
              <w:suppressAutoHyphens/>
              <w:spacing w:before="120" w:after="120"/>
              <w:ind w:firstLine="550"/>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Указанные в настоящем пункте протоколы (решения) об одобрении сделок и документы предос</w:t>
            </w:r>
            <w:r w:rsidR="00193DF5">
              <w:rPr>
                <w:rFonts w:ascii="Garamond" w:eastAsia="Batang" w:hAnsi="Garamond" w:cs="Garamond"/>
                <w:sz w:val="22"/>
                <w:szCs w:val="22"/>
                <w:highlight w:val="yellow"/>
                <w:lang w:eastAsia="ar-SA"/>
              </w:rPr>
              <w:t xml:space="preserve">тавляются </w:t>
            </w:r>
            <w:r w:rsidR="00601DF7">
              <w:rPr>
                <w:rFonts w:ascii="Garamond" w:eastAsia="Batang" w:hAnsi="Garamond" w:cs="Garamond"/>
                <w:sz w:val="22"/>
                <w:szCs w:val="22"/>
                <w:highlight w:val="yellow"/>
                <w:lang w:eastAsia="ar-SA"/>
              </w:rPr>
              <w:t xml:space="preserve">в </w:t>
            </w:r>
            <w:r w:rsidRPr="003825C2">
              <w:rPr>
                <w:rFonts w:ascii="Garamond" w:eastAsia="Batang" w:hAnsi="Garamond" w:cs="Garamond"/>
                <w:sz w:val="22"/>
                <w:szCs w:val="22"/>
                <w:highlight w:val="yellow"/>
                <w:lang w:eastAsia="ar-SA"/>
              </w:rPr>
              <w:t>КО при направлении уведомления о намерении заключить дого</w:t>
            </w:r>
            <w:r w:rsidR="002F301E">
              <w:rPr>
                <w:rFonts w:ascii="Garamond" w:eastAsia="Batang" w:hAnsi="Garamond" w:cs="Garamond"/>
                <w:sz w:val="22"/>
                <w:szCs w:val="22"/>
                <w:highlight w:val="yellow"/>
                <w:lang w:eastAsia="ar-SA"/>
              </w:rPr>
              <w:t>воры поручительства по ДПМ ВИЭ.</w:t>
            </w:r>
          </w:p>
        </w:tc>
      </w:tr>
      <w:tr w:rsidR="00BA502E" w:rsidRPr="003825C2" w14:paraId="0425F97F" w14:textId="77777777" w:rsidTr="00DC5244">
        <w:tc>
          <w:tcPr>
            <w:tcW w:w="1505" w:type="dxa"/>
          </w:tcPr>
          <w:p w14:paraId="247CE5EF" w14:textId="2BC7A018" w:rsidR="00BA502E" w:rsidRPr="003825C2" w:rsidRDefault="002F301E" w:rsidP="003825C2">
            <w:pPr>
              <w:spacing w:before="120" w:after="120"/>
              <w:jc w:val="center"/>
              <w:rPr>
                <w:rFonts w:ascii="Garamond" w:hAnsi="Garamond"/>
                <w:b/>
                <w:sz w:val="22"/>
                <w:szCs w:val="22"/>
              </w:rPr>
            </w:pPr>
            <w:r>
              <w:rPr>
                <w:rFonts w:ascii="Garamond" w:hAnsi="Garamond"/>
                <w:b/>
                <w:sz w:val="22"/>
                <w:szCs w:val="22"/>
              </w:rPr>
              <w:lastRenderedPageBreak/>
              <w:t>6.3.6</w:t>
            </w:r>
          </w:p>
        </w:tc>
        <w:tc>
          <w:tcPr>
            <w:tcW w:w="6587" w:type="dxa"/>
          </w:tcPr>
          <w:p w14:paraId="668DBC0B" w14:textId="6886A52C" w:rsidR="00BA502E" w:rsidRPr="002F301E" w:rsidRDefault="00BA502E" w:rsidP="002F301E">
            <w:pPr>
              <w:overflowPunct w:val="0"/>
              <w:autoSpaceDE w:val="0"/>
              <w:autoSpaceDN w:val="0"/>
              <w:adjustRightInd w:val="0"/>
              <w:spacing w:before="120" w:after="120"/>
              <w:contextualSpacing/>
              <w:jc w:val="both"/>
              <w:rPr>
                <w:rFonts w:ascii="Garamond" w:hAnsi="Garamond"/>
                <w:b/>
                <w:sz w:val="22"/>
                <w:szCs w:val="22"/>
                <w:lang w:eastAsia="en-US"/>
              </w:rPr>
            </w:pPr>
            <w:r w:rsidRPr="002F301E">
              <w:rPr>
                <w:rFonts w:ascii="Garamond" w:hAnsi="Garamond"/>
                <w:b/>
                <w:sz w:val="22"/>
                <w:szCs w:val="22"/>
                <w:lang w:eastAsia="en-US"/>
              </w:rPr>
              <w:t>Дополнить пунктом 6.3.6.</w:t>
            </w:r>
          </w:p>
        </w:tc>
        <w:tc>
          <w:tcPr>
            <w:tcW w:w="6509" w:type="dxa"/>
            <w:gridSpan w:val="2"/>
          </w:tcPr>
          <w:p w14:paraId="6673D101" w14:textId="53E3DACD"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cs="Garamond"/>
                <w:sz w:val="22"/>
                <w:szCs w:val="22"/>
                <w:highlight w:val="yellow"/>
                <w:lang w:eastAsia="ar-SA"/>
              </w:rPr>
              <w:t>6.3.6. Субъект оптового рынка, намеренный предоставить поручительство третьего лица в качестве обеспечения исполнения своих обязательств, возникающих по результатам ОПВ,</w:t>
            </w:r>
            <w:r w:rsidR="00A5654A">
              <w:rPr>
                <w:rFonts w:ascii="Garamond" w:hAnsi="Garamond" w:cs="Garamond"/>
                <w:sz w:val="22"/>
                <w:szCs w:val="22"/>
                <w:highlight w:val="yellow"/>
                <w:lang w:eastAsia="ar-SA"/>
              </w:rPr>
              <w:t xml:space="preserve"> </w:t>
            </w:r>
            <w:r w:rsidRPr="003825C2">
              <w:rPr>
                <w:rFonts w:ascii="Garamond" w:hAnsi="Garamond" w:cs="Garamond"/>
                <w:sz w:val="22"/>
                <w:szCs w:val="22"/>
                <w:highlight w:val="yellow"/>
                <w:lang w:eastAsia="ar-SA"/>
              </w:rPr>
              <w:t>считается выполнившим требования по предоставлению обеспечения по ДПМ ВИЭ при условии предоставления</w:t>
            </w:r>
            <w:r w:rsidR="00A5654A">
              <w:rPr>
                <w:rFonts w:ascii="Garamond" w:hAnsi="Garamond" w:cs="Garamond"/>
                <w:sz w:val="22"/>
                <w:szCs w:val="22"/>
                <w:highlight w:val="yellow"/>
                <w:lang w:eastAsia="ar-SA"/>
              </w:rPr>
              <w:t xml:space="preserve"> </w:t>
            </w:r>
            <w:r w:rsidRPr="003825C2">
              <w:rPr>
                <w:rFonts w:ascii="Garamond" w:hAnsi="Garamond" w:cs="Garamond"/>
                <w:sz w:val="22"/>
                <w:szCs w:val="22"/>
                <w:highlight w:val="yellow"/>
                <w:lang w:eastAsia="ar-SA"/>
              </w:rPr>
              <w:t>уведомления, предусмотренного пунктом 6.3.1 настоящего Регламента, а также предоставления лицом, намеренным выступить поручителем, всех документов, предоставление которых данным лицом предусмотрено пунктом 6.3.5 настоящего Регламента, в срок, предусмотренный пунктом 6.3.4 настоящего Регламента.</w:t>
            </w:r>
          </w:p>
        </w:tc>
      </w:tr>
      <w:tr w:rsidR="00BA502E" w:rsidRPr="003825C2" w14:paraId="68A008F8" w14:textId="77777777" w:rsidTr="00DC5244">
        <w:tc>
          <w:tcPr>
            <w:tcW w:w="1505" w:type="dxa"/>
          </w:tcPr>
          <w:p w14:paraId="5D859ACD" w14:textId="70DD65C3"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6.3.</w:t>
            </w:r>
            <w:r w:rsidR="00FE5D0C" w:rsidRPr="003825C2">
              <w:rPr>
                <w:rFonts w:ascii="Garamond" w:hAnsi="Garamond"/>
                <w:b/>
                <w:sz w:val="22"/>
                <w:szCs w:val="22"/>
              </w:rPr>
              <w:t>7</w:t>
            </w:r>
          </w:p>
        </w:tc>
        <w:tc>
          <w:tcPr>
            <w:tcW w:w="6587" w:type="dxa"/>
          </w:tcPr>
          <w:p w14:paraId="69908BA7" w14:textId="060829C4" w:rsidR="00BA502E" w:rsidRPr="002F301E" w:rsidRDefault="00BA502E" w:rsidP="002F301E">
            <w:pPr>
              <w:overflowPunct w:val="0"/>
              <w:autoSpaceDE w:val="0"/>
              <w:autoSpaceDN w:val="0"/>
              <w:adjustRightInd w:val="0"/>
              <w:spacing w:before="120" w:after="120"/>
              <w:contextualSpacing/>
              <w:jc w:val="both"/>
              <w:rPr>
                <w:rFonts w:ascii="Garamond" w:hAnsi="Garamond"/>
                <w:b/>
                <w:sz w:val="22"/>
                <w:szCs w:val="22"/>
                <w:lang w:eastAsia="en-US"/>
              </w:rPr>
            </w:pPr>
            <w:r w:rsidRPr="002F301E">
              <w:rPr>
                <w:rFonts w:ascii="Garamond" w:hAnsi="Garamond"/>
                <w:b/>
                <w:sz w:val="22"/>
                <w:szCs w:val="22"/>
                <w:lang w:eastAsia="en-US"/>
              </w:rPr>
              <w:t>Дополнить пунктом 6.3.</w:t>
            </w:r>
            <w:r w:rsidR="00FE5D0C" w:rsidRPr="002F301E">
              <w:rPr>
                <w:rFonts w:ascii="Garamond" w:hAnsi="Garamond"/>
                <w:b/>
                <w:sz w:val="22"/>
                <w:szCs w:val="22"/>
                <w:lang w:eastAsia="en-US"/>
              </w:rPr>
              <w:t>7</w:t>
            </w:r>
            <w:r w:rsidRPr="002F301E">
              <w:rPr>
                <w:rFonts w:ascii="Garamond" w:hAnsi="Garamond"/>
                <w:b/>
                <w:sz w:val="22"/>
                <w:szCs w:val="22"/>
                <w:lang w:eastAsia="en-US"/>
              </w:rPr>
              <w:t>.</w:t>
            </w:r>
          </w:p>
        </w:tc>
        <w:tc>
          <w:tcPr>
            <w:tcW w:w="6509" w:type="dxa"/>
            <w:gridSpan w:val="2"/>
          </w:tcPr>
          <w:p w14:paraId="694A760F" w14:textId="283FC381" w:rsidR="00BA502E" w:rsidRPr="003825C2" w:rsidRDefault="00BA502E" w:rsidP="002F301E">
            <w:pPr>
              <w:overflowPunct w:val="0"/>
              <w:autoSpaceDE w:val="0"/>
              <w:autoSpaceDN w:val="0"/>
              <w:adjustRightInd w:val="0"/>
              <w:spacing w:before="120" w:after="120"/>
              <w:contextualSpacing/>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6.3.</w:t>
            </w:r>
            <w:r w:rsidR="00FE5D0C" w:rsidRPr="003825C2">
              <w:rPr>
                <w:rFonts w:ascii="Garamond" w:eastAsia="Batang" w:hAnsi="Garamond" w:cs="Garamond"/>
                <w:sz w:val="22"/>
                <w:szCs w:val="22"/>
                <w:highlight w:val="yellow"/>
                <w:lang w:eastAsia="ar-SA"/>
              </w:rPr>
              <w:t>7</w:t>
            </w:r>
            <w:r w:rsidRPr="003825C2">
              <w:rPr>
                <w:rFonts w:ascii="Garamond" w:eastAsia="Batang" w:hAnsi="Garamond" w:cs="Garamond"/>
                <w:sz w:val="22"/>
                <w:szCs w:val="22"/>
                <w:highlight w:val="yellow"/>
                <w:lang w:eastAsia="ar-SA"/>
              </w:rPr>
              <w:t xml:space="preserve">. </w:t>
            </w:r>
            <w:r w:rsidRPr="003825C2">
              <w:rPr>
                <w:rFonts w:ascii="Garamond" w:hAnsi="Garamond"/>
                <w:color w:val="000000"/>
                <w:spacing w:val="4"/>
                <w:sz w:val="22"/>
                <w:szCs w:val="22"/>
                <w:highlight w:val="yellow"/>
                <w:shd w:val="clear" w:color="auto" w:fill="FFFFFF"/>
              </w:rPr>
              <w:t xml:space="preserve">В случае внесения Наблюдательным советом Совета рынка изменений в стандартные формы договоров поручительства по ДПМ ВИЭ, касающихся замены идентификационного параметра объекта генерации «наименование объекта генерации» на </w:t>
            </w:r>
            <w:r w:rsidRPr="002F301E">
              <w:rPr>
                <w:rFonts w:ascii="Garamond" w:hAnsi="Garamond" w:cs="Garamond"/>
                <w:sz w:val="22"/>
                <w:szCs w:val="22"/>
                <w:highlight w:val="yellow"/>
                <w:lang w:eastAsia="ar-SA"/>
              </w:rPr>
              <w:t>идентификационный</w:t>
            </w:r>
            <w:r w:rsidRPr="003825C2">
              <w:rPr>
                <w:rFonts w:ascii="Garamond" w:hAnsi="Garamond"/>
                <w:color w:val="000000"/>
                <w:spacing w:val="4"/>
                <w:sz w:val="22"/>
                <w:szCs w:val="22"/>
                <w:highlight w:val="yellow"/>
                <w:shd w:val="clear" w:color="auto" w:fill="FFFFFF"/>
              </w:rPr>
              <w:t xml:space="preserve"> параметр «код ГТП генерации», такая замена идентификационных параметров не является изменением объекта генерации, в отношении которого заключены ДПМ ВИЭ, обязательства поставщика по которым обеспечены заключенными договорами поручительства. В данном случае в заключенных договорах поручительства в качестве идентификационного параметра «код ГТП генерации» указывается код ГТП, содержащийся в приложении 4.1 </w:t>
            </w:r>
            <w:r w:rsidR="00BF7AA6">
              <w:rPr>
                <w:rFonts w:ascii="Garamond" w:hAnsi="Garamond"/>
                <w:color w:val="000000"/>
                <w:spacing w:val="4"/>
                <w:sz w:val="22"/>
                <w:szCs w:val="22"/>
                <w:highlight w:val="yellow"/>
                <w:shd w:val="clear" w:color="auto" w:fill="FFFFFF"/>
              </w:rPr>
              <w:t xml:space="preserve">настоящего Регламента </w:t>
            </w:r>
            <w:r w:rsidRPr="003825C2">
              <w:rPr>
                <w:rFonts w:ascii="Garamond" w:hAnsi="Garamond"/>
                <w:color w:val="000000"/>
                <w:spacing w:val="4"/>
                <w:sz w:val="22"/>
                <w:szCs w:val="22"/>
                <w:highlight w:val="yellow"/>
                <w:shd w:val="clear" w:color="auto" w:fill="FFFFFF"/>
              </w:rPr>
              <w:t>к соответствующим ДПМ ВИЭ, в целях обеспечения обязательств поставщика мощности по которым были заключены договоры поручительства.</w:t>
            </w:r>
          </w:p>
        </w:tc>
      </w:tr>
      <w:tr w:rsidR="00BA502E" w:rsidRPr="003825C2" w14:paraId="52065755" w14:textId="77777777" w:rsidTr="00DC5244">
        <w:tc>
          <w:tcPr>
            <w:tcW w:w="1505" w:type="dxa"/>
          </w:tcPr>
          <w:p w14:paraId="5E850508" w14:textId="7D83E7F8"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7</w:t>
            </w:r>
            <w:r w:rsidR="00DC7E1F">
              <w:rPr>
                <w:rFonts w:ascii="Garamond" w:hAnsi="Garamond"/>
                <w:b/>
                <w:sz w:val="22"/>
                <w:szCs w:val="22"/>
              </w:rPr>
              <w:t>.5</w:t>
            </w:r>
          </w:p>
        </w:tc>
        <w:tc>
          <w:tcPr>
            <w:tcW w:w="6587" w:type="dxa"/>
          </w:tcPr>
          <w:p w14:paraId="301EF62C" w14:textId="77777777" w:rsidR="00BA502E" w:rsidRPr="003825C2" w:rsidRDefault="00BA502E" w:rsidP="003825C2">
            <w:pPr>
              <w:suppressAutoHyphens/>
              <w:spacing w:before="120" w:after="120"/>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7.5. В отношении ОПВ, </w:t>
            </w:r>
            <w:proofErr w:type="spellStart"/>
            <w:r w:rsidRPr="003825C2">
              <w:rPr>
                <w:rFonts w:ascii="Garamond" w:eastAsia="Batang" w:hAnsi="Garamond" w:cs="Garamond"/>
                <w:sz w:val="22"/>
                <w:szCs w:val="22"/>
                <w:lang w:eastAsia="ar-SA"/>
              </w:rPr>
              <w:t>проводящихся</w:t>
            </w:r>
            <w:proofErr w:type="spellEnd"/>
            <w:r w:rsidRPr="003825C2">
              <w:rPr>
                <w:rFonts w:ascii="Garamond" w:eastAsia="Batang" w:hAnsi="Garamond" w:cs="Garamond"/>
                <w:sz w:val="22"/>
                <w:szCs w:val="22"/>
                <w:lang w:eastAsia="ar-SA"/>
              </w:rPr>
              <w:t xml:space="preserve">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w:t>
            </w:r>
            <w:r w:rsidRPr="003825C2">
              <w:rPr>
                <w:rFonts w:ascii="Garamond" w:eastAsia="Batang" w:hAnsi="Garamond" w:cs="Garamond"/>
                <w:sz w:val="22"/>
                <w:szCs w:val="22"/>
                <w:lang w:eastAsia="ar-SA"/>
              </w:rPr>
              <w:lastRenderedPageBreak/>
              <w:t>ОПВ, предусмотренных приложением 31 к настоящему Регламенту. При этом:</w:t>
            </w:r>
          </w:p>
          <w:p w14:paraId="2ED6CFE6" w14:textId="77777777" w:rsidR="00BA502E" w:rsidRPr="003825C2" w:rsidRDefault="00BA502E" w:rsidP="003825C2">
            <w:pPr>
              <w:numPr>
                <w:ilvl w:val="0"/>
                <w:numId w:val="21"/>
              </w:numPr>
              <w:suppressAutoHyphens/>
              <w:spacing w:before="120" w:after="1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для каждого объекта ВИЭ, в отношении которого подана заявка, должен быть заключен:</w:t>
            </w:r>
          </w:p>
          <w:p w14:paraId="01F28333"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проводимого в 2020 году, –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4F9FEA6F"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проводимых после 1 января 2021 года и до 1 ноября 2024 года, – </w:t>
            </w:r>
            <w:r w:rsidRPr="003825C2">
              <w:rPr>
                <w:rFonts w:ascii="Garamond" w:eastAsia="Batang"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3825C2">
              <w:rPr>
                <w:rFonts w:ascii="Garamond" w:eastAsia="Batang" w:hAnsi="Garamond" w:cs="Garamond"/>
                <w:sz w:val="22"/>
                <w:szCs w:val="22"/>
                <w:lang w:eastAsia="ar-SA"/>
              </w:rPr>
              <w:t xml:space="preserve">(Приложение № Д 6.8.1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44F172ED"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проводимых после 1 ноября 2024 года, – </w:t>
            </w:r>
            <w:r w:rsidRPr="003825C2">
              <w:rPr>
                <w:rFonts w:ascii="Garamond" w:eastAsia="Batang"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w:t>
            </w:r>
            <w:r w:rsidRPr="003825C2">
              <w:rPr>
                <w:rFonts w:ascii="Garamond" w:eastAsia="Batang" w:hAnsi="Garamond" w:cs="Garamond"/>
                <w:i/>
                <w:sz w:val="22"/>
                <w:szCs w:val="22"/>
                <w:lang w:eastAsia="ar-SA"/>
              </w:rPr>
              <w:lastRenderedPageBreak/>
              <w:t xml:space="preserve">использования возобновляемых источников энергии, после 1 ноября 2024 года </w:t>
            </w:r>
            <w:r w:rsidRPr="003825C2">
              <w:rPr>
                <w:rFonts w:ascii="Garamond" w:eastAsia="Batang" w:hAnsi="Garamond" w:cs="Garamond"/>
                <w:sz w:val="22"/>
                <w:szCs w:val="22"/>
                <w:lang w:eastAsia="ar-SA"/>
              </w:rPr>
              <w:t xml:space="preserve">(Приложение № Д 6.8.2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7DD2CD54" w14:textId="77777777" w:rsidR="00BA502E" w:rsidRPr="003825C2" w:rsidRDefault="00BA502E" w:rsidP="003825C2">
            <w:pPr>
              <w:numPr>
                <w:ilvl w:val="0"/>
                <w:numId w:val="21"/>
              </w:numPr>
              <w:suppressAutoHyphens/>
              <w:spacing w:before="120" w:after="1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дата окончания действия договора коммерческого представительства для целей заключения договоров поручительства по ДПМ ВИЭ не должна быть ранее:</w:t>
            </w:r>
          </w:p>
          <w:p w14:paraId="1B1C0A8D" w14:textId="77777777" w:rsidR="00BA502E" w:rsidRPr="003825C2" w:rsidRDefault="00BA502E" w:rsidP="003825C2">
            <w:pPr>
              <w:suppressAutoHyphens/>
              <w:spacing w:before="120" w:after="120"/>
              <w:ind w:left="1134"/>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w:t>
            </w:r>
            <w:r w:rsidRPr="003825C2">
              <w:rPr>
                <w:rFonts w:ascii="Garamond" w:eastAsia="Batang" w:hAnsi="Garamond" w:cs="Garamond"/>
                <w:color w:val="000000"/>
                <w:sz w:val="22"/>
                <w:szCs w:val="22"/>
                <w:lang w:eastAsia="ar-SA" w:bidi="ru-RU"/>
              </w:rPr>
              <w:t>проводимых до 1 января 2021 года, –</w:t>
            </w:r>
            <w:r w:rsidRPr="003825C2">
              <w:rPr>
                <w:rFonts w:ascii="Garamond" w:eastAsia="Batang" w:hAnsi="Garamond" w:cs="Garamond"/>
                <w:sz w:val="22"/>
                <w:szCs w:val="22"/>
                <w:lang w:eastAsia="ar-SA"/>
              </w:rPr>
              <w:t xml:space="preserve">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14:paraId="1DCD8097" w14:textId="77777777" w:rsidR="00BA502E" w:rsidRPr="003825C2" w:rsidRDefault="00BA502E" w:rsidP="003825C2">
            <w:pPr>
              <w:suppressAutoHyphens/>
              <w:spacing w:before="120" w:after="120"/>
              <w:ind w:left="1134"/>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w:t>
            </w:r>
            <w:r w:rsidRPr="003825C2">
              <w:rPr>
                <w:rFonts w:ascii="Garamond" w:eastAsia="Batang" w:hAnsi="Garamond" w:cs="Garamond"/>
                <w:color w:val="000000"/>
                <w:sz w:val="22"/>
                <w:szCs w:val="22"/>
                <w:lang w:eastAsia="ar-SA" w:bidi="ru-RU"/>
              </w:rPr>
              <w:t xml:space="preserve">проводимых после 1 января 2021 года </w:t>
            </w:r>
            <w:r w:rsidRPr="003825C2">
              <w:rPr>
                <w:rFonts w:ascii="Garamond" w:eastAsia="Batang" w:hAnsi="Garamond" w:cs="Garamond"/>
                <w:color w:val="000000"/>
                <w:sz w:val="22"/>
                <w:szCs w:val="22"/>
                <w:lang w:eastAsia="ar-SA"/>
              </w:rPr>
              <w:t>и до 1 ноября 2024 года</w:t>
            </w:r>
            <w:r w:rsidRPr="003825C2">
              <w:rPr>
                <w:rFonts w:ascii="Garamond" w:eastAsia="Batang" w:hAnsi="Garamond" w:cs="Garamond"/>
                <w:color w:val="000000"/>
                <w:sz w:val="22"/>
                <w:szCs w:val="22"/>
                <w:lang w:eastAsia="ar-SA" w:bidi="ru-RU"/>
              </w:rPr>
              <w:t>,</w:t>
            </w:r>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bidi="ru-RU"/>
              </w:rPr>
              <w:t xml:space="preserve">– даты, наступающей через 11 (одиннадцать) месяцев </w:t>
            </w:r>
            <w:r w:rsidRPr="003825C2">
              <w:rPr>
                <w:rFonts w:ascii="Garamond" w:eastAsia="Batang" w:hAnsi="Garamond" w:cs="Garamond"/>
                <w:sz w:val="22"/>
                <w:szCs w:val="22"/>
                <w:lang w:eastAsia="ar-SA"/>
              </w:rPr>
              <w:t>после начала месяца, указанного в заявке в отношении данного объекта ВИЭ в соответствии с подпунктом 6 пункта 4.1.4 настоящего Регламента;</w:t>
            </w:r>
          </w:p>
          <w:p w14:paraId="6FCAF1A0" w14:textId="77777777" w:rsidR="00BA502E" w:rsidRPr="003825C2" w:rsidRDefault="00BA502E" w:rsidP="003825C2">
            <w:pPr>
              <w:suppressAutoHyphens/>
              <w:spacing w:before="120" w:after="120"/>
              <w:ind w:left="1134"/>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для ОПВ, проводимых после 1 ноября 2024 года, – даты, наступающей через 9 (девять) месяцев после начала месяца, указанного в заявке в отношении данного объекта ВИЭ в соответствии с подпунктом 6 пункта 4.1.4 настоящего Регламента;</w:t>
            </w:r>
          </w:p>
          <w:p w14:paraId="57A47FFC"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5CCEBFEF"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02A6286B"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3B693643"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4E537452"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72A23F4F"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5563AB84"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6BB7BD7E"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02ED831D"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6CCB9838"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599B8E63"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3FB2480D"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p>
          <w:p w14:paraId="3582FDA1" w14:textId="4D34C067" w:rsidR="00BA502E" w:rsidRDefault="00BA502E" w:rsidP="003825C2">
            <w:pPr>
              <w:suppressAutoHyphens/>
              <w:spacing w:before="120" w:after="120"/>
              <w:ind w:left="720"/>
              <w:jc w:val="both"/>
              <w:rPr>
                <w:rFonts w:ascii="Garamond" w:eastAsia="Batang" w:hAnsi="Garamond" w:cs="Garamond"/>
                <w:sz w:val="22"/>
                <w:szCs w:val="22"/>
                <w:lang w:eastAsia="ar-SA"/>
              </w:rPr>
            </w:pPr>
          </w:p>
          <w:p w14:paraId="7BC60642" w14:textId="76EAFFD2" w:rsidR="00193DF5" w:rsidRDefault="00193DF5" w:rsidP="003825C2">
            <w:pPr>
              <w:suppressAutoHyphens/>
              <w:spacing w:before="120" w:after="120"/>
              <w:ind w:left="720"/>
              <w:jc w:val="both"/>
              <w:rPr>
                <w:rFonts w:ascii="Garamond" w:eastAsia="Batang" w:hAnsi="Garamond" w:cs="Garamond"/>
                <w:sz w:val="22"/>
                <w:szCs w:val="22"/>
                <w:lang w:eastAsia="ar-SA"/>
              </w:rPr>
            </w:pPr>
          </w:p>
          <w:p w14:paraId="30650038" w14:textId="77777777" w:rsidR="00193DF5" w:rsidRPr="003825C2" w:rsidRDefault="00193DF5" w:rsidP="003825C2">
            <w:pPr>
              <w:suppressAutoHyphens/>
              <w:spacing w:before="120" w:after="120"/>
              <w:ind w:left="720"/>
              <w:jc w:val="both"/>
              <w:rPr>
                <w:rFonts w:ascii="Garamond" w:eastAsia="Batang" w:hAnsi="Garamond" w:cs="Garamond"/>
                <w:sz w:val="22"/>
                <w:szCs w:val="22"/>
                <w:lang w:eastAsia="ar-SA"/>
              </w:rPr>
            </w:pPr>
          </w:p>
          <w:p w14:paraId="7D48DA55" w14:textId="2E04A614" w:rsidR="00BA502E" w:rsidRDefault="00BA502E" w:rsidP="003825C2">
            <w:pPr>
              <w:numPr>
                <w:ilvl w:val="0"/>
                <w:numId w:val="21"/>
              </w:numPr>
              <w:suppressAutoHyphens/>
              <w:spacing w:before="120" w:after="1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предельный объем ответственности поручителя по договорам поручительства по ДПМ ВИЭ, заключаемым ЦФР в соответствии с представленным договором коммерческого представительства для целей заключения договоров поручительства по ДПМ ВИЭ, должен составлять:</w:t>
            </w:r>
          </w:p>
          <w:p w14:paraId="0364223D" w14:textId="338230E3" w:rsidR="003F6648" w:rsidRDefault="003F6648" w:rsidP="003F6648">
            <w:pPr>
              <w:suppressAutoHyphens/>
              <w:spacing w:before="120" w:after="120"/>
              <w:ind w:left="720"/>
              <w:jc w:val="both"/>
              <w:rPr>
                <w:rFonts w:ascii="Garamond" w:eastAsia="Batang" w:hAnsi="Garamond" w:cs="Garamond"/>
                <w:sz w:val="22"/>
                <w:szCs w:val="22"/>
                <w:lang w:eastAsia="ar-SA"/>
              </w:rPr>
            </w:pPr>
          </w:p>
          <w:p w14:paraId="249A4D2F" w14:textId="4E8FB9F2" w:rsidR="003F6648" w:rsidRDefault="003F6648" w:rsidP="003F6648">
            <w:pPr>
              <w:suppressAutoHyphens/>
              <w:spacing w:before="120" w:after="120"/>
              <w:ind w:left="720"/>
              <w:jc w:val="both"/>
              <w:rPr>
                <w:rFonts w:ascii="Garamond" w:eastAsia="Batang" w:hAnsi="Garamond" w:cs="Garamond"/>
                <w:sz w:val="22"/>
                <w:szCs w:val="22"/>
                <w:lang w:eastAsia="ar-SA"/>
              </w:rPr>
            </w:pPr>
          </w:p>
          <w:p w14:paraId="7522FFEA" w14:textId="77777777" w:rsidR="003F6648" w:rsidRPr="003825C2" w:rsidRDefault="003F6648" w:rsidP="003F6648">
            <w:pPr>
              <w:suppressAutoHyphens/>
              <w:spacing w:before="120" w:after="120"/>
              <w:ind w:left="720"/>
              <w:jc w:val="both"/>
              <w:rPr>
                <w:rFonts w:ascii="Garamond" w:eastAsia="Batang" w:hAnsi="Garamond" w:cs="Garamond"/>
                <w:sz w:val="22"/>
                <w:szCs w:val="22"/>
                <w:lang w:eastAsia="ar-SA"/>
              </w:rPr>
            </w:pPr>
          </w:p>
          <w:p w14:paraId="6EECEEB4"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для ОПВ, проводимого в 2020 году, –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14:paraId="128E6B1A"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проводимых после 1 января 2021 года </w:t>
            </w:r>
            <w:r w:rsidRPr="003825C2">
              <w:rPr>
                <w:rFonts w:ascii="Garamond" w:eastAsia="Batang" w:hAnsi="Garamond" w:cs="Garamond"/>
                <w:color w:val="000000"/>
                <w:sz w:val="22"/>
                <w:szCs w:val="22"/>
                <w:lang w:eastAsia="ar-SA"/>
              </w:rPr>
              <w:t>и до 1 ноября 2024 года</w:t>
            </w:r>
            <w:r w:rsidRPr="003825C2">
              <w:rPr>
                <w:rFonts w:ascii="Garamond" w:eastAsia="Batang" w:hAnsi="Garamond" w:cs="Garamond"/>
                <w:sz w:val="22"/>
                <w:szCs w:val="22"/>
                <w:lang w:eastAsia="ar-SA"/>
              </w:rPr>
              <w:t xml:space="preserve">, – 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825C2">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отнесен генерирующий объект в рамках проведения ОПВ) </w:t>
            </w:r>
            <w:r w:rsidRPr="003825C2">
              <w:rPr>
                <w:rFonts w:ascii="Garamond" w:eastAsia="Batang" w:hAnsi="Garamond" w:cs="Garamond"/>
                <w:sz w:val="22"/>
                <w:szCs w:val="22"/>
                <w:lang w:eastAsia="ar-SA"/>
              </w:rPr>
              <w:t xml:space="preserve">и календарного года, соответствующего плановому году начала поставки мощности, указанному в соответствии с подпунктом </w:t>
            </w:r>
            <w:r w:rsidRPr="003825C2">
              <w:rPr>
                <w:rFonts w:ascii="Garamond" w:eastAsia="Batang" w:hAnsi="Garamond" w:cs="Garamond"/>
                <w:sz w:val="22"/>
                <w:szCs w:val="22"/>
                <w:lang w:eastAsia="ar-SA"/>
              </w:rPr>
              <w:lastRenderedPageBreak/>
              <w:t>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14:paraId="71F771A5" w14:textId="4A710368" w:rsidR="00BA502E" w:rsidRPr="000407CD" w:rsidRDefault="00BA502E" w:rsidP="000407CD">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для ОПВ, проводимых после 1 ноября 2024 года, – не менее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отнесен генерирующий объект в рамках проведения ОПВ)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tc>
        <w:tc>
          <w:tcPr>
            <w:tcW w:w="6509" w:type="dxa"/>
            <w:gridSpan w:val="2"/>
          </w:tcPr>
          <w:p w14:paraId="3CCFC772" w14:textId="77777777" w:rsidR="00BA502E" w:rsidRPr="003825C2" w:rsidRDefault="00BA502E" w:rsidP="003825C2">
            <w:pPr>
              <w:suppressAutoHyphens/>
              <w:spacing w:before="120" w:after="120"/>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lastRenderedPageBreak/>
              <w:t xml:space="preserve">7.5. В отношении ОПВ, </w:t>
            </w:r>
            <w:proofErr w:type="spellStart"/>
            <w:r w:rsidRPr="003825C2">
              <w:rPr>
                <w:rFonts w:ascii="Garamond" w:eastAsia="Batang" w:hAnsi="Garamond" w:cs="Garamond"/>
                <w:sz w:val="22"/>
                <w:szCs w:val="22"/>
                <w:lang w:eastAsia="ar-SA"/>
              </w:rPr>
              <w:t>проводящихся</w:t>
            </w:r>
            <w:proofErr w:type="spellEnd"/>
            <w:r w:rsidRPr="003825C2">
              <w:rPr>
                <w:rFonts w:ascii="Garamond" w:eastAsia="Batang" w:hAnsi="Garamond" w:cs="Garamond"/>
                <w:sz w:val="22"/>
                <w:szCs w:val="22"/>
                <w:lang w:eastAsia="ar-SA"/>
              </w:rPr>
              <w:t xml:space="preserve"> в 2020 году и более поздние годы, участник оптового рынка вправе обеспечивать исполнение своих обязательств, возникающих по результатам ОПВ,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ВИЭ, предоставляемому в целях участия в </w:t>
            </w:r>
            <w:r w:rsidRPr="003825C2">
              <w:rPr>
                <w:rFonts w:ascii="Garamond" w:eastAsia="Batang" w:hAnsi="Garamond" w:cs="Garamond"/>
                <w:sz w:val="22"/>
                <w:szCs w:val="22"/>
                <w:lang w:eastAsia="ar-SA"/>
              </w:rPr>
              <w:lastRenderedPageBreak/>
              <w:t>ОПВ, предусмотренных приложением 31 к настоящему Регламенту. При этом:</w:t>
            </w:r>
          </w:p>
          <w:p w14:paraId="0A2327AD" w14:textId="77777777" w:rsidR="00BA502E" w:rsidRPr="003825C2" w:rsidRDefault="00BA502E" w:rsidP="003825C2">
            <w:pPr>
              <w:numPr>
                <w:ilvl w:val="0"/>
                <w:numId w:val="21"/>
              </w:numPr>
              <w:suppressAutoHyphens/>
              <w:spacing w:before="120" w:after="120"/>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до 1 октября 2026 года</w:t>
            </w:r>
            <w:r w:rsidRPr="003825C2">
              <w:rPr>
                <w:rFonts w:ascii="Garamond" w:eastAsia="Batang" w:hAnsi="Garamond" w:cs="Garamond"/>
                <w:sz w:val="22"/>
                <w:szCs w:val="22"/>
                <w:lang w:eastAsia="ar-SA"/>
              </w:rPr>
              <w:t xml:space="preserve"> для каждого объекта ВИЭ, в отношении которого подана заявка, должен быть заключен:</w:t>
            </w:r>
          </w:p>
          <w:p w14:paraId="01B5C15D"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проводимого в 2020 году, –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34C7B207"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проводимых после 1 января 2021 года и до 1 ноября 2024 года, – </w:t>
            </w:r>
            <w:r w:rsidRPr="003825C2">
              <w:rPr>
                <w:rFonts w:ascii="Garamond" w:eastAsia="Batang"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3825C2">
              <w:rPr>
                <w:rFonts w:ascii="Garamond" w:eastAsia="Batang" w:hAnsi="Garamond" w:cs="Garamond"/>
                <w:sz w:val="22"/>
                <w:szCs w:val="22"/>
                <w:lang w:eastAsia="ar-SA"/>
              </w:rPr>
              <w:t xml:space="preserve">(Приложение № Д 6.8.1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6C057495"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проводимых после 1 ноября 2024 года, – </w:t>
            </w:r>
            <w:r w:rsidRPr="003825C2">
              <w:rPr>
                <w:rFonts w:ascii="Garamond" w:eastAsia="Batang"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w:t>
            </w:r>
            <w:r w:rsidRPr="003825C2">
              <w:rPr>
                <w:rFonts w:ascii="Garamond" w:eastAsia="Batang" w:hAnsi="Garamond" w:cs="Garamond"/>
                <w:i/>
                <w:sz w:val="22"/>
                <w:szCs w:val="22"/>
                <w:lang w:eastAsia="ar-SA"/>
              </w:rPr>
              <w:lastRenderedPageBreak/>
              <w:t xml:space="preserve">использования возобновляемых источников энергии, после 1 ноября 2024 года </w:t>
            </w:r>
            <w:r w:rsidRPr="003825C2">
              <w:rPr>
                <w:rFonts w:ascii="Garamond" w:eastAsia="Batang" w:hAnsi="Garamond" w:cs="Garamond"/>
                <w:sz w:val="22"/>
                <w:szCs w:val="22"/>
                <w:lang w:eastAsia="ar-SA"/>
              </w:rPr>
              <w:t xml:space="preserve">(Приложение № Д 6.8.2 к </w:t>
            </w:r>
            <w:r w:rsidRPr="003825C2">
              <w:rPr>
                <w:rFonts w:ascii="Garamond" w:eastAsia="Batang" w:hAnsi="Garamond" w:cs="Garamond"/>
                <w:i/>
                <w:sz w:val="22"/>
                <w:szCs w:val="22"/>
                <w:lang w:eastAsia="ar-SA"/>
              </w:rPr>
              <w:t>Договору о присоединении к торговой системе оптового рынка</w:t>
            </w:r>
            <w:r w:rsidRPr="003825C2">
              <w:rPr>
                <w:rFonts w:ascii="Garamond" w:eastAsia="Batang" w:hAnsi="Garamond" w:cs="Garamond"/>
                <w:sz w:val="22"/>
                <w:szCs w:val="22"/>
                <w:lang w:eastAsia="ar-SA"/>
              </w:rPr>
              <w:t>);</w:t>
            </w:r>
          </w:p>
          <w:p w14:paraId="28567842" w14:textId="77777777" w:rsidR="00BA502E" w:rsidRPr="003825C2" w:rsidRDefault="00BA502E" w:rsidP="003825C2">
            <w:pPr>
              <w:numPr>
                <w:ilvl w:val="0"/>
                <w:numId w:val="21"/>
              </w:numPr>
              <w:suppressAutoHyphens/>
              <w:spacing w:before="120" w:after="1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дата окончания действия договора коммерческого представительства для целей заключения договоров поручительства по ДПМ ВИЭ не должна быть ранее:</w:t>
            </w:r>
          </w:p>
          <w:p w14:paraId="185046D5" w14:textId="77777777" w:rsidR="00BA502E" w:rsidRPr="003825C2" w:rsidRDefault="00BA502E" w:rsidP="003825C2">
            <w:pPr>
              <w:suppressAutoHyphens/>
              <w:spacing w:before="120" w:after="120"/>
              <w:ind w:left="1134"/>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w:t>
            </w:r>
            <w:r w:rsidRPr="003825C2">
              <w:rPr>
                <w:rFonts w:ascii="Garamond" w:eastAsia="Batang" w:hAnsi="Garamond" w:cs="Garamond"/>
                <w:color w:val="000000"/>
                <w:sz w:val="22"/>
                <w:szCs w:val="22"/>
                <w:lang w:eastAsia="ar-SA" w:bidi="ru-RU"/>
              </w:rPr>
              <w:t>проводимых до 1 января 2021 года, –</w:t>
            </w:r>
            <w:r w:rsidRPr="003825C2">
              <w:rPr>
                <w:rFonts w:ascii="Garamond" w:eastAsia="Batang" w:hAnsi="Garamond" w:cs="Garamond"/>
                <w:sz w:val="22"/>
                <w:szCs w:val="22"/>
                <w:lang w:eastAsia="ar-SA"/>
              </w:rPr>
              <w:t xml:space="preserve">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14:paraId="5ABA1E76" w14:textId="77777777" w:rsidR="00BA502E" w:rsidRPr="003825C2" w:rsidRDefault="00BA502E" w:rsidP="003825C2">
            <w:pPr>
              <w:suppressAutoHyphens/>
              <w:spacing w:before="120" w:after="120"/>
              <w:ind w:left="1134"/>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w:t>
            </w:r>
            <w:r w:rsidRPr="003825C2">
              <w:rPr>
                <w:rFonts w:ascii="Garamond" w:eastAsia="Batang" w:hAnsi="Garamond" w:cs="Garamond"/>
                <w:color w:val="000000"/>
                <w:sz w:val="22"/>
                <w:szCs w:val="22"/>
                <w:lang w:eastAsia="ar-SA" w:bidi="ru-RU"/>
              </w:rPr>
              <w:t xml:space="preserve">проводимых после 1 января 2021 года </w:t>
            </w:r>
            <w:r w:rsidRPr="003825C2">
              <w:rPr>
                <w:rFonts w:ascii="Garamond" w:eastAsia="Batang" w:hAnsi="Garamond" w:cs="Garamond"/>
                <w:color w:val="000000"/>
                <w:sz w:val="22"/>
                <w:szCs w:val="22"/>
                <w:lang w:eastAsia="ar-SA"/>
              </w:rPr>
              <w:t>и до 1 ноября 2024 года</w:t>
            </w:r>
            <w:r w:rsidRPr="003825C2">
              <w:rPr>
                <w:rFonts w:ascii="Garamond" w:eastAsia="Batang" w:hAnsi="Garamond" w:cs="Garamond"/>
                <w:color w:val="000000"/>
                <w:sz w:val="22"/>
                <w:szCs w:val="22"/>
                <w:lang w:eastAsia="ar-SA" w:bidi="ru-RU"/>
              </w:rPr>
              <w:t>,</w:t>
            </w:r>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bidi="ru-RU"/>
              </w:rPr>
              <w:t xml:space="preserve">– даты, наступающей через 11 (одиннадцать) месяцев </w:t>
            </w:r>
            <w:r w:rsidRPr="003825C2">
              <w:rPr>
                <w:rFonts w:ascii="Garamond" w:eastAsia="Batang" w:hAnsi="Garamond" w:cs="Garamond"/>
                <w:sz w:val="22"/>
                <w:szCs w:val="22"/>
                <w:lang w:eastAsia="ar-SA"/>
              </w:rPr>
              <w:t>после начала месяца, указанного в заявке в отношении данного объекта ВИЭ в соответствии с подпунктом 6 пункта 4.1.4 настоящего Регламента;</w:t>
            </w:r>
          </w:p>
          <w:p w14:paraId="312F80D7" w14:textId="77777777" w:rsidR="00BA502E" w:rsidRPr="003825C2" w:rsidRDefault="00BA502E" w:rsidP="003825C2">
            <w:pPr>
              <w:suppressAutoHyphens/>
              <w:spacing w:before="120" w:after="120"/>
              <w:ind w:left="1134"/>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для ОПВ, проводимых после 1 ноября 2024 года, – даты, наступающей через 9 (девять) месяцев после начала месяца, указанного в заявке в отношении данного объекта ВИЭ в соответствии с подпунктом 6 пункта 4.1.4 настоящего Регламента;</w:t>
            </w:r>
          </w:p>
          <w:p w14:paraId="066E8822" w14:textId="77777777" w:rsidR="00BA502E" w:rsidRPr="003825C2" w:rsidRDefault="00BA502E" w:rsidP="003825C2">
            <w:pPr>
              <w:suppressAutoHyphens/>
              <w:spacing w:before="120" w:after="120"/>
              <w:ind w:left="45"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Прекращение с 1 октября 2026 года договора коммерческого представительства, заключенного в отношении объекта ВИЭ, отобранного по результатам ОПВ, проведенного до 1 октября 2026 года, в связи с передачей функций коммерческого представителя на оптовом рынке от ЦФР к КО, не означает несоответствие предоставленного участником обеспечения в виде поручительства третьего лица требованиям настоящего Регламента. Договоры поручительства по ДПМ ВИЭ, заключенные от имени участника на основании договора коммерческого представительства, продолжают действовать и должны соответствовать требованиям к дате окончания действия договора, предусмотренным в настоящем пункте для договоров коммерческого представительства.</w:t>
            </w:r>
          </w:p>
          <w:p w14:paraId="59693387" w14:textId="05D8758F" w:rsidR="00BA502E" w:rsidRPr="003825C2" w:rsidRDefault="00BA502E" w:rsidP="003825C2">
            <w:pPr>
              <w:numPr>
                <w:ilvl w:val="0"/>
                <w:numId w:val="21"/>
              </w:numPr>
              <w:suppressAutoHyphens/>
              <w:spacing w:before="120" w:after="120"/>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 xml:space="preserve">с 1 октября 2026 года для каждого объекта ВИЭ, в отношении которого подана заявка для участия в ОПВ, КО должно быть </w:t>
            </w:r>
            <w:r w:rsidRPr="003825C2">
              <w:rPr>
                <w:rFonts w:ascii="Garamond" w:eastAsia="Batang" w:hAnsi="Garamond" w:cs="Garamond"/>
                <w:sz w:val="22"/>
                <w:szCs w:val="22"/>
                <w:highlight w:val="yellow"/>
                <w:lang w:eastAsia="ar-SA"/>
              </w:rPr>
              <w:lastRenderedPageBreak/>
              <w:t>представлено уведомление, предусмотренное пунктом 6.3.4 настоящего Регламента, а также участником оптового рынка, намеренным выступить поручителем, выполнены все требования, предусмотренные пунктами 6.3.4 и 6.3.5 настоящего Регламента;</w:t>
            </w:r>
          </w:p>
          <w:p w14:paraId="33EA9E35" w14:textId="790337C9" w:rsidR="00BA502E" w:rsidRPr="003825C2" w:rsidRDefault="00BA502E" w:rsidP="003825C2">
            <w:pPr>
              <w:numPr>
                <w:ilvl w:val="0"/>
                <w:numId w:val="21"/>
              </w:numPr>
              <w:suppressAutoHyphens/>
              <w:spacing w:before="120" w:after="1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предельный объем ответственности поручителя по договорам поручительства по ДПМ ВИЭ, заключаемым </w:t>
            </w:r>
            <w:r w:rsidRPr="003825C2">
              <w:rPr>
                <w:rFonts w:ascii="Garamond" w:eastAsia="Batang" w:hAnsi="Garamond" w:cs="Garamond"/>
                <w:sz w:val="22"/>
                <w:szCs w:val="22"/>
                <w:highlight w:val="yellow"/>
                <w:lang w:eastAsia="ar-SA"/>
              </w:rPr>
              <w:t xml:space="preserve">КО в соответствии с </w:t>
            </w:r>
            <w:r w:rsidRPr="003F6648">
              <w:rPr>
                <w:rFonts w:ascii="Garamond" w:eastAsia="Batang" w:hAnsi="Garamond" w:cs="Garamond"/>
                <w:i/>
                <w:sz w:val="22"/>
                <w:szCs w:val="22"/>
                <w:highlight w:val="yellow"/>
                <w:lang w:eastAsia="ar-SA"/>
              </w:rPr>
              <w:t>Регламентом коммерческого представительства на оптовом рынке</w:t>
            </w:r>
            <w:r w:rsidRPr="003825C2">
              <w:rPr>
                <w:rFonts w:ascii="Garamond" w:eastAsia="Batang" w:hAnsi="Garamond" w:cs="Garamond"/>
                <w:sz w:val="22"/>
                <w:szCs w:val="22"/>
                <w:highlight w:val="yellow"/>
                <w:lang w:eastAsia="ar-SA"/>
              </w:rPr>
              <w:t xml:space="preserve"> (Приложение № 31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 на основании представленного уведомления о намерении заключить договоры поручительства по ДПМ ВИЭ (до 1 октября 2026 года –</w:t>
            </w:r>
            <w:r w:rsidR="003F6648">
              <w:rPr>
                <w:rFonts w:ascii="Garamond" w:eastAsia="Batang" w:hAnsi="Garamond" w:cs="Garamond"/>
                <w:sz w:val="22"/>
                <w:szCs w:val="22"/>
                <w:lang w:eastAsia="ar-SA"/>
              </w:rPr>
              <w:t xml:space="preserve"> </w:t>
            </w:r>
            <w:r w:rsidRPr="003825C2">
              <w:rPr>
                <w:rFonts w:ascii="Garamond" w:eastAsia="Batang" w:hAnsi="Garamond" w:cs="Garamond"/>
                <w:sz w:val="22"/>
                <w:szCs w:val="22"/>
                <w:lang w:eastAsia="ar-SA"/>
              </w:rPr>
              <w:t>ЦФР в соответствии с представленным договором коммерческого представительства для целей заключения договоров поручительства по ДПМ ВИЭ</w:t>
            </w:r>
            <w:r w:rsidRPr="003825C2">
              <w:rPr>
                <w:rFonts w:ascii="Garamond" w:eastAsia="Batang" w:hAnsi="Garamond" w:cs="Garamond"/>
                <w:sz w:val="22"/>
                <w:szCs w:val="22"/>
                <w:highlight w:val="yellow"/>
                <w:lang w:eastAsia="ar-SA"/>
              </w:rPr>
              <w:t>)</w:t>
            </w:r>
            <w:r w:rsidRPr="003825C2">
              <w:rPr>
                <w:rFonts w:ascii="Garamond" w:eastAsia="Batang" w:hAnsi="Garamond" w:cs="Garamond"/>
                <w:sz w:val="22"/>
                <w:szCs w:val="22"/>
                <w:lang w:eastAsia="ar-SA"/>
              </w:rPr>
              <w:t>, должен составлять:</w:t>
            </w:r>
          </w:p>
          <w:p w14:paraId="4AC41AC4"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для ОПВ, проводимого в 2020 году, –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p w14:paraId="60439DEE" w14:textId="77777777" w:rsidR="00BA502E" w:rsidRPr="003825C2" w:rsidRDefault="00BA502E" w:rsidP="003825C2">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ОПВ, проводимых после 1 января 2021 года </w:t>
            </w:r>
            <w:r w:rsidRPr="003825C2">
              <w:rPr>
                <w:rFonts w:ascii="Garamond" w:eastAsia="Batang" w:hAnsi="Garamond" w:cs="Garamond"/>
                <w:color w:val="000000"/>
                <w:sz w:val="22"/>
                <w:szCs w:val="22"/>
                <w:lang w:eastAsia="ar-SA"/>
              </w:rPr>
              <w:t>и до 1 ноября 2024 года</w:t>
            </w:r>
            <w:r w:rsidRPr="003825C2">
              <w:rPr>
                <w:rFonts w:ascii="Garamond" w:eastAsia="Batang" w:hAnsi="Garamond" w:cs="Garamond"/>
                <w:sz w:val="22"/>
                <w:szCs w:val="22"/>
                <w:lang w:eastAsia="ar-SA"/>
              </w:rPr>
              <w:t xml:space="preserve">, – 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825C2">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отнесен генерирующий объект в рамках проведения ОПВ) </w:t>
            </w:r>
            <w:r w:rsidRPr="003825C2">
              <w:rPr>
                <w:rFonts w:ascii="Garamond" w:eastAsia="Batang" w:hAnsi="Garamond" w:cs="Garamond"/>
                <w:sz w:val="22"/>
                <w:szCs w:val="22"/>
                <w:lang w:eastAsia="ar-SA"/>
              </w:rPr>
              <w:t xml:space="preserve">и календарного года, соответствующего плановому году начала поставки мощности, указанному в соответствии с подпунктом </w:t>
            </w:r>
            <w:r w:rsidRPr="003825C2">
              <w:rPr>
                <w:rFonts w:ascii="Garamond" w:eastAsia="Batang" w:hAnsi="Garamond" w:cs="Garamond"/>
                <w:sz w:val="22"/>
                <w:szCs w:val="22"/>
                <w:lang w:eastAsia="ar-SA"/>
              </w:rPr>
              <w:lastRenderedPageBreak/>
              <w:t>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p w14:paraId="524F94A5" w14:textId="626DDE3D" w:rsidR="00BA502E" w:rsidRPr="000407CD" w:rsidRDefault="00BA502E" w:rsidP="000407CD">
            <w:pPr>
              <w:suppressAutoHyphens/>
              <w:spacing w:before="120" w:after="120"/>
              <w:ind w:left="720"/>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для ОПВ, проводимых после 1 ноября 2024 года, – не менее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отнесен генерирующий объект в рамках проведения ОПВ) 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tc>
      </w:tr>
      <w:tr w:rsidR="00BA502E" w:rsidRPr="003825C2" w14:paraId="332E0B46" w14:textId="77777777" w:rsidTr="00DC5244">
        <w:tc>
          <w:tcPr>
            <w:tcW w:w="1505" w:type="dxa"/>
          </w:tcPr>
          <w:p w14:paraId="5851261A" w14:textId="0D5E4745" w:rsidR="00BA502E" w:rsidRPr="003825C2" w:rsidRDefault="000407CD" w:rsidP="003825C2">
            <w:pPr>
              <w:spacing w:before="120" w:after="120"/>
              <w:jc w:val="center"/>
              <w:rPr>
                <w:rFonts w:ascii="Garamond" w:hAnsi="Garamond"/>
                <w:b/>
                <w:sz w:val="22"/>
                <w:szCs w:val="22"/>
              </w:rPr>
            </w:pPr>
            <w:r>
              <w:rPr>
                <w:rFonts w:ascii="Garamond" w:hAnsi="Garamond"/>
                <w:b/>
                <w:sz w:val="22"/>
                <w:szCs w:val="22"/>
              </w:rPr>
              <w:lastRenderedPageBreak/>
              <w:t>7.8.6</w:t>
            </w:r>
          </w:p>
        </w:tc>
        <w:tc>
          <w:tcPr>
            <w:tcW w:w="6587" w:type="dxa"/>
          </w:tcPr>
          <w:p w14:paraId="3C2FA590" w14:textId="0574CD3D" w:rsidR="00BA502E" w:rsidRDefault="00BA502E" w:rsidP="003825C2">
            <w:pPr>
              <w:suppressAutoHyphens/>
              <w:spacing w:before="120" w:after="120"/>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7.8.6. Участник оптового рынка – поручитель отказывается </w:t>
            </w:r>
            <w:r w:rsidRPr="003825C2">
              <w:rPr>
                <w:rFonts w:ascii="Garamond" w:eastAsia="Batang" w:hAnsi="Garamond" w:cs="Garamond"/>
                <w:sz w:val="22"/>
                <w:szCs w:val="22"/>
                <w:highlight w:val="yellow"/>
                <w:lang w:eastAsia="ar-SA"/>
              </w:rPr>
              <w:t>от договора коммерческого представительства для целей заключения договоров поручительства по ДПМ ВИЭ</w:t>
            </w:r>
            <w:r w:rsidRPr="003825C2">
              <w:rPr>
                <w:rFonts w:ascii="Garamond" w:eastAsia="Batang" w:hAnsi="Garamond" w:cs="Garamond"/>
                <w:sz w:val="22"/>
                <w:szCs w:val="22"/>
                <w:lang w:eastAsia="ar-SA"/>
              </w:rPr>
              <w:t>. Новое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14:paraId="6CF24E89" w14:textId="26BBD282" w:rsidR="000407CD" w:rsidRDefault="000407CD" w:rsidP="003825C2">
            <w:pPr>
              <w:suppressAutoHyphens/>
              <w:spacing w:before="120" w:after="120"/>
              <w:jc w:val="both"/>
              <w:outlineLvl w:val="0"/>
              <w:rPr>
                <w:rFonts w:ascii="Garamond" w:eastAsia="Batang" w:hAnsi="Garamond" w:cs="Garamond"/>
                <w:sz w:val="22"/>
                <w:szCs w:val="22"/>
                <w:lang w:eastAsia="ar-SA"/>
              </w:rPr>
            </w:pPr>
          </w:p>
          <w:p w14:paraId="0E879F12" w14:textId="77777777" w:rsidR="000407CD" w:rsidRPr="003825C2" w:rsidRDefault="000407CD" w:rsidP="003825C2">
            <w:pPr>
              <w:suppressAutoHyphens/>
              <w:spacing w:before="120" w:after="120"/>
              <w:jc w:val="both"/>
              <w:outlineLvl w:val="0"/>
              <w:rPr>
                <w:rFonts w:ascii="Garamond" w:eastAsia="Batang" w:hAnsi="Garamond" w:cs="Garamond"/>
                <w:bCs/>
                <w:sz w:val="22"/>
                <w:szCs w:val="22"/>
                <w:lang w:eastAsia="ar-SA"/>
              </w:rPr>
            </w:pPr>
          </w:p>
          <w:p w14:paraId="1A0E64C5" w14:textId="616EFE38" w:rsidR="00BA502E" w:rsidRPr="000407CD" w:rsidRDefault="00BA502E" w:rsidP="000407CD">
            <w:pPr>
              <w:spacing w:before="120" w:after="120"/>
              <w:jc w:val="both"/>
              <w:outlineLvl w:val="0"/>
              <w:rPr>
                <w:rFonts w:ascii="Garamond" w:eastAsia="Batang" w:hAnsi="Garamond" w:cs="Garamond"/>
                <w:bCs/>
                <w:sz w:val="22"/>
                <w:szCs w:val="22"/>
                <w:lang w:eastAsia="ar-SA"/>
              </w:rPr>
            </w:pPr>
            <w:r w:rsidRPr="003825C2">
              <w:rPr>
                <w:rFonts w:ascii="Garamond" w:eastAsia="Batang" w:hAnsi="Garamond" w:cs="Garamond"/>
                <w:sz w:val="22"/>
                <w:szCs w:val="22"/>
                <w:lang w:eastAsia="ar-SA"/>
              </w:rPr>
              <w:t xml:space="preserve">При этом поручитель обязан уведомить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КО и участника оптового рынка – продавца по соответствующим ДПМ ВИЭ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по ДПМ ВИЭ.</w:t>
            </w:r>
          </w:p>
        </w:tc>
        <w:tc>
          <w:tcPr>
            <w:tcW w:w="6509" w:type="dxa"/>
            <w:gridSpan w:val="2"/>
          </w:tcPr>
          <w:p w14:paraId="353C87B9" w14:textId="11DFB4B3" w:rsidR="00BA502E" w:rsidRPr="003825C2" w:rsidRDefault="00BA502E" w:rsidP="003825C2">
            <w:pPr>
              <w:suppressAutoHyphens/>
              <w:spacing w:before="120" w:after="120"/>
              <w:jc w:val="both"/>
              <w:outlineLvl w:val="0"/>
              <w:rPr>
                <w:rFonts w:ascii="Garamond" w:eastAsia="Batang" w:hAnsi="Garamond" w:cs="Garamond"/>
                <w:bCs/>
                <w:sz w:val="22"/>
                <w:szCs w:val="22"/>
                <w:lang w:eastAsia="ar-SA"/>
              </w:rPr>
            </w:pPr>
            <w:r w:rsidRPr="003825C2">
              <w:rPr>
                <w:rFonts w:ascii="Garamond" w:eastAsia="Batang" w:hAnsi="Garamond" w:cs="Garamond"/>
                <w:sz w:val="22"/>
                <w:szCs w:val="22"/>
                <w:lang w:eastAsia="ar-SA"/>
              </w:rPr>
              <w:t xml:space="preserve">7.8.6. Участник </w:t>
            </w:r>
            <w:r w:rsidRPr="003825C2">
              <w:rPr>
                <w:rFonts w:ascii="Garamond" w:hAnsi="Garamond" w:cs="Garamond"/>
                <w:sz w:val="22"/>
                <w:szCs w:val="22"/>
                <w:lang w:eastAsia="ar-SA"/>
              </w:rPr>
              <w:t xml:space="preserve">оптового рынка – поручитель отказывается </w:t>
            </w:r>
            <w:r w:rsidRPr="003825C2">
              <w:rPr>
                <w:rFonts w:ascii="Garamond" w:hAnsi="Garamond" w:cs="Garamond"/>
                <w:sz w:val="22"/>
                <w:szCs w:val="22"/>
                <w:highlight w:val="yellow"/>
                <w:lang w:eastAsia="ar-SA"/>
              </w:rPr>
              <w:t xml:space="preserve">от поручения в соответствии с </w:t>
            </w:r>
            <w:r w:rsidRPr="003825C2">
              <w:rPr>
                <w:rFonts w:ascii="Garamond" w:hAnsi="Garamond" w:cs="Garamond"/>
                <w:i/>
                <w:sz w:val="22"/>
                <w:szCs w:val="22"/>
                <w:highlight w:val="yellow"/>
                <w:lang w:eastAsia="ar-SA"/>
              </w:rPr>
              <w:t>Регламентом коммерческого представительства</w:t>
            </w:r>
            <w:r w:rsidR="008A31E8">
              <w:rPr>
                <w:rFonts w:ascii="Garamond" w:hAnsi="Garamond" w:cs="Garamond"/>
                <w:i/>
                <w:sz w:val="22"/>
                <w:szCs w:val="22"/>
                <w:highlight w:val="yellow"/>
                <w:lang w:eastAsia="ar-SA"/>
              </w:rPr>
              <w:t xml:space="preserve"> </w:t>
            </w:r>
            <w:r w:rsidR="008A31E8" w:rsidRPr="00C25F37">
              <w:rPr>
                <w:rFonts w:ascii="Garamond" w:eastAsia="Batang" w:hAnsi="Garamond" w:cs="Garamond"/>
                <w:i/>
                <w:sz w:val="22"/>
                <w:szCs w:val="22"/>
                <w:highlight w:val="yellow"/>
                <w:lang w:eastAsia="ar-SA"/>
              </w:rPr>
              <w:t>на оптовом рынке</w:t>
            </w:r>
            <w:r w:rsidRPr="003825C2">
              <w:rPr>
                <w:rFonts w:ascii="Garamond" w:hAnsi="Garamond" w:cs="Garamond"/>
                <w:i/>
                <w:sz w:val="22"/>
                <w:szCs w:val="22"/>
                <w:highlight w:val="yellow"/>
                <w:lang w:eastAsia="ar-SA"/>
              </w:rPr>
              <w:t xml:space="preserve"> </w:t>
            </w:r>
            <w:r w:rsidRPr="003825C2">
              <w:rPr>
                <w:rFonts w:ascii="Garamond" w:hAnsi="Garamond" w:cs="Garamond"/>
                <w:sz w:val="22"/>
                <w:szCs w:val="22"/>
                <w:highlight w:val="yellow"/>
                <w:lang w:eastAsia="ar-SA"/>
              </w:rPr>
              <w:t>(Приложение № 31</w:t>
            </w:r>
            <w:r w:rsidRPr="003825C2">
              <w:rPr>
                <w:rFonts w:ascii="Garamond" w:hAnsi="Garamond" w:cs="Garamond"/>
                <w:i/>
                <w:sz w:val="22"/>
                <w:szCs w:val="22"/>
                <w:highlight w:val="yellow"/>
                <w:lang w:eastAsia="ar-SA"/>
              </w:rPr>
              <w:t xml:space="preserve"> к Договору о присоединении к торговой системе оптового рынка</w:t>
            </w:r>
            <w:r w:rsidRPr="003825C2">
              <w:rPr>
                <w:rFonts w:ascii="Garamond" w:hAnsi="Garamond" w:cs="Garamond"/>
                <w:sz w:val="22"/>
                <w:szCs w:val="22"/>
                <w:highlight w:val="yellow"/>
                <w:lang w:eastAsia="ar-SA"/>
              </w:rPr>
              <w:t>)</w:t>
            </w:r>
            <w:r w:rsidRPr="003825C2">
              <w:rPr>
                <w:rFonts w:ascii="Garamond" w:eastAsia="Batang" w:hAnsi="Garamond" w:cs="Garamond"/>
                <w:sz w:val="22"/>
                <w:szCs w:val="22"/>
                <w:lang w:eastAsia="ar-SA"/>
              </w:rPr>
              <w:t>. Новое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14:paraId="6E2F99D9" w14:textId="77777777" w:rsidR="00BA502E" w:rsidRPr="003825C2" w:rsidRDefault="00BA502E" w:rsidP="003825C2">
            <w:pPr>
              <w:spacing w:before="120" w:after="120"/>
              <w:jc w:val="both"/>
              <w:outlineLvl w:val="0"/>
              <w:rPr>
                <w:rFonts w:ascii="Garamond" w:eastAsia="Batang" w:hAnsi="Garamond" w:cs="Garamond"/>
                <w:bCs/>
                <w:sz w:val="22"/>
                <w:szCs w:val="22"/>
                <w:lang w:eastAsia="ar-SA"/>
              </w:rPr>
            </w:pPr>
            <w:r w:rsidRPr="003825C2">
              <w:rPr>
                <w:rFonts w:ascii="Garamond" w:eastAsia="Batang" w:hAnsi="Garamond" w:cs="Garamond"/>
                <w:sz w:val="22"/>
                <w:szCs w:val="22"/>
                <w:lang w:eastAsia="ar-SA"/>
              </w:rPr>
              <w:t>При этом поручитель обязан уведомить КО и участника оптового рынка – продавца по соответствующим ДПМ ВИЭ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по ДПМ ВИЭ.</w:t>
            </w:r>
          </w:p>
        </w:tc>
      </w:tr>
      <w:tr w:rsidR="00BA502E" w:rsidRPr="003825C2" w14:paraId="004BC3B1" w14:textId="77777777" w:rsidTr="00DC5244">
        <w:tc>
          <w:tcPr>
            <w:tcW w:w="1505" w:type="dxa"/>
          </w:tcPr>
          <w:p w14:paraId="08735692" w14:textId="5A62FD0A" w:rsidR="00BA502E" w:rsidRPr="003825C2" w:rsidRDefault="000407CD" w:rsidP="003825C2">
            <w:pPr>
              <w:spacing w:before="120" w:after="120"/>
              <w:jc w:val="center"/>
              <w:rPr>
                <w:rFonts w:ascii="Garamond" w:hAnsi="Garamond"/>
                <w:b/>
                <w:sz w:val="22"/>
                <w:szCs w:val="22"/>
              </w:rPr>
            </w:pPr>
            <w:r>
              <w:rPr>
                <w:rFonts w:ascii="Garamond" w:hAnsi="Garamond"/>
                <w:b/>
                <w:sz w:val="22"/>
                <w:szCs w:val="22"/>
              </w:rPr>
              <w:lastRenderedPageBreak/>
              <w:t>7.12</w:t>
            </w:r>
          </w:p>
        </w:tc>
        <w:tc>
          <w:tcPr>
            <w:tcW w:w="6587" w:type="dxa"/>
          </w:tcPr>
          <w:p w14:paraId="52A02DCC" w14:textId="77777777" w:rsidR="000407CD" w:rsidRDefault="00F61B8F" w:rsidP="003825C2">
            <w:pPr>
              <w:spacing w:before="120" w:after="120"/>
              <w:ind w:firstLine="567"/>
              <w:jc w:val="both"/>
              <w:outlineLvl w:val="0"/>
              <w:rPr>
                <w:rFonts w:ascii="Garamond" w:hAnsi="Garamond"/>
                <w:color w:val="000000"/>
                <w:spacing w:val="4"/>
                <w:sz w:val="22"/>
                <w:szCs w:val="22"/>
                <w:shd w:val="clear" w:color="auto" w:fill="FFFFFF"/>
              </w:rPr>
            </w:pPr>
            <w:r w:rsidRPr="003825C2">
              <w:rPr>
                <w:rFonts w:ascii="Garamond" w:hAnsi="Garamond"/>
                <w:color w:val="000000"/>
                <w:spacing w:val="4"/>
                <w:sz w:val="22"/>
                <w:szCs w:val="22"/>
                <w:shd w:val="clear" w:color="auto" w:fill="FFFFFF"/>
              </w:rPr>
              <w:t>КО в течение 5 (пяти) рабочих дней с даты получения уведомления (информации) о возникновении оснований для предоставления продавцом по ДПМ ВИЭ нового обеспечения (внесения изменений в обеспечение),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новое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bookmarkStart w:id="0" w:name="_Toc492303502"/>
            <w:bookmarkStart w:id="1" w:name="_Toc512334665"/>
          </w:p>
          <w:p w14:paraId="0EA8E19E" w14:textId="79E49E77" w:rsidR="00BA502E" w:rsidRPr="003825C2" w:rsidRDefault="00BA502E" w:rsidP="003825C2">
            <w:pPr>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Исполнением требования по предоставлению продавцом по ДПМ ВИЭ нового обеспечения (внесению изменений в обеспечение) по соответствующему ДПМ ВИЭ, </w:t>
            </w:r>
            <w:bookmarkEnd w:id="0"/>
            <w:r w:rsidRPr="003825C2">
              <w:rPr>
                <w:rFonts w:ascii="Garamond" w:eastAsia="Batang" w:hAnsi="Garamond" w:cs="Garamond"/>
                <w:sz w:val="22"/>
                <w:szCs w:val="22"/>
                <w:lang w:eastAsia="ar-SA"/>
              </w:rPr>
              <w:t>предусмотренного п. 7.8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пунктом 7.8 настоящего Регламента для предоставления нового обеспечения:</w:t>
            </w:r>
            <w:bookmarkEnd w:id="1"/>
          </w:p>
          <w:p w14:paraId="7FE413C1"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bookmarkStart w:id="2" w:name="_Toc512334666"/>
            <w:r w:rsidRPr="003825C2">
              <w:rPr>
                <w:rFonts w:ascii="Garamond" w:eastAsia="Batang" w:hAnsi="Garamond" w:cs="Garamond"/>
                <w:sz w:val="22"/>
                <w:szCs w:val="22"/>
                <w:highlight w:val="yellow"/>
                <w:lang w:eastAsia="ar-SA"/>
              </w:rPr>
              <w:t xml:space="preserve">заключенного договора коммерческого представительства для целей заключения договоров поручительства с поручителем по ДПМ ВИЭ, соответствующего требованиям пункта </w:t>
            </w:r>
            <w:r w:rsidRPr="003825C2">
              <w:rPr>
                <w:rFonts w:ascii="Garamond" w:eastAsia="Batang" w:hAnsi="Garamond" w:cs="Garamond"/>
                <w:sz w:val="22"/>
                <w:szCs w:val="22"/>
                <w:lang w:eastAsia="ar-SA"/>
              </w:rPr>
              <w:t>7.14 настоящего Регламента, либо</w:t>
            </w:r>
            <w:bookmarkEnd w:id="2"/>
          </w:p>
          <w:p w14:paraId="6BD6DD81"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получени</w:t>
            </w:r>
            <w:r w:rsidRPr="003825C2">
              <w:rPr>
                <w:rFonts w:ascii="Garamond" w:eastAsia="Batang" w:hAnsi="Garamond" w:cs="Garamond"/>
                <w:sz w:val="22"/>
                <w:szCs w:val="22"/>
                <w:highlight w:val="yellow"/>
                <w:lang w:eastAsia="ar-SA"/>
              </w:rPr>
              <w:t>е</w:t>
            </w:r>
            <w:r w:rsidRPr="003825C2">
              <w:rPr>
                <w:rFonts w:ascii="Garamond" w:eastAsia="Batang" w:hAnsi="Garamond" w:cs="Garamond"/>
                <w:sz w:val="22"/>
                <w:szCs w:val="22"/>
                <w:lang w:eastAsia="ar-SA"/>
              </w:rPr>
              <w:t xml:space="preserve">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 либо</w:t>
            </w:r>
          </w:p>
          <w:p w14:paraId="2CFC8A96"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наличи</w:t>
            </w:r>
            <w:r w:rsidRPr="003825C2">
              <w:rPr>
                <w:rFonts w:ascii="Garamond" w:eastAsia="Batang" w:hAnsi="Garamond" w:cs="Garamond"/>
                <w:sz w:val="22"/>
                <w:szCs w:val="22"/>
                <w:highlight w:val="yellow"/>
                <w:lang w:eastAsia="ar-SA"/>
              </w:rPr>
              <w:t>е</w:t>
            </w:r>
            <w:r w:rsidRPr="003825C2">
              <w:rPr>
                <w:rFonts w:ascii="Garamond" w:eastAsia="Batang" w:hAnsi="Garamond" w:cs="Garamond"/>
                <w:sz w:val="22"/>
                <w:szCs w:val="22"/>
                <w:lang w:eastAsia="ar-SA"/>
              </w:rPr>
              <w:t xml:space="preserve"> у ЦФР банковской гарантии, отвечающей требованиям соответствующего пункта 7.14 настоящего Регламента, либо</w:t>
            </w:r>
          </w:p>
          <w:p w14:paraId="6F5D658B"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подтверждени</w:t>
            </w:r>
            <w:r w:rsidRPr="003825C2">
              <w:rPr>
                <w:rFonts w:ascii="Garamond" w:eastAsia="Batang" w:hAnsi="Garamond" w:cs="Garamond"/>
                <w:sz w:val="22"/>
                <w:szCs w:val="22"/>
                <w:highlight w:val="yellow"/>
                <w:lang w:eastAsia="ar-SA"/>
              </w:rPr>
              <w:t>е</w:t>
            </w:r>
            <w:r w:rsidRPr="003825C2">
              <w:rPr>
                <w:rFonts w:ascii="Garamond" w:eastAsia="Batang" w:hAnsi="Garamond" w:cs="Garamond"/>
                <w:sz w:val="22"/>
                <w:szCs w:val="22"/>
                <w:lang w:eastAsia="ar-SA"/>
              </w:rPr>
              <w:t xml:space="preserve"> </w:t>
            </w:r>
            <w:proofErr w:type="gramStart"/>
            <w:r w:rsidRPr="003825C2">
              <w:rPr>
                <w:rFonts w:ascii="Garamond" w:eastAsia="Batang" w:hAnsi="Garamond" w:cs="Garamond"/>
                <w:sz w:val="22"/>
                <w:szCs w:val="22"/>
                <w:lang w:eastAsia="ar-SA"/>
              </w:rPr>
              <w:t>КО выполнения</w:t>
            </w:r>
            <w:proofErr w:type="gramEnd"/>
            <w:r w:rsidRPr="003825C2">
              <w:rPr>
                <w:rFonts w:ascii="Garamond" w:eastAsia="Batang" w:hAnsi="Garamond" w:cs="Garamond"/>
                <w:sz w:val="22"/>
                <w:szCs w:val="22"/>
                <w:lang w:eastAsia="ar-SA"/>
              </w:rPr>
              <w:t xml:space="preserve"> требований к предоставлению обеспечения в виде неустойки по договорам ДПМ ВИЭ, изложенных в пункте 7.14 настоящего Регламента.</w:t>
            </w:r>
          </w:p>
          <w:p w14:paraId="6D0D8984" w14:textId="77777777" w:rsidR="00BA502E" w:rsidRPr="003825C2" w:rsidRDefault="00BA502E" w:rsidP="003825C2">
            <w:pPr>
              <w:suppressAutoHyphens/>
              <w:spacing w:before="120" w:after="120"/>
              <w:ind w:left="709"/>
              <w:jc w:val="both"/>
              <w:outlineLvl w:val="0"/>
              <w:rPr>
                <w:rFonts w:ascii="Garamond" w:hAnsi="Garamond"/>
                <w:sz w:val="22"/>
                <w:szCs w:val="22"/>
              </w:rPr>
            </w:pPr>
            <w:r w:rsidRPr="003825C2">
              <w:rPr>
                <w:rFonts w:ascii="Garamond" w:eastAsia="Batang" w:hAnsi="Garamond" w:cs="Garamond"/>
                <w:sz w:val="22"/>
                <w:szCs w:val="22"/>
                <w:lang w:eastAsia="ar-SA"/>
              </w:rPr>
              <w:lastRenderedPageBreak/>
              <w:t>…</w:t>
            </w:r>
          </w:p>
        </w:tc>
        <w:tc>
          <w:tcPr>
            <w:tcW w:w="6509" w:type="dxa"/>
            <w:gridSpan w:val="2"/>
          </w:tcPr>
          <w:p w14:paraId="1E48C1CC" w14:textId="41088DB9" w:rsidR="000407CD" w:rsidRDefault="00F61B8F" w:rsidP="003825C2">
            <w:pPr>
              <w:spacing w:before="120" w:after="120"/>
              <w:ind w:firstLine="567"/>
              <w:jc w:val="both"/>
              <w:outlineLvl w:val="0"/>
              <w:rPr>
                <w:rFonts w:ascii="Garamond" w:hAnsi="Garamond"/>
                <w:color w:val="000000"/>
                <w:spacing w:val="4"/>
                <w:sz w:val="22"/>
                <w:szCs w:val="22"/>
                <w:shd w:val="clear" w:color="auto" w:fill="FFFFFF"/>
              </w:rPr>
            </w:pPr>
            <w:r w:rsidRPr="003825C2">
              <w:rPr>
                <w:rFonts w:ascii="Garamond" w:hAnsi="Garamond"/>
                <w:color w:val="000000"/>
                <w:spacing w:val="4"/>
                <w:sz w:val="22"/>
                <w:szCs w:val="22"/>
                <w:shd w:val="clear" w:color="auto" w:fill="FFFFFF"/>
              </w:rPr>
              <w:lastRenderedPageBreak/>
              <w:t>КО в течение 5 (пяти) рабочих дней с даты получения уведомления (информации) о возникновении оснований для предоставления продавцом по ДПМ ВИЭ нового обеспечения</w:t>
            </w:r>
            <w:r w:rsidR="000963EC" w:rsidRPr="003825C2">
              <w:rPr>
                <w:rFonts w:ascii="Garamond" w:hAnsi="Garamond"/>
                <w:color w:val="000000"/>
                <w:spacing w:val="4"/>
                <w:sz w:val="22"/>
                <w:szCs w:val="22"/>
                <w:shd w:val="clear" w:color="auto" w:fill="FFFFFF"/>
              </w:rPr>
              <w:t xml:space="preserve"> (внесения изменений в обеспечение) </w:t>
            </w:r>
            <w:r w:rsidR="000963EC" w:rsidRPr="003825C2">
              <w:rPr>
                <w:rFonts w:ascii="Garamond" w:hAnsi="Garamond"/>
                <w:color w:val="000000"/>
                <w:spacing w:val="4"/>
                <w:sz w:val="22"/>
                <w:szCs w:val="22"/>
                <w:highlight w:val="yellow"/>
                <w:shd w:val="clear" w:color="auto" w:fill="FFFFFF"/>
              </w:rPr>
              <w:t>в случае, если де</w:t>
            </w:r>
            <w:r w:rsidR="000407CD">
              <w:rPr>
                <w:rFonts w:ascii="Garamond" w:hAnsi="Garamond"/>
                <w:color w:val="000000"/>
                <w:spacing w:val="4"/>
                <w:sz w:val="22"/>
                <w:szCs w:val="22"/>
                <w:highlight w:val="yellow"/>
                <w:shd w:val="clear" w:color="auto" w:fill="FFFFFF"/>
              </w:rPr>
              <w:t>йствующим обеспечением является</w:t>
            </w:r>
            <w:r w:rsidRPr="003825C2">
              <w:rPr>
                <w:rFonts w:ascii="Garamond" w:hAnsi="Garamond"/>
                <w:color w:val="000000"/>
                <w:spacing w:val="4"/>
                <w:sz w:val="22"/>
                <w:szCs w:val="22"/>
                <w:highlight w:val="yellow"/>
                <w:shd w:val="clear" w:color="auto" w:fill="FFFFFF"/>
              </w:rPr>
              <w:t xml:space="preserve"> </w:t>
            </w:r>
            <w:r w:rsidR="000963EC" w:rsidRPr="003825C2">
              <w:rPr>
                <w:rFonts w:ascii="Garamond" w:hAnsi="Garamond"/>
                <w:color w:val="000000"/>
                <w:spacing w:val="4"/>
                <w:sz w:val="22"/>
                <w:szCs w:val="22"/>
                <w:highlight w:val="yellow"/>
                <w:shd w:val="clear" w:color="auto" w:fill="FFFFFF"/>
              </w:rPr>
              <w:t>аккредитив или банковская гарантия</w:t>
            </w:r>
            <w:r w:rsidRPr="003825C2">
              <w:rPr>
                <w:rFonts w:ascii="Garamond" w:hAnsi="Garamond"/>
                <w:color w:val="000000"/>
                <w:spacing w:val="4"/>
                <w:sz w:val="22"/>
                <w:szCs w:val="22"/>
                <w:shd w:val="clear" w:color="auto" w:fill="FFFFFF"/>
              </w:rPr>
              <w:t>,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новое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p>
          <w:p w14:paraId="28C185A9" w14:textId="6609BA9B" w:rsidR="00BA502E" w:rsidRPr="003825C2" w:rsidRDefault="00BA502E" w:rsidP="003825C2">
            <w:pPr>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Исполнением требования по предоставлению продавцом по ДПМ ВИЭ нового обеспечения (внесению изменений в обеспечение) по соответствующему ДПМ ВИЭ, предусмотренного п. 7.8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пунктом 7.8 настоящего Регламента для предоставления нового обеспечения</w:t>
            </w:r>
            <w:r w:rsidRPr="003825C2">
              <w:rPr>
                <w:rFonts w:ascii="Garamond" w:eastAsia="Batang" w:hAnsi="Garamond" w:cs="Garamond"/>
                <w:sz w:val="22"/>
                <w:szCs w:val="22"/>
                <w:highlight w:val="yellow"/>
                <w:lang w:eastAsia="ar-SA"/>
              </w:rPr>
              <w:t>, факта</w:t>
            </w:r>
            <w:r w:rsidRPr="003825C2">
              <w:rPr>
                <w:rFonts w:ascii="Garamond" w:eastAsia="Batang" w:hAnsi="Garamond" w:cs="Garamond"/>
                <w:sz w:val="22"/>
                <w:szCs w:val="22"/>
                <w:lang w:eastAsia="ar-SA"/>
              </w:rPr>
              <w:t>:</w:t>
            </w:r>
          </w:p>
          <w:p w14:paraId="23315E17"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 xml:space="preserve">подтверждения </w:t>
            </w:r>
            <w:proofErr w:type="gramStart"/>
            <w:r w:rsidRPr="003825C2">
              <w:rPr>
                <w:rFonts w:ascii="Garamond" w:eastAsia="Batang" w:hAnsi="Garamond" w:cs="Garamond"/>
                <w:sz w:val="22"/>
                <w:szCs w:val="22"/>
                <w:highlight w:val="yellow"/>
                <w:lang w:eastAsia="ar-SA"/>
              </w:rPr>
              <w:t>КО выполнения</w:t>
            </w:r>
            <w:proofErr w:type="gramEnd"/>
            <w:r w:rsidRPr="003825C2">
              <w:rPr>
                <w:rFonts w:ascii="Garamond" w:eastAsia="Batang" w:hAnsi="Garamond" w:cs="Garamond"/>
                <w:sz w:val="22"/>
                <w:szCs w:val="22"/>
                <w:highlight w:val="yellow"/>
                <w:lang w:eastAsia="ar-SA"/>
              </w:rPr>
              <w:t xml:space="preserve"> требований к обеспечению в виде поручительства по ДПМ ВИЭ, изложенных в пункте</w:t>
            </w:r>
            <w:r w:rsidRPr="003825C2">
              <w:rPr>
                <w:rFonts w:ascii="Garamond" w:eastAsia="Batang" w:hAnsi="Garamond" w:cs="Garamond"/>
                <w:sz w:val="22"/>
                <w:szCs w:val="22"/>
                <w:lang w:eastAsia="ar-SA"/>
              </w:rPr>
              <w:t xml:space="preserve"> 7.14 настоящего Регламента, либо</w:t>
            </w:r>
          </w:p>
          <w:p w14:paraId="37F36CF3"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получени</w:t>
            </w:r>
            <w:r w:rsidRPr="003825C2">
              <w:rPr>
                <w:rFonts w:ascii="Garamond" w:eastAsia="Batang" w:hAnsi="Garamond" w:cs="Garamond"/>
                <w:sz w:val="22"/>
                <w:szCs w:val="22"/>
                <w:highlight w:val="yellow"/>
                <w:lang w:eastAsia="ar-SA"/>
              </w:rPr>
              <w:t>я</w:t>
            </w:r>
            <w:r w:rsidRPr="003825C2">
              <w:rPr>
                <w:rFonts w:ascii="Garamond" w:eastAsia="Batang" w:hAnsi="Garamond" w:cs="Garamond"/>
                <w:sz w:val="22"/>
                <w:szCs w:val="22"/>
                <w:lang w:eastAsia="ar-SA"/>
              </w:rPr>
              <w:t xml:space="preserve">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 либо</w:t>
            </w:r>
          </w:p>
          <w:p w14:paraId="10A782E4"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наличи</w:t>
            </w:r>
            <w:r w:rsidRPr="003825C2">
              <w:rPr>
                <w:rFonts w:ascii="Garamond" w:eastAsia="Batang" w:hAnsi="Garamond" w:cs="Garamond"/>
                <w:sz w:val="22"/>
                <w:szCs w:val="22"/>
                <w:highlight w:val="yellow"/>
                <w:lang w:eastAsia="ar-SA"/>
              </w:rPr>
              <w:t>я</w:t>
            </w:r>
            <w:r w:rsidRPr="003825C2">
              <w:rPr>
                <w:rFonts w:ascii="Garamond" w:eastAsia="Batang" w:hAnsi="Garamond" w:cs="Garamond"/>
                <w:sz w:val="22"/>
                <w:szCs w:val="22"/>
                <w:lang w:eastAsia="ar-SA"/>
              </w:rPr>
              <w:t xml:space="preserve"> у ЦФР банковской гарантии, отвечающей требованиям соответствующего пункта 7.14 настоящего Регламента, либо</w:t>
            </w:r>
          </w:p>
          <w:p w14:paraId="05552BCA" w14:textId="77777777" w:rsidR="00BA502E" w:rsidRPr="003825C2" w:rsidRDefault="00BA502E" w:rsidP="003825C2">
            <w:pPr>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подтверждени</w:t>
            </w:r>
            <w:r w:rsidRPr="003825C2">
              <w:rPr>
                <w:rFonts w:ascii="Garamond" w:eastAsia="Batang" w:hAnsi="Garamond" w:cs="Garamond"/>
                <w:sz w:val="22"/>
                <w:szCs w:val="22"/>
                <w:highlight w:val="yellow"/>
                <w:lang w:eastAsia="ar-SA"/>
              </w:rPr>
              <w:t>я</w:t>
            </w:r>
            <w:r w:rsidRPr="003825C2">
              <w:rPr>
                <w:rFonts w:ascii="Garamond" w:eastAsia="Batang" w:hAnsi="Garamond" w:cs="Garamond"/>
                <w:sz w:val="22"/>
                <w:szCs w:val="22"/>
                <w:lang w:eastAsia="ar-SA"/>
              </w:rPr>
              <w:t xml:space="preserve"> </w:t>
            </w:r>
            <w:proofErr w:type="gramStart"/>
            <w:r w:rsidRPr="003825C2">
              <w:rPr>
                <w:rFonts w:ascii="Garamond" w:eastAsia="Batang" w:hAnsi="Garamond" w:cs="Garamond"/>
                <w:sz w:val="22"/>
                <w:szCs w:val="22"/>
                <w:lang w:eastAsia="ar-SA"/>
              </w:rPr>
              <w:t>КО выполнения</w:t>
            </w:r>
            <w:proofErr w:type="gramEnd"/>
            <w:r w:rsidRPr="003825C2">
              <w:rPr>
                <w:rFonts w:ascii="Garamond" w:eastAsia="Batang" w:hAnsi="Garamond" w:cs="Garamond"/>
                <w:sz w:val="22"/>
                <w:szCs w:val="22"/>
                <w:lang w:eastAsia="ar-SA"/>
              </w:rPr>
              <w:t xml:space="preserve"> требований к предоставлению обеспечения в виде неустойки по договорам ДПМ ВИЭ, изложенных в пункте 7.14 настоящего Регламента.</w:t>
            </w:r>
          </w:p>
          <w:p w14:paraId="2F7D9862" w14:textId="77777777" w:rsidR="00BA502E" w:rsidRPr="003825C2" w:rsidRDefault="00BA502E" w:rsidP="003825C2">
            <w:pPr>
              <w:suppressAutoHyphens/>
              <w:spacing w:before="120" w:after="120"/>
              <w:ind w:left="709"/>
              <w:jc w:val="both"/>
              <w:outlineLvl w:val="0"/>
              <w:rPr>
                <w:rFonts w:ascii="Garamond" w:hAnsi="Garamond"/>
                <w:b/>
                <w:sz w:val="22"/>
                <w:szCs w:val="22"/>
              </w:rPr>
            </w:pPr>
            <w:r w:rsidRPr="003825C2">
              <w:rPr>
                <w:rFonts w:ascii="Garamond" w:eastAsia="Batang" w:hAnsi="Garamond" w:cs="Garamond"/>
                <w:sz w:val="22"/>
                <w:szCs w:val="22"/>
                <w:lang w:eastAsia="ar-SA"/>
              </w:rPr>
              <w:lastRenderedPageBreak/>
              <w:t>…</w:t>
            </w:r>
          </w:p>
        </w:tc>
      </w:tr>
      <w:tr w:rsidR="00BA502E" w:rsidRPr="003825C2" w14:paraId="67593D09" w14:textId="77777777" w:rsidTr="00DC5244">
        <w:tc>
          <w:tcPr>
            <w:tcW w:w="1505" w:type="dxa"/>
          </w:tcPr>
          <w:p w14:paraId="759F19D7" w14:textId="5B33B94F" w:rsidR="00BA502E" w:rsidRPr="003825C2" w:rsidRDefault="001F148A" w:rsidP="003825C2">
            <w:pPr>
              <w:spacing w:before="120" w:after="120"/>
              <w:jc w:val="center"/>
              <w:rPr>
                <w:rFonts w:ascii="Garamond" w:hAnsi="Garamond"/>
                <w:b/>
                <w:sz w:val="22"/>
                <w:szCs w:val="22"/>
              </w:rPr>
            </w:pPr>
            <w:r>
              <w:rPr>
                <w:rFonts w:ascii="Garamond" w:hAnsi="Garamond"/>
                <w:b/>
                <w:sz w:val="22"/>
                <w:szCs w:val="22"/>
              </w:rPr>
              <w:lastRenderedPageBreak/>
              <w:t>7.14</w:t>
            </w:r>
          </w:p>
        </w:tc>
        <w:tc>
          <w:tcPr>
            <w:tcW w:w="6587" w:type="dxa"/>
          </w:tcPr>
          <w:p w14:paraId="73AF4451" w14:textId="77777777" w:rsidR="00BA502E" w:rsidRPr="003825C2" w:rsidRDefault="00BA502E" w:rsidP="003825C2">
            <w:pPr>
              <w:spacing w:before="120" w:after="120"/>
              <w:ind w:firstLine="567"/>
              <w:jc w:val="both"/>
              <w:outlineLvl w:val="0"/>
              <w:rPr>
                <w:rFonts w:ascii="Garamond" w:hAnsi="Garamond" w:cs="Garamond"/>
                <w:sz w:val="22"/>
                <w:szCs w:val="22"/>
                <w:lang w:eastAsia="ar-SA"/>
              </w:rPr>
            </w:pPr>
            <w:bookmarkStart w:id="3" w:name="_Toc512334676"/>
            <w:r w:rsidRPr="003825C2">
              <w:rPr>
                <w:rFonts w:ascii="Garamond" w:hAnsi="Garamond" w:cs="Garamond"/>
                <w:sz w:val="22"/>
                <w:szCs w:val="22"/>
                <w:lang w:eastAsia="ar-SA"/>
              </w:rPr>
              <w:t>…</w:t>
            </w:r>
          </w:p>
          <w:p w14:paraId="25DCBF5A" w14:textId="13FF0E2F" w:rsidR="00BA502E" w:rsidRPr="003825C2" w:rsidRDefault="00BA502E" w:rsidP="003825C2">
            <w:pPr>
              <w:spacing w:before="120" w:after="120"/>
              <w:ind w:firstLine="567"/>
              <w:jc w:val="both"/>
              <w:outlineLvl w:val="0"/>
              <w:rPr>
                <w:rFonts w:ascii="Garamond" w:hAnsi="Garamond" w:cs="Garamond"/>
                <w:sz w:val="22"/>
                <w:szCs w:val="22"/>
                <w:lang w:eastAsia="ar-SA"/>
              </w:rPr>
            </w:pPr>
            <w:r w:rsidRPr="003825C2">
              <w:rPr>
                <w:rFonts w:ascii="Garamond" w:hAnsi="Garamond" w:cs="Garamond"/>
                <w:sz w:val="22"/>
                <w:szCs w:val="22"/>
                <w:lang w:eastAsia="ar-SA"/>
              </w:rPr>
              <w:t>Предоставляемым обеспечением исполнения обязательств по ДПМ ВИЭ в рамках замены обеспечения, предоставления нового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3825C2">
              <w:rPr>
                <w:rFonts w:ascii="Garamond" w:eastAsia="Batang" w:hAnsi="Garamond" w:cs="Garamond"/>
                <w:sz w:val="22"/>
                <w:szCs w:val="22"/>
                <w:lang w:eastAsia="ar-SA"/>
              </w:rPr>
              <w:t xml:space="preserve"> указанный в подп. 1, либо 2, либо 3, либо 4 настоящего пункта</w:t>
            </w:r>
            <w:r w:rsidRPr="003825C2">
              <w:rPr>
                <w:rFonts w:ascii="Garamond" w:hAnsi="Garamond" w:cs="Garamond"/>
                <w:sz w:val="22"/>
                <w:szCs w:val="22"/>
                <w:lang w:eastAsia="ar-SA"/>
              </w:rPr>
              <w:t>:</w:t>
            </w:r>
            <w:bookmarkEnd w:id="3"/>
          </w:p>
          <w:p w14:paraId="20A5B724" w14:textId="77777777" w:rsidR="00BA502E" w:rsidRPr="003825C2" w:rsidRDefault="00BA502E" w:rsidP="003825C2">
            <w:pPr>
              <w:numPr>
                <w:ilvl w:val="0"/>
                <w:numId w:val="23"/>
              </w:numPr>
              <w:suppressAutoHyphens/>
              <w:spacing w:before="120" w:after="120"/>
              <w:jc w:val="both"/>
              <w:outlineLvl w:val="0"/>
              <w:rPr>
                <w:rFonts w:ascii="Garamond" w:eastAsia="Batang" w:hAnsi="Garamond" w:cs="Garamond"/>
                <w:sz w:val="22"/>
                <w:szCs w:val="22"/>
                <w:lang w:eastAsia="ar-SA"/>
              </w:rPr>
            </w:pPr>
            <w:bookmarkStart w:id="4" w:name="_Toc512334677"/>
            <w:r w:rsidRPr="003825C2">
              <w:rPr>
                <w:rFonts w:ascii="Garamond" w:hAnsi="Garamond" w:cs="Garamond"/>
                <w:b/>
                <w:i/>
                <w:sz w:val="22"/>
                <w:szCs w:val="22"/>
                <w:lang w:eastAsia="ar-SA"/>
              </w:rPr>
              <w:t>поручительство участника оптового рынка – поставщика</w:t>
            </w:r>
            <w:r w:rsidRPr="003825C2">
              <w:rPr>
                <w:rFonts w:ascii="Garamond" w:hAnsi="Garamond" w:cs="Garamond"/>
                <w:sz w:val="22"/>
                <w:szCs w:val="22"/>
                <w:lang w:eastAsia="ar-SA"/>
              </w:rPr>
              <w:t xml:space="preserve">, </w:t>
            </w:r>
            <w:r w:rsidRPr="003825C2">
              <w:rPr>
                <w:rFonts w:ascii="Garamond" w:eastAsia="Batang" w:hAnsi="Garamond" w:cs="Garamond"/>
                <w:sz w:val="22"/>
                <w:szCs w:val="22"/>
                <w:lang w:eastAsia="ar-SA"/>
              </w:rPr>
              <w:t>не находящегося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оптового рынка – поставщика):</w:t>
            </w:r>
          </w:p>
          <w:p w14:paraId="106F9295" w14:textId="77777777" w:rsidR="00BA502E" w:rsidRPr="003825C2" w:rsidRDefault="00BA502E" w:rsidP="003825C2">
            <w:pPr>
              <w:numPr>
                <w:ilvl w:val="0"/>
                <w:numId w:val="24"/>
              </w:numPr>
              <w:suppressAutoHyphens/>
              <w:spacing w:before="120" w:after="120"/>
              <w:ind w:left="988" w:hanging="426"/>
              <w:jc w:val="both"/>
              <w:outlineLvl w:val="0"/>
              <w:rPr>
                <w:rFonts w:ascii="Garamond" w:eastAsia="Batang" w:hAnsi="Garamond" w:cs="Garamond"/>
                <w:sz w:val="22"/>
                <w:szCs w:val="22"/>
                <w:lang w:eastAsia="ar-SA"/>
              </w:rPr>
            </w:pPr>
            <w:proofErr w:type="gramStart"/>
            <w:r w:rsidRPr="003825C2">
              <w:rPr>
                <w:rFonts w:ascii="Garamond" w:eastAsia="Batang" w:hAnsi="Garamond" w:cs="Garamond"/>
                <w:sz w:val="22"/>
                <w:szCs w:val="22"/>
                <w:lang w:eastAsia="ar-SA"/>
              </w:rPr>
              <w:t>в отношении</w:t>
            </w:r>
            <w:proofErr w:type="gramEnd"/>
            <w:r w:rsidRPr="003825C2">
              <w:rPr>
                <w:rFonts w:ascii="Garamond" w:eastAsia="Batang" w:hAnsi="Garamond" w:cs="Garamond"/>
                <w:sz w:val="22"/>
                <w:szCs w:val="22"/>
                <w:lang w:eastAsia="ar-SA"/>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235721F1" w14:textId="77777777" w:rsidR="00BA502E" w:rsidRPr="003825C2" w:rsidRDefault="00BA502E" w:rsidP="003825C2">
            <w:pPr>
              <w:numPr>
                <w:ilvl w:val="0"/>
                <w:numId w:val="24"/>
              </w:numPr>
              <w:suppressAutoHyphens/>
              <w:spacing w:before="120" w:after="120"/>
              <w:ind w:left="988" w:hanging="426"/>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p>
          <w:p w14:paraId="60BDDCC9" w14:textId="77777777" w:rsidR="00BA502E" w:rsidRPr="003825C2" w:rsidRDefault="00BA502E" w:rsidP="003825C2">
            <w:pPr>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При этом:</w:t>
            </w:r>
            <w:bookmarkEnd w:id="4"/>
          </w:p>
          <w:p w14:paraId="6ECBFABC" w14:textId="77777777" w:rsidR="00BA502E" w:rsidRPr="003825C2" w:rsidRDefault="00BA502E" w:rsidP="003825C2">
            <w:pPr>
              <w:suppressAutoHyphens/>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en-US"/>
              </w:rPr>
              <w:t>в отношении ДПМ ВИЭ</w:t>
            </w:r>
            <w:r w:rsidRPr="003825C2">
              <w:rPr>
                <w:rFonts w:ascii="Garamond" w:eastAsia="Batang" w:hAnsi="Garamond" w:cs="Garamond"/>
                <w:bCs/>
                <w:sz w:val="22"/>
                <w:szCs w:val="22"/>
                <w:lang w:eastAsia="ar-SA"/>
              </w:rPr>
              <w:t>, заключенных по итогам ОПВ, проведенных до 1 января 2021 года</w:t>
            </w:r>
            <w:r w:rsidRPr="003825C2">
              <w:rPr>
                <w:rFonts w:ascii="Garamond" w:eastAsia="Batang" w:hAnsi="Garamond" w:cs="Garamond"/>
                <w:sz w:val="22"/>
                <w:szCs w:val="22"/>
                <w:lang w:eastAsia="ar-SA"/>
              </w:rPr>
              <w:t>:</w:t>
            </w:r>
          </w:p>
          <w:p w14:paraId="225EF7D5" w14:textId="34AD48FE" w:rsidR="00BA502E" w:rsidRPr="001F148A" w:rsidRDefault="00BA502E" w:rsidP="003825C2">
            <w:pPr>
              <w:numPr>
                <w:ilvl w:val="0"/>
                <w:numId w:val="24"/>
              </w:numPr>
              <w:suppressAutoHyphens/>
              <w:spacing w:before="120" w:after="120"/>
              <w:ind w:left="988" w:hanging="426"/>
              <w:jc w:val="both"/>
              <w:outlineLvl w:val="0"/>
              <w:rPr>
                <w:rFonts w:ascii="Garamond" w:hAnsi="Garamond" w:cs="Garamond"/>
                <w:sz w:val="22"/>
                <w:szCs w:val="22"/>
                <w:lang w:eastAsia="ar-SA"/>
              </w:rPr>
            </w:pPr>
            <w:bookmarkStart w:id="5" w:name="_Toc512334678"/>
            <w:r w:rsidRPr="003825C2">
              <w:rPr>
                <w:rFonts w:ascii="Garamond" w:eastAsia="Batang" w:hAnsi="Garamond" w:cs="Garamond"/>
                <w:sz w:val="22"/>
                <w:szCs w:val="22"/>
                <w:lang w:eastAsia="ar-SA"/>
              </w:rPr>
              <w:lastRenderedPageBreak/>
              <w:t xml:space="preserve">предельный объем ответственности поручителя по договорам поручительства по ДПМ ВИЭ, </w:t>
            </w:r>
            <w:r w:rsidRPr="003825C2">
              <w:rPr>
                <w:rFonts w:ascii="Garamond" w:eastAsia="Batang" w:hAnsi="Garamond" w:cs="Garamond"/>
                <w:sz w:val="22"/>
                <w:szCs w:val="22"/>
                <w:highlight w:val="yellow"/>
                <w:lang w:eastAsia="ar-SA"/>
              </w:rPr>
              <w:t>заключаемых ЦФР в соответствии с представленным договором коммерческого представительства для целей заключения договоров поручительства по ДПМ ВИЭ</w:t>
            </w:r>
            <w:r w:rsidRPr="003825C2">
              <w:rPr>
                <w:rFonts w:ascii="Garamond" w:eastAsia="Batang" w:hAnsi="Garamond" w:cs="Garamond"/>
                <w:sz w:val="22"/>
                <w:szCs w:val="22"/>
                <w:lang w:eastAsia="ar-SA"/>
              </w:rPr>
              <w:t xml:space="preserve">,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3825C2">
              <w:rPr>
                <w:rFonts w:ascii="Garamond" w:eastAsia="Batang" w:hAnsi="Garamond" w:cs="Garamond"/>
                <w:i/>
                <w:sz w:val="22"/>
                <w:szCs w:val="22"/>
                <w:lang w:eastAsia="ar-SA"/>
              </w:rPr>
              <w:t>Договором о присоединении к торговой системе оптового рынка</w:t>
            </w:r>
            <w:r w:rsidRPr="003825C2">
              <w:rPr>
                <w:rFonts w:ascii="Garamond" w:eastAsia="Batang" w:hAnsi="Garamond" w:cs="Garamond"/>
                <w:sz w:val="22"/>
                <w:szCs w:val="22"/>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bookmarkEnd w:id="5"/>
          </w:p>
          <w:p w14:paraId="76D6170E" w14:textId="77777777" w:rsidR="001F148A" w:rsidRPr="003825C2" w:rsidRDefault="001F148A" w:rsidP="001F148A">
            <w:pPr>
              <w:suppressAutoHyphens/>
              <w:spacing w:before="120" w:after="120"/>
              <w:ind w:left="988"/>
              <w:jc w:val="both"/>
              <w:outlineLvl w:val="0"/>
              <w:rPr>
                <w:rFonts w:ascii="Garamond" w:hAnsi="Garamond" w:cs="Garamond"/>
                <w:sz w:val="22"/>
                <w:szCs w:val="22"/>
                <w:lang w:eastAsia="ar-SA"/>
              </w:rPr>
            </w:pPr>
          </w:p>
          <w:p w14:paraId="305671D5" w14:textId="77777777" w:rsidR="00BA502E" w:rsidRPr="003825C2" w:rsidRDefault="00BA502E" w:rsidP="003825C2">
            <w:pPr>
              <w:suppressAutoHyphens/>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en-US"/>
              </w:rPr>
              <w:t>в отношении ДПМ ВИЭ</w:t>
            </w:r>
            <w:r w:rsidRPr="003825C2">
              <w:rPr>
                <w:rFonts w:ascii="Garamond" w:eastAsia="Batang" w:hAnsi="Garamond" w:cs="Garamond"/>
                <w:bCs/>
                <w:sz w:val="22"/>
                <w:szCs w:val="22"/>
                <w:lang w:eastAsia="ar-SA"/>
              </w:rPr>
              <w:t>, заключенных по итогам ОПВ, проведенных после 1 января 2021 года и до 1 ноября 2024 года</w:t>
            </w:r>
            <w:r w:rsidRPr="003825C2">
              <w:rPr>
                <w:rFonts w:ascii="Garamond" w:eastAsia="Batang" w:hAnsi="Garamond" w:cs="Garamond"/>
                <w:sz w:val="22"/>
                <w:szCs w:val="22"/>
                <w:lang w:eastAsia="ar-SA"/>
              </w:rPr>
              <w:t>:</w:t>
            </w:r>
          </w:p>
          <w:p w14:paraId="7F59CED8" w14:textId="16E4A802" w:rsidR="00BA502E" w:rsidRDefault="00BA502E" w:rsidP="003825C2">
            <w:pPr>
              <w:numPr>
                <w:ilvl w:val="0"/>
                <w:numId w:val="24"/>
              </w:numPr>
              <w:suppressAutoHyphens/>
              <w:spacing w:before="120" w:after="120"/>
              <w:ind w:left="988" w:hanging="426"/>
              <w:jc w:val="both"/>
              <w:rPr>
                <w:rFonts w:ascii="Garamond" w:hAnsi="Garamond" w:cs="Garamond"/>
                <w:sz w:val="22"/>
                <w:szCs w:val="22"/>
                <w:lang w:eastAsia="ar-SA"/>
              </w:rPr>
            </w:pPr>
            <w:r w:rsidRPr="003825C2">
              <w:rPr>
                <w:rFonts w:ascii="Garamond" w:eastAsia="Batang" w:hAnsi="Garamond" w:cs="Garamond"/>
                <w:sz w:val="22"/>
                <w:szCs w:val="22"/>
                <w:lang w:eastAsia="ar-SA"/>
              </w:rPr>
              <w:t xml:space="preserve">предельный объем ответственности поручителя по договорам поручительства по ДПМ ВИЭ, </w:t>
            </w:r>
            <w:r w:rsidRPr="003825C2">
              <w:rPr>
                <w:rFonts w:ascii="Garamond" w:eastAsia="Batang" w:hAnsi="Garamond" w:cs="Garamond"/>
                <w:sz w:val="22"/>
                <w:szCs w:val="22"/>
                <w:highlight w:val="yellow"/>
                <w:lang w:eastAsia="ar-SA"/>
              </w:rPr>
              <w:t>заключаемых ЦФР в соответствии с представленным договором коммерческого представительства для целей заключения договоров поручительства по ДПМ ВИЭ</w:t>
            </w:r>
            <w:r w:rsidRPr="003825C2">
              <w:rPr>
                <w:rFonts w:ascii="Garamond" w:eastAsia="Batang" w:hAnsi="Garamond" w:cs="Garamond"/>
                <w:sz w:val="22"/>
                <w:szCs w:val="22"/>
                <w:lang w:eastAsia="ar-SA"/>
              </w:rPr>
              <w:t xml:space="preserve">, должен составлять 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825C2">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825C2">
              <w:rPr>
                <w:rFonts w:ascii="Garamond" w:eastAsia="Batang" w:hAnsi="Garamond" w:cs="Garamond"/>
                <w:sz w:val="22"/>
                <w:szCs w:val="22"/>
                <w:lang w:eastAsia="ar-SA"/>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825C2">
              <w:rPr>
                <w:rFonts w:ascii="Garamond" w:eastAsia="Batang" w:hAnsi="Garamond" w:cs="Calibri"/>
                <w:color w:val="000000"/>
                <w:sz w:val="22"/>
                <w:szCs w:val="22"/>
                <w:lang w:bidi="ru-RU"/>
              </w:rPr>
              <w:t>;</w:t>
            </w:r>
            <w:r w:rsidRPr="003825C2">
              <w:rPr>
                <w:rFonts w:ascii="Garamond" w:hAnsi="Garamond" w:cs="Garamond"/>
                <w:sz w:val="22"/>
                <w:szCs w:val="22"/>
                <w:lang w:eastAsia="ar-SA"/>
              </w:rPr>
              <w:t xml:space="preserve"> </w:t>
            </w:r>
          </w:p>
          <w:p w14:paraId="5D0E0C19" w14:textId="7EF2FDD6" w:rsidR="001F148A" w:rsidRDefault="001F148A" w:rsidP="001F148A">
            <w:pPr>
              <w:suppressAutoHyphens/>
              <w:spacing w:before="120" w:after="120"/>
              <w:ind w:left="988"/>
              <w:jc w:val="both"/>
              <w:rPr>
                <w:rFonts w:ascii="Garamond" w:hAnsi="Garamond" w:cs="Garamond"/>
                <w:sz w:val="22"/>
                <w:szCs w:val="22"/>
                <w:lang w:eastAsia="ar-SA"/>
              </w:rPr>
            </w:pPr>
          </w:p>
          <w:p w14:paraId="4B00E404" w14:textId="77777777" w:rsidR="001F148A" w:rsidRPr="003825C2" w:rsidRDefault="001F148A" w:rsidP="001F148A">
            <w:pPr>
              <w:suppressAutoHyphens/>
              <w:spacing w:before="120" w:after="120"/>
              <w:ind w:left="988"/>
              <w:jc w:val="both"/>
              <w:rPr>
                <w:rFonts w:ascii="Garamond" w:hAnsi="Garamond" w:cs="Garamond"/>
                <w:sz w:val="22"/>
                <w:szCs w:val="22"/>
                <w:lang w:eastAsia="ar-SA"/>
              </w:rPr>
            </w:pPr>
          </w:p>
          <w:p w14:paraId="336125D6" w14:textId="77777777" w:rsidR="00BA502E" w:rsidRPr="003825C2" w:rsidRDefault="00BA502E" w:rsidP="003825C2">
            <w:pPr>
              <w:suppressAutoHyphens/>
              <w:spacing w:before="120" w:after="120"/>
              <w:ind w:firstLine="567"/>
              <w:jc w:val="both"/>
              <w:rPr>
                <w:rFonts w:ascii="Garamond" w:hAnsi="Garamond" w:cs="Garamond"/>
                <w:sz w:val="22"/>
                <w:szCs w:val="22"/>
                <w:lang w:eastAsia="ar-SA"/>
              </w:rPr>
            </w:pPr>
            <w:r w:rsidRPr="003825C2">
              <w:rPr>
                <w:rFonts w:ascii="Garamond" w:hAnsi="Garamond" w:cs="Garamond"/>
                <w:sz w:val="22"/>
                <w:szCs w:val="22"/>
                <w:lang w:eastAsia="ar-SA"/>
              </w:rPr>
              <w:t>в отношении ДПМ ВИЭ, заключенных по итогам ОПВ, проведенных после 1 ноября 2024 года:</w:t>
            </w:r>
          </w:p>
          <w:p w14:paraId="30F555D7" w14:textId="77777777" w:rsidR="00BA502E" w:rsidRPr="003825C2" w:rsidRDefault="00BA502E" w:rsidP="003825C2">
            <w:pPr>
              <w:numPr>
                <w:ilvl w:val="0"/>
                <w:numId w:val="26"/>
              </w:numPr>
              <w:suppressAutoHyphens/>
              <w:autoSpaceDE w:val="0"/>
              <w:autoSpaceDN w:val="0"/>
              <w:spacing w:before="120" w:after="120"/>
              <w:ind w:left="988" w:hanging="426"/>
              <w:jc w:val="both"/>
              <w:rPr>
                <w:rFonts w:ascii="Garamond" w:eastAsia="Batang" w:hAnsi="Garamond"/>
                <w:sz w:val="22"/>
                <w:szCs w:val="22"/>
              </w:rPr>
            </w:pPr>
            <w:r w:rsidRPr="003825C2">
              <w:rPr>
                <w:rFonts w:ascii="Garamond" w:eastAsia="Batang" w:hAnsi="Garamond"/>
                <w:sz w:val="22"/>
                <w:szCs w:val="22"/>
              </w:rPr>
              <w:lastRenderedPageBreak/>
              <w:t xml:space="preserve">предельный объем ответственности поручителя по договорам поручительства по ДПМ ВИЭ, </w:t>
            </w:r>
            <w:r w:rsidRPr="003825C2">
              <w:rPr>
                <w:rFonts w:ascii="Garamond" w:eastAsia="Batang" w:hAnsi="Garamond"/>
                <w:sz w:val="22"/>
                <w:szCs w:val="22"/>
                <w:highlight w:val="yellow"/>
              </w:rPr>
              <w:t>заключаемым ЦФР в соответствии с представленным договором коммерческого представительства для целей заключения договоров поручительства по ДПМ ВИЭ</w:t>
            </w:r>
            <w:r w:rsidRPr="003825C2">
              <w:rPr>
                <w:rFonts w:ascii="Garamond" w:eastAsia="Batang" w:hAnsi="Garamond"/>
                <w:sz w:val="22"/>
                <w:szCs w:val="22"/>
              </w:rPr>
              <w:t>, должен составлять не менее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1F148A">
              <w:rPr>
                <w:rFonts w:ascii="Garamond" w:eastAsia="Batang" w:hAnsi="Garamond"/>
                <w:sz w:val="22"/>
                <w:szCs w:val="22"/>
                <w:highlight w:val="yellow"/>
              </w:rPr>
              <w:t>.</w:t>
            </w:r>
          </w:p>
          <w:p w14:paraId="4EEADD71" w14:textId="77777777" w:rsidR="00BA502E" w:rsidRPr="003825C2" w:rsidRDefault="00BA502E" w:rsidP="003825C2">
            <w:pPr>
              <w:suppressAutoHyphens/>
              <w:spacing w:before="120" w:after="120"/>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Дата окончания действия договора коммерческого представительства для целей заключения договоров поручительства по ДПМ ВИЭ должна наступать:</w:t>
            </w:r>
          </w:p>
          <w:p w14:paraId="233E04B4"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lang w:eastAsia="en-US"/>
              </w:rPr>
              <w:t>в отношении ДПМ ВИЭ</w:t>
            </w:r>
            <w:r w:rsidRPr="003825C2">
              <w:rPr>
                <w:rFonts w:ascii="Garamond" w:eastAsia="Batang" w:hAnsi="Garamond"/>
                <w:bCs/>
                <w:sz w:val="22"/>
                <w:szCs w:val="22"/>
                <w:highlight w:val="yellow"/>
              </w:rPr>
              <w:t xml:space="preserve">, заключенных по итогам ОПВ, проведенных до 1 января 2021 года, </w:t>
            </w:r>
            <w:r w:rsidRPr="003825C2">
              <w:rPr>
                <w:rFonts w:ascii="Garamond" w:eastAsia="Batang" w:hAnsi="Garamond"/>
                <w:sz w:val="22"/>
                <w:szCs w:val="22"/>
                <w:highlight w:val="yellow"/>
              </w:rPr>
              <w:t>– не менее 15 (пятнадцати) месяцев с даты начала поставки мощности по ДПМ ВИЭ (с измененной даты начала поставки объекта ВИЭ в случае, если дата начала поставки мощности была перенесена на более позднюю дату);</w:t>
            </w:r>
          </w:p>
          <w:p w14:paraId="1D474044"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lang w:eastAsia="en-US"/>
              </w:rPr>
              <w:t>в отношении ДПМ ВИЭ</w:t>
            </w:r>
            <w:r w:rsidRPr="003825C2">
              <w:rPr>
                <w:rFonts w:ascii="Garamond" w:eastAsia="Batang" w:hAnsi="Garamond"/>
                <w:bCs/>
                <w:sz w:val="22"/>
                <w:szCs w:val="22"/>
                <w:highlight w:val="yellow"/>
              </w:rPr>
              <w:t xml:space="preserve">, заключенных по итогам ОПВ, проведенных после 1 января 2021 года и до 1 ноября 2024 года, </w:t>
            </w:r>
            <w:r w:rsidRPr="003825C2">
              <w:rPr>
                <w:rFonts w:ascii="Garamond" w:eastAsia="Batang" w:hAnsi="Garamond"/>
                <w:sz w:val="22"/>
                <w:szCs w:val="22"/>
                <w:highlight w:val="yellow"/>
              </w:rPr>
              <w:t>– не менее 11 (одиннадцати) месяцев с даты начала поставки мощности по ДПМ ВИЭ (с измененной даты начала поставки мощности объекта ВИЭ в случае, если дата начала поставки мощности была перенесена на более позднюю дату);</w:t>
            </w:r>
          </w:p>
          <w:p w14:paraId="2ED2915E" w14:textId="5F067DF5" w:rsidR="00BA502E" w:rsidRPr="001F148A" w:rsidRDefault="00BA502E" w:rsidP="001F148A">
            <w:pPr>
              <w:numPr>
                <w:ilvl w:val="0"/>
                <w:numId w:val="25"/>
              </w:numPr>
              <w:suppressAutoHyphens/>
              <w:autoSpaceDE w:val="0"/>
              <w:autoSpaceDN w:val="0"/>
              <w:spacing w:before="120" w:after="120"/>
              <w:jc w:val="both"/>
              <w:rPr>
                <w:rFonts w:ascii="Garamond" w:eastAsia="Batang" w:hAnsi="Garamond"/>
                <w:sz w:val="22"/>
                <w:szCs w:val="22"/>
                <w:highlight w:val="yellow"/>
              </w:rPr>
            </w:pPr>
            <w:r w:rsidRPr="001F148A">
              <w:rPr>
                <w:rFonts w:ascii="Garamond" w:eastAsia="Batang" w:hAnsi="Garamond"/>
                <w:sz w:val="22"/>
                <w:szCs w:val="22"/>
                <w:highlight w:val="yellow"/>
              </w:rPr>
              <w:t>в отношении ДПМ ВИЭ</w:t>
            </w:r>
            <w:r w:rsidRPr="001F148A">
              <w:rPr>
                <w:rFonts w:ascii="Garamond" w:eastAsia="Batang" w:hAnsi="Garamond"/>
                <w:bCs/>
                <w:sz w:val="22"/>
                <w:szCs w:val="22"/>
                <w:highlight w:val="yellow"/>
              </w:rPr>
              <w:t xml:space="preserve">, заключенных по итогам ОПВ, проведенных после 1 ноября 2024 года, </w:t>
            </w:r>
            <w:r w:rsidRPr="001F148A">
              <w:rPr>
                <w:rFonts w:ascii="Garamond" w:eastAsia="Batang" w:hAnsi="Garamond"/>
                <w:sz w:val="22"/>
                <w:szCs w:val="22"/>
                <w:highlight w:val="yellow"/>
              </w:rPr>
              <w:t>– не менее 9 (девяти) месяцев с даты начала поставки мощности по ДПМ ВИЭ</w:t>
            </w:r>
            <w:r w:rsidR="001F148A" w:rsidRPr="001F148A">
              <w:rPr>
                <w:rFonts w:ascii="Garamond" w:eastAsia="Batang" w:hAnsi="Garamond"/>
                <w:sz w:val="22"/>
                <w:szCs w:val="22"/>
                <w:highlight w:val="yellow"/>
              </w:rPr>
              <w:t xml:space="preserve"> (с измененной даты начала поставки объекта ВИЭ в случае, если </w:t>
            </w:r>
            <w:r w:rsidR="001F148A" w:rsidRPr="001F148A">
              <w:rPr>
                <w:rFonts w:ascii="Garamond" w:eastAsia="Batang" w:hAnsi="Garamond"/>
                <w:sz w:val="22"/>
                <w:szCs w:val="22"/>
                <w:highlight w:val="yellow"/>
              </w:rPr>
              <w:lastRenderedPageBreak/>
              <w:t>дата начала поставки мощности была перенесена на более позднюю дату)</w:t>
            </w:r>
            <w:r w:rsidRPr="001F148A">
              <w:rPr>
                <w:rFonts w:ascii="Garamond" w:eastAsia="Batang" w:hAnsi="Garamond"/>
                <w:sz w:val="22"/>
                <w:szCs w:val="22"/>
                <w:highlight w:val="yellow"/>
              </w:rPr>
              <w:t>;</w:t>
            </w:r>
          </w:p>
        </w:tc>
        <w:tc>
          <w:tcPr>
            <w:tcW w:w="6509" w:type="dxa"/>
            <w:gridSpan w:val="2"/>
          </w:tcPr>
          <w:p w14:paraId="5F1F94E5" w14:textId="77777777" w:rsidR="00BA502E" w:rsidRPr="003825C2" w:rsidRDefault="00BA502E" w:rsidP="003825C2">
            <w:pPr>
              <w:spacing w:before="120" w:after="120"/>
              <w:ind w:firstLine="567"/>
              <w:jc w:val="both"/>
              <w:outlineLvl w:val="0"/>
              <w:rPr>
                <w:rFonts w:ascii="Garamond" w:hAnsi="Garamond" w:cs="Garamond"/>
                <w:sz w:val="22"/>
                <w:szCs w:val="22"/>
                <w:lang w:eastAsia="ar-SA"/>
              </w:rPr>
            </w:pPr>
            <w:r w:rsidRPr="003825C2">
              <w:rPr>
                <w:rFonts w:ascii="Garamond" w:hAnsi="Garamond" w:cs="Garamond"/>
                <w:sz w:val="22"/>
                <w:szCs w:val="22"/>
                <w:lang w:eastAsia="ar-SA"/>
              </w:rPr>
              <w:lastRenderedPageBreak/>
              <w:t>…</w:t>
            </w:r>
          </w:p>
          <w:p w14:paraId="599FF58C" w14:textId="77777777" w:rsidR="00BA502E" w:rsidRPr="003825C2" w:rsidRDefault="00BA502E" w:rsidP="003825C2">
            <w:pPr>
              <w:spacing w:before="120" w:after="120"/>
              <w:ind w:firstLine="567"/>
              <w:jc w:val="both"/>
              <w:outlineLvl w:val="0"/>
              <w:rPr>
                <w:rFonts w:ascii="Garamond" w:hAnsi="Garamond" w:cs="Garamond"/>
                <w:sz w:val="22"/>
                <w:szCs w:val="22"/>
                <w:lang w:eastAsia="ar-SA"/>
              </w:rPr>
            </w:pPr>
            <w:r w:rsidRPr="003825C2">
              <w:rPr>
                <w:rFonts w:ascii="Garamond" w:hAnsi="Garamond" w:cs="Garamond"/>
                <w:sz w:val="22"/>
                <w:szCs w:val="22"/>
                <w:lang w:eastAsia="ar-SA"/>
              </w:rPr>
              <w:t>Предоставляемым обеспечением исполнения обязательств по ДПМ ВИЭ в рамках замены обеспечения, предоставления нового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3825C2">
              <w:rPr>
                <w:rFonts w:ascii="Garamond" w:eastAsia="Batang" w:hAnsi="Garamond" w:cs="Garamond"/>
                <w:sz w:val="22"/>
                <w:szCs w:val="22"/>
                <w:lang w:eastAsia="ar-SA"/>
              </w:rPr>
              <w:t xml:space="preserve"> указанный в подп. 1, либо 2, либо 3, либо 4 настоящего пункта</w:t>
            </w:r>
            <w:r w:rsidRPr="003825C2">
              <w:rPr>
                <w:rFonts w:ascii="Garamond" w:hAnsi="Garamond" w:cs="Garamond"/>
                <w:sz w:val="22"/>
                <w:szCs w:val="22"/>
                <w:lang w:eastAsia="ar-SA"/>
              </w:rPr>
              <w:t>:</w:t>
            </w:r>
          </w:p>
          <w:p w14:paraId="689BEC53" w14:textId="77777777" w:rsidR="00BA502E" w:rsidRPr="003825C2" w:rsidRDefault="00BA502E" w:rsidP="003825C2">
            <w:pPr>
              <w:numPr>
                <w:ilvl w:val="0"/>
                <w:numId w:val="23"/>
              </w:numPr>
              <w:suppressAutoHyphens/>
              <w:spacing w:before="120" w:after="120"/>
              <w:jc w:val="both"/>
              <w:outlineLvl w:val="0"/>
              <w:rPr>
                <w:rFonts w:ascii="Garamond" w:eastAsia="Batang" w:hAnsi="Garamond" w:cs="Garamond"/>
                <w:sz w:val="22"/>
                <w:szCs w:val="22"/>
                <w:lang w:eastAsia="ar-SA"/>
              </w:rPr>
            </w:pPr>
            <w:r w:rsidRPr="003825C2">
              <w:rPr>
                <w:rFonts w:ascii="Garamond" w:hAnsi="Garamond" w:cs="Garamond"/>
                <w:b/>
                <w:i/>
                <w:sz w:val="22"/>
                <w:szCs w:val="22"/>
                <w:lang w:eastAsia="ar-SA"/>
              </w:rPr>
              <w:t>поручительство участника оптового рынка – поставщика</w:t>
            </w:r>
            <w:r w:rsidRPr="003825C2">
              <w:rPr>
                <w:rFonts w:ascii="Garamond" w:hAnsi="Garamond" w:cs="Garamond"/>
                <w:sz w:val="22"/>
                <w:szCs w:val="22"/>
                <w:lang w:eastAsia="ar-SA"/>
              </w:rPr>
              <w:t xml:space="preserve">, </w:t>
            </w:r>
            <w:r w:rsidRPr="003825C2">
              <w:rPr>
                <w:rFonts w:ascii="Garamond" w:eastAsia="Batang" w:hAnsi="Garamond" w:cs="Garamond"/>
                <w:sz w:val="22"/>
                <w:szCs w:val="22"/>
                <w:lang w:eastAsia="ar-SA"/>
              </w:rPr>
              <w:t>не находящегося в состоянии реорганизации, ликвидации или банкротства, 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оптового рынка – поставщика):</w:t>
            </w:r>
          </w:p>
          <w:p w14:paraId="40C61EA5" w14:textId="77777777" w:rsidR="00BA502E" w:rsidRPr="003825C2" w:rsidRDefault="00BA502E" w:rsidP="003825C2">
            <w:pPr>
              <w:numPr>
                <w:ilvl w:val="0"/>
                <w:numId w:val="24"/>
              </w:numPr>
              <w:suppressAutoHyphens/>
              <w:spacing w:before="120" w:after="120"/>
              <w:ind w:left="988" w:hanging="426"/>
              <w:jc w:val="both"/>
              <w:outlineLvl w:val="0"/>
              <w:rPr>
                <w:rFonts w:ascii="Garamond" w:eastAsia="Batang" w:hAnsi="Garamond" w:cs="Garamond"/>
                <w:sz w:val="22"/>
                <w:szCs w:val="22"/>
                <w:lang w:eastAsia="ar-SA"/>
              </w:rPr>
            </w:pPr>
            <w:proofErr w:type="gramStart"/>
            <w:r w:rsidRPr="003825C2">
              <w:rPr>
                <w:rFonts w:ascii="Garamond" w:eastAsia="Batang" w:hAnsi="Garamond" w:cs="Garamond"/>
                <w:sz w:val="22"/>
                <w:szCs w:val="22"/>
                <w:lang w:eastAsia="ar-SA"/>
              </w:rPr>
              <w:t>в отношении</w:t>
            </w:r>
            <w:proofErr w:type="gramEnd"/>
            <w:r w:rsidRPr="003825C2">
              <w:rPr>
                <w:rFonts w:ascii="Garamond" w:eastAsia="Batang" w:hAnsi="Garamond" w:cs="Garamond"/>
                <w:sz w:val="22"/>
                <w:szCs w:val="22"/>
                <w:lang w:eastAsia="ar-SA"/>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0B926867" w14:textId="77777777" w:rsidR="00BA502E" w:rsidRPr="003825C2" w:rsidRDefault="00BA502E" w:rsidP="003825C2">
            <w:pPr>
              <w:numPr>
                <w:ilvl w:val="0"/>
                <w:numId w:val="24"/>
              </w:numPr>
              <w:suppressAutoHyphens/>
              <w:spacing w:before="120" w:after="120"/>
              <w:ind w:left="988" w:hanging="426"/>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p>
          <w:p w14:paraId="0ABBDD56" w14:textId="77777777" w:rsidR="00BA502E" w:rsidRPr="003825C2" w:rsidRDefault="00BA502E" w:rsidP="003825C2">
            <w:pPr>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При этом:</w:t>
            </w:r>
          </w:p>
          <w:p w14:paraId="6426DC45" w14:textId="77777777" w:rsidR="00BA502E" w:rsidRPr="003825C2" w:rsidRDefault="00BA502E" w:rsidP="003825C2">
            <w:pPr>
              <w:suppressAutoHyphens/>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en-US"/>
              </w:rPr>
              <w:t>в отношении ДПМ ВИЭ</w:t>
            </w:r>
            <w:r w:rsidRPr="003825C2">
              <w:rPr>
                <w:rFonts w:ascii="Garamond" w:eastAsia="Batang" w:hAnsi="Garamond" w:cs="Garamond"/>
                <w:bCs/>
                <w:sz w:val="22"/>
                <w:szCs w:val="22"/>
                <w:lang w:eastAsia="ar-SA"/>
              </w:rPr>
              <w:t>, заключенных по итогам ОПВ, проведенных до 1 января 2021 года</w:t>
            </w:r>
            <w:r w:rsidRPr="003825C2">
              <w:rPr>
                <w:rFonts w:ascii="Garamond" w:eastAsia="Batang" w:hAnsi="Garamond" w:cs="Garamond"/>
                <w:sz w:val="22"/>
                <w:szCs w:val="22"/>
                <w:lang w:eastAsia="ar-SA"/>
              </w:rPr>
              <w:t>:</w:t>
            </w:r>
          </w:p>
          <w:p w14:paraId="41DD2D77" w14:textId="0E044CAE" w:rsidR="00BA502E" w:rsidRPr="003825C2" w:rsidRDefault="00BA502E" w:rsidP="003825C2">
            <w:pPr>
              <w:numPr>
                <w:ilvl w:val="0"/>
                <w:numId w:val="24"/>
              </w:numPr>
              <w:suppressAutoHyphens/>
              <w:spacing w:before="120" w:after="120"/>
              <w:ind w:left="988" w:hanging="426"/>
              <w:jc w:val="both"/>
              <w:outlineLvl w:val="0"/>
              <w:rPr>
                <w:rFonts w:ascii="Garamond" w:hAnsi="Garamond" w:cs="Garamond"/>
                <w:sz w:val="22"/>
                <w:szCs w:val="22"/>
                <w:lang w:eastAsia="ar-SA"/>
              </w:rPr>
            </w:pPr>
            <w:r w:rsidRPr="003825C2">
              <w:rPr>
                <w:rFonts w:ascii="Garamond" w:eastAsia="Batang" w:hAnsi="Garamond" w:cs="Garamond"/>
                <w:sz w:val="22"/>
                <w:szCs w:val="22"/>
                <w:lang w:eastAsia="ar-SA"/>
              </w:rPr>
              <w:lastRenderedPageBreak/>
              <w:t xml:space="preserve">предельный объем ответственности поручителя по договорам поручительства по ДПМ ВИЭ, </w:t>
            </w:r>
            <w:r w:rsidR="001F148A">
              <w:rPr>
                <w:rFonts w:ascii="Garamond" w:eastAsia="Batang" w:hAnsi="Garamond" w:cs="Garamond"/>
                <w:sz w:val="22"/>
                <w:szCs w:val="22"/>
                <w:highlight w:val="yellow"/>
                <w:lang w:eastAsia="ar-SA"/>
              </w:rPr>
              <w:t>заключаемым</w:t>
            </w:r>
            <w:r w:rsidRPr="003825C2">
              <w:rPr>
                <w:rFonts w:ascii="Garamond" w:eastAsia="Batang" w:hAnsi="Garamond" w:cs="Garamond"/>
                <w:sz w:val="22"/>
                <w:szCs w:val="22"/>
                <w:highlight w:val="yellow"/>
                <w:lang w:eastAsia="ar-SA"/>
              </w:rPr>
              <w:t xml:space="preserve"> КО в соответствии с </w:t>
            </w:r>
            <w:r w:rsidRPr="003825C2">
              <w:rPr>
                <w:rFonts w:ascii="Garamond" w:eastAsia="Batang" w:hAnsi="Garamond" w:cs="Garamond"/>
                <w:i/>
                <w:sz w:val="22"/>
                <w:szCs w:val="22"/>
                <w:highlight w:val="yellow"/>
                <w:lang w:eastAsia="ar-SA"/>
              </w:rPr>
              <w:t>Регламентом коммерческого представительства</w:t>
            </w:r>
            <w:r w:rsidRPr="003825C2">
              <w:rPr>
                <w:rFonts w:ascii="Garamond" w:eastAsia="Batang" w:hAnsi="Garamond" w:cs="Garamond"/>
                <w:sz w:val="22"/>
                <w:szCs w:val="22"/>
                <w:highlight w:val="yellow"/>
                <w:lang w:eastAsia="ar-SA"/>
              </w:rPr>
              <w:t xml:space="preserve"> </w:t>
            </w:r>
            <w:r w:rsidR="008A31E8" w:rsidRPr="00C25F37">
              <w:rPr>
                <w:rFonts w:ascii="Garamond" w:eastAsia="Batang" w:hAnsi="Garamond" w:cs="Garamond"/>
                <w:i/>
                <w:sz w:val="22"/>
                <w:szCs w:val="22"/>
                <w:highlight w:val="yellow"/>
                <w:lang w:eastAsia="ar-SA"/>
              </w:rPr>
              <w:t>на оптовом рынке</w:t>
            </w:r>
            <w:r w:rsidR="008A31E8" w:rsidRPr="003825C2">
              <w:rPr>
                <w:rFonts w:ascii="Garamond" w:eastAsia="Batang" w:hAnsi="Garamond" w:cs="Garamond"/>
                <w:sz w:val="22"/>
                <w:szCs w:val="22"/>
                <w:highlight w:val="yellow"/>
                <w:lang w:eastAsia="ar-SA"/>
              </w:rPr>
              <w:t xml:space="preserve"> </w:t>
            </w:r>
            <w:r w:rsidRPr="003825C2">
              <w:rPr>
                <w:rFonts w:ascii="Garamond" w:eastAsia="Batang" w:hAnsi="Garamond" w:cs="Garamond"/>
                <w:sz w:val="22"/>
                <w:szCs w:val="22"/>
                <w:highlight w:val="yellow"/>
                <w:lang w:eastAsia="ar-SA"/>
              </w:rPr>
              <w:t xml:space="preserve">(Приложение № 31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 на основании представленного уведомления о намерении заключить договоры поручительства по ДПМ ВИЭ</w:t>
            </w:r>
            <w:r w:rsidRPr="003825C2">
              <w:rPr>
                <w:rFonts w:ascii="Garamond" w:eastAsia="Batang" w:hAnsi="Garamond" w:cs="Garamond"/>
                <w:sz w:val="22"/>
                <w:szCs w:val="22"/>
                <w:lang w:eastAsia="ar-SA"/>
              </w:rPr>
              <w:t xml:space="preserve">,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3825C2">
              <w:rPr>
                <w:rFonts w:ascii="Garamond" w:eastAsia="Batang" w:hAnsi="Garamond" w:cs="Garamond"/>
                <w:i/>
                <w:sz w:val="22"/>
                <w:szCs w:val="22"/>
                <w:lang w:eastAsia="ar-SA"/>
              </w:rPr>
              <w:t>Договором о присоединении к торговой системе оптового рынка</w:t>
            </w:r>
            <w:r w:rsidRPr="003825C2">
              <w:rPr>
                <w:rFonts w:ascii="Garamond" w:eastAsia="Batang" w:hAnsi="Garamond" w:cs="Garamond"/>
                <w:sz w:val="22"/>
                <w:szCs w:val="22"/>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5D26055F" w14:textId="77777777" w:rsidR="00BA502E" w:rsidRPr="003825C2" w:rsidRDefault="00BA502E" w:rsidP="003825C2">
            <w:pPr>
              <w:suppressAutoHyphens/>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en-US"/>
              </w:rPr>
              <w:t>в отношении ДПМ ВИЭ</w:t>
            </w:r>
            <w:r w:rsidRPr="003825C2">
              <w:rPr>
                <w:rFonts w:ascii="Garamond" w:eastAsia="Batang" w:hAnsi="Garamond" w:cs="Garamond"/>
                <w:bCs/>
                <w:sz w:val="22"/>
                <w:szCs w:val="22"/>
                <w:lang w:eastAsia="ar-SA"/>
              </w:rPr>
              <w:t>, заключенных по итогам ОПВ, проведенных после 1 января 2021 года и до 1 ноября 2024 года</w:t>
            </w:r>
            <w:r w:rsidRPr="003825C2">
              <w:rPr>
                <w:rFonts w:ascii="Garamond" w:eastAsia="Batang" w:hAnsi="Garamond" w:cs="Garamond"/>
                <w:sz w:val="22"/>
                <w:szCs w:val="22"/>
                <w:lang w:eastAsia="ar-SA"/>
              </w:rPr>
              <w:t>:</w:t>
            </w:r>
          </w:p>
          <w:p w14:paraId="16A8F0DF" w14:textId="4651EAC4" w:rsidR="00BA502E" w:rsidRPr="003825C2" w:rsidRDefault="00BA502E" w:rsidP="003825C2">
            <w:pPr>
              <w:numPr>
                <w:ilvl w:val="0"/>
                <w:numId w:val="24"/>
              </w:numPr>
              <w:suppressAutoHyphens/>
              <w:spacing w:before="120" w:after="120"/>
              <w:ind w:left="988" w:hanging="426"/>
              <w:jc w:val="both"/>
              <w:rPr>
                <w:rFonts w:ascii="Garamond" w:hAnsi="Garamond" w:cs="Garamond"/>
                <w:sz w:val="22"/>
                <w:szCs w:val="22"/>
                <w:lang w:eastAsia="ar-SA"/>
              </w:rPr>
            </w:pPr>
            <w:r w:rsidRPr="003825C2">
              <w:rPr>
                <w:rFonts w:ascii="Garamond" w:eastAsia="Batang" w:hAnsi="Garamond" w:cs="Garamond"/>
                <w:sz w:val="22"/>
                <w:szCs w:val="22"/>
                <w:lang w:eastAsia="ar-SA"/>
              </w:rPr>
              <w:t xml:space="preserve">предельный объем ответственности поручителя по договорам поручительства по ДПМ ВИЭ, </w:t>
            </w:r>
            <w:r w:rsidR="001F148A">
              <w:rPr>
                <w:rFonts w:ascii="Garamond" w:eastAsia="Batang" w:hAnsi="Garamond" w:cs="Garamond"/>
                <w:sz w:val="22"/>
                <w:szCs w:val="22"/>
                <w:highlight w:val="yellow"/>
                <w:lang w:eastAsia="ar-SA"/>
              </w:rPr>
              <w:t>заключаемым</w:t>
            </w:r>
            <w:r w:rsidRPr="003825C2">
              <w:rPr>
                <w:rFonts w:ascii="Garamond" w:eastAsia="Batang" w:hAnsi="Garamond" w:cs="Garamond"/>
                <w:sz w:val="22"/>
                <w:szCs w:val="22"/>
                <w:highlight w:val="yellow"/>
                <w:lang w:eastAsia="ar-SA"/>
              </w:rPr>
              <w:t xml:space="preserve"> КО в соответствии с </w:t>
            </w:r>
            <w:r w:rsidRPr="003825C2">
              <w:rPr>
                <w:rFonts w:ascii="Garamond" w:eastAsia="Batang" w:hAnsi="Garamond" w:cs="Garamond"/>
                <w:i/>
                <w:sz w:val="22"/>
                <w:szCs w:val="22"/>
                <w:highlight w:val="yellow"/>
                <w:lang w:eastAsia="ar-SA"/>
              </w:rPr>
              <w:t>Регламентом коммерческого представительства</w:t>
            </w:r>
            <w:r w:rsidRPr="003825C2">
              <w:rPr>
                <w:rFonts w:ascii="Garamond" w:eastAsia="Batang" w:hAnsi="Garamond" w:cs="Garamond"/>
                <w:sz w:val="22"/>
                <w:szCs w:val="22"/>
                <w:highlight w:val="yellow"/>
                <w:lang w:eastAsia="ar-SA"/>
              </w:rPr>
              <w:t xml:space="preserve"> </w:t>
            </w:r>
            <w:r w:rsidR="008A31E8" w:rsidRPr="00C25F37">
              <w:rPr>
                <w:rFonts w:ascii="Garamond" w:eastAsia="Batang" w:hAnsi="Garamond" w:cs="Garamond"/>
                <w:i/>
                <w:sz w:val="22"/>
                <w:szCs w:val="22"/>
                <w:highlight w:val="yellow"/>
                <w:lang w:eastAsia="ar-SA"/>
              </w:rPr>
              <w:t>на оптовом рынке</w:t>
            </w:r>
            <w:r w:rsidR="008A31E8" w:rsidRPr="003825C2">
              <w:rPr>
                <w:rFonts w:ascii="Garamond" w:eastAsia="Batang" w:hAnsi="Garamond" w:cs="Garamond"/>
                <w:sz w:val="22"/>
                <w:szCs w:val="22"/>
                <w:highlight w:val="yellow"/>
                <w:lang w:eastAsia="ar-SA"/>
              </w:rPr>
              <w:t xml:space="preserve"> </w:t>
            </w:r>
            <w:r w:rsidRPr="003825C2">
              <w:rPr>
                <w:rFonts w:ascii="Garamond" w:eastAsia="Batang" w:hAnsi="Garamond" w:cs="Garamond"/>
                <w:sz w:val="22"/>
                <w:szCs w:val="22"/>
                <w:highlight w:val="yellow"/>
                <w:lang w:eastAsia="ar-SA"/>
              </w:rPr>
              <w:t xml:space="preserve">(Приложение № 31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 на основании представленного уведомления о намерении заключить договоры поручительства по ДПМ ВИЭ</w:t>
            </w:r>
            <w:r w:rsidRPr="003825C2">
              <w:rPr>
                <w:rFonts w:ascii="Garamond" w:eastAsia="Batang" w:hAnsi="Garamond" w:cs="Garamond"/>
                <w:sz w:val="22"/>
                <w:szCs w:val="22"/>
                <w:lang w:eastAsia="ar-SA"/>
              </w:rPr>
              <w:t xml:space="preserve">, должен составлять не менее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825C2">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825C2">
              <w:rPr>
                <w:rFonts w:ascii="Garamond" w:eastAsia="Batang" w:hAnsi="Garamond" w:cs="Garamond"/>
                <w:sz w:val="22"/>
                <w:szCs w:val="22"/>
                <w:lang w:eastAsia="ar-SA"/>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825C2">
              <w:rPr>
                <w:rFonts w:ascii="Garamond" w:eastAsia="Batang" w:hAnsi="Garamond" w:cs="Calibri"/>
                <w:color w:val="000000"/>
                <w:sz w:val="22"/>
                <w:szCs w:val="22"/>
                <w:lang w:bidi="ru-RU"/>
              </w:rPr>
              <w:t>;</w:t>
            </w:r>
            <w:r w:rsidRPr="003825C2">
              <w:rPr>
                <w:rFonts w:ascii="Garamond" w:hAnsi="Garamond" w:cs="Garamond"/>
                <w:sz w:val="22"/>
                <w:szCs w:val="22"/>
                <w:lang w:eastAsia="ar-SA"/>
              </w:rPr>
              <w:t xml:space="preserve"> </w:t>
            </w:r>
          </w:p>
          <w:p w14:paraId="6A2D48F1" w14:textId="77777777" w:rsidR="00BA502E" w:rsidRPr="003825C2" w:rsidRDefault="00BA502E" w:rsidP="003825C2">
            <w:pPr>
              <w:suppressAutoHyphens/>
              <w:spacing w:before="120" w:after="120"/>
              <w:ind w:firstLine="567"/>
              <w:jc w:val="both"/>
              <w:rPr>
                <w:rFonts w:ascii="Garamond" w:hAnsi="Garamond" w:cs="Garamond"/>
                <w:sz w:val="22"/>
                <w:szCs w:val="22"/>
                <w:lang w:eastAsia="ar-SA"/>
              </w:rPr>
            </w:pPr>
            <w:r w:rsidRPr="003825C2">
              <w:rPr>
                <w:rFonts w:ascii="Garamond" w:hAnsi="Garamond" w:cs="Garamond"/>
                <w:sz w:val="22"/>
                <w:szCs w:val="22"/>
                <w:lang w:eastAsia="ar-SA"/>
              </w:rPr>
              <w:lastRenderedPageBreak/>
              <w:t>в отношении ДПМ ВИЭ, заключенных по итогам ОПВ, проведенных после 1 ноября 2024 года:</w:t>
            </w:r>
          </w:p>
          <w:p w14:paraId="66542CA6" w14:textId="21E63BE0" w:rsidR="00BA502E" w:rsidRPr="003825C2" w:rsidRDefault="00BA502E" w:rsidP="003825C2">
            <w:pPr>
              <w:numPr>
                <w:ilvl w:val="0"/>
                <w:numId w:val="26"/>
              </w:numPr>
              <w:suppressAutoHyphens/>
              <w:autoSpaceDE w:val="0"/>
              <w:autoSpaceDN w:val="0"/>
              <w:spacing w:before="120" w:after="120"/>
              <w:ind w:left="988" w:hanging="426"/>
              <w:jc w:val="both"/>
              <w:rPr>
                <w:rFonts w:ascii="Garamond" w:eastAsia="Batang" w:hAnsi="Garamond"/>
                <w:sz w:val="22"/>
                <w:szCs w:val="22"/>
              </w:rPr>
            </w:pPr>
            <w:r w:rsidRPr="003825C2">
              <w:rPr>
                <w:rFonts w:ascii="Garamond" w:eastAsia="Batang" w:hAnsi="Garamond"/>
                <w:sz w:val="22"/>
                <w:szCs w:val="22"/>
              </w:rPr>
              <w:t xml:space="preserve">предельный объем ответственности поручителя по договорам поручительства по ДПМ ВИЭ, </w:t>
            </w:r>
            <w:r w:rsidR="001F148A">
              <w:rPr>
                <w:rFonts w:ascii="Garamond" w:eastAsia="Batang" w:hAnsi="Garamond" w:cs="Garamond"/>
                <w:sz w:val="22"/>
                <w:szCs w:val="22"/>
                <w:highlight w:val="yellow"/>
                <w:lang w:eastAsia="ar-SA"/>
              </w:rPr>
              <w:t>заключаемым</w:t>
            </w:r>
            <w:r w:rsidRPr="003825C2">
              <w:rPr>
                <w:rFonts w:ascii="Garamond" w:eastAsia="Batang" w:hAnsi="Garamond" w:cs="Garamond"/>
                <w:sz w:val="22"/>
                <w:szCs w:val="22"/>
                <w:highlight w:val="yellow"/>
                <w:lang w:eastAsia="ar-SA"/>
              </w:rPr>
              <w:t xml:space="preserve"> КО в соответствии с </w:t>
            </w:r>
            <w:r w:rsidRPr="003825C2">
              <w:rPr>
                <w:rFonts w:ascii="Garamond" w:eastAsia="Batang" w:hAnsi="Garamond" w:cs="Garamond"/>
                <w:i/>
                <w:sz w:val="22"/>
                <w:szCs w:val="22"/>
                <w:highlight w:val="yellow"/>
                <w:lang w:eastAsia="ar-SA"/>
              </w:rPr>
              <w:t>Регламентом коммерческого представительства</w:t>
            </w:r>
            <w:r w:rsidRPr="003825C2">
              <w:rPr>
                <w:rFonts w:ascii="Garamond" w:eastAsia="Batang" w:hAnsi="Garamond" w:cs="Garamond"/>
                <w:sz w:val="22"/>
                <w:szCs w:val="22"/>
                <w:highlight w:val="yellow"/>
                <w:lang w:eastAsia="ar-SA"/>
              </w:rPr>
              <w:t xml:space="preserve"> </w:t>
            </w:r>
            <w:r w:rsidR="008A31E8" w:rsidRPr="00C25F37">
              <w:rPr>
                <w:rFonts w:ascii="Garamond" w:eastAsia="Batang" w:hAnsi="Garamond" w:cs="Garamond"/>
                <w:i/>
                <w:sz w:val="22"/>
                <w:szCs w:val="22"/>
                <w:highlight w:val="yellow"/>
                <w:lang w:eastAsia="ar-SA"/>
              </w:rPr>
              <w:t>на оптовом рынке</w:t>
            </w:r>
            <w:r w:rsidR="008A31E8" w:rsidRPr="003825C2">
              <w:rPr>
                <w:rFonts w:ascii="Garamond" w:eastAsia="Batang" w:hAnsi="Garamond" w:cs="Garamond"/>
                <w:sz w:val="22"/>
                <w:szCs w:val="22"/>
                <w:highlight w:val="yellow"/>
                <w:lang w:eastAsia="ar-SA"/>
              </w:rPr>
              <w:t xml:space="preserve"> </w:t>
            </w:r>
            <w:r w:rsidRPr="003825C2">
              <w:rPr>
                <w:rFonts w:ascii="Garamond" w:eastAsia="Batang" w:hAnsi="Garamond" w:cs="Garamond"/>
                <w:sz w:val="22"/>
                <w:szCs w:val="22"/>
                <w:highlight w:val="yellow"/>
                <w:lang w:eastAsia="ar-SA"/>
              </w:rPr>
              <w:t xml:space="preserve">(Приложение № 31 к </w:t>
            </w:r>
            <w:r w:rsidRPr="003825C2">
              <w:rPr>
                <w:rFonts w:ascii="Garamond" w:eastAsia="Batang" w:hAnsi="Garamond" w:cs="Garamond"/>
                <w:i/>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sz w:val="22"/>
                <w:szCs w:val="22"/>
                <w:highlight w:val="yellow"/>
                <w:lang w:eastAsia="ar-SA"/>
              </w:rPr>
              <w:t>) на основании представленного уведомления о намерении заключить договоры поручительства по ДПМ ВИЭ</w:t>
            </w:r>
            <w:r w:rsidRPr="003825C2">
              <w:rPr>
                <w:rFonts w:ascii="Garamond" w:eastAsia="Batang" w:hAnsi="Garamond"/>
                <w:sz w:val="22"/>
                <w:szCs w:val="22"/>
              </w:rPr>
              <w:t>, должен составлять не менее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w:t>
            </w:r>
            <w:r w:rsidR="001F148A">
              <w:rPr>
                <w:rFonts w:ascii="Garamond" w:eastAsia="Batang" w:hAnsi="Garamond"/>
                <w:sz w:val="22"/>
                <w:szCs w:val="22"/>
              </w:rPr>
              <w:t>рирующего объекта по итогам ОПВ</w:t>
            </w:r>
            <w:r w:rsidR="001F148A" w:rsidRPr="001F148A">
              <w:rPr>
                <w:rFonts w:ascii="Garamond" w:eastAsia="Batang" w:hAnsi="Garamond"/>
                <w:sz w:val="22"/>
                <w:szCs w:val="22"/>
                <w:highlight w:val="yellow"/>
              </w:rPr>
              <w:t>;</w:t>
            </w:r>
          </w:p>
          <w:p w14:paraId="4641DA1C" w14:textId="77777777" w:rsidR="00BA502E" w:rsidRPr="003825C2" w:rsidRDefault="00BA502E" w:rsidP="003825C2">
            <w:pPr>
              <w:suppressAutoHyphens/>
              <w:autoSpaceDE w:val="0"/>
              <w:autoSpaceDN w:val="0"/>
              <w:spacing w:before="120" w:after="120"/>
              <w:ind w:left="720"/>
              <w:jc w:val="both"/>
              <w:rPr>
                <w:rFonts w:ascii="Garamond" w:hAnsi="Garamond"/>
                <w:sz w:val="22"/>
                <w:szCs w:val="22"/>
              </w:rPr>
            </w:pPr>
          </w:p>
        </w:tc>
      </w:tr>
      <w:tr w:rsidR="00BA502E" w:rsidRPr="003825C2" w14:paraId="44B19DBA" w14:textId="77777777" w:rsidTr="00DC5244">
        <w:tc>
          <w:tcPr>
            <w:tcW w:w="1505" w:type="dxa"/>
          </w:tcPr>
          <w:p w14:paraId="65876C71" w14:textId="2D6BFFE4" w:rsidR="00BA502E" w:rsidRPr="003825C2" w:rsidRDefault="00300C70" w:rsidP="003825C2">
            <w:pPr>
              <w:spacing w:before="120" w:after="120"/>
              <w:jc w:val="center"/>
              <w:rPr>
                <w:rFonts w:ascii="Garamond" w:hAnsi="Garamond"/>
                <w:b/>
                <w:sz w:val="22"/>
                <w:szCs w:val="22"/>
              </w:rPr>
            </w:pPr>
            <w:r>
              <w:rPr>
                <w:rFonts w:ascii="Garamond" w:hAnsi="Garamond"/>
                <w:b/>
                <w:sz w:val="22"/>
                <w:szCs w:val="22"/>
              </w:rPr>
              <w:lastRenderedPageBreak/>
              <w:t>7.14.1</w:t>
            </w:r>
          </w:p>
        </w:tc>
        <w:tc>
          <w:tcPr>
            <w:tcW w:w="6587" w:type="dxa"/>
          </w:tcPr>
          <w:p w14:paraId="175813A7" w14:textId="77777777" w:rsidR="00BA502E" w:rsidRPr="003825C2" w:rsidRDefault="00BA502E" w:rsidP="003825C2">
            <w:pPr>
              <w:shd w:val="clear" w:color="auto" w:fill="FFFFFF"/>
              <w:spacing w:before="120" w:after="120"/>
              <w:jc w:val="both"/>
              <w:rPr>
                <w:rFonts w:ascii="Garamond" w:eastAsia="Batang" w:hAnsi="Garamond" w:cs="Garamond"/>
                <w:sz w:val="22"/>
                <w:szCs w:val="22"/>
                <w:lang w:eastAsia="ar-SA"/>
              </w:rPr>
            </w:pPr>
            <w:r w:rsidRPr="003825C2">
              <w:rPr>
                <w:rFonts w:ascii="Garamond" w:hAnsi="Garamond"/>
                <w:color w:val="000000"/>
                <w:spacing w:val="4"/>
                <w:sz w:val="22"/>
                <w:szCs w:val="22"/>
              </w:rPr>
              <w:t>7</w:t>
            </w:r>
            <w:r w:rsidRPr="003825C2">
              <w:rPr>
                <w:rFonts w:ascii="Garamond" w:eastAsia="Batang" w:hAnsi="Garamond" w:cs="Garamond"/>
                <w:sz w:val="22"/>
                <w:szCs w:val="22"/>
                <w:lang w:eastAsia="ar-SA"/>
              </w:rPr>
              <w:t>.14.1. Предоставление нового обеспечения в виде поручительства участника оптового рынка – поставщика.</w:t>
            </w:r>
          </w:p>
          <w:p w14:paraId="28F6B706"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p>
          <w:p w14:paraId="1BD8345A"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p>
          <w:p w14:paraId="505D2BFF"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p>
          <w:p w14:paraId="68D0A0F0"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p>
          <w:p w14:paraId="26BB01F6"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t xml:space="preserve">Для инициирования процедуры предоставления нового обеспечения в виде поручительства участника оптового рынка – поставщика в рамках замены обеспечения либо в рамках предоставления нового обеспечения (в соответствии с требованиями пункта 7.8 настоящего Регламента) </w:t>
            </w:r>
            <w:r w:rsidRPr="003825C2">
              <w:rPr>
                <w:rFonts w:ascii="Garamond" w:hAnsi="Garamond"/>
                <w:color w:val="000000"/>
                <w:spacing w:val="4"/>
                <w:sz w:val="22"/>
                <w:szCs w:val="22"/>
                <w:highlight w:val="yellow"/>
              </w:rPr>
              <w:t>продавцу</w:t>
            </w:r>
            <w:r w:rsidRPr="003825C2">
              <w:rPr>
                <w:rFonts w:ascii="Garamond" w:hAnsi="Garamond"/>
                <w:color w:val="000000"/>
                <w:spacing w:val="4"/>
                <w:sz w:val="22"/>
                <w:szCs w:val="22"/>
              </w:rPr>
              <w:t xml:space="preserve"> по ДПМ ВИЭ необходимо направить в КО </w:t>
            </w:r>
            <w:r w:rsidRPr="003825C2">
              <w:rPr>
                <w:rFonts w:ascii="Garamond" w:hAnsi="Garamond"/>
                <w:color w:val="000000"/>
                <w:spacing w:val="4"/>
                <w:sz w:val="22"/>
                <w:szCs w:val="22"/>
                <w:highlight w:val="yellow"/>
              </w:rPr>
              <w:t>и ЦФР</w:t>
            </w:r>
            <w:r w:rsidRPr="003825C2">
              <w:rPr>
                <w:rFonts w:ascii="Garamond" w:hAnsi="Garamond"/>
                <w:color w:val="000000"/>
                <w:spacing w:val="4"/>
                <w:sz w:val="22"/>
                <w:szCs w:val="22"/>
              </w:rPr>
              <w:t xml:space="preserve"> на бумажном носителе уведомление </w:t>
            </w:r>
            <w:r w:rsidRPr="003825C2">
              <w:rPr>
                <w:rFonts w:ascii="Garamond" w:hAnsi="Garamond"/>
                <w:color w:val="000000"/>
                <w:spacing w:val="4"/>
                <w:sz w:val="22"/>
                <w:szCs w:val="22"/>
                <w:highlight w:val="yellow"/>
              </w:rPr>
              <w:t>по форме:</w:t>
            </w:r>
          </w:p>
          <w:p w14:paraId="6F470DFC" w14:textId="58F79823"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приложения 14а к настоящему Регламенту в случае, если действующим обеспечением является штраф, оплата которо</w:t>
            </w:r>
            <w:r w:rsidR="008E242A">
              <w:rPr>
                <w:rFonts w:ascii="Garamond" w:eastAsia="Batang" w:hAnsi="Garamond"/>
                <w:sz w:val="22"/>
                <w:szCs w:val="22"/>
                <w:highlight w:val="yellow"/>
              </w:rPr>
              <w:t>го производится по аккредитиву;</w:t>
            </w:r>
          </w:p>
          <w:p w14:paraId="13F071AA"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приложения 14б к настоящему Регламенту в случае, если действующим обеспечением является поручительство участника оптового рынка – поставщика.</w:t>
            </w:r>
          </w:p>
          <w:p w14:paraId="0A4536A4"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highlight w:val="yellow"/>
              </w:rPr>
              <w:t xml:space="preserve">В случае если продавцом по ДПМ ВИЭ направлено уведомление по форме 14б к настоящему Регламенту КО не позднее 3 (трех) рабочих дней с даты получения уведомления направляет действующему поручителю, указанному в полученном </w:t>
            </w:r>
            <w:proofErr w:type="gramStart"/>
            <w:r w:rsidRPr="003825C2">
              <w:rPr>
                <w:rFonts w:ascii="Garamond" w:hAnsi="Garamond"/>
                <w:color w:val="000000"/>
                <w:spacing w:val="4"/>
                <w:sz w:val="22"/>
                <w:szCs w:val="22"/>
                <w:highlight w:val="yellow"/>
              </w:rPr>
              <w:t>КО уведомлении</w:t>
            </w:r>
            <w:proofErr w:type="gramEnd"/>
            <w:r w:rsidRPr="003825C2">
              <w:rPr>
                <w:rFonts w:ascii="Garamond" w:hAnsi="Garamond"/>
                <w:color w:val="000000"/>
                <w:spacing w:val="4"/>
                <w:sz w:val="22"/>
                <w:szCs w:val="22"/>
                <w:highlight w:val="yellow"/>
              </w:rPr>
              <w:t>, уведомление по форме 14в к настоящему Регламенту в электронном виде с применением электронной подписи.</w:t>
            </w:r>
          </w:p>
          <w:p w14:paraId="1C4DE7AE"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 xml:space="preserve">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по ДПМ ВИЭ необходимо направить уведомление о соответствующем намерении по форме приложения 5.4 к настоящему Регламенту в ЦФР с указанием </w:t>
            </w:r>
            <w:r w:rsidRPr="003825C2">
              <w:rPr>
                <w:rFonts w:ascii="Garamond" w:hAnsi="Garamond"/>
                <w:color w:val="000000"/>
                <w:spacing w:val="4"/>
                <w:sz w:val="22"/>
                <w:szCs w:val="22"/>
                <w:highlight w:val="yellow"/>
              </w:rPr>
              <w:lastRenderedPageBreak/>
              <w:t>идентификационных параметров объекта генерации ВИЭ (код ГТП генерации, вид объекта генерации, местонахождение объекта генерации (для ДПМ ВИЭ, заключенным по итогам ОПВ, проведенным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73BDB73B"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highlight w:val="yellow"/>
              </w:rPr>
              <w:t>В случае если продавцом по ДПМ ВИЭ направлено уведомление по форме 14а либо 14б к настоящему Регламенту, то:</w:t>
            </w:r>
          </w:p>
          <w:p w14:paraId="1401794B" w14:textId="5C9FF9D8" w:rsidR="008E242A"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 xml:space="preserve">для ДПМ ВИЭ, заключенных по итогам ОПВ, проведенных до 1 января 2020 года, если совокупная установленная мощность по всем ГТП генерации участника оптового рынка, намеренного стать поручителем, по которым получено право на участие в торговле электрической энергией и мощностью на оптовом рынке (на 1-е число месяца, в котором направлено уведомление по форме приложения 5.4 к настоящему </w:t>
            </w:r>
            <w:r w:rsidR="008E242A">
              <w:rPr>
                <w:rFonts w:ascii="Garamond" w:eastAsia="Batang" w:hAnsi="Garamond"/>
                <w:sz w:val="22"/>
                <w:szCs w:val="22"/>
                <w:highlight w:val="yellow"/>
              </w:rPr>
              <w:t>Регламенту), превышает 2500 МВт;</w:t>
            </w:r>
          </w:p>
          <w:p w14:paraId="502B350A" w14:textId="1796FB27" w:rsidR="00BA502E" w:rsidRPr="003825C2" w:rsidRDefault="00BA502E" w:rsidP="008E242A">
            <w:pPr>
              <w:suppressAutoHyphens/>
              <w:autoSpaceDE w:val="0"/>
              <w:autoSpaceDN w:val="0"/>
              <w:spacing w:before="120" w:after="120"/>
              <w:ind w:left="720"/>
              <w:jc w:val="both"/>
              <w:rPr>
                <w:rFonts w:ascii="Garamond" w:eastAsia="Batang" w:hAnsi="Garamond"/>
                <w:sz w:val="22"/>
                <w:szCs w:val="22"/>
                <w:highlight w:val="yellow"/>
              </w:rPr>
            </w:pPr>
            <w:r w:rsidRPr="003825C2">
              <w:rPr>
                <w:rFonts w:ascii="Garamond" w:eastAsia="Batang" w:hAnsi="Garamond"/>
                <w:sz w:val="22"/>
                <w:szCs w:val="22"/>
                <w:highlight w:val="yellow"/>
              </w:rPr>
              <w:t>либо:</w:t>
            </w:r>
          </w:p>
          <w:p w14:paraId="249E9BF9"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для ДПМ ВИЭ, заключенных по итогам ОПВ, проведенных после 1 января 2020 года, КО производит проверку соответствия поручителя требованиям п. 2.2.3 приложения 31 к настоящему Регламенту и в течение 5 (пяти)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по ДПМ ВИЭ направляет в ЦФР информацию о соответствии/несоответствии участника оптового рынка требованиям п. 7.14 настоящего Регламента.</w:t>
            </w:r>
          </w:p>
          <w:p w14:paraId="73D2630A"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highlight w:val="yellow"/>
              </w:rPr>
              <w:t xml:space="preserve">ЦФР в течение 7 (семи) рабочих дней с даты наиболее поздней из даты получения от продавца по ДПМ ВИЭ уведомления о намерении заменить либо предоставить новое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w:t>
            </w:r>
            <w:r w:rsidRPr="003825C2">
              <w:rPr>
                <w:rFonts w:ascii="Garamond" w:hAnsi="Garamond"/>
                <w:color w:val="000000"/>
                <w:spacing w:val="4"/>
                <w:sz w:val="22"/>
                <w:szCs w:val="22"/>
                <w:highlight w:val="yellow"/>
              </w:rPr>
              <w:lastRenderedPageBreak/>
              <w:t>вышеуказанное уведомление и комплект документов на предмет соответствия поручителя и предоставленных документов требованиям настоящего Регламента и в случае:</w:t>
            </w:r>
            <w:r w:rsidRPr="003825C2">
              <w:rPr>
                <w:rFonts w:ascii="Garamond" w:hAnsi="Garamond"/>
                <w:color w:val="000000"/>
                <w:spacing w:val="4"/>
                <w:sz w:val="22"/>
                <w:szCs w:val="22"/>
              </w:rPr>
              <w:t> </w:t>
            </w:r>
          </w:p>
          <w:p w14:paraId="692E70B0"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35A60C18"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несоответствия рассмотренных документов (для ДПМ ВИЭ, заключенных по итогам ОПВ, проведенных после 1 января 2020 года, – с учетом результатов проверки, проведенной в соответствии с п. 2.2 приложения 31 к настоящему Регламенту)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p>
          <w:p w14:paraId="3E2ACDBC"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highlight w:val="yellow"/>
              </w:rPr>
              <w:t>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нового обеспечения (в соответствии с требованиями пункта 7.8 настоящего Регламента) ЦФР заключает договор коммерческого представительства для целей заключения договоров поручительства по ДПМ ВИЭ с поручителем при условии, что:</w:t>
            </w:r>
          </w:p>
          <w:p w14:paraId="0B23770C"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для ДПМ ВИЭ, заключенных по итогам ОПВ, проведенного до 1 января 2020 года, суммарная установленная мощность по всем ГТП генерации участника оптового рынка, намеренного стать поручителем, превышает 2500 МВт;</w:t>
            </w:r>
          </w:p>
          <w:p w14:paraId="6A9AC15A"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для ДПМ ВИЭ, заключенных по итогам ОПВ, проведенного после 1 января 2020 года, по итогам проверки соответствия обеспечения требованиям п. 2.2 приложения 31 КО выявлено соответствие поручителя требованиям.</w:t>
            </w:r>
          </w:p>
          <w:p w14:paraId="4DF88A2A" w14:textId="77777777" w:rsidR="00BA502E" w:rsidRPr="003825C2" w:rsidRDefault="00BA502E" w:rsidP="008E242A">
            <w:pPr>
              <w:suppressAutoHyphens/>
              <w:autoSpaceDE w:val="0"/>
              <w:autoSpaceDN w:val="0"/>
              <w:spacing w:before="120" w:after="120"/>
              <w:ind w:firstLine="375"/>
              <w:jc w:val="both"/>
              <w:rPr>
                <w:rFonts w:ascii="Garamond" w:eastAsia="Batang" w:hAnsi="Garamond"/>
                <w:sz w:val="22"/>
                <w:szCs w:val="22"/>
                <w:highlight w:val="yellow"/>
              </w:rPr>
            </w:pPr>
            <w:r w:rsidRPr="003825C2">
              <w:rPr>
                <w:rFonts w:ascii="Garamond" w:eastAsia="Batang" w:hAnsi="Garamond"/>
                <w:sz w:val="22"/>
                <w:szCs w:val="22"/>
                <w:highlight w:val="yellow"/>
              </w:rPr>
              <w:lastRenderedPageBreak/>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нового обеспечения (в соответствии с требованиями пункта 7.8 настоящего Регламента), то:</w:t>
            </w:r>
          </w:p>
          <w:p w14:paraId="52D93962"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соответствующее уведомление и комплект документов должны быть направлены поручителем в срок, предусмотренный требованиями пункта 7.8 настоящего Регламента; </w:t>
            </w:r>
          </w:p>
          <w:p w14:paraId="727B536B" w14:textId="77777777" w:rsidR="00BA502E" w:rsidRPr="003825C2" w:rsidRDefault="00BA502E" w:rsidP="003825C2">
            <w:pPr>
              <w:numPr>
                <w:ilvl w:val="0"/>
                <w:numId w:val="25"/>
              </w:numPr>
              <w:suppressAutoHyphens/>
              <w:autoSpaceDE w:val="0"/>
              <w:autoSpaceDN w:val="0"/>
              <w:spacing w:before="120" w:after="120"/>
              <w:jc w:val="both"/>
              <w:rPr>
                <w:rFonts w:ascii="Garamond" w:eastAsia="Batang" w:hAnsi="Garamond"/>
                <w:sz w:val="22"/>
                <w:szCs w:val="22"/>
                <w:highlight w:val="yellow"/>
              </w:rPr>
            </w:pPr>
            <w:r w:rsidRPr="003825C2">
              <w:rPr>
                <w:rFonts w:ascii="Garamond" w:eastAsia="Batang" w:hAnsi="Garamond"/>
                <w:sz w:val="22"/>
                <w:szCs w:val="22"/>
                <w:highlight w:val="yellow"/>
              </w:rPr>
              <w:t>ЦФР заключает договор коммерческого представительства для целей заключения договоров поручительства по ДПМ ВИЭ с поручителем не позднее 7 (седьмого) рабочего дня с даты истечения срока, предусмотренного пунктом 7.8 настоящего Регламента, и направляет КО на бумажном носителе реестр по форме приложения 4.3 к настоящему Регламенту с указанием информации о заключенном договоре.</w:t>
            </w:r>
          </w:p>
          <w:p w14:paraId="003C2284"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highlight w:val="yellow"/>
              </w:rPr>
            </w:pPr>
            <w:r w:rsidRPr="003825C2">
              <w:rPr>
                <w:rFonts w:ascii="Garamond" w:hAnsi="Garamond"/>
                <w:color w:val="000000"/>
                <w:spacing w:val="4"/>
                <w:sz w:val="22"/>
                <w:szCs w:val="22"/>
                <w:highlight w:val="yellow"/>
              </w:rPr>
              <w:t>КО после получения от ЦФР реестра по форме приложения 4.3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ДПМ ВИЭ.</w:t>
            </w:r>
          </w:p>
          <w:p w14:paraId="1E04D222"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highlight w:val="yellow"/>
              </w:rPr>
              <w:t>Договоры поручительства для обеспечения обязательств по соответствующим ДПМ ВИЭ заключаются в месяце, следующем за месяцем, в котором от ЦФР получен реестр по форме приложения 4.3 к настоящему Регламенту.</w:t>
            </w:r>
          </w:p>
          <w:p w14:paraId="39FE3453"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t>Если действующим обеспечением по ДПМ ВИЭ является поручительство участника оптового рынка – поставщика, КО с даты подписания договора поручительства с новым поручителем расторгает договор поручительства с действующим поручителем.</w:t>
            </w:r>
          </w:p>
          <w:p w14:paraId="682A3170"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t xml:space="preserve">Не позднее </w:t>
            </w:r>
            <w:r w:rsidRPr="003825C2">
              <w:rPr>
                <w:rFonts w:ascii="Garamond" w:hAnsi="Garamond"/>
                <w:color w:val="000000"/>
                <w:spacing w:val="4"/>
                <w:sz w:val="22"/>
                <w:szCs w:val="22"/>
                <w:highlight w:val="yellow"/>
              </w:rPr>
              <w:t>3</w:t>
            </w:r>
            <w:r w:rsidRPr="003825C2">
              <w:rPr>
                <w:rFonts w:ascii="Garamond" w:hAnsi="Garamond"/>
                <w:color w:val="000000"/>
                <w:spacing w:val="4"/>
                <w:sz w:val="22"/>
                <w:szCs w:val="22"/>
              </w:rPr>
              <w:t xml:space="preserve"> рабочих дней с даты подписания новых договоров поручительства по соответствующим ДПМ ВИЭ КО направляет в ЦФР </w:t>
            </w:r>
            <w:r w:rsidRPr="003825C2">
              <w:rPr>
                <w:rFonts w:ascii="Garamond" w:hAnsi="Garamond"/>
                <w:color w:val="000000"/>
                <w:spacing w:val="4"/>
                <w:sz w:val="22"/>
                <w:szCs w:val="22"/>
                <w:highlight w:val="yellow"/>
              </w:rPr>
              <w:t>в электронном виде с применением электронной подписи</w:t>
            </w:r>
            <w:r w:rsidRPr="003825C2">
              <w:rPr>
                <w:rFonts w:ascii="Garamond" w:hAnsi="Garamond"/>
                <w:color w:val="000000"/>
                <w:spacing w:val="4"/>
                <w:sz w:val="22"/>
                <w:szCs w:val="22"/>
              </w:rPr>
              <w:t xml:space="preserve"> реестр заключенных договоров поручительства </w:t>
            </w:r>
            <w:r w:rsidRPr="003825C2">
              <w:rPr>
                <w:rFonts w:ascii="Garamond" w:hAnsi="Garamond"/>
                <w:color w:val="000000"/>
                <w:spacing w:val="4"/>
                <w:sz w:val="22"/>
                <w:szCs w:val="22"/>
                <w:highlight w:val="yellow"/>
              </w:rPr>
              <w:t>для обеспечения исполнения обязательств поставщика мощности</w:t>
            </w:r>
            <w:r w:rsidRPr="003825C2">
              <w:rPr>
                <w:rFonts w:ascii="Garamond" w:hAnsi="Garamond"/>
                <w:color w:val="000000"/>
                <w:spacing w:val="4"/>
                <w:sz w:val="22"/>
                <w:szCs w:val="22"/>
              </w:rPr>
              <w:t xml:space="preserve"> по ДПМ ВИЭ </w:t>
            </w:r>
            <w:r w:rsidRPr="003825C2">
              <w:rPr>
                <w:rFonts w:ascii="Garamond" w:hAnsi="Garamond"/>
                <w:color w:val="000000"/>
                <w:spacing w:val="4"/>
                <w:sz w:val="22"/>
                <w:szCs w:val="22"/>
                <w:highlight w:val="yellow"/>
              </w:rPr>
              <w:t>(по форме приложения 11 к настоящему Регламенту)</w:t>
            </w:r>
            <w:r w:rsidRPr="003825C2">
              <w:rPr>
                <w:rFonts w:ascii="Garamond" w:hAnsi="Garamond"/>
                <w:color w:val="000000"/>
                <w:spacing w:val="4"/>
                <w:sz w:val="22"/>
                <w:szCs w:val="22"/>
              </w:rPr>
              <w:t xml:space="preserve">, </w:t>
            </w:r>
            <w:r w:rsidRPr="003825C2">
              <w:rPr>
                <w:rFonts w:ascii="Garamond" w:hAnsi="Garamond"/>
                <w:color w:val="000000"/>
                <w:spacing w:val="4"/>
                <w:sz w:val="22"/>
                <w:szCs w:val="22"/>
              </w:rPr>
              <w:lastRenderedPageBreak/>
              <w:t>содержащий перечень новых договоров</w:t>
            </w:r>
            <w:r w:rsidRPr="003825C2">
              <w:rPr>
                <w:rFonts w:ascii="Garamond" w:hAnsi="Garamond"/>
                <w:color w:val="000000"/>
                <w:spacing w:val="4"/>
                <w:sz w:val="22"/>
                <w:szCs w:val="22"/>
                <w:highlight w:val="yellow"/>
              </w:rPr>
              <w:t>,</w:t>
            </w:r>
            <w:r w:rsidRPr="003825C2">
              <w:rPr>
                <w:rFonts w:ascii="Garamond" w:hAnsi="Garamond"/>
                <w:color w:val="000000"/>
                <w:spacing w:val="4"/>
                <w:sz w:val="22"/>
                <w:szCs w:val="22"/>
              </w:rPr>
              <w:t xml:space="preserve"> </w:t>
            </w:r>
            <w:r w:rsidRPr="003825C2">
              <w:rPr>
                <w:rFonts w:ascii="Garamond" w:hAnsi="Garamond"/>
                <w:color w:val="000000"/>
                <w:spacing w:val="4"/>
                <w:sz w:val="22"/>
                <w:szCs w:val="22"/>
                <w:highlight w:val="yellow"/>
              </w:rPr>
              <w:t>и реестр расторгнутых договоров поручительства (по форме приложения 13 к настоящему Регламенту)</w:t>
            </w:r>
            <w:r w:rsidRPr="003825C2">
              <w:rPr>
                <w:rFonts w:ascii="Garamond" w:hAnsi="Garamond"/>
                <w:color w:val="000000"/>
                <w:spacing w:val="4"/>
                <w:sz w:val="22"/>
                <w:szCs w:val="22"/>
              </w:rPr>
              <w:t>.</w:t>
            </w:r>
          </w:p>
          <w:p w14:paraId="35B774FF"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t>КО не позднее 10 рабочих дней с даты заключения договоров поручительства направляет в Совет рынка информацию об актуальном составе поручителей в отношении соответствующего (-х) объекта (-</w:t>
            </w:r>
            <w:proofErr w:type="spellStart"/>
            <w:r w:rsidRPr="003825C2">
              <w:rPr>
                <w:rFonts w:ascii="Garamond" w:hAnsi="Garamond"/>
                <w:color w:val="000000"/>
                <w:spacing w:val="4"/>
                <w:sz w:val="22"/>
                <w:szCs w:val="22"/>
              </w:rPr>
              <w:t>ов</w:t>
            </w:r>
            <w:proofErr w:type="spellEnd"/>
            <w:r w:rsidRPr="003825C2">
              <w:rPr>
                <w:rFonts w:ascii="Garamond" w:hAnsi="Garamond"/>
                <w:color w:val="000000"/>
                <w:spacing w:val="4"/>
                <w:sz w:val="22"/>
                <w:szCs w:val="22"/>
              </w:rPr>
              <w:t>) генерации ВИЭ в электронном виде с применением ЭП по форме приложения 6 к настоящему Регламенту.</w:t>
            </w:r>
          </w:p>
          <w:p w14:paraId="5A103646"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t xml:space="preserve">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w:t>
            </w:r>
            <w:proofErr w:type="gramStart"/>
            <w:r w:rsidRPr="003825C2">
              <w:rPr>
                <w:rFonts w:ascii="Garamond" w:hAnsi="Garamond"/>
                <w:color w:val="000000"/>
                <w:spacing w:val="4"/>
                <w:sz w:val="22"/>
                <w:szCs w:val="22"/>
              </w:rPr>
              <w:t>КО реестра</w:t>
            </w:r>
            <w:proofErr w:type="gramEnd"/>
            <w:r w:rsidRPr="003825C2">
              <w:rPr>
                <w:rFonts w:ascii="Garamond" w:hAnsi="Garamond"/>
                <w:color w:val="000000"/>
                <w:spacing w:val="4"/>
                <w:sz w:val="22"/>
                <w:szCs w:val="22"/>
              </w:rPr>
              <w:t xml:space="preserve">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p>
          <w:p w14:paraId="3AFEFAE4" w14:textId="77777777" w:rsidR="00BA502E" w:rsidRPr="003825C2" w:rsidRDefault="00BA502E" w:rsidP="003825C2">
            <w:pPr>
              <w:shd w:val="clear" w:color="auto" w:fill="FFFFFF"/>
              <w:spacing w:before="120" w:after="120"/>
              <w:ind w:firstLine="510"/>
              <w:jc w:val="both"/>
              <w:rPr>
                <w:rFonts w:ascii="Garamond" w:hAnsi="Garamond"/>
                <w:color w:val="000000"/>
                <w:spacing w:val="4"/>
                <w:sz w:val="22"/>
                <w:szCs w:val="22"/>
              </w:rPr>
            </w:pPr>
            <w:r w:rsidRPr="003825C2">
              <w:rPr>
                <w:rFonts w:ascii="Garamond" w:hAnsi="Garamond"/>
                <w:color w:val="000000"/>
                <w:spacing w:val="4"/>
                <w:sz w:val="22"/>
                <w:szCs w:val="22"/>
              </w:rPr>
              <w:t>В случае если исполнение обязательств по ДПМ ВИЭ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гарантии.</w:t>
            </w:r>
          </w:p>
        </w:tc>
        <w:tc>
          <w:tcPr>
            <w:tcW w:w="6509" w:type="dxa"/>
            <w:gridSpan w:val="2"/>
          </w:tcPr>
          <w:p w14:paraId="62EBC009" w14:textId="77777777" w:rsidR="00BA502E" w:rsidRPr="003825C2" w:rsidRDefault="00BA502E" w:rsidP="003825C2">
            <w:pPr>
              <w:tabs>
                <w:tab w:val="left" w:pos="851"/>
              </w:tabs>
              <w:suppressAutoHyphens/>
              <w:autoSpaceDE w:val="0"/>
              <w:autoSpaceDN w:val="0"/>
              <w:spacing w:before="120" w:after="120"/>
              <w:ind w:firstLine="36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lastRenderedPageBreak/>
              <w:t>7.14.1. Предоставление нового обеспечения в виде поручительства участника оптового рынка – поставщика.</w:t>
            </w:r>
          </w:p>
          <w:p w14:paraId="093316DA" w14:textId="77777777" w:rsidR="00BA502E" w:rsidRPr="003825C2" w:rsidRDefault="00BA502E" w:rsidP="003825C2">
            <w:pPr>
              <w:tabs>
                <w:tab w:val="left" w:pos="851"/>
              </w:tabs>
              <w:suppressAutoHyphens/>
              <w:autoSpaceDE w:val="0"/>
              <w:autoSpaceDN w:val="0"/>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Продавец по ДПМ ВИЭ считается предоставившим обеспечение в виде поручительства в случае выполнения им и участником оптового рынка, намеренным стать поручителем, всех требований, предусмотренных настоящим пунктом и подпунктом 1 пункта 7.14 настоящего Регламента.</w:t>
            </w:r>
          </w:p>
          <w:p w14:paraId="08006D29" w14:textId="5340F05D" w:rsidR="00BA502E" w:rsidRPr="003825C2" w:rsidRDefault="00BA502E" w:rsidP="003825C2">
            <w:pPr>
              <w:tabs>
                <w:tab w:val="left" w:pos="851"/>
              </w:tabs>
              <w:suppressAutoHyphens/>
              <w:autoSpaceDE w:val="0"/>
              <w:autoSpaceDN w:val="0"/>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Для инициирования процедуры предоставления нового обеспечения в виде поручительства участника оптового рынка – поставщика в рамках замены обеспечения либо в рамках предоставления нового обеспечения (в соответствии с требованиями пункта 7.8 настоящего Регламента) </w:t>
            </w:r>
            <w:r w:rsidRPr="003825C2">
              <w:rPr>
                <w:rFonts w:ascii="Garamond" w:eastAsia="Batang" w:hAnsi="Garamond" w:cs="Garamond"/>
                <w:sz w:val="22"/>
                <w:szCs w:val="22"/>
                <w:highlight w:val="yellow"/>
                <w:lang w:eastAsia="ar-SA"/>
              </w:rPr>
              <w:t>участнику оптового рынка, намеренному стать поручителем, совместно с продавцом</w:t>
            </w:r>
            <w:r w:rsidRPr="003825C2">
              <w:rPr>
                <w:rFonts w:ascii="Garamond" w:eastAsia="Batang" w:hAnsi="Garamond" w:cs="Garamond"/>
                <w:sz w:val="22"/>
                <w:szCs w:val="22"/>
                <w:lang w:eastAsia="ar-SA"/>
              </w:rPr>
              <w:t xml:space="preserve"> по ДПМ ВИЭ необходимо направить в КО на бумажном носителе уведомление </w:t>
            </w:r>
            <w:r w:rsidRPr="003825C2">
              <w:rPr>
                <w:rFonts w:ascii="Garamond" w:eastAsia="Batang" w:hAnsi="Garamond" w:cs="Garamond"/>
                <w:sz w:val="22"/>
                <w:szCs w:val="22"/>
                <w:highlight w:val="yellow"/>
                <w:lang w:eastAsia="ar-SA"/>
              </w:rPr>
              <w:t>о намерении заключить договоры поручительства по ДПМ ВИЭ с указанием идентификационных параметров объекта генерации ВИЭ (код ГТП генерации, вид объекта генерации, местонахождение объекта генерации (для ДПМ ВИЭ, заключенных по итогам ОПВ, проведенных до 1 января 2021 года, дополнительно указывается установленная мощность объекта генерации; для ДПМ ВИЭ, заключенных по итогам ОПВ, проведенных после 1 января 2021 года</w:t>
            </w:r>
            <w:r w:rsidR="0036547D">
              <w:rPr>
                <w:rFonts w:ascii="Garamond" w:eastAsia="Batang" w:hAnsi="Garamond" w:cs="Garamond"/>
                <w:sz w:val="22"/>
                <w:szCs w:val="22"/>
                <w:highlight w:val="yellow"/>
                <w:lang w:eastAsia="ar-SA"/>
              </w:rPr>
              <w:t>,</w:t>
            </w:r>
            <w:r w:rsidRPr="003825C2">
              <w:rPr>
                <w:rFonts w:ascii="Garamond" w:eastAsia="Batang" w:hAnsi="Garamond" w:cs="Garamond"/>
                <w:sz w:val="22"/>
                <w:szCs w:val="22"/>
                <w:highlight w:val="yellow"/>
                <w:lang w:eastAsia="ar-SA"/>
              </w:rPr>
              <w:t xml:space="preserve"> дополнительно указывается плановый годовой объем производства электрической энергии объекта ВИЭ)</w:t>
            </w:r>
            <w:r w:rsidR="0036547D">
              <w:rPr>
                <w:rFonts w:ascii="Garamond" w:eastAsia="Batang" w:hAnsi="Garamond" w:cs="Garamond"/>
                <w:sz w:val="22"/>
                <w:szCs w:val="22"/>
                <w:highlight w:val="yellow"/>
                <w:lang w:eastAsia="ar-SA"/>
              </w:rPr>
              <w:t>)</w:t>
            </w:r>
            <w:r w:rsidRPr="003825C2">
              <w:rPr>
                <w:rFonts w:ascii="Garamond" w:eastAsia="Batang" w:hAnsi="Garamond" w:cs="Garamond"/>
                <w:sz w:val="22"/>
                <w:szCs w:val="22"/>
                <w:highlight w:val="yellow"/>
                <w:lang w:eastAsia="ar-SA"/>
              </w:rPr>
              <w:t>, указанных в приложении 1 к ДПМ ВИЭ, с указанием объема ответственности поручителя (объема обеспечения), определенного в соответствии с пунктом 7.14 настоящего Регламента, и срока действия договоров поручительства, а также документы, указанные в п. 6.3.5 настоящего Регламента.</w:t>
            </w:r>
          </w:p>
          <w:p w14:paraId="136867B5" w14:textId="16C4A6F8"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r w:rsidRPr="003825C2">
              <w:rPr>
                <w:rFonts w:ascii="Garamond" w:eastAsia="Batang" w:hAnsi="Garamond" w:cs="Garamond"/>
                <w:sz w:val="22"/>
                <w:szCs w:val="22"/>
                <w:highlight w:val="yellow"/>
                <w:lang w:eastAsia="ar-SA"/>
              </w:rPr>
              <w:t>Уведомление направляется в пись</w:t>
            </w:r>
            <w:r w:rsidR="0036547D">
              <w:rPr>
                <w:rFonts w:ascii="Garamond" w:eastAsia="Batang" w:hAnsi="Garamond" w:cs="Garamond"/>
                <w:sz w:val="22"/>
                <w:szCs w:val="22"/>
                <w:highlight w:val="yellow"/>
                <w:lang w:eastAsia="ar-SA"/>
              </w:rPr>
              <w:t xml:space="preserve">менном виде по форме приложения </w:t>
            </w:r>
            <w:r w:rsidRPr="003825C2">
              <w:rPr>
                <w:rFonts w:ascii="Garamond" w:eastAsia="Batang" w:hAnsi="Garamond" w:cs="Garamond"/>
                <w:sz w:val="22"/>
                <w:szCs w:val="22"/>
                <w:highlight w:val="yellow"/>
                <w:lang w:eastAsia="ar-SA"/>
              </w:rPr>
              <w:t>5.4 к настоящему Регламенту.</w:t>
            </w:r>
          </w:p>
          <w:p w14:paraId="275F4BDE"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r w:rsidRPr="003825C2">
              <w:rPr>
                <w:rFonts w:ascii="Garamond" w:eastAsia="Garamond" w:hAnsi="Garamond" w:cs="Garamond"/>
                <w:sz w:val="22"/>
                <w:szCs w:val="22"/>
                <w:highlight w:val="yellow"/>
                <w:lang w:eastAsia="ar-SA"/>
              </w:rPr>
              <w:t xml:space="preserve">Уведомление и все документы, предусмотренные п. </w:t>
            </w:r>
            <w:r w:rsidRPr="003825C2">
              <w:rPr>
                <w:rFonts w:ascii="Garamond" w:eastAsia="Batang" w:hAnsi="Garamond" w:cs="Garamond"/>
                <w:sz w:val="22"/>
                <w:szCs w:val="22"/>
                <w:highlight w:val="yellow"/>
                <w:lang w:eastAsia="ar-SA"/>
              </w:rPr>
              <w:t>6.3.5</w:t>
            </w:r>
            <w:r w:rsidRPr="003825C2">
              <w:rPr>
                <w:rFonts w:ascii="Garamond" w:eastAsia="Garamond" w:hAnsi="Garamond" w:cs="Garamond"/>
                <w:sz w:val="22"/>
                <w:szCs w:val="22"/>
                <w:highlight w:val="yellow"/>
                <w:lang w:eastAsia="ar-SA"/>
              </w:rPr>
              <w:t xml:space="preserve"> настоящего Регламента, должны быть предоставлены </w:t>
            </w:r>
            <w:proofErr w:type="gramStart"/>
            <w:r w:rsidRPr="003825C2">
              <w:rPr>
                <w:rFonts w:ascii="Garamond" w:eastAsia="Garamond" w:hAnsi="Garamond" w:cs="Garamond"/>
                <w:sz w:val="22"/>
                <w:szCs w:val="22"/>
                <w:highlight w:val="yellow"/>
                <w:lang w:eastAsia="ar-SA"/>
              </w:rPr>
              <w:t>в КО</w:t>
            </w:r>
            <w:proofErr w:type="gramEnd"/>
            <w:r w:rsidRPr="003825C2">
              <w:rPr>
                <w:rFonts w:ascii="Garamond" w:eastAsia="Garamond" w:hAnsi="Garamond" w:cs="Garamond"/>
                <w:sz w:val="22"/>
                <w:szCs w:val="22"/>
                <w:highlight w:val="yellow"/>
                <w:lang w:eastAsia="ar-SA"/>
              </w:rPr>
              <w:t xml:space="preserve"> не позднее 10 </w:t>
            </w:r>
            <w:r w:rsidRPr="003825C2">
              <w:rPr>
                <w:rFonts w:ascii="Garamond" w:eastAsia="Batang" w:hAnsi="Garamond" w:cs="Garamond"/>
                <w:sz w:val="22"/>
                <w:szCs w:val="22"/>
                <w:highlight w:val="yellow"/>
                <w:lang w:eastAsia="ar-SA"/>
              </w:rPr>
              <w:t xml:space="preserve">(десятого) рабочего дня, предшествующего последнему дню периода (включительно) (либо следующему рабочему дню в случае, если последний день периода приходится на выходной день), </w:t>
            </w:r>
            <w:r w:rsidRPr="003825C2">
              <w:rPr>
                <w:rFonts w:ascii="Garamond" w:eastAsia="Batang" w:hAnsi="Garamond" w:cs="Garamond"/>
                <w:sz w:val="22"/>
                <w:szCs w:val="22"/>
                <w:highlight w:val="yellow"/>
                <w:lang w:eastAsia="ar-SA"/>
              </w:rPr>
              <w:lastRenderedPageBreak/>
              <w:t>предусмотренного пунктом 7.8 настоящего Регламента для предоставления нового обеспечения</w:t>
            </w:r>
            <w:r w:rsidRPr="003825C2">
              <w:rPr>
                <w:rFonts w:ascii="Garamond" w:eastAsia="Garamond" w:hAnsi="Garamond" w:cs="Garamond"/>
                <w:sz w:val="22"/>
                <w:szCs w:val="22"/>
                <w:highlight w:val="yellow"/>
                <w:lang w:eastAsia="ar-SA"/>
              </w:rPr>
              <w:t>.</w:t>
            </w:r>
          </w:p>
          <w:p w14:paraId="0DEE5792" w14:textId="2A4E0C2B" w:rsidR="00BA502E" w:rsidRPr="003825C2" w:rsidRDefault="0036547D" w:rsidP="003825C2">
            <w:pPr>
              <w:suppressAutoHyphens/>
              <w:spacing w:before="120" w:after="120"/>
              <w:ind w:firstLine="567"/>
              <w:jc w:val="both"/>
              <w:rPr>
                <w:rFonts w:ascii="Garamond" w:eastAsia="Garamond" w:hAnsi="Garamond" w:cs="Garamond"/>
                <w:sz w:val="22"/>
                <w:szCs w:val="22"/>
                <w:highlight w:val="yellow"/>
                <w:lang w:eastAsia="ar-SA"/>
              </w:rPr>
            </w:pPr>
            <w:r>
              <w:rPr>
                <w:rFonts w:ascii="Garamond" w:eastAsia="Garamond" w:hAnsi="Garamond" w:cs="Garamond"/>
                <w:sz w:val="22"/>
                <w:szCs w:val="22"/>
                <w:highlight w:val="yellow"/>
                <w:lang w:eastAsia="ar-SA"/>
              </w:rPr>
              <w:t>В случае</w:t>
            </w:r>
            <w:r w:rsidR="00BA502E" w:rsidRPr="003825C2">
              <w:rPr>
                <w:rFonts w:ascii="Garamond" w:eastAsia="Garamond" w:hAnsi="Garamond" w:cs="Garamond"/>
                <w:sz w:val="22"/>
                <w:szCs w:val="22"/>
                <w:highlight w:val="yellow"/>
                <w:lang w:eastAsia="ar-SA"/>
              </w:rPr>
              <w:t xml:space="preserve"> если действующим обеспечением по ДПМ ВИЭ является поручительство участника оптового рынка – поставщика, КО не позднее 3 (трех) рабочих дней с даты получения уведомления направляет действующему поручителю уведомление по форме 14в к настоящему Регламенту в электронном виде с применением электронной подписи.</w:t>
            </w:r>
          </w:p>
          <w:p w14:paraId="0BA2404D" w14:textId="1B9321DC" w:rsidR="00BA502E" w:rsidRPr="003825C2" w:rsidRDefault="00BA502E" w:rsidP="003825C2">
            <w:pPr>
              <w:suppressAutoHyphens/>
              <w:spacing w:before="120" w:after="120"/>
              <w:ind w:firstLine="567"/>
              <w:jc w:val="both"/>
              <w:rPr>
                <w:rFonts w:ascii="Garamond" w:eastAsia="Garamond" w:hAnsi="Garamond" w:cs="Garamond"/>
                <w:sz w:val="22"/>
                <w:szCs w:val="22"/>
                <w:highlight w:val="yellow"/>
                <w:lang w:eastAsia="ar-SA"/>
              </w:rPr>
            </w:pPr>
            <w:r w:rsidRPr="003825C2">
              <w:rPr>
                <w:rFonts w:ascii="Garamond" w:eastAsia="Garamond" w:hAnsi="Garamond" w:cs="Garamond"/>
                <w:sz w:val="22"/>
                <w:szCs w:val="22"/>
                <w:highlight w:val="yellow"/>
                <w:lang w:eastAsia="ar-SA"/>
              </w:rPr>
              <w:t xml:space="preserve">КО в течение 7 (семи) рабочих дней </w:t>
            </w:r>
            <w:r w:rsidRPr="003825C2">
              <w:rPr>
                <w:rFonts w:ascii="Garamond" w:hAnsi="Garamond"/>
                <w:color w:val="000000"/>
                <w:spacing w:val="4"/>
                <w:sz w:val="22"/>
                <w:szCs w:val="22"/>
                <w:highlight w:val="yellow"/>
              </w:rPr>
              <w:t xml:space="preserve">с наиболее поздней из дат: даты предоставления поручителем документов и даты получения уведомления </w:t>
            </w:r>
            <w:r w:rsidRPr="003825C2">
              <w:rPr>
                <w:rFonts w:ascii="Garamond" w:eastAsia="Garamond" w:hAnsi="Garamond" w:cs="Garamond"/>
                <w:sz w:val="22"/>
                <w:szCs w:val="22"/>
                <w:highlight w:val="yellow"/>
                <w:lang w:eastAsia="ar-SA"/>
              </w:rPr>
              <w:t>о намерении заключить договоры поручительства по ДПМ ВИЭ в целях обеспечения исполнения обязательств поставщика мощности по ДПМ ВИЭ – рассматривает такое уведомление и предоставленный комплект документов на предмет соответствия поручителя и предоставленных документов требованиям настоящего Регламента, а также в случае</w:t>
            </w:r>
            <w:r w:rsidR="00766AB3">
              <w:rPr>
                <w:rFonts w:ascii="Garamond" w:eastAsia="Garamond" w:hAnsi="Garamond" w:cs="Garamond"/>
                <w:sz w:val="22"/>
                <w:szCs w:val="22"/>
                <w:highlight w:val="yellow"/>
                <w:lang w:eastAsia="ar-SA"/>
              </w:rPr>
              <w:t>,</w:t>
            </w:r>
            <w:r w:rsidRPr="003825C2">
              <w:rPr>
                <w:rFonts w:ascii="Garamond" w:eastAsia="Garamond" w:hAnsi="Garamond" w:cs="Garamond"/>
                <w:sz w:val="22"/>
                <w:szCs w:val="22"/>
                <w:highlight w:val="yellow"/>
                <w:lang w:eastAsia="ar-SA"/>
              </w:rPr>
              <w:t xml:space="preserve"> если ДПМ ВИЭ заключен по итогам ОПВ, проведенного после 1 января 2020 года, осуществляет проверку соответствия поручителя требованиям п. 2.2.3 приложения 31 к настоящему Регламенту.</w:t>
            </w:r>
          </w:p>
          <w:p w14:paraId="6A898FA7" w14:textId="77777777" w:rsidR="00BA502E" w:rsidRPr="003825C2" w:rsidRDefault="00BA502E" w:rsidP="003825C2">
            <w:pPr>
              <w:suppressAutoHyphens/>
              <w:spacing w:before="120" w:after="120"/>
              <w:ind w:firstLine="567"/>
              <w:jc w:val="both"/>
              <w:rPr>
                <w:rFonts w:ascii="Garamond" w:eastAsia="Batang" w:hAnsi="Garamond" w:cs="Garamond"/>
                <w:sz w:val="22"/>
                <w:szCs w:val="22"/>
                <w:highlight w:val="yellow"/>
                <w:lang w:eastAsia="ar-SA"/>
              </w:rPr>
            </w:pPr>
            <w:r w:rsidRPr="003825C2">
              <w:rPr>
                <w:rFonts w:ascii="Garamond" w:eastAsia="Garamond" w:hAnsi="Garamond" w:cs="Garamond"/>
                <w:sz w:val="22"/>
                <w:szCs w:val="22"/>
                <w:highlight w:val="yellow"/>
                <w:lang w:eastAsia="ar-SA"/>
              </w:rPr>
              <w:t xml:space="preserve">В случае несоблюдения вышеуказанных условий либо предоставления документов в рамках замены обеспечения с нарушением срока, предусмотренного для замены обеспечения, КО не принимает документы к рассмотрению и направляет соответствующее уведомление </w:t>
            </w:r>
            <w:r w:rsidRPr="003825C2">
              <w:rPr>
                <w:rFonts w:ascii="Garamond" w:eastAsia="Batang" w:hAnsi="Garamond" w:cs="Garamond"/>
                <w:sz w:val="22"/>
                <w:szCs w:val="22"/>
                <w:highlight w:val="yellow"/>
                <w:lang w:eastAsia="ar-SA"/>
              </w:rPr>
              <w:t>участнику оптового рынка, намеренному стать поручителем, и продавцу по ДПМ ВИЭ.</w:t>
            </w:r>
          </w:p>
          <w:p w14:paraId="3A58F706" w14:textId="77777777" w:rsidR="00BA502E" w:rsidRPr="003825C2" w:rsidRDefault="00BA502E" w:rsidP="003825C2">
            <w:pPr>
              <w:suppressAutoHyphens/>
              <w:spacing w:before="120" w:after="120"/>
              <w:ind w:firstLine="567"/>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 xml:space="preserve">В случае выполнения участником оптового рынка, намеренным стать поручителем, и продавцом по ДПМ ВИЭ всех требований, предусмотренных настоящим пунктом и подпунктом 1 пункта 7.14 настоящего Регламента, </w:t>
            </w:r>
            <w:r w:rsidRPr="003825C2">
              <w:rPr>
                <w:rFonts w:ascii="Garamond" w:eastAsia="Garamond" w:hAnsi="Garamond" w:cs="Garamond"/>
                <w:sz w:val="22"/>
                <w:szCs w:val="22"/>
                <w:highlight w:val="yellow"/>
                <w:lang w:eastAsia="ar-SA"/>
              </w:rPr>
              <w:t>а также соответствия поручителя требованиям п. 2.2.3 приложения 31 к настоящему Регламенту</w:t>
            </w:r>
            <w:r w:rsidRPr="003825C2">
              <w:rPr>
                <w:rFonts w:ascii="Garamond" w:eastAsia="Batang" w:hAnsi="Garamond" w:cs="Garamond"/>
                <w:sz w:val="22"/>
                <w:szCs w:val="22"/>
                <w:highlight w:val="yellow"/>
                <w:lang w:eastAsia="ar-SA"/>
              </w:rPr>
              <w:t xml:space="preserve"> (</w:t>
            </w:r>
            <w:r w:rsidRPr="003825C2">
              <w:rPr>
                <w:rFonts w:ascii="Garamond" w:eastAsia="Garamond" w:hAnsi="Garamond" w:cs="Garamond"/>
                <w:sz w:val="22"/>
                <w:szCs w:val="22"/>
                <w:highlight w:val="yellow"/>
                <w:lang w:eastAsia="ar-SA"/>
              </w:rPr>
              <w:t>для ДПМ ВИЭ, заключенных по итогам ОПВ, проведенного после 1</w:t>
            </w:r>
            <w:r w:rsidRPr="003825C2">
              <w:rPr>
                <w:rFonts w:ascii="Garamond" w:eastAsia="Garamond" w:hAnsi="Garamond" w:cs="Garamond"/>
                <w:sz w:val="22"/>
                <w:szCs w:val="22"/>
                <w:highlight w:val="yellow"/>
                <w:lang w:val="en-US" w:eastAsia="ar-SA"/>
              </w:rPr>
              <w:t> </w:t>
            </w:r>
            <w:r w:rsidRPr="003825C2">
              <w:rPr>
                <w:rFonts w:ascii="Garamond" w:eastAsia="Garamond" w:hAnsi="Garamond" w:cs="Garamond"/>
                <w:sz w:val="22"/>
                <w:szCs w:val="22"/>
                <w:highlight w:val="yellow"/>
                <w:lang w:eastAsia="ar-SA"/>
              </w:rPr>
              <w:t xml:space="preserve">января 2020 года), </w:t>
            </w:r>
            <w:r w:rsidRPr="003825C2">
              <w:rPr>
                <w:rFonts w:ascii="Garamond" w:eastAsia="Batang" w:hAnsi="Garamond" w:cs="Garamond"/>
                <w:sz w:val="22"/>
                <w:szCs w:val="22"/>
                <w:highlight w:val="yellow"/>
                <w:lang w:eastAsia="ar-SA"/>
              </w:rPr>
              <w:t>договоры поручительства по ДПМ ВИЭ заключаются в месяце, следующем за месяцем, в котором КО проведена проверка полученных документов.</w:t>
            </w:r>
          </w:p>
          <w:p w14:paraId="0209769A"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4017A81E"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66996D40"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70125BD"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7211964E"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7C01597"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0F090106"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6778FB60"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750748F"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4944DE4"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87D09A8"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4FE8461A"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1CD625A5"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E6EE862"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FD5CF57"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8803158"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8F1D6A8"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0C4D521"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A31349F"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3CBC853D"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75047F5"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4DE550D4"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715AB226"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3F71538A"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799EB929"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932468A"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78C904A8"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2C489C8"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58E69519"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0F2B8F3"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1AAE0617"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12C6298"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3ECF2A93"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2CA11C93"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3BD1FEB5"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02252E4A"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676D79C3"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6DE52679"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0B01F1BD"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64A383D9"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700611C4"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33E488A9"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615B89FE"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0FC9C3DF"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p>
          <w:p w14:paraId="4A6BF962" w14:textId="6FF89E88" w:rsidR="00BA502E" w:rsidRDefault="00BA502E" w:rsidP="003825C2">
            <w:pPr>
              <w:suppressAutoHyphens/>
              <w:spacing w:before="120" w:after="120"/>
              <w:ind w:firstLine="550"/>
              <w:jc w:val="both"/>
              <w:rPr>
                <w:rFonts w:ascii="Garamond" w:eastAsia="Batang" w:hAnsi="Garamond" w:cs="Garamond"/>
                <w:sz w:val="22"/>
                <w:szCs w:val="22"/>
                <w:lang w:eastAsia="ar-SA"/>
              </w:rPr>
            </w:pPr>
          </w:p>
          <w:p w14:paraId="2FE6BAF2" w14:textId="77777777" w:rsidR="008E242A" w:rsidRPr="003825C2" w:rsidRDefault="008E242A" w:rsidP="003825C2">
            <w:pPr>
              <w:suppressAutoHyphens/>
              <w:spacing w:before="120" w:after="120"/>
              <w:ind w:firstLine="550"/>
              <w:jc w:val="both"/>
              <w:rPr>
                <w:rFonts w:ascii="Garamond" w:eastAsia="Batang" w:hAnsi="Garamond" w:cs="Garamond"/>
                <w:sz w:val="22"/>
                <w:szCs w:val="22"/>
                <w:lang w:eastAsia="ar-SA"/>
              </w:rPr>
            </w:pPr>
          </w:p>
          <w:p w14:paraId="2B4B075C" w14:textId="77777777" w:rsidR="00BA502E" w:rsidRPr="003825C2" w:rsidRDefault="00BA502E" w:rsidP="003825C2">
            <w:pPr>
              <w:suppressAutoHyphens/>
              <w:spacing w:before="120" w:after="120"/>
              <w:jc w:val="both"/>
              <w:rPr>
                <w:rFonts w:ascii="Garamond" w:eastAsia="Batang" w:hAnsi="Garamond" w:cs="Garamond"/>
                <w:sz w:val="22"/>
                <w:szCs w:val="22"/>
                <w:lang w:eastAsia="ar-SA"/>
              </w:rPr>
            </w:pPr>
          </w:p>
          <w:p w14:paraId="78661754"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Если действующим обеспечением по ДПМ ВИЭ является поручительство участника оптового рынка – поставщика, КО с даты подписания договора поручительства с новым поручителем расторгает договор поручительства с действующим поручителем.</w:t>
            </w:r>
          </w:p>
          <w:p w14:paraId="7F99F995" w14:textId="103CCF8D" w:rsidR="00BA502E"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Не позднее </w:t>
            </w:r>
            <w:r w:rsidRPr="003825C2">
              <w:rPr>
                <w:rFonts w:ascii="Garamond" w:eastAsia="Batang" w:hAnsi="Garamond" w:cs="Garamond"/>
                <w:sz w:val="22"/>
                <w:szCs w:val="22"/>
                <w:highlight w:val="yellow"/>
                <w:lang w:eastAsia="ar-SA"/>
              </w:rPr>
              <w:t>5 (пяти)</w:t>
            </w:r>
            <w:r w:rsidRPr="003825C2">
              <w:rPr>
                <w:rFonts w:ascii="Garamond" w:eastAsia="Batang" w:hAnsi="Garamond" w:cs="Garamond"/>
                <w:sz w:val="22"/>
                <w:szCs w:val="22"/>
                <w:lang w:eastAsia="ar-SA"/>
              </w:rPr>
              <w:t xml:space="preserve"> рабочих дней с даты подписания новых договоров поручительства по соответствующим ДПМ ВИЭ КО направляет в ЦФР </w:t>
            </w:r>
            <w:r w:rsidR="00A3483B"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актуализированный</w:t>
            </w:r>
            <w:r w:rsidRPr="003825C2">
              <w:rPr>
                <w:rFonts w:ascii="Garamond" w:eastAsia="Batang" w:hAnsi="Garamond" w:cs="Garamond"/>
                <w:sz w:val="22"/>
                <w:szCs w:val="22"/>
                <w:lang w:eastAsia="ar-SA"/>
              </w:rPr>
              <w:t xml:space="preserve"> реестр заключенных договоров поручительства по ДПМ ВИЭ, содержащий перечень новых договоров.</w:t>
            </w:r>
          </w:p>
          <w:p w14:paraId="07F302D5" w14:textId="10C0581C" w:rsidR="00766AB3" w:rsidRDefault="00766AB3" w:rsidP="003825C2">
            <w:pPr>
              <w:suppressAutoHyphens/>
              <w:spacing w:before="120" w:after="120"/>
              <w:ind w:firstLine="550"/>
              <w:jc w:val="both"/>
              <w:rPr>
                <w:rFonts w:ascii="Garamond" w:eastAsia="Batang" w:hAnsi="Garamond" w:cs="Garamond"/>
                <w:sz w:val="22"/>
                <w:szCs w:val="22"/>
                <w:lang w:eastAsia="ar-SA"/>
              </w:rPr>
            </w:pPr>
          </w:p>
          <w:p w14:paraId="3E00DC86" w14:textId="4218DCEB" w:rsidR="00766AB3" w:rsidRDefault="00766AB3" w:rsidP="003825C2">
            <w:pPr>
              <w:suppressAutoHyphens/>
              <w:spacing w:before="120" w:after="120"/>
              <w:ind w:firstLine="550"/>
              <w:jc w:val="both"/>
              <w:rPr>
                <w:rFonts w:ascii="Garamond" w:eastAsia="Batang" w:hAnsi="Garamond" w:cs="Garamond"/>
                <w:sz w:val="22"/>
                <w:szCs w:val="22"/>
                <w:lang w:eastAsia="ar-SA"/>
              </w:rPr>
            </w:pPr>
          </w:p>
          <w:p w14:paraId="4EDFEDD9" w14:textId="77777777" w:rsidR="00766AB3" w:rsidRPr="003825C2" w:rsidRDefault="00766AB3" w:rsidP="003825C2">
            <w:pPr>
              <w:suppressAutoHyphens/>
              <w:spacing w:before="120" w:after="120"/>
              <w:ind w:firstLine="550"/>
              <w:jc w:val="both"/>
              <w:rPr>
                <w:rFonts w:ascii="Garamond" w:eastAsia="Batang" w:hAnsi="Garamond" w:cs="Garamond"/>
                <w:sz w:val="22"/>
                <w:szCs w:val="22"/>
                <w:lang w:eastAsia="ar-SA"/>
              </w:rPr>
            </w:pPr>
          </w:p>
          <w:p w14:paraId="5108C3F0" w14:textId="77777777" w:rsidR="00BA502E" w:rsidRPr="003825C2" w:rsidRDefault="00BA502E" w:rsidP="003825C2">
            <w:pPr>
              <w:tabs>
                <w:tab w:val="left" w:pos="567"/>
              </w:tabs>
              <w:spacing w:before="120" w:after="120"/>
              <w:ind w:firstLine="550"/>
              <w:jc w:val="both"/>
              <w:rPr>
                <w:rFonts w:ascii="Garamond" w:hAnsi="Garamond"/>
                <w:sz w:val="22"/>
                <w:szCs w:val="22"/>
              </w:rPr>
            </w:pPr>
            <w:r w:rsidRPr="003825C2">
              <w:rPr>
                <w:rFonts w:ascii="Garamond" w:hAnsi="Garamond"/>
                <w:sz w:val="22"/>
                <w:szCs w:val="22"/>
              </w:rPr>
              <w:t>КО не позднее 10 рабочих дней с даты заключения договоров поручительства направляет в Совет рынка информацию об актуальном составе поручителей в отношении соответствующего</w:t>
            </w:r>
            <w:r w:rsidRPr="003825C2">
              <w:rPr>
                <w:rFonts w:ascii="Garamond" w:hAnsi="Garamond"/>
                <w:sz w:val="22"/>
                <w:szCs w:val="22"/>
                <w:lang w:val="en-US"/>
              </w:rPr>
              <w:t> </w:t>
            </w:r>
            <w:r w:rsidRPr="003825C2">
              <w:rPr>
                <w:rFonts w:ascii="Garamond" w:hAnsi="Garamond"/>
                <w:sz w:val="22"/>
                <w:szCs w:val="22"/>
              </w:rPr>
              <w:t>(-х) объекта</w:t>
            </w:r>
            <w:r w:rsidRPr="003825C2">
              <w:rPr>
                <w:rFonts w:ascii="Garamond" w:hAnsi="Garamond"/>
                <w:sz w:val="22"/>
                <w:szCs w:val="22"/>
                <w:lang w:val="en-US"/>
              </w:rPr>
              <w:t> </w:t>
            </w:r>
            <w:r w:rsidRPr="003825C2">
              <w:rPr>
                <w:rFonts w:ascii="Garamond" w:hAnsi="Garamond"/>
                <w:sz w:val="22"/>
                <w:szCs w:val="22"/>
              </w:rPr>
              <w:t>(-</w:t>
            </w:r>
            <w:proofErr w:type="spellStart"/>
            <w:r w:rsidRPr="003825C2">
              <w:rPr>
                <w:rFonts w:ascii="Garamond" w:hAnsi="Garamond"/>
                <w:sz w:val="22"/>
                <w:szCs w:val="22"/>
              </w:rPr>
              <w:t>ов</w:t>
            </w:r>
            <w:proofErr w:type="spellEnd"/>
            <w:r w:rsidRPr="003825C2">
              <w:rPr>
                <w:rFonts w:ascii="Garamond" w:hAnsi="Garamond"/>
                <w:sz w:val="22"/>
                <w:szCs w:val="22"/>
              </w:rPr>
              <w:t>) генерации ВИЭ в электронном виде с применением ЭП по форме приложения 6 к настоящему Регламенту.</w:t>
            </w:r>
          </w:p>
          <w:p w14:paraId="58519CF0" w14:textId="77777777" w:rsidR="00BA502E" w:rsidRPr="003825C2" w:rsidRDefault="00BA502E" w:rsidP="003825C2">
            <w:pPr>
              <w:tabs>
                <w:tab w:val="left" w:pos="567"/>
              </w:tabs>
              <w:spacing w:before="120" w:after="120"/>
              <w:ind w:firstLine="550"/>
              <w:jc w:val="both"/>
              <w:rPr>
                <w:rFonts w:ascii="Garamond" w:hAnsi="Garamond"/>
                <w:sz w:val="22"/>
                <w:szCs w:val="22"/>
              </w:rPr>
            </w:pPr>
            <w:r w:rsidRPr="003825C2">
              <w:rPr>
                <w:rFonts w:ascii="Garamond" w:hAnsi="Garamond"/>
                <w:sz w:val="22"/>
                <w:szCs w:val="22"/>
              </w:rPr>
              <w:t xml:space="preserve">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w:t>
            </w:r>
            <w:proofErr w:type="gramStart"/>
            <w:r w:rsidRPr="003825C2">
              <w:rPr>
                <w:rFonts w:ascii="Garamond" w:hAnsi="Garamond"/>
                <w:sz w:val="22"/>
                <w:szCs w:val="22"/>
              </w:rPr>
              <w:t>КО реестра</w:t>
            </w:r>
            <w:proofErr w:type="gramEnd"/>
            <w:r w:rsidRPr="003825C2">
              <w:rPr>
                <w:rFonts w:ascii="Garamond" w:hAnsi="Garamond"/>
                <w:sz w:val="22"/>
                <w:szCs w:val="22"/>
              </w:rPr>
              <w:t xml:space="preserve">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при условии, что указанным аккредитивом не обеспечивается исполнение обязательств по иным ДПМ ВИЭ.</w:t>
            </w:r>
          </w:p>
          <w:p w14:paraId="36826D8D" w14:textId="4C8A6EB0" w:rsidR="00BA502E" w:rsidRPr="00766AB3" w:rsidRDefault="00BA502E" w:rsidP="00766AB3">
            <w:pPr>
              <w:tabs>
                <w:tab w:val="left" w:pos="567"/>
              </w:tabs>
              <w:spacing w:before="120" w:after="120"/>
              <w:ind w:firstLine="550"/>
              <w:jc w:val="both"/>
              <w:rPr>
                <w:rFonts w:ascii="Garamond" w:hAnsi="Garamond" w:cs="Garamond"/>
                <w:color w:val="000000"/>
                <w:sz w:val="22"/>
                <w:szCs w:val="22"/>
                <w:lang w:eastAsia="ar-SA"/>
              </w:rPr>
            </w:pPr>
            <w:r w:rsidRPr="003825C2">
              <w:rPr>
                <w:rFonts w:ascii="Garamond" w:hAnsi="Garamond"/>
                <w:sz w:val="22"/>
                <w:szCs w:val="22"/>
              </w:rPr>
              <w:t>В случае если исполнение обязательств по ДПМ ВИЭ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гарантии.</w:t>
            </w:r>
          </w:p>
        </w:tc>
      </w:tr>
      <w:tr w:rsidR="00BA502E" w:rsidRPr="003825C2" w14:paraId="4983690A" w14:textId="77777777" w:rsidTr="00DC5244">
        <w:tc>
          <w:tcPr>
            <w:tcW w:w="1505" w:type="dxa"/>
          </w:tcPr>
          <w:p w14:paraId="6CFCCACD" w14:textId="77C81C28" w:rsidR="00BA502E" w:rsidRPr="003825C2" w:rsidRDefault="00766AB3" w:rsidP="003825C2">
            <w:pPr>
              <w:spacing w:before="120" w:after="120"/>
              <w:jc w:val="center"/>
              <w:rPr>
                <w:rFonts w:ascii="Garamond" w:hAnsi="Garamond"/>
                <w:b/>
                <w:sz w:val="22"/>
                <w:szCs w:val="22"/>
              </w:rPr>
            </w:pPr>
            <w:r>
              <w:rPr>
                <w:rFonts w:ascii="Garamond" w:hAnsi="Garamond"/>
                <w:b/>
                <w:sz w:val="22"/>
                <w:szCs w:val="22"/>
              </w:rPr>
              <w:lastRenderedPageBreak/>
              <w:t>7.14.2</w:t>
            </w:r>
          </w:p>
        </w:tc>
        <w:tc>
          <w:tcPr>
            <w:tcW w:w="6587" w:type="dxa"/>
          </w:tcPr>
          <w:p w14:paraId="38FCF955"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7.14.2.</w:t>
            </w:r>
          </w:p>
          <w:p w14:paraId="5BF60A38"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p w14:paraId="08F2E61B"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w:t>
            </w:r>
            <w:r w:rsidRPr="003825C2">
              <w:rPr>
                <w:rFonts w:ascii="Garamond" w:eastAsia="Batang" w:hAnsi="Garamond" w:cs="Garamond"/>
                <w:sz w:val="22"/>
                <w:szCs w:val="22"/>
                <w:highlight w:val="yellow"/>
                <w:lang w:eastAsia="ar-SA"/>
              </w:rPr>
              <w:t>в электронном виде с применением электронной подписи</w:t>
            </w:r>
            <w:r w:rsidRPr="003825C2">
              <w:rPr>
                <w:rFonts w:ascii="Garamond" w:eastAsia="Batang" w:hAnsi="Garamond" w:cs="Garamond"/>
                <w:sz w:val="22"/>
                <w:szCs w:val="22"/>
                <w:lang w:eastAsia="ar-SA"/>
              </w:rPr>
              <w:t xml:space="preserve"> реестр договоров поручительства</w:t>
            </w:r>
            <w:r w:rsidRPr="003825C2">
              <w:rPr>
                <w:rFonts w:ascii="Garamond" w:eastAsia="Batang" w:hAnsi="Garamond" w:cs="Garamond"/>
                <w:sz w:val="22"/>
                <w:szCs w:val="22"/>
                <w:highlight w:val="yellow"/>
                <w:lang w:eastAsia="ar-SA"/>
              </w:rPr>
              <w:t>, которые расторгнуты (по форме приложения 13 к настоящему Регламенту)</w:t>
            </w:r>
            <w:r w:rsidRPr="003825C2">
              <w:rPr>
                <w:rFonts w:ascii="Garamond" w:eastAsia="Batang" w:hAnsi="Garamond" w:cs="Garamond"/>
                <w:sz w:val="22"/>
                <w:szCs w:val="22"/>
                <w:lang w:eastAsia="ar-SA"/>
              </w:rPr>
              <w:t>.</w:t>
            </w:r>
          </w:p>
          <w:p w14:paraId="69725287"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61D4F223"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7.14.2.</w:t>
            </w:r>
          </w:p>
          <w:p w14:paraId="415A1489"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p w14:paraId="37D2B438" w14:textId="093C9546"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w:t>
            </w:r>
            <w:r w:rsidR="00A3483B"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актуализированный</w:t>
            </w:r>
            <w:r w:rsidRPr="003825C2">
              <w:rPr>
                <w:rFonts w:ascii="Garamond" w:eastAsia="Batang" w:hAnsi="Garamond" w:cs="Garamond"/>
                <w:sz w:val="22"/>
                <w:szCs w:val="22"/>
                <w:lang w:eastAsia="ar-SA"/>
              </w:rPr>
              <w:t xml:space="preserve"> реестр договоров поручительства </w:t>
            </w:r>
            <w:r w:rsidRPr="003825C2">
              <w:rPr>
                <w:rFonts w:ascii="Garamond" w:eastAsia="Batang" w:hAnsi="Garamond" w:cs="Garamond"/>
                <w:sz w:val="22"/>
                <w:szCs w:val="22"/>
                <w:highlight w:val="yellow"/>
                <w:lang w:eastAsia="ar-SA"/>
              </w:rPr>
              <w:t>по ДПМ ВИЭ</w:t>
            </w:r>
            <w:r w:rsidRPr="003825C2">
              <w:rPr>
                <w:rFonts w:ascii="Garamond" w:eastAsia="Batang" w:hAnsi="Garamond" w:cs="Garamond"/>
                <w:sz w:val="22"/>
                <w:szCs w:val="22"/>
                <w:lang w:eastAsia="ar-SA"/>
              </w:rPr>
              <w:t>.</w:t>
            </w:r>
          </w:p>
          <w:p w14:paraId="2958AA20"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sz w:val="22"/>
                <w:szCs w:val="22"/>
                <w:lang w:eastAsia="en-US"/>
              </w:rPr>
              <w:t>…</w:t>
            </w:r>
          </w:p>
        </w:tc>
      </w:tr>
      <w:tr w:rsidR="00BA502E" w:rsidRPr="003825C2" w14:paraId="759CFCC5" w14:textId="77777777" w:rsidTr="00DC5244">
        <w:tc>
          <w:tcPr>
            <w:tcW w:w="1505" w:type="dxa"/>
          </w:tcPr>
          <w:p w14:paraId="51616F30" w14:textId="3184E232" w:rsidR="00BA502E" w:rsidRPr="003825C2" w:rsidRDefault="00F53E3B" w:rsidP="003825C2">
            <w:pPr>
              <w:spacing w:before="120" w:after="120"/>
              <w:jc w:val="center"/>
              <w:rPr>
                <w:rFonts w:ascii="Garamond" w:hAnsi="Garamond"/>
                <w:b/>
                <w:sz w:val="22"/>
                <w:szCs w:val="22"/>
              </w:rPr>
            </w:pPr>
            <w:r>
              <w:rPr>
                <w:rFonts w:ascii="Garamond" w:hAnsi="Garamond"/>
                <w:b/>
                <w:sz w:val="22"/>
                <w:szCs w:val="22"/>
              </w:rPr>
              <w:t>7.14.3</w:t>
            </w:r>
          </w:p>
        </w:tc>
        <w:tc>
          <w:tcPr>
            <w:tcW w:w="6587" w:type="dxa"/>
          </w:tcPr>
          <w:p w14:paraId="21F35403"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7.14.3.</w:t>
            </w:r>
          </w:p>
          <w:p w14:paraId="0EEACD30"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p w14:paraId="60CE5299" w14:textId="77777777" w:rsidR="00BA502E" w:rsidRPr="003825C2" w:rsidRDefault="00BA502E" w:rsidP="003825C2">
            <w:pPr>
              <w:tabs>
                <w:tab w:val="left" w:pos="993"/>
              </w:tabs>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lastRenderedPageBreak/>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w:t>
            </w:r>
            <w:r w:rsidRPr="003825C2">
              <w:rPr>
                <w:rFonts w:ascii="Garamond" w:eastAsia="Batang" w:hAnsi="Garamond" w:cs="Garamond"/>
                <w:sz w:val="22"/>
                <w:szCs w:val="22"/>
                <w:highlight w:val="yellow"/>
                <w:lang w:eastAsia="ar-SA"/>
              </w:rPr>
              <w:t>в электронном виде с применением электронной подписи</w:t>
            </w:r>
            <w:r w:rsidRPr="003825C2">
              <w:rPr>
                <w:rFonts w:ascii="Garamond" w:eastAsia="Batang" w:hAnsi="Garamond" w:cs="Garamond"/>
                <w:sz w:val="22"/>
                <w:szCs w:val="22"/>
                <w:lang w:eastAsia="ar-SA"/>
              </w:rPr>
              <w:t xml:space="preserve"> реестр договоров поручительства</w:t>
            </w:r>
            <w:r w:rsidRPr="003825C2">
              <w:rPr>
                <w:rFonts w:ascii="Garamond" w:eastAsia="Batang" w:hAnsi="Garamond" w:cs="Garamond"/>
                <w:sz w:val="22"/>
                <w:szCs w:val="22"/>
                <w:highlight w:val="yellow"/>
                <w:lang w:eastAsia="ar-SA"/>
              </w:rPr>
              <w:t>, которые расторгнуты (по форме приложения 13 к настоящему Регламенту)</w:t>
            </w:r>
            <w:r w:rsidRPr="003825C2">
              <w:rPr>
                <w:rFonts w:ascii="Garamond" w:eastAsia="Batang" w:hAnsi="Garamond" w:cs="Garamond"/>
                <w:sz w:val="22"/>
                <w:szCs w:val="22"/>
                <w:lang w:eastAsia="ar-SA"/>
              </w:rPr>
              <w:t>.</w:t>
            </w:r>
          </w:p>
          <w:p w14:paraId="66439F35"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4B3F961C"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lastRenderedPageBreak/>
              <w:t>7.14.3.</w:t>
            </w:r>
          </w:p>
          <w:p w14:paraId="616E928D"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p w14:paraId="69F91804" w14:textId="34283338" w:rsidR="00BA502E" w:rsidRPr="003825C2" w:rsidRDefault="00BA502E" w:rsidP="003825C2">
            <w:pPr>
              <w:tabs>
                <w:tab w:val="left" w:pos="993"/>
              </w:tabs>
              <w:spacing w:before="120" w:after="120"/>
              <w:ind w:firstLine="567"/>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lastRenderedPageBreak/>
              <w:t>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w:t>
            </w:r>
            <w:r w:rsidR="006E43AC" w:rsidRPr="003825C2">
              <w:rPr>
                <w:rFonts w:ascii="Garamond" w:eastAsia="Batang" w:hAnsi="Garamond" w:cs="Garamond"/>
                <w:sz w:val="22"/>
                <w:szCs w:val="22"/>
                <w:lang w:eastAsia="ar-SA"/>
              </w:rPr>
              <w:t xml:space="preserve"> </w:t>
            </w:r>
            <w:r w:rsidR="006E43AC"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актуализированный</w:t>
            </w:r>
            <w:r w:rsidRPr="003825C2">
              <w:rPr>
                <w:rFonts w:ascii="Garamond" w:eastAsia="Batang" w:hAnsi="Garamond" w:cs="Garamond"/>
                <w:sz w:val="22"/>
                <w:szCs w:val="22"/>
                <w:lang w:eastAsia="ar-SA"/>
              </w:rPr>
              <w:t xml:space="preserve"> реестр договоров поручительства </w:t>
            </w:r>
            <w:r w:rsidRPr="003825C2">
              <w:rPr>
                <w:rFonts w:ascii="Garamond" w:eastAsia="Batang" w:hAnsi="Garamond" w:cs="Garamond"/>
                <w:sz w:val="22"/>
                <w:szCs w:val="22"/>
                <w:highlight w:val="yellow"/>
                <w:lang w:eastAsia="ar-SA"/>
              </w:rPr>
              <w:t>по ДПМ ВИЭ</w:t>
            </w:r>
            <w:r w:rsidRPr="003825C2">
              <w:rPr>
                <w:rFonts w:ascii="Garamond" w:eastAsia="Batang" w:hAnsi="Garamond" w:cs="Garamond"/>
                <w:sz w:val="22"/>
                <w:szCs w:val="22"/>
                <w:lang w:eastAsia="ar-SA"/>
              </w:rPr>
              <w:t>.</w:t>
            </w:r>
          </w:p>
          <w:p w14:paraId="141B47C5"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r>
      <w:tr w:rsidR="00BA502E" w:rsidRPr="003825C2" w14:paraId="0090DE1E" w14:textId="77777777" w:rsidTr="00DC5244">
        <w:tc>
          <w:tcPr>
            <w:tcW w:w="1505" w:type="dxa"/>
          </w:tcPr>
          <w:p w14:paraId="229A1837" w14:textId="04D64ED4" w:rsidR="00BA502E" w:rsidRPr="003825C2" w:rsidRDefault="00F53E3B" w:rsidP="003825C2">
            <w:pPr>
              <w:spacing w:before="120" w:after="120"/>
              <w:jc w:val="center"/>
              <w:rPr>
                <w:rFonts w:ascii="Garamond" w:hAnsi="Garamond"/>
                <w:b/>
                <w:sz w:val="22"/>
                <w:szCs w:val="22"/>
              </w:rPr>
            </w:pPr>
            <w:r>
              <w:rPr>
                <w:rFonts w:ascii="Garamond" w:hAnsi="Garamond"/>
                <w:b/>
                <w:sz w:val="22"/>
                <w:szCs w:val="22"/>
              </w:rPr>
              <w:lastRenderedPageBreak/>
              <w:t>7.14.4</w:t>
            </w:r>
          </w:p>
        </w:tc>
        <w:tc>
          <w:tcPr>
            <w:tcW w:w="6587" w:type="dxa"/>
          </w:tcPr>
          <w:p w14:paraId="0C9FB932"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7.14.4.</w:t>
            </w:r>
          </w:p>
          <w:p w14:paraId="66906404"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p w14:paraId="4C59D7C7" w14:textId="77777777" w:rsidR="00BA502E" w:rsidRPr="003825C2" w:rsidRDefault="00BA502E" w:rsidP="003825C2">
            <w:pPr>
              <w:suppressAutoHyphens/>
              <w:spacing w:before="120" w:after="120"/>
              <w:ind w:firstLine="550"/>
              <w:jc w:val="both"/>
              <w:rPr>
                <w:rFonts w:ascii="Garamond" w:eastAsia="Calibri" w:hAnsi="Garamond" w:cs="Garamond"/>
                <w:sz w:val="22"/>
                <w:szCs w:val="22"/>
                <w:lang w:eastAsia="ar-SA"/>
              </w:rPr>
            </w:pPr>
            <w:r w:rsidRPr="003825C2">
              <w:rPr>
                <w:rFonts w:ascii="Garamond" w:eastAsia="Calibri" w:hAnsi="Garamond"/>
                <w:sz w:val="22"/>
                <w:szCs w:val="22"/>
                <w:lang w:eastAsia="ar-SA"/>
              </w:rPr>
              <w:t xml:space="preserve">Обеспечение в виде неустойки считается предоставленным с 1-го числа месяца, следующего за месяцем, в котором КО завершена проверка на соответствие поставщика по ДПМ ВИЭ требованиям к обеспечению в виде неустойки. </w:t>
            </w:r>
            <w:r w:rsidRPr="003825C2">
              <w:rPr>
                <w:rFonts w:ascii="Garamond" w:eastAsia="Batang" w:hAnsi="Garamond" w:cs="Garamond"/>
                <w:sz w:val="22"/>
                <w:szCs w:val="22"/>
                <w:lang w:eastAsia="ar-SA"/>
              </w:rPr>
              <w:t>В случае соответствия поставщика по ДПМ ВИЭ требованиям к обеспечению в виде неустойки по договорам ДПМ ВИЭ и при условии, если в отношении объекта генерации ВИЭ имеется ранее предоставленное обеспечение исполнения обязательств по ДПМ ВИЭ, то:</w:t>
            </w:r>
          </w:p>
          <w:p w14:paraId="2DB7BD78" w14:textId="77777777" w:rsidR="00BA502E" w:rsidRPr="003825C2" w:rsidRDefault="00BA502E" w:rsidP="003825C2">
            <w:pPr>
              <w:widowControl w:val="0"/>
              <w:numPr>
                <w:ilvl w:val="0"/>
                <w:numId w:val="27"/>
              </w:numPr>
              <w:suppressAutoHyphens/>
              <w:spacing w:before="120" w:after="120"/>
              <w:ind w:left="846" w:hanging="425"/>
              <w:jc w:val="both"/>
              <w:rPr>
                <w:rFonts w:ascii="Garamond" w:eastAsia="Calibri" w:hAnsi="Garamond"/>
                <w:sz w:val="22"/>
                <w:szCs w:val="22"/>
              </w:rPr>
            </w:pPr>
            <w:r w:rsidRPr="003825C2">
              <w:rPr>
                <w:rFonts w:ascii="Garamond" w:eastAsia="Batang" w:hAnsi="Garamond" w:cs="Garamond"/>
                <w:bCs/>
                <w:sz w:val="22"/>
                <w:szCs w:val="22"/>
                <w:lang w:eastAsia="ar-SA"/>
              </w:rPr>
              <w:t xml:space="preserve">если ранее предоставленным обеспечением исполнения обязательств по ДПМ ВИЭ являлось поручительство участника оптового рынка – поставщика, – КО расторгает договоры поручительства с 1-го числа месяца, в котором обеспечение в виде неустойки считается предоставленным, и не позднее 5 (пяти) рабочих дней с даты расторжения направляет в ЦФР </w:t>
            </w:r>
            <w:r w:rsidRPr="003825C2">
              <w:rPr>
                <w:rFonts w:ascii="Garamond" w:eastAsia="Batang" w:hAnsi="Garamond" w:cs="Garamond"/>
                <w:bCs/>
                <w:sz w:val="22"/>
                <w:szCs w:val="22"/>
                <w:highlight w:val="yellow"/>
                <w:lang w:eastAsia="ar-SA"/>
              </w:rPr>
              <w:t>реестр прекращенных/расторгнутых договоров поручительства по ДПМ ВИЭ по форме приложения 13 к настоящему Регламенту в электронном виде с использованием ЭП</w:t>
            </w:r>
            <w:r w:rsidRPr="003825C2">
              <w:rPr>
                <w:rFonts w:ascii="Garamond" w:eastAsia="Batang" w:hAnsi="Garamond" w:cs="Garamond"/>
                <w:bCs/>
                <w:sz w:val="22"/>
                <w:szCs w:val="22"/>
                <w:lang w:eastAsia="ar-SA"/>
              </w:rPr>
              <w:t>;</w:t>
            </w:r>
            <w:r w:rsidRPr="003825C2">
              <w:rPr>
                <w:rFonts w:ascii="Garamond" w:eastAsia="Batang" w:hAnsi="Garamond"/>
                <w:sz w:val="22"/>
                <w:szCs w:val="22"/>
              </w:rPr>
              <w:t xml:space="preserve"> </w:t>
            </w:r>
          </w:p>
          <w:p w14:paraId="7CEC65B4"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1406A4AD"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7.14.4.</w:t>
            </w:r>
          </w:p>
          <w:p w14:paraId="5DE8451B"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p w14:paraId="32B008DB" w14:textId="77777777" w:rsidR="00BA502E" w:rsidRPr="003825C2" w:rsidRDefault="00BA502E" w:rsidP="003825C2">
            <w:pPr>
              <w:suppressAutoHyphens/>
              <w:spacing w:before="120" w:after="120"/>
              <w:ind w:firstLine="550"/>
              <w:jc w:val="both"/>
              <w:rPr>
                <w:rFonts w:ascii="Garamond" w:eastAsia="Calibri" w:hAnsi="Garamond" w:cs="Garamond"/>
                <w:sz w:val="22"/>
                <w:szCs w:val="22"/>
                <w:lang w:eastAsia="ar-SA"/>
              </w:rPr>
            </w:pPr>
            <w:r w:rsidRPr="003825C2">
              <w:rPr>
                <w:rFonts w:ascii="Garamond" w:eastAsia="Calibri" w:hAnsi="Garamond"/>
                <w:sz w:val="22"/>
                <w:szCs w:val="22"/>
                <w:lang w:eastAsia="ar-SA"/>
              </w:rPr>
              <w:t xml:space="preserve">Обеспечение в виде неустойки считается предоставленным с 1-го числа месяца, следующего за месяцем, в котором КО завершена проверка на соответствие поставщика по ДПМ ВИЭ требованиям к обеспечению в виде неустойки. </w:t>
            </w:r>
            <w:r w:rsidRPr="003825C2">
              <w:rPr>
                <w:rFonts w:ascii="Garamond" w:eastAsia="Batang" w:hAnsi="Garamond" w:cs="Garamond"/>
                <w:sz w:val="22"/>
                <w:szCs w:val="22"/>
                <w:lang w:eastAsia="ar-SA"/>
              </w:rPr>
              <w:t>В случае соответствия поставщика по ДПМ ВИЭ требованиям к обеспечению в виде неустойки по договорам ДПМ ВИЭ и при условии, если в отношении объекта генерации ВИЭ имеется ранее предоставленное обеспечение исполнения обязательств по ДПМ ВИЭ, то:</w:t>
            </w:r>
          </w:p>
          <w:p w14:paraId="2650908D" w14:textId="444DEF3E" w:rsidR="00BA502E" w:rsidRPr="003825C2" w:rsidRDefault="00BA502E" w:rsidP="003825C2">
            <w:pPr>
              <w:widowControl w:val="0"/>
              <w:numPr>
                <w:ilvl w:val="0"/>
                <w:numId w:val="27"/>
              </w:numPr>
              <w:suppressAutoHyphens/>
              <w:spacing w:before="120" w:after="120"/>
              <w:ind w:left="846" w:hanging="425"/>
              <w:jc w:val="both"/>
              <w:rPr>
                <w:rFonts w:ascii="Garamond" w:eastAsia="Calibri" w:hAnsi="Garamond"/>
                <w:sz w:val="22"/>
                <w:szCs w:val="22"/>
              </w:rPr>
            </w:pPr>
            <w:r w:rsidRPr="003825C2">
              <w:rPr>
                <w:rFonts w:ascii="Garamond" w:eastAsia="Batang" w:hAnsi="Garamond" w:cs="Garamond"/>
                <w:bCs/>
                <w:sz w:val="22"/>
                <w:szCs w:val="22"/>
                <w:lang w:eastAsia="ar-SA"/>
              </w:rPr>
              <w:t>если ранее предоставленным обеспечением исполнения обязательств по ДПМ ВИЭ являлось поручительство участника оптового рынка – поставщика, – КО расторгает договоры поручительства с 1-го числа месяца, в котором обеспечение в виде неустойки считается предоставленным, и не позднее 5 (пяти) рабочих дней с даты расторжения направляет в ЦФР</w:t>
            </w:r>
            <w:r w:rsidRPr="003825C2">
              <w:rPr>
                <w:rFonts w:ascii="Garamond" w:eastAsia="Batang" w:hAnsi="Garamond" w:cs="Garamond"/>
                <w:sz w:val="22"/>
                <w:szCs w:val="22"/>
                <w:lang w:eastAsia="ar-SA"/>
              </w:rPr>
              <w:t xml:space="preserve"> </w:t>
            </w:r>
            <w:r w:rsidR="00A3483B" w:rsidRPr="003825C2">
              <w:rPr>
                <w:rFonts w:ascii="Garamond" w:eastAsia="Batang" w:hAnsi="Garamond" w:cs="Garamond"/>
                <w:sz w:val="22"/>
                <w:szCs w:val="22"/>
                <w:highlight w:val="yellow"/>
                <w:lang w:eastAsia="ar-SA"/>
              </w:rPr>
              <w:t>на бумажном носителе</w:t>
            </w:r>
            <w:r w:rsidR="00A3483B" w:rsidRPr="003825C2" w:rsidDel="00A3483B">
              <w:rPr>
                <w:rFonts w:ascii="Garamond" w:eastAsia="Batang" w:hAnsi="Garamond" w:cs="Garamond"/>
                <w:sz w:val="22"/>
                <w:szCs w:val="22"/>
                <w:highlight w:val="yellow"/>
                <w:lang w:eastAsia="ar-SA"/>
              </w:rPr>
              <w:t xml:space="preserve"> </w:t>
            </w:r>
            <w:r w:rsidRPr="003825C2">
              <w:rPr>
                <w:rFonts w:ascii="Garamond" w:eastAsia="Batang" w:hAnsi="Garamond" w:cs="Garamond"/>
                <w:sz w:val="22"/>
                <w:szCs w:val="22"/>
                <w:highlight w:val="yellow"/>
                <w:lang w:eastAsia="ar-SA"/>
              </w:rPr>
              <w:t>актуализированный реестр договоров поручительства по ДПМ ВИЭ</w:t>
            </w:r>
            <w:r w:rsidRPr="003825C2">
              <w:rPr>
                <w:rFonts w:ascii="Garamond" w:eastAsia="Batang" w:hAnsi="Garamond" w:cs="Garamond"/>
                <w:bCs/>
                <w:sz w:val="22"/>
                <w:szCs w:val="22"/>
                <w:lang w:eastAsia="ar-SA"/>
              </w:rPr>
              <w:t>;</w:t>
            </w:r>
          </w:p>
          <w:p w14:paraId="7BC646A3" w14:textId="77777777" w:rsidR="00BA502E" w:rsidRPr="003825C2" w:rsidRDefault="00BA502E" w:rsidP="003825C2">
            <w:pPr>
              <w:widowControl w:val="0"/>
              <w:suppressAutoHyphens/>
              <w:spacing w:before="120" w:after="120"/>
              <w:jc w:val="both"/>
              <w:rPr>
                <w:rFonts w:ascii="Garamond" w:eastAsia="Calibri" w:hAnsi="Garamond"/>
                <w:sz w:val="22"/>
                <w:szCs w:val="22"/>
              </w:rPr>
            </w:pPr>
            <w:r w:rsidRPr="003825C2">
              <w:rPr>
                <w:rFonts w:ascii="Garamond" w:eastAsia="Batang" w:hAnsi="Garamond"/>
                <w:sz w:val="22"/>
                <w:szCs w:val="22"/>
              </w:rPr>
              <w:t>…</w:t>
            </w:r>
          </w:p>
        </w:tc>
      </w:tr>
      <w:tr w:rsidR="00BA502E" w:rsidRPr="003825C2" w14:paraId="2ECD1B78" w14:textId="77777777" w:rsidTr="00DC5244">
        <w:tc>
          <w:tcPr>
            <w:tcW w:w="1505" w:type="dxa"/>
          </w:tcPr>
          <w:p w14:paraId="50A5E4F6" w14:textId="36300653" w:rsidR="00BA502E" w:rsidRPr="003825C2" w:rsidRDefault="00F53E3B" w:rsidP="003825C2">
            <w:pPr>
              <w:spacing w:before="120" w:after="120"/>
              <w:jc w:val="center"/>
              <w:rPr>
                <w:rFonts w:ascii="Garamond" w:hAnsi="Garamond"/>
                <w:b/>
                <w:sz w:val="22"/>
                <w:szCs w:val="22"/>
              </w:rPr>
            </w:pPr>
            <w:r>
              <w:rPr>
                <w:rFonts w:ascii="Garamond" w:hAnsi="Garamond"/>
                <w:b/>
                <w:sz w:val="22"/>
                <w:szCs w:val="22"/>
              </w:rPr>
              <w:t>7.15.1</w:t>
            </w:r>
          </w:p>
        </w:tc>
        <w:tc>
          <w:tcPr>
            <w:tcW w:w="6587" w:type="dxa"/>
          </w:tcPr>
          <w:p w14:paraId="074D96D3" w14:textId="77777777" w:rsidR="00BA502E" w:rsidRPr="003825C2" w:rsidRDefault="00BA502E" w:rsidP="003825C2">
            <w:pPr>
              <w:suppressAutoHyphens/>
              <w:spacing w:before="120" w:after="120"/>
              <w:jc w:val="both"/>
              <w:rPr>
                <w:rFonts w:ascii="Garamond" w:eastAsia="Batang" w:hAnsi="Garamond"/>
                <w:bCs/>
                <w:sz w:val="22"/>
                <w:szCs w:val="22"/>
                <w:lang w:eastAsia="ar-SA"/>
              </w:rPr>
            </w:pPr>
            <w:r w:rsidRPr="003825C2">
              <w:rPr>
                <w:rFonts w:ascii="Garamond" w:eastAsia="Batang" w:hAnsi="Garamond"/>
                <w:bCs/>
                <w:sz w:val="22"/>
                <w:szCs w:val="22"/>
                <w:lang w:eastAsia="ar-SA"/>
              </w:rPr>
              <w:t>7.15.1.</w:t>
            </w:r>
          </w:p>
          <w:p w14:paraId="469FD958" w14:textId="77777777" w:rsidR="00BA502E" w:rsidRPr="003825C2" w:rsidRDefault="00BA502E" w:rsidP="003825C2">
            <w:pPr>
              <w:suppressAutoHyphens/>
              <w:spacing w:before="120" w:after="120"/>
              <w:jc w:val="both"/>
              <w:rPr>
                <w:rFonts w:ascii="Garamond" w:eastAsia="Batang" w:hAnsi="Garamond"/>
                <w:bCs/>
                <w:sz w:val="22"/>
                <w:szCs w:val="22"/>
                <w:lang w:eastAsia="ar-SA"/>
              </w:rPr>
            </w:pPr>
            <w:r w:rsidRPr="003825C2">
              <w:rPr>
                <w:rFonts w:ascii="Garamond" w:eastAsia="Batang" w:hAnsi="Garamond"/>
                <w:bCs/>
                <w:sz w:val="22"/>
                <w:szCs w:val="22"/>
                <w:lang w:eastAsia="ar-SA"/>
              </w:rPr>
              <w:t>…</w:t>
            </w:r>
          </w:p>
          <w:p w14:paraId="7D61E3C0" w14:textId="77777777" w:rsidR="00BA502E" w:rsidRPr="003825C2" w:rsidRDefault="00BA502E" w:rsidP="003825C2">
            <w:pPr>
              <w:suppressAutoHyphens/>
              <w:spacing w:before="120" w:after="120"/>
              <w:ind w:firstLine="594"/>
              <w:jc w:val="both"/>
              <w:rPr>
                <w:rFonts w:ascii="Garamond" w:eastAsia="Batang" w:hAnsi="Garamond"/>
                <w:bCs/>
                <w:sz w:val="22"/>
                <w:szCs w:val="22"/>
                <w:lang w:eastAsia="ar-SA"/>
              </w:rPr>
            </w:pPr>
            <w:r w:rsidRPr="003825C2">
              <w:rPr>
                <w:rFonts w:ascii="Garamond" w:eastAsia="Batang" w:hAnsi="Garamond"/>
                <w:bCs/>
                <w:sz w:val="22"/>
                <w:szCs w:val="22"/>
                <w:lang w:eastAsia="ar-SA"/>
              </w:rPr>
              <w:t xml:space="preserve">КО при получении Уведомления в течение 30 рабочих дней с 1-го числа месяца, следующего за месяцем, в котором получено </w:t>
            </w:r>
            <w:r w:rsidRPr="003825C2">
              <w:rPr>
                <w:rFonts w:ascii="Garamond" w:eastAsia="Batang" w:hAnsi="Garamond"/>
                <w:bCs/>
                <w:sz w:val="22"/>
                <w:szCs w:val="22"/>
                <w:lang w:eastAsia="ar-SA"/>
              </w:rPr>
              <w:lastRenderedPageBreak/>
              <w:t xml:space="preserve">уведомление, проверяет выполнение условий подпунктов «а»–«г» настоящего пункта и, в случае их выполнения, а также если в отношении месяца, </w:t>
            </w:r>
            <w:r w:rsidRPr="003825C2">
              <w:rPr>
                <w:rFonts w:ascii="Garamond" w:eastAsia="Batang" w:hAnsi="Garamond"/>
                <w:sz w:val="22"/>
                <w:szCs w:val="22"/>
                <w:lang w:eastAsia="ar-SA"/>
              </w:rPr>
              <w:t>в котором КО получено Уведомление</w:t>
            </w:r>
            <w:r w:rsidRPr="003825C2">
              <w:rPr>
                <w:rFonts w:ascii="Garamond" w:eastAsia="Batang" w:hAnsi="Garamond"/>
                <w:bCs/>
                <w:sz w:val="22"/>
                <w:szCs w:val="22"/>
                <w:lang w:eastAsia="ar-SA"/>
              </w:rPr>
              <w:t>, нет оснований для расчета штрафа по соответствующему ДПМ ВИЭ:</w:t>
            </w:r>
          </w:p>
          <w:p w14:paraId="2F6B3456" w14:textId="77777777" w:rsidR="00BA502E" w:rsidRPr="003825C2" w:rsidRDefault="00BA502E" w:rsidP="003825C2">
            <w:pPr>
              <w:widowControl w:val="0"/>
              <w:numPr>
                <w:ilvl w:val="0"/>
                <w:numId w:val="27"/>
              </w:numPr>
              <w:suppressAutoHyphens/>
              <w:spacing w:before="120" w:after="120"/>
              <w:ind w:left="846" w:hanging="425"/>
              <w:jc w:val="both"/>
              <w:rPr>
                <w:rFonts w:ascii="Garamond" w:eastAsia="Batang" w:hAnsi="Garamond" w:cs="Garamond"/>
                <w:bCs/>
                <w:sz w:val="22"/>
                <w:szCs w:val="22"/>
                <w:lang w:eastAsia="ar-SA"/>
              </w:rPr>
            </w:pPr>
            <w:r w:rsidRPr="003825C2">
              <w:rPr>
                <w:rFonts w:ascii="Garamond" w:eastAsia="Batang" w:hAnsi="Garamond" w:cs="Garamond"/>
                <w:bCs/>
                <w:sz w:val="22"/>
                <w:szCs w:val="22"/>
                <w:lang w:eastAsia="ar-SA"/>
              </w:rPr>
              <w:t xml:space="preserve">если обеспечением исполнения обязательств по ДПМ ВИЭ является поручительство участника оптового рынка – поставщика, то КО расторгает договоры поручительства </w:t>
            </w:r>
            <w:r w:rsidRPr="003825C2">
              <w:rPr>
                <w:rFonts w:ascii="Garamond" w:eastAsia="Batang" w:hAnsi="Garamond" w:cs="Garamond"/>
                <w:bCs/>
                <w:sz w:val="22"/>
                <w:szCs w:val="22"/>
                <w:highlight w:val="yellow"/>
                <w:lang w:eastAsia="ar-SA"/>
              </w:rPr>
              <w:t>и направляет в ЦФР реестр расторгнутых договоров по форме приложения 13 к настоящему Регламенту в электронном виде с использованием ЭП</w:t>
            </w:r>
            <w:r w:rsidRPr="003825C2">
              <w:rPr>
                <w:rFonts w:ascii="Garamond" w:eastAsia="Batang" w:hAnsi="Garamond" w:cs="Garamond"/>
                <w:bCs/>
                <w:sz w:val="22"/>
                <w:szCs w:val="22"/>
                <w:lang w:eastAsia="ar-SA"/>
              </w:rPr>
              <w:t>;</w:t>
            </w:r>
          </w:p>
          <w:p w14:paraId="3EC39D2F"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7171FB06" w14:textId="77777777" w:rsidR="00BA502E" w:rsidRPr="003825C2" w:rsidRDefault="00BA502E" w:rsidP="003825C2">
            <w:pPr>
              <w:suppressAutoHyphens/>
              <w:spacing w:before="120" w:after="120"/>
              <w:jc w:val="both"/>
              <w:rPr>
                <w:rFonts w:ascii="Garamond" w:eastAsia="Batang" w:hAnsi="Garamond"/>
                <w:bCs/>
                <w:sz w:val="22"/>
                <w:szCs w:val="22"/>
                <w:lang w:eastAsia="ar-SA"/>
              </w:rPr>
            </w:pPr>
            <w:r w:rsidRPr="003825C2">
              <w:rPr>
                <w:rFonts w:ascii="Garamond" w:eastAsia="Batang" w:hAnsi="Garamond"/>
                <w:bCs/>
                <w:sz w:val="22"/>
                <w:szCs w:val="22"/>
                <w:lang w:eastAsia="ar-SA"/>
              </w:rPr>
              <w:lastRenderedPageBreak/>
              <w:t>7.15.1.</w:t>
            </w:r>
          </w:p>
          <w:p w14:paraId="3CB8050C" w14:textId="77777777" w:rsidR="00BA502E" w:rsidRPr="003825C2" w:rsidRDefault="00BA502E" w:rsidP="003825C2">
            <w:pPr>
              <w:suppressAutoHyphens/>
              <w:spacing w:before="120" w:after="120"/>
              <w:jc w:val="both"/>
              <w:rPr>
                <w:rFonts w:ascii="Garamond" w:eastAsia="Batang" w:hAnsi="Garamond"/>
                <w:bCs/>
                <w:sz w:val="22"/>
                <w:szCs w:val="22"/>
                <w:lang w:eastAsia="ar-SA"/>
              </w:rPr>
            </w:pPr>
            <w:r w:rsidRPr="003825C2">
              <w:rPr>
                <w:rFonts w:ascii="Garamond" w:eastAsia="Batang" w:hAnsi="Garamond"/>
                <w:bCs/>
                <w:sz w:val="22"/>
                <w:szCs w:val="22"/>
                <w:lang w:eastAsia="ar-SA"/>
              </w:rPr>
              <w:t>…</w:t>
            </w:r>
          </w:p>
          <w:p w14:paraId="7AA67E8A" w14:textId="77777777" w:rsidR="00BA502E" w:rsidRPr="003825C2" w:rsidRDefault="00BA502E" w:rsidP="003825C2">
            <w:pPr>
              <w:suppressAutoHyphens/>
              <w:spacing w:before="120" w:after="120"/>
              <w:ind w:firstLine="594"/>
              <w:jc w:val="both"/>
              <w:rPr>
                <w:rFonts w:ascii="Garamond" w:eastAsia="Batang" w:hAnsi="Garamond"/>
                <w:bCs/>
                <w:sz w:val="22"/>
                <w:szCs w:val="22"/>
                <w:lang w:eastAsia="ar-SA"/>
              </w:rPr>
            </w:pPr>
            <w:r w:rsidRPr="003825C2">
              <w:rPr>
                <w:rFonts w:ascii="Garamond" w:eastAsia="Batang" w:hAnsi="Garamond"/>
                <w:bCs/>
                <w:sz w:val="22"/>
                <w:szCs w:val="22"/>
                <w:lang w:eastAsia="ar-SA"/>
              </w:rPr>
              <w:t xml:space="preserve">КО при получении Уведомления в течение 30 рабочих дней с 1-го числа месяца, следующего за месяцем, в котором получено </w:t>
            </w:r>
            <w:r w:rsidRPr="003825C2">
              <w:rPr>
                <w:rFonts w:ascii="Garamond" w:eastAsia="Batang" w:hAnsi="Garamond"/>
                <w:bCs/>
                <w:sz w:val="22"/>
                <w:szCs w:val="22"/>
                <w:lang w:eastAsia="ar-SA"/>
              </w:rPr>
              <w:lastRenderedPageBreak/>
              <w:t xml:space="preserve">уведомление, проверяет выполнение условий подпунктов «а»–«г» настоящего пункта и, в случае их выполнения, а также если в отношении месяца, </w:t>
            </w:r>
            <w:r w:rsidRPr="003825C2">
              <w:rPr>
                <w:rFonts w:ascii="Garamond" w:eastAsia="Batang" w:hAnsi="Garamond"/>
                <w:sz w:val="22"/>
                <w:szCs w:val="22"/>
                <w:lang w:eastAsia="ar-SA"/>
              </w:rPr>
              <w:t>в котором КО получено Уведомление</w:t>
            </w:r>
            <w:r w:rsidRPr="003825C2">
              <w:rPr>
                <w:rFonts w:ascii="Garamond" w:eastAsia="Batang" w:hAnsi="Garamond"/>
                <w:bCs/>
                <w:sz w:val="22"/>
                <w:szCs w:val="22"/>
                <w:lang w:eastAsia="ar-SA"/>
              </w:rPr>
              <w:t>, нет оснований для расчета штрафа по соответствующему ДПМ ВИЭ:</w:t>
            </w:r>
          </w:p>
          <w:p w14:paraId="60516486" w14:textId="52024E93" w:rsidR="00BA502E" w:rsidRPr="003825C2" w:rsidRDefault="00BA502E" w:rsidP="003825C2">
            <w:pPr>
              <w:widowControl w:val="0"/>
              <w:numPr>
                <w:ilvl w:val="0"/>
                <w:numId w:val="27"/>
              </w:numPr>
              <w:suppressAutoHyphens/>
              <w:spacing w:before="120" w:after="120"/>
              <w:ind w:left="846" w:hanging="425"/>
              <w:jc w:val="both"/>
              <w:rPr>
                <w:rFonts w:ascii="Garamond" w:eastAsia="Batang" w:hAnsi="Garamond" w:cs="Garamond"/>
                <w:bCs/>
                <w:sz w:val="22"/>
                <w:szCs w:val="22"/>
                <w:lang w:eastAsia="ar-SA"/>
              </w:rPr>
            </w:pPr>
            <w:r w:rsidRPr="003825C2">
              <w:rPr>
                <w:rFonts w:ascii="Garamond" w:eastAsia="Batang" w:hAnsi="Garamond" w:cs="Garamond"/>
                <w:bCs/>
                <w:sz w:val="22"/>
                <w:szCs w:val="22"/>
                <w:lang w:eastAsia="ar-SA"/>
              </w:rPr>
              <w:t>если обеспечением исполнения обязательств по ДПМ ВИЭ является поручительство участника оптового рынка – поставщика, то КО расторгает договоры поручительства</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 xml:space="preserve">и в течение 5 (пяти) рабочих дней с даты расторжения договоров поручительства направляет в ЦФР </w:t>
            </w:r>
            <w:r w:rsidR="00A3483B"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highlight w:val="yellow"/>
                <w:lang w:eastAsia="ar-SA"/>
              </w:rPr>
              <w:t xml:space="preserve"> актуализированный реестр договоров поручительства по ДПМ ВИЭ</w:t>
            </w:r>
            <w:r w:rsidRPr="003825C2">
              <w:rPr>
                <w:rFonts w:ascii="Garamond" w:eastAsia="Batang" w:hAnsi="Garamond" w:cs="Garamond"/>
                <w:bCs/>
                <w:sz w:val="22"/>
                <w:szCs w:val="22"/>
                <w:lang w:eastAsia="ar-SA"/>
              </w:rPr>
              <w:t>;</w:t>
            </w:r>
          </w:p>
          <w:p w14:paraId="2D8A5434"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sz w:val="22"/>
                <w:szCs w:val="22"/>
                <w:lang w:eastAsia="en-US"/>
              </w:rPr>
              <w:t>…</w:t>
            </w:r>
          </w:p>
        </w:tc>
      </w:tr>
      <w:tr w:rsidR="00BA502E" w:rsidRPr="003825C2" w14:paraId="2653B950" w14:textId="77777777" w:rsidTr="00DC5244">
        <w:tc>
          <w:tcPr>
            <w:tcW w:w="1505" w:type="dxa"/>
          </w:tcPr>
          <w:p w14:paraId="0DA39680"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lastRenderedPageBreak/>
              <w:t>7.16.1.</w:t>
            </w:r>
          </w:p>
        </w:tc>
        <w:tc>
          <w:tcPr>
            <w:tcW w:w="6587" w:type="dxa"/>
          </w:tcPr>
          <w:p w14:paraId="57D1600D"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b/>
                <w:bCs/>
                <w:i/>
                <w:color w:val="000000"/>
                <w:sz w:val="22"/>
                <w:szCs w:val="22"/>
                <w:lang w:eastAsia="ar-SA"/>
              </w:rPr>
            </w:pPr>
            <w:r w:rsidRPr="003825C2">
              <w:rPr>
                <w:rFonts w:ascii="Garamond" w:eastAsia="Batang" w:hAnsi="Garamond" w:cs="Garamond"/>
                <w:b/>
                <w:bCs/>
                <w:color w:val="000000"/>
                <w:sz w:val="22"/>
                <w:szCs w:val="22"/>
                <w:lang w:eastAsia="ar-SA"/>
              </w:rPr>
              <w:t>7.16.1.</w:t>
            </w:r>
            <w:r w:rsidRPr="003825C2">
              <w:rPr>
                <w:rFonts w:ascii="Garamond" w:eastAsia="Batang" w:hAnsi="Garamond" w:cs="Garamond"/>
                <w:bCs/>
                <w:color w:val="000000"/>
                <w:sz w:val="22"/>
                <w:szCs w:val="22"/>
                <w:lang w:eastAsia="ar-SA"/>
              </w:rPr>
              <w:t xml:space="preserve"> </w:t>
            </w:r>
            <w:r w:rsidRPr="003825C2">
              <w:rPr>
                <w:rFonts w:ascii="Garamond" w:eastAsia="Batang" w:hAnsi="Garamond" w:cs="Garamond"/>
                <w:b/>
                <w:bCs/>
                <w:i/>
                <w:color w:val="000000"/>
                <w:sz w:val="22"/>
                <w:szCs w:val="22"/>
                <w:lang w:eastAsia="ar-SA"/>
              </w:rPr>
              <w:t>В случае если обеспечением исполнения обязательств по ДПМ ВИЭ является поручительство третьего лица:</w:t>
            </w:r>
          </w:p>
          <w:p w14:paraId="165EAB5E" w14:textId="77777777" w:rsidR="00BA502E" w:rsidRPr="003825C2" w:rsidRDefault="00BA502E" w:rsidP="003825C2">
            <w:pPr>
              <w:tabs>
                <w:tab w:val="left" w:pos="567"/>
              </w:tabs>
              <w:suppressAutoHyphens/>
              <w:autoSpaceDE w:val="0"/>
              <w:autoSpaceDN w:val="0"/>
              <w:spacing w:before="120" w:after="120"/>
              <w:ind w:right="2" w:firstLine="709"/>
              <w:jc w:val="both"/>
              <w:rPr>
                <w:rFonts w:ascii="Garamond" w:eastAsia="Batang" w:hAnsi="Garamond"/>
                <w:sz w:val="22"/>
                <w:szCs w:val="22"/>
                <w:lang w:eastAsia="en-US"/>
              </w:rPr>
            </w:pPr>
            <w:r w:rsidRPr="003825C2">
              <w:rPr>
                <w:rFonts w:ascii="Garamond" w:eastAsia="Batang" w:hAnsi="Garamond" w:cs="Garamond"/>
                <w:bCs/>
                <w:color w:val="000000"/>
                <w:sz w:val="22"/>
                <w:szCs w:val="22"/>
                <w:lang w:eastAsia="ar-SA"/>
              </w:rPr>
              <w:t xml:space="preserve">а) таким третьим лицом должен быть </w:t>
            </w:r>
            <w:r w:rsidRPr="003825C2">
              <w:rPr>
                <w:rFonts w:ascii="Garamond" w:eastAsia="Batang" w:hAnsi="Garamond" w:cs="Garamond"/>
                <w:sz w:val="22"/>
                <w:szCs w:val="22"/>
                <w:lang w:eastAsia="ar-SA"/>
              </w:rPr>
              <w:t>участник оптового рынка – поставщик, намеренный стать поручителем по ДПМ ВИЭ, не находящийся в состоянии реорганизации, ликвидации или банкротства, и:</w:t>
            </w:r>
          </w:p>
          <w:p w14:paraId="48E0E40E" w14:textId="77777777" w:rsidR="00BA502E" w:rsidRPr="003825C2" w:rsidRDefault="00BA502E" w:rsidP="003825C2">
            <w:pPr>
              <w:numPr>
                <w:ilvl w:val="0"/>
                <w:numId w:val="24"/>
              </w:numPr>
              <w:suppressAutoHyphens/>
              <w:spacing w:before="120" w:after="120"/>
              <w:ind w:left="704" w:hanging="425"/>
              <w:jc w:val="both"/>
              <w:outlineLvl w:val="0"/>
              <w:rPr>
                <w:rFonts w:ascii="Garamond" w:eastAsia="Batang" w:hAnsi="Garamond" w:cs="Garamond"/>
                <w:sz w:val="22"/>
                <w:szCs w:val="22"/>
                <w:lang w:eastAsia="ar-SA"/>
              </w:rPr>
            </w:pPr>
            <w:proofErr w:type="gramStart"/>
            <w:r w:rsidRPr="003825C2">
              <w:rPr>
                <w:rFonts w:ascii="Garamond" w:eastAsia="Batang" w:hAnsi="Garamond" w:cs="Garamond"/>
                <w:sz w:val="22"/>
                <w:szCs w:val="22"/>
                <w:lang w:eastAsia="ar-SA"/>
              </w:rPr>
              <w:t>в отношении</w:t>
            </w:r>
            <w:proofErr w:type="gramEnd"/>
            <w:r w:rsidRPr="003825C2">
              <w:rPr>
                <w:rFonts w:ascii="Garamond" w:eastAsia="Batang" w:hAnsi="Garamond" w:cs="Garamond"/>
                <w:sz w:val="22"/>
                <w:szCs w:val="22"/>
                <w:lang w:eastAsia="ar-SA"/>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7699BBAF" w14:textId="77777777" w:rsidR="00BA502E" w:rsidRPr="003825C2" w:rsidRDefault="00BA502E" w:rsidP="003825C2">
            <w:pPr>
              <w:numPr>
                <w:ilvl w:val="0"/>
                <w:numId w:val="24"/>
              </w:numPr>
              <w:suppressAutoHyphens/>
              <w:spacing w:before="120" w:after="120"/>
              <w:ind w:left="704" w:hanging="425"/>
              <w:jc w:val="both"/>
              <w:outlineLvl w:val="0"/>
              <w:rPr>
                <w:rFonts w:ascii="Garamond" w:eastAsia="Batang" w:hAnsi="Garamond" w:cs="Garamond"/>
                <w:bCs/>
                <w:color w:val="000000"/>
                <w:sz w:val="22"/>
                <w:szCs w:val="22"/>
                <w:lang w:eastAsia="ar-SA"/>
              </w:rPr>
            </w:pP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заключенным по итогам ОПВ, проведенных после 1 января 2020 года,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p>
          <w:p w14:paraId="02C2172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825C2">
              <w:rPr>
                <w:rFonts w:ascii="Garamond" w:eastAsia="Batang" w:hAnsi="Garamond" w:cs="Garamond"/>
                <w:bCs/>
                <w:color w:val="000000"/>
                <w:sz w:val="22"/>
                <w:szCs w:val="22"/>
                <w:lang w:eastAsia="ar-SA"/>
              </w:rPr>
              <w:t xml:space="preserve">б) срок действия </w:t>
            </w:r>
            <w:r w:rsidRPr="003825C2">
              <w:rPr>
                <w:rFonts w:ascii="Garamond" w:eastAsia="Batang" w:hAnsi="Garamond" w:cs="Garamond"/>
                <w:color w:val="000000"/>
                <w:sz w:val="22"/>
                <w:szCs w:val="22"/>
                <w:highlight w:val="yellow"/>
                <w:lang w:eastAsia="ar-SA"/>
              </w:rPr>
              <w:t>договора коммерческого представительства для целей заключения договоров поручительства</w:t>
            </w:r>
            <w:r w:rsidRPr="003825C2">
              <w:rPr>
                <w:rFonts w:ascii="Garamond" w:eastAsia="Batang" w:hAnsi="Garamond" w:cs="Garamond"/>
                <w:bCs/>
                <w:color w:val="000000"/>
                <w:sz w:val="22"/>
                <w:szCs w:val="22"/>
                <w:highlight w:val="yellow"/>
                <w:lang w:eastAsia="ar-SA"/>
              </w:rPr>
              <w:t xml:space="preserve"> </w:t>
            </w:r>
            <w:r w:rsidRPr="003825C2">
              <w:rPr>
                <w:rFonts w:ascii="Garamond" w:eastAsia="Batang" w:hAnsi="Garamond" w:cs="Garamond"/>
                <w:color w:val="000000"/>
                <w:sz w:val="22"/>
                <w:szCs w:val="22"/>
                <w:highlight w:val="yellow"/>
                <w:lang w:eastAsia="ar-SA"/>
              </w:rPr>
              <w:t>по ДПМ ВИЭ</w:t>
            </w:r>
            <w:r w:rsidRPr="003825C2">
              <w:rPr>
                <w:rFonts w:ascii="Garamond" w:eastAsia="Batang" w:hAnsi="Garamond" w:cs="Garamond"/>
                <w:bCs/>
                <w:color w:val="000000"/>
                <w:sz w:val="22"/>
                <w:szCs w:val="22"/>
                <w:highlight w:val="yellow"/>
                <w:lang w:eastAsia="ar-SA"/>
              </w:rPr>
              <w:t xml:space="preserve"> и</w:t>
            </w:r>
            <w:r w:rsidRPr="003825C2">
              <w:rPr>
                <w:rFonts w:ascii="Garamond" w:eastAsia="Batang" w:hAnsi="Garamond" w:cs="Garamond"/>
                <w:bCs/>
                <w:color w:val="000000"/>
                <w:sz w:val="22"/>
                <w:szCs w:val="22"/>
                <w:lang w:eastAsia="ar-SA"/>
              </w:rPr>
              <w:t xml:space="preserve"> </w:t>
            </w:r>
            <w:r w:rsidRPr="003825C2">
              <w:rPr>
                <w:rFonts w:ascii="Garamond" w:eastAsia="Batang" w:hAnsi="Garamond" w:cs="Garamond"/>
                <w:bCs/>
                <w:color w:val="000000"/>
                <w:sz w:val="22"/>
                <w:szCs w:val="22"/>
                <w:lang w:eastAsia="ar-SA"/>
              </w:rPr>
              <w:lastRenderedPageBreak/>
              <w:t xml:space="preserve">договоров поручительства </w:t>
            </w:r>
            <w:r w:rsidRPr="003825C2">
              <w:rPr>
                <w:rFonts w:ascii="Garamond" w:eastAsia="Batang" w:hAnsi="Garamond" w:cs="Garamond"/>
                <w:color w:val="000000"/>
                <w:sz w:val="22"/>
                <w:szCs w:val="22"/>
                <w:lang w:eastAsia="ar-SA"/>
              </w:rPr>
              <w:t xml:space="preserve">по ДПМ ВИЭ, заключенных в отношении объекта генерации, дата начала поставки мощности которого изменяется, </w:t>
            </w:r>
            <w:r w:rsidRPr="003825C2">
              <w:rPr>
                <w:rFonts w:ascii="Garamond" w:eastAsia="Batang" w:hAnsi="Garamond" w:cs="Garamond"/>
                <w:bCs/>
                <w:color w:val="000000"/>
                <w:sz w:val="22"/>
                <w:szCs w:val="22"/>
                <w:lang w:eastAsia="ar-SA"/>
              </w:rPr>
              <w:t>должен быть:</w:t>
            </w:r>
          </w:p>
          <w:p w14:paraId="6AFFAA5B" w14:textId="77777777" w:rsidR="00BA502E" w:rsidRPr="00B1016D" w:rsidRDefault="00BA502E" w:rsidP="001B218E">
            <w:pPr>
              <w:pStyle w:val="a9"/>
              <w:numPr>
                <w:ilvl w:val="0"/>
                <w:numId w:val="44"/>
              </w:numPr>
              <w:tabs>
                <w:tab w:val="left" w:pos="567"/>
              </w:tabs>
              <w:suppressAutoHyphens/>
              <w:spacing w:before="120" w:after="120"/>
              <w:ind w:left="942" w:right="2"/>
              <w:jc w:val="both"/>
              <w:rPr>
                <w:rFonts w:eastAsia="Batang" w:cs="Garamond"/>
                <w:bCs/>
                <w:color w:val="000000"/>
                <w:szCs w:val="22"/>
                <w:lang w:val="ru-RU" w:eastAsia="ar-SA"/>
              </w:rPr>
            </w:pPr>
            <w:r w:rsidRPr="00B1016D">
              <w:rPr>
                <w:rFonts w:eastAsia="Batang" w:cs="Garamond"/>
                <w:color w:val="000000"/>
                <w:szCs w:val="22"/>
                <w:lang w:val="ru-RU" w:eastAsia="ar-SA"/>
              </w:rPr>
              <w:t xml:space="preserve">в </w:t>
            </w:r>
            <w:r w:rsidRPr="00B1016D">
              <w:rPr>
                <w:rFonts w:eastAsia="Batang" w:cs="Garamond"/>
                <w:szCs w:val="22"/>
                <w:lang w:val="ru-RU" w:eastAsia="ar-SA"/>
              </w:rPr>
              <w:t xml:space="preserve">отношении объектов генерации, отобранных </w:t>
            </w:r>
            <w:r w:rsidRPr="00B1016D">
              <w:rPr>
                <w:rFonts w:eastAsia="Batang" w:cs="Garamond"/>
                <w:bCs/>
                <w:szCs w:val="22"/>
                <w:lang w:val="ru-RU" w:eastAsia="ar-SA"/>
              </w:rPr>
              <w:t>по итогам ОПВ, проведенных до 1 января 2021 года, –</w:t>
            </w:r>
            <w:r w:rsidRPr="00B1016D">
              <w:rPr>
                <w:rFonts w:eastAsia="Batang" w:cs="Garamond"/>
                <w:bCs/>
                <w:color w:val="000000"/>
                <w:szCs w:val="22"/>
                <w:lang w:val="ru-RU" w:eastAsia="ar-SA"/>
              </w:rPr>
              <w:t xml:space="preserve">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6D3747D0" w14:textId="77777777" w:rsidR="00BA502E" w:rsidRPr="00B1016D" w:rsidRDefault="00BA502E" w:rsidP="001B218E">
            <w:pPr>
              <w:pStyle w:val="a9"/>
              <w:numPr>
                <w:ilvl w:val="0"/>
                <w:numId w:val="44"/>
              </w:numPr>
              <w:tabs>
                <w:tab w:val="left" w:pos="567"/>
              </w:tabs>
              <w:suppressAutoHyphens/>
              <w:spacing w:before="120" w:after="120"/>
              <w:ind w:left="942" w:right="2"/>
              <w:jc w:val="both"/>
              <w:rPr>
                <w:rFonts w:eastAsia="Batang" w:cs="Garamond"/>
                <w:bCs/>
                <w:color w:val="000000"/>
                <w:szCs w:val="22"/>
                <w:lang w:val="ru-RU" w:eastAsia="ar-SA"/>
              </w:rPr>
            </w:pPr>
            <w:r w:rsidRPr="00B1016D">
              <w:rPr>
                <w:rFonts w:eastAsia="Batang" w:cs="Garamond"/>
                <w:color w:val="000000"/>
                <w:szCs w:val="22"/>
                <w:lang w:val="ru-RU" w:eastAsia="ar-SA"/>
              </w:rPr>
              <w:t xml:space="preserve">в </w:t>
            </w:r>
            <w:r w:rsidRPr="00B1016D">
              <w:rPr>
                <w:rFonts w:eastAsia="Batang" w:cs="Garamond"/>
                <w:szCs w:val="22"/>
                <w:lang w:val="ru-RU" w:eastAsia="ar-SA"/>
              </w:rPr>
              <w:t>отношении объектов генерации, отобран</w:t>
            </w:r>
            <w:r w:rsidRPr="00B1016D">
              <w:rPr>
                <w:rFonts w:eastAsia="Batang" w:cs="Garamond"/>
                <w:bCs/>
                <w:szCs w:val="22"/>
                <w:lang w:val="ru-RU" w:eastAsia="ar-SA"/>
              </w:rPr>
              <w:t xml:space="preserve">ных по итогам ОПВ, проведенных после 1 января 2021 года </w:t>
            </w:r>
            <w:r w:rsidRPr="00B1016D">
              <w:rPr>
                <w:rFonts w:eastAsia="Batang" w:cs="Garamond"/>
                <w:szCs w:val="22"/>
                <w:lang w:val="ru-RU" w:eastAsia="ar-SA"/>
              </w:rPr>
              <w:t>и до 1 ноября 2024 года</w:t>
            </w:r>
            <w:r w:rsidRPr="00B1016D">
              <w:rPr>
                <w:rFonts w:eastAsia="Batang" w:cs="Garamond"/>
                <w:bCs/>
                <w:szCs w:val="22"/>
                <w:lang w:val="ru-RU" w:eastAsia="ar-SA"/>
              </w:rPr>
              <w:t>, –</w:t>
            </w:r>
            <w:r w:rsidRPr="00B1016D">
              <w:rPr>
                <w:rFonts w:eastAsia="Batang" w:cs="Garamond"/>
                <w:bCs/>
                <w:color w:val="000000"/>
                <w:szCs w:val="22"/>
                <w:lang w:val="ru-RU" w:eastAsia="ar-SA"/>
              </w:rPr>
              <w:t xml:space="preserve"> не менее 11 (одиннадцати)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7CCAF6E9" w14:textId="77777777" w:rsidR="00BA502E" w:rsidRPr="00B1016D" w:rsidRDefault="00BA502E" w:rsidP="001B218E">
            <w:pPr>
              <w:pStyle w:val="a9"/>
              <w:numPr>
                <w:ilvl w:val="0"/>
                <w:numId w:val="44"/>
              </w:numPr>
              <w:tabs>
                <w:tab w:val="left" w:pos="567"/>
              </w:tabs>
              <w:suppressAutoHyphens/>
              <w:spacing w:before="120" w:after="120"/>
              <w:ind w:left="942" w:right="2"/>
              <w:jc w:val="both"/>
              <w:rPr>
                <w:rFonts w:eastAsia="Batang" w:cs="Garamond"/>
                <w:color w:val="000000"/>
                <w:szCs w:val="22"/>
                <w:lang w:val="ru-RU" w:eastAsia="ar-SA"/>
              </w:rPr>
            </w:pPr>
            <w:r w:rsidRPr="00B1016D">
              <w:rPr>
                <w:rFonts w:eastAsia="Batang" w:cs="Garamond"/>
                <w:color w:val="000000"/>
                <w:szCs w:val="22"/>
                <w:lang w:val="ru-RU" w:eastAsia="ar-SA"/>
              </w:rPr>
              <w:t>в отношении объектов генерации, отобранных по итогам ОПВ, проведенных после 1 ноября 2024 года, – не менее 9 (девяти) месяцев, начиная с измененной даты начала поставки мощности объекта генерации, в отношении которого заключены договоры поручительства;</w:t>
            </w:r>
          </w:p>
          <w:p w14:paraId="116F4EB2"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год начала поставки мощности, указанный в </w:t>
            </w:r>
            <w:r w:rsidRPr="003825C2">
              <w:rPr>
                <w:rFonts w:ascii="Garamond" w:eastAsia="Batang" w:hAnsi="Garamond" w:cs="Garamond"/>
                <w:bCs/>
                <w:color w:val="000000"/>
                <w:sz w:val="22"/>
                <w:szCs w:val="22"/>
                <w:lang w:eastAsia="ar-SA"/>
              </w:rPr>
              <w:t xml:space="preserve">договорах поручительства по ДПМ ВИЭ </w:t>
            </w:r>
            <w:r w:rsidRPr="003825C2">
              <w:rPr>
                <w:rFonts w:ascii="Garamond" w:eastAsia="Batang" w:hAnsi="Garamond" w:cs="Garamond"/>
                <w:bCs/>
                <w:color w:val="000000"/>
                <w:sz w:val="22"/>
                <w:szCs w:val="22"/>
                <w:highlight w:val="yellow"/>
                <w:lang w:eastAsia="ar-SA"/>
              </w:rPr>
              <w:t xml:space="preserve">и </w:t>
            </w:r>
            <w:r w:rsidRPr="003825C2">
              <w:rPr>
                <w:rFonts w:ascii="Garamond" w:eastAsia="Batang" w:hAnsi="Garamond" w:cs="Garamond"/>
                <w:color w:val="000000"/>
                <w:sz w:val="22"/>
                <w:szCs w:val="22"/>
                <w:highlight w:val="yellow"/>
                <w:lang w:eastAsia="ar-SA"/>
              </w:rPr>
              <w:t xml:space="preserve">договоре коммерческого представительства для целей заключения договоров поручительства </w:t>
            </w:r>
            <w:r w:rsidRPr="003825C2">
              <w:rPr>
                <w:rFonts w:ascii="Garamond" w:eastAsia="Batang" w:hAnsi="Garamond" w:cs="Garamond"/>
                <w:bCs/>
                <w:color w:val="000000"/>
                <w:sz w:val="22"/>
                <w:szCs w:val="22"/>
                <w:highlight w:val="yellow"/>
                <w:lang w:eastAsia="ar-SA"/>
              </w:rPr>
              <w:t>по ДПМ ВИЭ</w:t>
            </w:r>
            <w:r w:rsidRPr="003825C2">
              <w:rPr>
                <w:rFonts w:ascii="Garamond" w:eastAsia="Batang" w:hAnsi="Garamond" w:cs="Garamond"/>
                <w:color w:val="000000"/>
                <w:sz w:val="22"/>
                <w:szCs w:val="22"/>
                <w:lang w:eastAsia="ar-SA"/>
              </w:rPr>
              <w:t>,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14:paraId="762AB47D"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г) предельный объем ответственности поручителя по договорам поручительства по ДПМ ВИЭ должен составлять:</w:t>
            </w:r>
          </w:p>
          <w:p w14:paraId="5F5B1798" w14:textId="77777777" w:rsidR="00BA502E" w:rsidRPr="00B1016D" w:rsidRDefault="00BA502E" w:rsidP="001B218E">
            <w:pPr>
              <w:pStyle w:val="a9"/>
              <w:numPr>
                <w:ilvl w:val="0"/>
                <w:numId w:val="45"/>
              </w:numPr>
              <w:tabs>
                <w:tab w:val="left" w:pos="567"/>
              </w:tabs>
              <w:suppressAutoHyphens/>
              <w:spacing w:before="120" w:after="120"/>
              <w:ind w:left="942" w:right="2"/>
              <w:jc w:val="both"/>
              <w:rPr>
                <w:rFonts w:eastAsia="Batang" w:cs="Garamond"/>
                <w:szCs w:val="22"/>
                <w:lang w:val="ru-RU" w:eastAsia="ar-SA"/>
              </w:rPr>
            </w:pPr>
            <w:r w:rsidRPr="00B1016D">
              <w:rPr>
                <w:rFonts w:eastAsia="Batang" w:cs="Garamond"/>
                <w:szCs w:val="22"/>
                <w:lang w:val="ru-RU" w:eastAsia="ar-SA"/>
              </w:rPr>
              <w:t>в отношении ДПМ ВИЭ</w:t>
            </w:r>
            <w:r w:rsidRPr="00B1016D">
              <w:rPr>
                <w:rFonts w:eastAsia="Batang" w:cs="Garamond"/>
                <w:bCs/>
                <w:szCs w:val="22"/>
                <w:lang w:val="ru-RU" w:eastAsia="ar-SA"/>
              </w:rPr>
              <w:t>, заключенных по итогам ОПВ, проведенных до 1 января 2021 года,</w:t>
            </w:r>
            <w:r w:rsidRPr="00B1016D">
              <w:rPr>
                <w:rFonts w:eastAsia="Batang" w:cs="Garamond"/>
                <w:szCs w:val="22"/>
                <w:lang w:val="ru-RU" w:eastAsia="ar-SA"/>
              </w:rPr>
              <w:t xml:space="preserve"> –</w:t>
            </w:r>
            <w:r w:rsidRPr="00B1016D">
              <w:rPr>
                <w:rFonts w:eastAsia="Batang" w:cs="Garamond"/>
                <w:color w:val="000000"/>
                <w:szCs w:val="22"/>
                <w:lang w:val="ru-RU" w:eastAsia="ar-SA"/>
              </w:rPr>
              <w:t xml:space="preserve"> не менее 5</w:t>
            </w:r>
            <w:r w:rsidRPr="001B218E">
              <w:rPr>
                <w:rFonts w:eastAsia="Batang" w:cs="Garamond"/>
                <w:color w:val="000000"/>
                <w:szCs w:val="22"/>
                <w:lang w:eastAsia="ar-SA"/>
              </w:rPr>
              <w:t> </w:t>
            </w:r>
            <w:r w:rsidRPr="00B1016D">
              <w:rPr>
                <w:rFonts w:eastAsia="Batang" w:cs="Garamond"/>
                <w:color w:val="000000"/>
                <w:szCs w:val="22"/>
                <w:lang w:val="ru-RU" w:eastAsia="ar-SA"/>
              </w:rPr>
              <w:t>%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B1016D">
              <w:rPr>
                <w:rFonts w:eastAsia="Batang" w:cs="Garamond"/>
                <w:szCs w:val="22"/>
                <w:lang w:val="ru-RU" w:eastAsia="ar-SA"/>
              </w:rPr>
              <w:t>;</w:t>
            </w:r>
          </w:p>
          <w:p w14:paraId="44A5098B" w14:textId="77777777" w:rsidR="00BA502E" w:rsidRPr="00B1016D" w:rsidRDefault="00BA502E" w:rsidP="001B218E">
            <w:pPr>
              <w:pStyle w:val="a9"/>
              <w:numPr>
                <w:ilvl w:val="0"/>
                <w:numId w:val="45"/>
              </w:numPr>
              <w:tabs>
                <w:tab w:val="left" w:pos="567"/>
              </w:tabs>
              <w:suppressAutoHyphens/>
              <w:spacing w:before="120" w:after="120"/>
              <w:ind w:left="942" w:right="2"/>
              <w:jc w:val="both"/>
              <w:rPr>
                <w:rFonts w:eastAsia="Batang" w:cs="Garamond"/>
                <w:szCs w:val="22"/>
                <w:lang w:val="ru-RU" w:eastAsia="ar-SA"/>
              </w:rPr>
            </w:pPr>
            <w:r w:rsidRPr="00B1016D">
              <w:rPr>
                <w:rFonts w:eastAsia="Batang" w:cs="Garamond"/>
                <w:szCs w:val="22"/>
                <w:lang w:val="ru-RU" w:eastAsia="ar-SA"/>
              </w:rPr>
              <w:lastRenderedPageBreak/>
              <w:t>в отношении ДПМ ВИЭ</w:t>
            </w:r>
            <w:r w:rsidRPr="00B1016D">
              <w:rPr>
                <w:rFonts w:eastAsia="Batang" w:cs="Garamond"/>
                <w:bCs/>
                <w:szCs w:val="22"/>
                <w:lang w:val="ru-RU" w:eastAsia="ar-SA"/>
              </w:rPr>
              <w:t xml:space="preserve">, заключенных по итогам ОПВ, проведенных после 1 января 2021 года </w:t>
            </w:r>
            <w:r w:rsidRPr="00B1016D">
              <w:rPr>
                <w:rFonts w:eastAsia="Batang" w:cs="Garamond"/>
                <w:szCs w:val="22"/>
                <w:lang w:val="ru-RU" w:eastAsia="ar-SA"/>
              </w:rPr>
              <w:t>и до 1 ноября 2024 года</w:t>
            </w:r>
            <w:r w:rsidRPr="00B1016D">
              <w:rPr>
                <w:rFonts w:eastAsia="Batang" w:cs="Garamond"/>
                <w:bCs/>
                <w:szCs w:val="22"/>
                <w:lang w:val="ru-RU" w:eastAsia="ar-SA"/>
              </w:rPr>
              <w:t xml:space="preserve">, – </w:t>
            </w:r>
            <w:r w:rsidRPr="00B1016D">
              <w:rPr>
                <w:rFonts w:eastAsia="Batang" w:cs="Garamond"/>
                <w:color w:val="000000"/>
                <w:szCs w:val="22"/>
                <w:lang w:val="ru-RU" w:eastAsia="ar-SA"/>
              </w:rPr>
              <w:t>не менее</w:t>
            </w:r>
            <w:r w:rsidRPr="00B1016D">
              <w:rPr>
                <w:rFonts w:eastAsia="Batang" w:cs="Garamond"/>
                <w:szCs w:val="22"/>
                <w:lang w:val="ru-RU" w:eastAsia="ar-SA"/>
              </w:rPr>
              <w:t xml:space="preserve"> 22</w:t>
            </w:r>
            <w:r w:rsidRPr="001B218E">
              <w:rPr>
                <w:rFonts w:eastAsia="Batang" w:cs="Garamond"/>
                <w:szCs w:val="22"/>
                <w:lang w:eastAsia="ar-SA"/>
              </w:rPr>
              <w:t> </w:t>
            </w:r>
            <w:r w:rsidRPr="00B1016D">
              <w:rPr>
                <w:rFonts w:eastAsia="Batang" w:cs="Garamond"/>
                <w:szCs w:val="22"/>
                <w:lang w:val="ru-RU" w:eastAsia="ar-SA"/>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p>
          <w:p w14:paraId="0A6C05D9" w14:textId="77777777" w:rsidR="00BA502E" w:rsidRPr="00B1016D" w:rsidRDefault="00BA502E" w:rsidP="001B218E">
            <w:pPr>
              <w:pStyle w:val="a9"/>
              <w:numPr>
                <w:ilvl w:val="0"/>
                <w:numId w:val="45"/>
              </w:numPr>
              <w:tabs>
                <w:tab w:val="left" w:pos="567"/>
              </w:tabs>
              <w:suppressAutoHyphens/>
              <w:spacing w:before="120" w:after="120"/>
              <w:ind w:left="942" w:right="2"/>
              <w:jc w:val="both"/>
              <w:rPr>
                <w:rFonts w:eastAsia="Batang" w:cs="Garamond"/>
                <w:szCs w:val="22"/>
                <w:lang w:val="ru-RU" w:eastAsia="ar-SA"/>
              </w:rPr>
            </w:pPr>
            <w:r w:rsidRPr="00B1016D">
              <w:rPr>
                <w:rFonts w:eastAsia="Batang" w:cs="Garamond"/>
                <w:szCs w:val="22"/>
                <w:lang w:val="ru-RU" w:eastAsia="ar-SA"/>
              </w:rPr>
              <w:t>в отношении ДПМ ВИЭ, заключенных по итогам ОПВ, проведенных после 1 ноября 2024 года, – не менее 16</w:t>
            </w:r>
            <w:r w:rsidRPr="001B218E">
              <w:rPr>
                <w:rFonts w:eastAsia="Batang" w:cs="Garamond"/>
                <w:szCs w:val="22"/>
                <w:lang w:eastAsia="ar-SA"/>
              </w:rPr>
              <w:t> </w:t>
            </w:r>
            <w:r w:rsidRPr="00B1016D">
              <w:rPr>
                <w:rFonts w:eastAsia="Batang" w:cs="Garamond"/>
                <w:szCs w:val="22"/>
                <w:lang w:val="ru-RU" w:eastAsia="ar-SA"/>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p>
          <w:p w14:paraId="6D28FBF8" w14:textId="49C407AC"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Участнику оптового рынка – поставщику мощности, намеренному стать поручителем по ДПМ ВИЭ (далее – поручитель), в целях заключения </w:t>
            </w:r>
            <w:r w:rsidRPr="003825C2">
              <w:rPr>
                <w:rFonts w:ascii="Garamond" w:eastAsia="Batang" w:hAnsi="Garamond" w:cs="Garamond"/>
                <w:color w:val="000000"/>
                <w:sz w:val="22"/>
                <w:szCs w:val="22"/>
                <w:highlight w:val="yellow"/>
                <w:lang w:eastAsia="ar-SA"/>
              </w:rPr>
              <w:t xml:space="preserve">договора коммерческого представительства для целей заключения </w:t>
            </w:r>
            <w:r w:rsidRPr="003825C2">
              <w:rPr>
                <w:rFonts w:ascii="Garamond" w:eastAsia="Batang" w:hAnsi="Garamond" w:cs="Garamond"/>
                <w:color w:val="000000"/>
                <w:sz w:val="22"/>
                <w:szCs w:val="22"/>
                <w:lang w:eastAsia="ar-SA"/>
              </w:rPr>
              <w:t xml:space="preserve">договоров поручительства по ДПМ ВИЭ необходимо не позднее чем за 2 (два) месяца до даты начала поставки по ДПМ ВИЭ </w:t>
            </w:r>
            <w:r w:rsidRPr="003825C2">
              <w:rPr>
                <w:rFonts w:ascii="Garamond" w:hAnsi="Garamond" w:cs="Garamond"/>
                <w:sz w:val="22"/>
                <w:szCs w:val="22"/>
                <w:lang w:eastAsia="ar-SA"/>
              </w:rPr>
              <w:t>(</w:t>
            </w:r>
            <w:r w:rsidR="000856F6">
              <w:rPr>
                <w:rFonts w:ascii="Garamond" w:hAnsi="Garamond"/>
                <w:color w:val="000000"/>
                <w:spacing w:val="4"/>
                <w:sz w:val="22"/>
                <w:szCs w:val="22"/>
                <w:shd w:val="clear" w:color="auto" w:fill="FFFFFF"/>
              </w:rPr>
              <w:t>не позднее чем до истечения 2 (двух) месяцев с даты предоставления поставщиком мощности 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w:t>
            </w:r>
            <w:r w:rsidRPr="003825C2">
              <w:rPr>
                <w:rFonts w:ascii="Garamond" w:hAnsi="Garamond" w:cs="Garamond"/>
                <w:sz w:val="22"/>
                <w:szCs w:val="22"/>
                <w:lang w:eastAsia="ar-SA"/>
              </w:rPr>
              <w:t>)</w:t>
            </w:r>
            <w:r w:rsidRPr="003825C2">
              <w:rPr>
                <w:rFonts w:ascii="Garamond" w:eastAsia="Batang" w:hAnsi="Garamond" w:cs="Garamond"/>
                <w:color w:val="000000"/>
                <w:sz w:val="22"/>
                <w:szCs w:val="22"/>
                <w:lang w:eastAsia="ar-SA"/>
              </w:rPr>
              <w:t xml:space="preserve"> предоставить в </w:t>
            </w:r>
            <w:r w:rsidRPr="003825C2">
              <w:rPr>
                <w:rFonts w:ascii="Garamond" w:eastAsia="Batang" w:hAnsi="Garamond" w:cs="Garamond"/>
                <w:color w:val="000000"/>
                <w:sz w:val="22"/>
                <w:szCs w:val="22"/>
                <w:highlight w:val="yellow"/>
                <w:lang w:eastAsia="ar-SA"/>
              </w:rPr>
              <w:t>ЦФР и</w:t>
            </w:r>
            <w:r w:rsidRPr="003825C2">
              <w:rPr>
                <w:rFonts w:ascii="Garamond" w:eastAsia="Batang" w:hAnsi="Garamond" w:cs="Garamond"/>
                <w:color w:val="000000"/>
                <w:sz w:val="22"/>
                <w:szCs w:val="22"/>
                <w:lang w:eastAsia="ar-SA"/>
              </w:rPr>
              <w:t xml:space="preserve"> КО уведомление о </w:t>
            </w:r>
            <w:r w:rsidRPr="003825C2">
              <w:rPr>
                <w:rFonts w:ascii="Garamond" w:eastAsia="Batang" w:hAnsi="Garamond" w:cs="Garamond"/>
                <w:color w:val="000000"/>
                <w:sz w:val="22"/>
                <w:szCs w:val="22"/>
                <w:highlight w:val="yellow"/>
                <w:lang w:eastAsia="ar-SA"/>
              </w:rPr>
              <w:t>соответствующем</w:t>
            </w:r>
            <w:r w:rsidRPr="003825C2">
              <w:rPr>
                <w:rFonts w:ascii="Garamond" w:eastAsia="Batang" w:hAnsi="Garamond" w:cs="Garamond"/>
                <w:color w:val="000000"/>
                <w:sz w:val="22"/>
                <w:szCs w:val="22"/>
                <w:lang w:eastAsia="ar-SA"/>
              </w:rPr>
              <w:t xml:space="preserve"> намерении </w:t>
            </w:r>
            <w:r w:rsidRPr="003825C2">
              <w:rPr>
                <w:rFonts w:ascii="Garamond" w:eastAsia="Batang" w:hAnsi="Garamond" w:cs="Garamond"/>
                <w:sz w:val="22"/>
                <w:szCs w:val="22"/>
                <w:lang w:eastAsia="ar-SA"/>
              </w:rPr>
              <w:t>по форме приложения 5.4 к настоящему Регламенту</w:t>
            </w:r>
            <w:r w:rsidRPr="003825C2">
              <w:rPr>
                <w:rFonts w:ascii="Garamond" w:eastAsia="Batang" w:hAnsi="Garamond" w:cs="Garamond"/>
                <w:color w:val="000000"/>
                <w:sz w:val="22"/>
                <w:szCs w:val="22"/>
                <w:lang w:eastAsia="ar-SA"/>
              </w:rPr>
              <w:t xml:space="preserve"> с указанием года начала поставки мощности объекта генерации ВИЭ, </w:t>
            </w:r>
            <w:r w:rsidRPr="003825C2">
              <w:rPr>
                <w:rFonts w:ascii="Garamond" w:eastAsia="Batang" w:hAnsi="Garamond" w:cs="Garamond"/>
                <w:color w:val="000000"/>
                <w:sz w:val="22"/>
                <w:szCs w:val="22"/>
                <w:highlight w:val="yellow"/>
                <w:lang w:eastAsia="ar-SA"/>
              </w:rPr>
              <w:t>а также</w:t>
            </w:r>
            <w:r w:rsidRPr="003825C2">
              <w:rPr>
                <w:rFonts w:ascii="Garamond" w:eastAsia="Batang" w:hAnsi="Garamond" w:cs="Garamond"/>
                <w:color w:val="000000"/>
                <w:sz w:val="22"/>
                <w:szCs w:val="22"/>
                <w:lang w:eastAsia="ar-SA"/>
              </w:rPr>
              <w:t xml:space="preserve"> его идентификационных параметров </w:t>
            </w:r>
            <w:r w:rsidRPr="003825C2">
              <w:rPr>
                <w:rFonts w:ascii="Garamond" w:eastAsia="Batang" w:hAnsi="Garamond" w:cs="Garamond"/>
                <w:sz w:val="22"/>
                <w:szCs w:val="22"/>
                <w:lang w:eastAsia="ar-SA"/>
              </w:rPr>
              <w:t>(код ГТП генерации, вид объекта генерации, местонахождение объекта генерации (для ДПМ ВИЭ, заключенным по итогам ОПВ, проведенных до 1 января 2021 года, дополнительно указывается установленная мощность объекта генерации))</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указанных в приложении 1 к ДПМ ВИЭ</w:t>
            </w:r>
            <w:r w:rsidRPr="003825C2">
              <w:rPr>
                <w:rFonts w:ascii="Garamond" w:eastAsia="Batang" w:hAnsi="Garamond" w:cs="Garamond"/>
                <w:color w:val="000000"/>
                <w:sz w:val="22"/>
                <w:szCs w:val="22"/>
                <w:lang w:eastAsia="ar-SA"/>
              </w:rPr>
              <w:t xml:space="preserve">, с приложением </w:t>
            </w:r>
            <w:r w:rsidRPr="003825C2">
              <w:rPr>
                <w:rFonts w:ascii="Garamond" w:eastAsia="Batang" w:hAnsi="Garamond" w:cs="Garamond"/>
                <w:color w:val="000000"/>
                <w:sz w:val="22"/>
                <w:szCs w:val="22"/>
                <w:lang w:eastAsia="ar-SA"/>
              </w:rPr>
              <w:lastRenderedPageBreak/>
              <w:t xml:space="preserve">комплекта документов, предусмотренного пунктом </w:t>
            </w:r>
            <w:r w:rsidRPr="003825C2">
              <w:rPr>
                <w:rFonts w:ascii="Garamond" w:eastAsia="Batang" w:hAnsi="Garamond" w:cs="Garamond"/>
                <w:color w:val="000000"/>
                <w:sz w:val="22"/>
                <w:szCs w:val="22"/>
                <w:highlight w:val="yellow"/>
                <w:lang w:eastAsia="ar-SA"/>
              </w:rPr>
              <w:t>6.4.5</w:t>
            </w:r>
            <w:r w:rsidRPr="003825C2">
              <w:rPr>
                <w:rFonts w:ascii="Garamond" w:eastAsia="Batang" w:hAnsi="Garamond" w:cs="Garamond"/>
                <w:color w:val="000000"/>
                <w:sz w:val="22"/>
                <w:szCs w:val="22"/>
                <w:lang w:eastAsia="ar-SA"/>
              </w:rPr>
              <w:t xml:space="preserve"> настоящего Регламента.</w:t>
            </w:r>
          </w:p>
          <w:p w14:paraId="0067385D" w14:textId="77777777" w:rsidR="00367CDC" w:rsidRPr="003825C2" w:rsidRDefault="00367CDC"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8574464"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В отношении ДПМ ВИЭ, заключенных по итогам ОПВ, проведенных после 1 января 2020 года:</w:t>
            </w:r>
          </w:p>
          <w:p w14:paraId="26E78E5D"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bCs/>
                <w:color w:val="000000"/>
                <w:sz w:val="22"/>
                <w:szCs w:val="22"/>
                <w:lang w:eastAsia="ar-SA"/>
              </w:rPr>
              <w:t>–</w:t>
            </w:r>
            <w:r w:rsidRPr="003825C2">
              <w:rPr>
                <w:rFonts w:ascii="Garamond" w:eastAsia="Batang" w:hAnsi="Garamond" w:cs="Garamond"/>
                <w:color w:val="000000"/>
                <w:sz w:val="22"/>
                <w:szCs w:val="22"/>
                <w:lang w:eastAsia="ar-SA"/>
              </w:rPr>
              <w:t xml:space="preserve"> в случае если поставщик мощности, намеренный стать </w:t>
            </w:r>
            <w:r w:rsidRPr="003825C2">
              <w:rPr>
                <w:rFonts w:ascii="Garamond" w:eastAsia="Batang" w:hAnsi="Garamond" w:cs="Garamond"/>
                <w:sz w:val="22"/>
                <w:szCs w:val="22"/>
                <w:lang w:eastAsia="ar-SA"/>
              </w:rPr>
              <w:t xml:space="preserve">поручителем на момент предоставления такого уведомления, является действующим поручителем в отношении обязательств указанного в уведомлении объекта генерации ВИЭ и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в течение 60 календарных дней, предшествующих дате получения такого уведомления, не было получено от КО в соответствии с п. 7.12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раздела 7.8 настоящего Регламента, то такой поставщик мощности, намеренный стать поручителем, будет считаться соответствующим требованиям настоящего пункта Регламента;</w:t>
            </w:r>
          </w:p>
          <w:p w14:paraId="1C4D5E0E"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bCs/>
                <w:color w:val="000000"/>
                <w:sz w:val="22"/>
                <w:szCs w:val="22"/>
                <w:lang w:eastAsia="ar-SA"/>
              </w:rPr>
              <w:t>–</w:t>
            </w:r>
            <w:r w:rsidRPr="003825C2">
              <w:rPr>
                <w:rFonts w:ascii="Garamond" w:eastAsia="Batang" w:hAnsi="Garamond" w:cs="Garamond"/>
                <w:sz w:val="22"/>
                <w:szCs w:val="22"/>
                <w:lang w:eastAsia="ar-SA"/>
              </w:rPr>
              <w:t xml:space="preserve"> в</w:t>
            </w:r>
            <w:r w:rsidRPr="003825C2">
              <w:rPr>
                <w:rFonts w:ascii="Garamond" w:eastAsia="Batang" w:hAnsi="Garamond" w:cs="Garamond"/>
                <w:color w:val="000000"/>
                <w:sz w:val="22"/>
                <w:szCs w:val="22"/>
                <w:lang w:eastAsia="ar-SA"/>
              </w:rPr>
              <w:t xml:space="preserve"> случае если поставщик мощности, намеренный стать поручителем, не является поручителем по ДПМ ВИЭ, заключенным в отношении указанного в уведомлении объекта генерации ВИЭ, то</w:t>
            </w:r>
            <w:r w:rsidRPr="003825C2">
              <w:rPr>
                <w:rFonts w:ascii="Garamond" w:eastAsia="Batang" w:hAnsi="Garamond" w:cs="Garamond"/>
                <w:sz w:val="22"/>
                <w:szCs w:val="22"/>
                <w:lang w:eastAsia="ar-SA"/>
              </w:rPr>
              <w:t xml:space="preserve"> КО не позднее 5 (пяти) рабочих дней с даты получения уведомления от поручителя производит проверку соответствия поручителя требованиям п. 2.2.3 приложения 31 к настоящему Регламенту </w:t>
            </w:r>
            <w:r w:rsidRPr="003825C2">
              <w:rPr>
                <w:rFonts w:ascii="Garamond" w:eastAsia="Batang" w:hAnsi="Garamond" w:cs="Garamond"/>
                <w:sz w:val="22"/>
                <w:szCs w:val="22"/>
                <w:highlight w:val="yellow"/>
                <w:lang w:eastAsia="ar-SA"/>
              </w:rPr>
              <w:t>и направляет в ЦФР информацию о соответствии/несоответствии участника оптового рынка требованиям</w:t>
            </w:r>
            <w:r w:rsidRPr="003825C2">
              <w:rPr>
                <w:rFonts w:ascii="Garamond" w:eastAsia="Batang" w:hAnsi="Garamond" w:cs="Garamond"/>
                <w:sz w:val="22"/>
                <w:szCs w:val="22"/>
                <w:lang w:eastAsia="ar-SA"/>
              </w:rPr>
              <w:t>.</w:t>
            </w:r>
          </w:p>
          <w:p w14:paraId="5F1DF18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соответствия поручителя требованиям настоящего пункта Регламента, а также при представлении поручителем документов, указанных в пункте </w:t>
            </w:r>
            <w:r w:rsidRPr="003825C2">
              <w:rPr>
                <w:rFonts w:ascii="Garamond" w:eastAsia="Batang" w:hAnsi="Garamond" w:cs="Garamond"/>
                <w:color w:val="000000"/>
                <w:sz w:val="22"/>
                <w:szCs w:val="22"/>
                <w:highlight w:val="yellow"/>
                <w:lang w:eastAsia="ar-SA"/>
              </w:rPr>
              <w:t>6.4.5</w:t>
            </w:r>
            <w:r w:rsidRPr="003825C2">
              <w:rPr>
                <w:rFonts w:ascii="Garamond" w:eastAsia="Batang" w:hAnsi="Garamond" w:cs="Garamond"/>
                <w:color w:val="000000"/>
                <w:sz w:val="22"/>
                <w:szCs w:val="22"/>
                <w:lang w:eastAsia="ar-SA"/>
              </w:rPr>
              <w:t xml:space="preserve"> настоящего Регламента,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w:t>
            </w:r>
            <w:r w:rsidRPr="003825C2">
              <w:rPr>
                <w:rFonts w:ascii="Garamond" w:eastAsia="Batang" w:hAnsi="Garamond" w:cs="Garamond"/>
                <w:color w:val="000000"/>
                <w:sz w:val="22"/>
                <w:szCs w:val="22"/>
                <w:highlight w:val="yellow"/>
                <w:lang w:eastAsia="ar-SA"/>
              </w:rPr>
              <w:t>поручителя</w:t>
            </w:r>
            <w:r w:rsidRPr="003825C2">
              <w:rPr>
                <w:rFonts w:ascii="Garamond" w:eastAsia="Batang" w:hAnsi="Garamond" w:cs="Garamond"/>
                <w:color w:val="000000"/>
                <w:sz w:val="22"/>
                <w:szCs w:val="22"/>
                <w:lang w:eastAsia="ar-SA"/>
              </w:rPr>
              <w:t xml:space="preserve">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w:t>
            </w:r>
            <w:r w:rsidRPr="003825C2">
              <w:rPr>
                <w:rFonts w:ascii="Garamond" w:eastAsia="Batang" w:hAnsi="Garamond" w:cs="Garamond"/>
                <w:color w:val="000000"/>
                <w:sz w:val="22"/>
                <w:szCs w:val="22"/>
                <w:lang w:eastAsia="ar-SA"/>
              </w:rPr>
              <w:lastRenderedPageBreak/>
              <w:t xml:space="preserve">по ДПМ ВИЭ, и требованиям настоящего Регламента, </w:t>
            </w:r>
            <w:r w:rsidRPr="003825C2">
              <w:rPr>
                <w:rFonts w:ascii="Garamond" w:eastAsia="Batang" w:hAnsi="Garamond" w:cs="Garamond"/>
                <w:color w:val="000000"/>
                <w:sz w:val="22"/>
                <w:szCs w:val="22"/>
                <w:highlight w:val="yellow"/>
                <w:lang w:eastAsia="ar-SA"/>
              </w:rPr>
              <w:t>подписании поручителем со своей стороны проекта договора коммерческого представительства в целях заключения договора поручительства по ДПМ ВИЭ,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r w:rsidRPr="003825C2">
              <w:rPr>
                <w:rFonts w:ascii="Garamond" w:eastAsia="Batang" w:hAnsi="Garamond" w:cs="Garamond"/>
                <w:color w:val="000000"/>
                <w:sz w:val="22"/>
                <w:szCs w:val="22"/>
                <w:lang w:eastAsia="ar-SA"/>
              </w:rPr>
              <w:t>.</w:t>
            </w:r>
          </w:p>
          <w:p w14:paraId="1AC711C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поручителя требованиям настоящего пункта Регламента, и (или) уведомления </w:t>
            </w:r>
            <w:r w:rsidRPr="003825C2">
              <w:rPr>
                <w:rFonts w:ascii="Garamond" w:eastAsia="Batang" w:hAnsi="Garamond" w:cs="Garamond"/>
                <w:color w:val="000000"/>
                <w:sz w:val="22"/>
                <w:szCs w:val="22"/>
                <w:highlight w:val="yellow"/>
                <w:lang w:eastAsia="ar-SA"/>
              </w:rPr>
              <w:t>поручителя</w:t>
            </w:r>
            <w:r w:rsidRPr="003825C2">
              <w:rPr>
                <w:rFonts w:ascii="Garamond" w:eastAsia="Batang" w:hAnsi="Garamond" w:cs="Garamond"/>
                <w:color w:val="000000"/>
                <w:sz w:val="22"/>
                <w:szCs w:val="22"/>
                <w:lang w:eastAsia="ar-SA"/>
              </w:rPr>
              <w:t xml:space="preserve"> и (или) предоставленных документов требованиям настоящего Регламента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соответствующему участнику оптового рынка мотивированный отказ (на бумажном носителе).</w:t>
            </w:r>
          </w:p>
          <w:p w14:paraId="62028577"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color w:val="000000"/>
                <w:sz w:val="22"/>
                <w:szCs w:val="22"/>
                <w:highlight w:val="yellow"/>
                <w:lang w:eastAsia="ar-SA"/>
              </w:rPr>
              <w:t>участником оптового рынка, намеренным стать поручителем по ДПМ ВИЭ, уведомление о намерении</w:t>
            </w:r>
            <w:r w:rsidRPr="003825C2">
              <w:rPr>
                <w:rFonts w:ascii="Garamond" w:eastAsia="Batang" w:hAnsi="Garamond" w:cs="Garamond"/>
                <w:color w:val="000000"/>
                <w:sz w:val="22"/>
                <w:szCs w:val="22"/>
                <w:lang w:eastAsia="ar-SA"/>
              </w:rPr>
              <w:t xml:space="preserve"> и комплект документов, предусмотренных п. </w:t>
            </w:r>
            <w:r w:rsidRPr="003825C2">
              <w:rPr>
                <w:rFonts w:ascii="Garamond" w:eastAsia="Batang" w:hAnsi="Garamond" w:cs="Garamond"/>
                <w:color w:val="000000"/>
                <w:sz w:val="22"/>
                <w:szCs w:val="22"/>
                <w:highlight w:val="yellow"/>
                <w:lang w:eastAsia="ar-SA"/>
              </w:rPr>
              <w:t>6.4.5</w:t>
            </w:r>
            <w:r w:rsidRPr="003825C2">
              <w:rPr>
                <w:rFonts w:ascii="Garamond" w:eastAsia="Batang" w:hAnsi="Garamond" w:cs="Garamond"/>
                <w:color w:val="000000"/>
                <w:sz w:val="22"/>
                <w:szCs w:val="22"/>
                <w:lang w:eastAsia="ar-SA"/>
              </w:rPr>
              <w:t xml:space="preserve"> настоящего Регламента, предоставлены в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позднее 2 (двух) месяцев до даты начала поставки мощности по ДПМ ВИЭ </w:t>
            </w:r>
            <w:r w:rsidRPr="003825C2">
              <w:rPr>
                <w:rFonts w:ascii="Garamond" w:hAnsi="Garamond" w:cs="Garamond"/>
                <w:sz w:val="22"/>
                <w:szCs w:val="22"/>
                <w:lang w:eastAsia="ar-SA"/>
              </w:rPr>
              <w:t>(после истечения 2 (двух) месяцев с даты 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по ДПМ ВИЭ</w:t>
            </w:r>
            <w:r w:rsidRPr="003825C2">
              <w:rPr>
                <w:rFonts w:ascii="Garamond" w:eastAsia="Batang" w:hAnsi="Garamond" w:cs="Garamond"/>
                <w:color w:val="000000"/>
                <w:sz w:val="22"/>
                <w:szCs w:val="22"/>
                <w:lang w:eastAsia="ar-SA"/>
              </w:rPr>
              <w:t xml:space="preserve">, то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не рассматривает данные документы и направляет соответствующему участнику оптового рынка мотивированный отказ (на бумажном носителе).</w:t>
            </w:r>
          </w:p>
          <w:p w14:paraId="15C71594" w14:textId="4394F95C"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sz w:val="22"/>
                <w:szCs w:val="22"/>
                <w:highlight w:val="yellow"/>
                <w:lang w:eastAsia="ar-SA"/>
              </w:rPr>
              <w:t xml:space="preserve">В случае заключения в порядке, установленном настоящим пунктом, договора коммерческого представительства в целях заключения договоров поручительства </w:t>
            </w:r>
            <w:r w:rsidRPr="003825C2">
              <w:rPr>
                <w:rFonts w:ascii="Garamond" w:eastAsia="Batang" w:hAnsi="Garamond" w:cs="Garamond"/>
                <w:color w:val="000000"/>
                <w:sz w:val="22"/>
                <w:szCs w:val="22"/>
                <w:highlight w:val="yellow"/>
                <w:lang w:eastAsia="ar-SA"/>
              </w:rPr>
              <w:t>по ДПМ ВИЭ</w:t>
            </w:r>
            <w:r w:rsidRPr="003825C2">
              <w:rPr>
                <w:rFonts w:ascii="Garamond" w:eastAsia="Batang" w:hAnsi="Garamond" w:cs="Garamond"/>
                <w:sz w:val="22"/>
                <w:szCs w:val="22"/>
                <w:highlight w:val="yellow"/>
                <w:lang w:eastAsia="ar-SA"/>
              </w:rPr>
              <w:t xml:space="preserve">, в которых изменяется дата начала поставки мощности на более позднюю дату, КО организует заключение новых </w:t>
            </w:r>
            <w:r w:rsidRPr="003825C2">
              <w:rPr>
                <w:rFonts w:ascii="Garamond" w:eastAsia="Batang" w:hAnsi="Garamond" w:cs="Garamond"/>
                <w:color w:val="000000"/>
                <w:sz w:val="22"/>
                <w:szCs w:val="22"/>
                <w:highlight w:val="yellow"/>
                <w:lang w:eastAsia="ar-SA"/>
              </w:rPr>
              <w:t xml:space="preserve">договоров поручительства по ДПМ ВИЭ с соответствующим поручителем и </w:t>
            </w:r>
            <w:r w:rsidRPr="003825C2">
              <w:rPr>
                <w:rFonts w:ascii="Garamond" w:eastAsia="Batang" w:hAnsi="Garamond" w:cs="Garamond"/>
                <w:sz w:val="22"/>
                <w:szCs w:val="22"/>
                <w:highlight w:val="yellow"/>
                <w:lang w:eastAsia="ar-SA"/>
              </w:rPr>
              <w:t xml:space="preserve">не позднее 5 (пяти)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в </w:t>
            </w:r>
            <w:r w:rsidRPr="003825C2">
              <w:rPr>
                <w:rFonts w:ascii="Garamond" w:eastAsia="Batang" w:hAnsi="Garamond" w:cs="Garamond"/>
                <w:sz w:val="22"/>
                <w:szCs w:val="22"/>
                <w:highlight w:val="yellow"/>
                <w:lang w:eastAsia="ar-SA"/>
              </w:rPr>
              <w:lastRenderedPageBreak/>
              <w:t>которых изменяется дата начала поставки мощности на более позднюю дату (по форме приложения 11 к настоящему Регламенту).</w:t>
            </w:r>
            <w:r w:rsidRPr="003825C2">
              <w:rPr>
                <w:rFonts w:ascii="Garamond" w:eastAsia="Batang" w:hAnsi="Garamond" w:cs="Garamond"/>
                <w:color w:val="000000"/>
                <w:sz w:val="22"/>
                <w:szCs w:val="22"/>
                <w:lang w:eastAsia="ar-SA"/>
              </w:rPr>
              <w:t xml:space="preserve"> </w:t>
            </w:r>
          </w:p>
          <w:p w14:paraId="2EF505A7" w14:textId="77777777" w:rsidR="007441A1" w:rsidRPr="003825C2" w:rsidRDefault="007441A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Calibri" w:hAnsi="Garamond" w:cs="Calibri"/>
                <w:sz w:val="22"/>
                <w:szCs w:val="22"/>
                <w:highlight w:val="yellow"/>
                <w:lang w:eastAsia="en-US"/>
              </w:rPr>
              <w:t>Д</w:t>
            </w:r>
            <w:r w:rsidRPr="003825C2">
              <w:rPr>
                <w:rFonts w:ascii="Garamond" w:eastAsia="Calibri" w:hAnsi="Garamond" w:cs="Calibri"/>
                <w:sz w:val="22"/>
                <w:szCs w:val="22"/>
                <w:lang w:eastAsia="en-US"/>
              </w:rPr>
              <w:t>оговоры поручительства для обеспечения исполнения обязательств поставщика мощности по соответствующим ДПМ ВИЭ заключаются в месяце, следующем за месяцем</w:t>
            </w:r>
            <w:r w:rsidRPr="003825C2">
              <w:rPr>
                <w:rFonts w:ascii="Garamond" w:eastAsia="Calibri" w:hAnsi="Garamond" w:cs="Calibri"/>
                <w:sz w:val="22"/>
                <w:szCs w:val="22"/>
                <w:lang w:eastAsia="ar-SA"/>
              </w:rPr>
              <w:t xml:space="preserve"> </w:t>
            </w:r>
            <w:r w:rsidRPr="003825C2">
              <w:rPr>
                <w:rFonts w:ascii="Garamond" w:eastAsia="Calibri" w:hAnsi="Garamond" w:cs="Calibri"/>
                <w:sz w:val="22"/>
                <w:szCs w:val="22"/>
                <w:highlight w:val="yellow"/>
                <w:lang w:eastAsia="en-US"/>
              </w:rPr>
              <w:t>заключения соответствующих договоров коммерческого представительства для целей заключения договоров поручительства</w:t>
            </w:r>
            <w:r w:rsidRPr="003825C2">
              <w:rPr>
                <w:rFonts w:ascii="Garamond" w:eastAsia="Calibri" w:hAnsi="Garamond" w:cs="Calibri"/>
                <w:sz w:val="22"/>
                <w:szCs w:val="22"/>
                <w:lang w:eastAsia="en-US"/>
              </w:rPr>
              <w:t xml:space="preserve">, </w:t>
            </w:r>
            <w:r w:rsidRPr="003825C2">
              <w:rPr>
                <w:rFonts w:ascii="Garamond" w:eastAsia="Batang" w:hAnsi="Garamond" w:cs="Garamond"/>
                <w:sz w:val="22"/>
                <w:szCs w:val="22"/>
                <w:lang w:eastAsia="ar-SA"/>
              </w:rPr>
              <w:t>но не ранее месяца, в котором вступают в силу изменения дат начала и окончания поставки мощности, указанных в пункте 2.6 настоящего Регламента соответствующих ДПМ ВИЭ</w:t>
            </w:r>
            <w:r w:rsidRPr="003825C2">
              <w:rPr>
                <w:rFonts w:ascii="Garamond" w:eastAsia="Calibri" w:hAnsi="Garamond" w:cs="Calibri"/>
                <w:sz w:val="22"/>
                <w:szCs w:val="22"/>
                <w:lang w:eastAsia="en-US"/>
              </w:rPr>
              <w:t xml:space="preserve"> </w:t>
            </w:r>
            <w:r w:rsidRPr="003825C2">
              <w:rPr>
                <w:rFonts w:ascii="Garamond" w:eastAsia="Calibri" w:hAnsi="Garamond" w:cs="Calibri"/>
                <w:sz w:val="22"/>
                <w:szCs w:val="22"/>
                <w:highlight w:val="yellow"/>
                <w:lang w:eastAsia="en-US"/>
              </w:rPr>
              <w:t>(</w:t>
            </w:r>
            <w:r w:rsidRPr="003825C2">
              <w:rPr>
                <w:rFonts w:ascii="Garamond" w:eastAsia="Calibri" w:hAnsi="Garamond" w:cs="Calibri"/>
                <w:sz w:val="22"/>
                <w:szCs w:val="22"/>
                <w:highlight w:val="yellow"/>
                <w:lang w:eastAsia="ar-SA"/>
              </w:rPr>
              <w:t xml:space="preserve">для </w:t>
            </w:r>
            <w:r w:rsidRPr="003825C2">
              <w:rPr>
                <w:rFonts w:ascii="Garamond" w:eastAsia="Calibri" w:hAnsi="Garamond" w:cs="Calibri"/>
                <w:sz w:val="22"/>
                <w:szCs w:val="22"/>
                <w:highlight w:val="yellow"/>
                <w:lang w:eastAsia="en-US"/>
              </w:rPr>
              <w:t>договоров коммерческого представительства, заключенных в декабре 2025 года, новые договоры поручительства для обеспечения исполнения обязательств поставщика мощности по ДПМ ВИЭ заключаются не позднее 28 февраля 2026 года)</w:t>
            </w:r>
            <w:r w:rsidRPr="003825C2">
              <w:rPr>
                <w:rFonts w:ascii="Garamond" w:eastAsia="Calibri" w:hAnsi="Garamond" w:cs="Calibri"/>
                <w:sz w:val="22"/>
                <w:szCs w:val="22"/>
                <w:lang w:eastAsia="en-US"/>
              </w:rPr>
              <w:t>.</w:t>
            </w:r>
          </w:p>
          <w:p w14:paraId="627F9BA0" w14:textId="471AF1F4" w:rsidR="00BA502E" w:rsidRPr="003825C2" w:rsidRDefault="007441A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Договоры поручительства по ДПМ ВИЭ, заключенные до изменения даты начала поставки мощности, расторгаются с даты заключения новых договоров поручительства по ДПМ ВИЭ, и в течение 5 (пяти) рабочих дней </w:t>
            </w:r>
            <w:r w:rsidRPr="003825C2">
              <w:rPr>
                <w:rFonts w:ascii="Garamond" w:eastAsia="Batang" w:hAnsi="Garamond" w:cs="Garamond"/>
                <w:sz w:val="22"/>
                <w:szCs w:val="22"/>
                <w:lang w:eastAsia="ar-SA"/>
              </w:rPr>
              <w:t xml:space="preserve">с даты расторжения договоров поручительства </w:t>
            </w:r>
            <w:r w:rsidRPr="003825C2">
              <w:rPr>
                <w:rFonts w:ascii="Garamond" w:eastAsia="Batang" w:hAnsi="Garamond" w:cs="Garamond"/>
                <w:color w:val="000000"/>
                <w:sz w:val="22"/>
                <w:szCs w:val="22"/>
                <w:lang w:eastAsia="ar-SA"/>
              </w:rPr>
              <w:t xml:space="preserve">КО направляет ЦФР </w:t>
            </w:r>
            <w:r w:rsidRPr="003825C2">
              <w:rPr>
                <w:rFonts w:ascii="Garamond" w:eastAsia="Batang" w:hAnsi="Garamond" w:cs="Garamond"/>
                <w:color w:val="000000"/>
                <w:sz w:val="22"/>
                <w:szCs w:val="22"/>
                <w:highlight w:val="yellow"/>
                <w:lang w:eastAsia="ar-SA"/>
              </w:rPr>
              <w:t>в электронном виде с применением электронной подписи</w:t>
            </w:r>
            <w:r w:rsidR="00BA502E" w:rsidRPr="003825C2">
              <w:rPr>
                <w:rFonts w:ascii="Garamond" w:eastAsia="Batang" w:hAnsi="Garamond" w:cs="Garamond"/>
                <w:color w:val="000000"/>
                <w:sz w:val="22"/>
                <w:szCs w:val="22"/>
                <w:lang w:eastAsia="ar-SA"/>
              </w:rPr>
              <w:t xml:space="preserve"> </w:t>
            </w:r>
            <w:r w:rsidR="00BA502E" w:rsidRPr="003825C2">
              <w:rPr>
                <w:rFonts w:ascii="Garamond" w:eastAsia="Batang" w:hAnsi="Garamond" w:cs="Garamond"/>
                <w:color w:val="000000"/>
                <w:sz w:val="22"/>
                <w:szCs w:val="22"/>
                <w:highlight w:val="yellow"/>
                <w:lang w:eastAsia="ar-SA"/>
              </w:rPr>
              <w:t>соответствующий реестр расторгнутых договоров поручительства, по форме приложения 13 к настоящему Регламенту</w:t>
            </w:r>
            <w:r w:rsidR="00BA502E" w:rsidRPr="003825C2">
              <w:rPr>
                <w:rFonts w:ascii="Garamond" w:eastAsia="Batang" w:hAnsi="Garamond" w:cs="Garamond"/>
                <w:color w:val="000000"/>
                <w:sz w:val="22"/>
                <w:szCs w:val="22"/>
                <w:lang w:eastAsia="ar-SA"/>
              </w:rPr>
              <w:t>.</w:t>
            </w:r>
          </w:p>
        </w:tc>
        <w:tc>
          <w:tcPr>
            <w:tcW w:w="6509" w:type="dxa"/>
            <w:gridSpan w:val="2"/>
          </w:tcPr>
          <w:p w14:paraId="54823625"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b/>
                <w:bCs/>
                <w:i/>
                <w:color w:val="000000"/>
                <w:sz w:val="22"/>
                <w:szCs w:val="22"/>
                <w:lang w:eastAsia="ar-SA"/>
              </w:rPr>
            </w:pPr>
            <w:r w:rsidRPr="003825C2">
              <w:rPr>
                <w:rFonts w:ascii="Garamond" w:eastAsia="Batang" w:hAnsi="Garamond" w:cs="Garamond"/>
                <w:b/>
                <w:bCs/>
                <w:color w:val="000000"/>
                <w:sz w:val="22"/>
                <w:szCs w:val="22"/>
                <w:lang w:eastAsia="ar-SA"/>
              </w:rPr>
              <w:lastRenderedPageBreak/>
              <w:t>7.16.1.</w:t>
            </w:r>
            <w:r w:rsidRPr="003825C2">
              <w:rPr>
                <w:rFonts w:ascii="Garamond" w:eastAsia="Batang" w:hAnsi="Garamond" w:cs="Garamond"/>
                <w:bCs/>
                <w:color w:val="000000"/>
                <w:sz w:val="22"/>
                <w:szCs w:val="22"/>
                <w:lang w:eastAsia="ar-SA"/>
              </w:rPr>
              <w:t xml:space="preserve"> </w:t>
            </w:r>
            <w:r w:rsidRPr="003825C2">
              <w:rPr>
                <w:rFonts w:ascii="Garamond" w:eastAsia="Batang" w:hAnsi="Garamond" w:cs="Garamond"/>
                <w:b/>
                <w:bCs/>
                <w:i/>
                <w:color w:val="000000"/>
                <w:sz w:val="22"/>
                <w:szCs w:val="22"/>
                <w:lang w:eastAsia="ar-SA"/>
              </w:rPr>
              <w:t>В случае если обеспечением исполнения обязательств по ДПМ ВИЭ является поручительство третьего лица:</w:t>
            </w:r>
          </w:p>
          <w:p w14:paraId="22640E4C" w14:textId="77777777" w:rsidR="00BA502E" w:rsidRPr="003825C2" w:rsidRDefault="00BA502E" w:rsidP="003825C2">
            <w:pPr>
              <w:tabs>
                <w:tab w:val="left" w:pos="567"/>
              </w:tabs>
              <w:suppressAutoHyphens/>
              <w:autoSpaceDE w:val="0"/>
              <w:autoSpaceDN w:val="0"/>
              <w:spacing w:before="120" w:after="120"/>
              <w:ind w:right="2" w:firstLine="709"/>
              <w:jc w:val="both"/>
              <w:rPr>
                <w:rFonts w:ascii="Garamond" w:eastAsia="Batang" w:hAnsi="Garamond"/>
                <w:sz w:val="22"/>
                <w:szCs w:val="22"/>
                <w:lang w:eastAsia="en-US"/>
              </w:rPr>
            </w:pPr>
            <w:r w:rsidRPr="003825C2">
              <w:rPr>
                <w:rFonts w:ascii="Garamond" w:eastAsia="Batang" w:hAnsi="Garamond" w:cs="Garamond"/>
                <w:bCs/>
                <w:color w:val="000000"/>
                <w:sz w:val="22"/>
                <w:szCs w:val="22"/>
                <w:lang w:eastAsia="ar-SA"/>
              </w:rPr>
              <w:t xml:space="preserve">а) таким третьим лицом должен быть </w:t>
            </w:r>
            <w:r w:rsidRPr="003825C2">
              <w:rPr>
                <w:rFonts w:ascii="Garamond" w:eastAsia="Batang" w:hAnsi="Garamond" w:cs="Garamond"/>
                <w:sz w:val="22"/>
                <w:szCs w:val="22"/>
                <w:lang w:eastAsia="ar-SA"/>
              </w:rPr>
              <w:t>участник оптового рынка – поставщик, намеренный стать поручителем по ДПМ ВИЭ, не находящийся в состоянии реорганизации, ликвидации или банкротства, и:</w:t>
            </w:r>
          </w:p>
          <w:p w14:paraId="73853FD0" w14:textId="77777777" w:rsidR="00BA502E" w:rsidRPr="003825C2" w:rsidRDefault="00BA502E" w:rsidP="003825C2">
            <w:pPr>
              <w:numPr>
                <w:ilvl w:val="0"/>
                <w:numId w:val="24"/>
              </w:numPr>
              <w:suppressAutoHyphens/>
              <w:spacing w:before="120" w:after="120"/>
              <w:ind w:left="704" w:hanging="425"/>
              <w:jc w:val="both"/>
              <w:outlineLvl w:val="0"/>
              <w:rPr>
                <w:rFonts w:ascii="Garamond" w:eastAsia="Batang" w:hAnsi="Garamond" w:cs="Garamond"/>
                <w:sz w:val="22"/>
                <w:szCs w:val="22"/>
                <w:lang w:eastAsia="ar-SA"/>
              </w:rPr>
            </w:pPr>
            <w:proofErr w:type="gramStart"/>
            <w:r w:rsidRPr="003825C2">
              <w:rPr>
                <w:rFonts w:ascii="Garamond" w:eastAsia="Batang" w:hAnsi="Garamond" w:cs="Garamond"/>
                <w:sz w:val="22"/>
                <w:szCs w:val="22"/>
                <w:lang w:eastAsia="ar-SA"/>
              </w:rPr>
              <w:t>в отношении</w:t>
            </w:r>
            <w:proofErr w:type="gramEnd"/>
            <w:r w:rsidRPr="003825C2">
              <w:rPr>
                <w:rFonts w:ascii="Garamond" w:eastAsia="Batang" w:hAnsi="Garamond" w:cs="Garamond"/>
                <w:sz w:val="22"/>
                <w:szCs w:val="22"/>
                <w:lang w:eastAsia="ar-SA"/>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59EE1655" w14:textId="77777777" w:rsidR="00BA502E" w:rsidRPr="003825C2" w:rsidRDefault="00BA502E" w:rsidP="003825C2">
            <w:pPr>
              <w:numPr>
                <w:ilvl w:val="0"/>
                <w:numId w:val="24"/>
              </w:numPr>
              <w:suppressAutoHyphens/>
              <w:spacing w:before="120" w:after="120"/>
              <w:ind w:left="704" w:hanging="425"/>
              <w:jc w:val="both"/>
              <w:outlineLvl w:val="0"/>
              <w:rPr>
                <w:rFonts w:ascii="Garamond" w:eastAsia="Batang" w:hAnsi="Garamond" w:cs="Garamond"/>
                <w:bCs/>
                <w:color w:val="000000"/>
                <w:sz w:val="22"/>
                <w:szCs w:val="22"/>
                <w:lang w:eastAsia="ar-SA"/>
              </w:rPr>
            </w:pP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заключенным по итогам ОПВ, проведенных после 1 января 2020 года,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p>
          <w:p w14:paraId="1DDB99D1" w14:textId="5C569854"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825C2">
              <w:rPr>
                <w:rFonts w:ascii="Garamond" w:eastAsia="Batang" w:hAnsi="Garamond" w:cs="Garamond"/>
                <w:bCs/>
                <w:color w:val="000000"/>
                <w:sz w:val="22"/>
                <w:szCs w:val="22"/>
                <w:lang w:eastAsia="ar-SA"/>
              </w:rPr>
              <w:lastRenderedPageBreak/>
              <w:t xml:space="preserve">б) срок действия договоров поручительства </w:t>
            </w:r>
            <w:r w:rsidRPr="003825C2">
              <w:rPr>
                <w:rFonts w:ascii="Garamond" w:eastAsia="Batang" w:hAnsi="Garamond" w:cs="Garamond"/>
                <w:color w:val="000000"/>
                <w:sz w:val="22"/>
                <w:szCs w:val="22"/>
                <w:lang w:eastAsia="ar-SA"/>
              </w:rPr>
              <w:t xml:space="preserve">по ДПМ ВИЭ, заключенных в отношении объекта генерации, дата начала поставки мощности которого изменяется, </w:t>
            </w:r>
            <w:r w:rsidRPr="003825C2">
              <w:rPr>
                <w:rFonts w:ascii="Garamond" w:eastAsia="Batang" w:hAnsi="Garamond" w:cs="Garamond"/>
                <w:bCs/>
                <w:color w:val="000000"/>
                <w:sz w:val="22"/>
                <w:szCs w:val="22"/>
                <w:lang w:eastAsia="ar-SA"/>
              </w:rPr>
              <w:t>должен быть:</w:t>
            </w:r>
          </w:p>
          <w:p w14:paraId="011EAAE8" w14:textId="108F3856" w:rsidR="001B218E" w:rsidRDefault="001B218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6170FB9B" w14:textId="77777777" w:rsidR="001B218E" w:rsidRPr="003825C2" w:rsidRDefault="001B218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0CA89FBA" w14:textId="77777777" w:rsidR="00BA502E" w:rsidRPr="001B218E" w:rsidRDefault="00BA502E" w:rsidP="001B218E">
            <w:pPr>
              <w:pStyle w:val="a9"/>
              <w:numPr>
                <w:ilvl w:val="0"/>
                <w:numId w:val="43"/>
              </w:numPr>
              <w:tabs>
                <w:tab w:val="left" w:pos="567"/>
              </w:tabs>
              <w:suppressAutoHyphens/>
              <w:spacing w:before="120" w:after="120"/>
              <w:ind w:left="872" w:right="2"/>
              <w:jc w:val="both"/>
              <w:rPr>
                <w:rFonts w:eastAsia="Batang" w:cs="Garamond"/>
                <w:bCs/>
                <w:color w:val="000000"/>
                <w:szCs w:val="22"/>
                <w:lang w:val="ru-RU" w:eastAsia="ar-SA"/>
              </w:rPr>
            </w:pPr>
            <w:r w:rsidRPr="001B218E">
              <w:rPr>
                <w:rFonts w:eastAsia="Batang" w:cs="Garamond"/>
                <w:color w:val="000000"/>
                <w:szCs w:val="22"/>
                <w:lang w:val="ru-RU" w:eastAsia="ar-SA"/>
              </w:rPr>
              <w:t xml:space="preserve">в </w:t>
            </w:r>
            <w:r w:rsidRPr="001B218E">
              <w:rPr>
                <w:rFonts w:eastAsia="Batang" w:cs="Garamond"/>
                <w:szCs w:val="22"/>
                <w:lang w:val="ru-RU" w:eastAsia="ar-SA"/>
              </w:rPr>
              <w:t xml:space="preserve">отношении объектов генерации, отобранных </w:t>
            </w:r>
            <w:r w:rsidRPr="001B218E">
              <w:rPr>
                <w:rFonts w:eastAsia="Batang" w:cs="Garamond"/>
                <w:bCs/>
                <w:szCs w:val="22"/>
                <w:lang w:val="ru-RU" w:eastAsia="ar-SA"/>
              </w:rPr>
              <w:t>по итогам ОПВ, проведенных до 1 января 2021 года, –</w:t>
            </w:r>
            <w:r w:rsidRPr="001B218E">
              <w:rPr>
                <w:rFonts w:eastAsia="Batang" w:cs="Garamond"/>
                <w:bCs/>
                <w:color w:val="000000"/>
                <w:szCs w:val="22"/>
                <w:lang w:val="ru-RU" w:eastAsia="ar-SA"/>
              </w:rPr>
              <w:t xml:space="preserve">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3C0449E9" w14:textId="77777777" w:rsidR="00BA502E" w:rsidRPr="00B1016D" w:rsidRDefault="00BA502E" w:rsidP="001B218E">
            <w:pPr>
              <w:pStyle w:val="a9"/>
              <w:numPr>
                <w:ilvl w:val="0"/>
                <w:numId w:val="43"/>
              </w:numPr>
              <w:tabs>
                <w:tab w:val="left" w:pos="567"/>
              </w:tabs>
              <w:suppressAutoHyphens/>
              <w:spacing w:before="120" w:after="120"/>
              <w:ind w:left="872" w:right="2"/>
              <w:jc w:val="both"/>
              <w:rPr>
                <w:rFonts w:eastAsia="Batang" w:cs="Garamond"/>
                <w:bCs/>
                <w:color w:val="000000"/>
                <w:szCs w:val="22"/>
                <w:lang w:val="ru-RU" w:eastAsia="ar-SA"/>
              </w:rPr>
            </w:pPr>
            <w:r w:rsidRPr="00B1016D">
              <w:rPr>
                <w:rFonts w:eastAsia="Batang" w:cs="Garamond"/>
                <w:color w:val="000000"/>
                <w:szCs w:val="22"/>
                <w:lang w:val="ru-RU" w:eastAsia="ar-SA"/>
              </w:rPr>
              <w:t xml:space="preserve">в </w:t>
            </w:r>
            <w:r w:rsidRPr="00B1016D">
              <w:rPr>
                <w:rFonts w:eastAsia="Batang" w:cs="Garamond"/>
                <w:szCs w:val="22"/>
                <w:lang w:val="ru-RU" w:eastAsia="ar-SA"/>
              </w:rPr>
              <w:t>отношении объектов генерации, отобран</w:t>
            </w:r>
            <w:r w:rsidRPr="00B1016D">
              <w:rPr>
                <w:rFonts w:eastAsia="Batang" w:cs="Garamond"/>
                <w:bCs/>
                <w:szCs w:val="22"/>
                <w:lang w:val="ru-RU" w:eastAsia="ar-SA"/>
              </w:rPr>
              <w:t xml:space="preserve">ных по итогам ОПВ, проведенных после 1 января 2021 года </w:t>
            </w:r>
            <w:r w:rsidRPr="00B1016D">
              <w:rPr>
                <w:rFonts w:eastAsia="Batang" w:cs="Garamond"/>
                <w:szCs w:val="22"/>
                <w:lang w:val="ru-RU" w:eastAsia="ar-SA"/>
              </w:rPr>
              <w:t>и до 1 ноября 2024 года</w:t>
            </w:r>
            <w:r w:rsidRPr="00B1016D">
              <w:rPr>
                <w:rFonts w:eastAsia="Batang" w:cs="Garamond"/>
                <w:bCs/>
                <w:szCs w:val="22"/>
                <w:lang w:val="ru-RU" w:eastAsia="ar-SA"/>
              </w:rPr>
              <w:t>, –</w:t>
            </w:r>
            <w:r w:rsidRPr="00B1016D">
              <w:rPr>
                <w:rFonts w:eastAsia="Batang" w:cs="Garamond"/>
                <w:bCs/>
                <w:color w:val="000000"/>
                <w:szCs w:val="22"/>
                <w:lang w:val="ru-RU" w:eastAsia="ar-SA"/>
              </w:rPr>
              <w:t xml:space="preserve"> не менее 11 (одиннадцати)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0B9430FC" w14:textId="77777777" w:rsidR="00BA502E" w:rsidRPr="00B1016D" w:rsidRDefault="00BA502E" w:rsidP="001B218E">
            <w:pPr>
              <w:pStyle w:val="a9"/>
              <w:numPr>
                <w:ilvl w:val="0"/>
                <w:numId w:val="43"/>
              </w:numPr>
              <w:tabs>
                <w:tab w:val="left" w:pos="567"/>
              </w:tabs>
              <w:suppressAutoHyphens/>
              <w:spacing w:before="120" w:after="120"/>
              <w:ind w:left="872" w:right="2"/>
              <w:jc w:val="both"/>
              <w:rPr>
                <w:rFonts w:eastAsia="Batang" w:cs="Garamond"/>
                <w:color w:val="000000"/>
                <w:szCs w:val="22"/>
                <w:lang w:val="ru-RU" w:eastAsia="ar-SA"/>
              </w:rPr>
            </w:pPr>
            <w:r w:rsidRPr="00B1016D">
              <w:rPr>
                <w:rFonts w:eastAsia="Batang" w:cs="Garamond"/>
                <w:color w:val="000000"/>
                <w:szCs w:val="22"/>
                <w:lang w:val="ru-RU" w:eastAsia="ar-SA"/>
              </w:rPr>
              <w:t>в отношении объектов генерации, отобранных по итогам ОПВ, проведенных после 1 ноября 2024 года, – не менее 9 (девяти) месяцев, начиная с измененной даты начала поставки мощности объекта генерации, в отношении которого заключены договоры поручительства;</w:t>
            </w:r>
          </w:p>
          <w:p w14:paraId="4B1588F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год начала поставки мощности, указанный в </w:t>
            </w:r>
            <w:r w:rsidRPr="003825C2">
              <w:rPr>
                <w:rFonts w:ascii="Garamond" w:eastAsia="Batang" w:hAnsi="Garamond" w:cs="Garamond"/>
                <w:bCs/>
                <w:color w:val="000000"/>
                <w:sz w:val="22"/>
                <w:szCs w:val="22"/>
                <w:lang w:eastAsia="ar-SA"/>
              </w:rPr>
              <w:t>договорах поручительства по ДПМ ВИЭ</w:t>
            </w:r>
            <w:r w:rsidRPr="003825C2">
              <w:rPr>
                <w:rFonts w:ascii="Garamond" w:eastAsia="Batang" w:hAnsi="Garamond" w:cs="Garamond"/>
                <w:color w:val="000000"/>
                <w:sz w:val="22"/>
                <w:szCs w:val="22"/>
                <w:lang w:eastAsia="ar-SA"/>
              </w:rPr>
              <w:t>,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14:paraId="143518B8"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г) предельный объем ответственности поручителя по договорам поручительства по ДПМ ВИЭ должен составлять:</w:t>
            </w:r>
          </w:p>
          <w:p w14:paraId="54021745" w14:textId="77777777" w:rsidR="00BA502E" w:rsidRPr="00B1016D" w:rsidRDefault="00BA502E" w:rsidP="001B218E">
            <w:pPr>
              <w:pStyle w:val="a9"/>
              <w:numPr>
                <w:ilvl w:val="0"/>
                <w:numId w:val="46"/>
              </w:numPr>
              <w:tabs>
                <w:tab w:val="left" w:pos="567"/>
              </w:tabs>
              <w:suppressAutoHyphens/>
              <w:spacing w:before="120" w:after="120"/>
              <w:ind w:left="872" w:right="2"/>
              <w:jc w:val="both"/>
              <w:rPr>
                <w:rFonts w:eastAsia="Batang" w:cs="Garamond"/>
                <w:szCs w:val="22"/>
                <w:lang w:val="ru-RU" w:eastAsia="ar-SA"/>
              </w:rPr>
            </w:pPr>
            <w:r w:rsidRPr="00B1016D">
              <w:rPr>
                <w:rFonts w:eastAsia="Batang" w:cs="Garamond"/>
                <w:szCs w:val="22"/>
                <w:lang w:val="ru-RU" w:eastAsia="ar-SA"/>
              </w:rPr>
              <w:t>в отношении ДПМ ВИЭ</w:t>
            </w:r>
            <w:r w:rsidRPr="00B1016D">
              <w:rPr>
                <w:rFonts w:eastAsia="Batang" w:cs="Garamond"/>
                <w:bCs/>
                <w:szCs w:val="22"/>
                <w:lang w:val="ru-RU" w:eastAsia="ar-SA"/>
              </w:rPr>
              <w:t>, заключенных по итогам ОПВ, проведенных до 1 января 2021 года,</w:t>
            </w:r>
            <w:r w:rsidRPr="00B1016D">
              <w:rPr>
                <w:rFonts w:eastAsia="Batang" w:cs="Garamond"/>
                <w:szCs w:val="22"/>
                <w:lang w:val="ru-RU" w:eastAsia="ar-SA"/>
              </w:rPr>
              <w:t xml:space="preserve"> –</w:t>
            </w:r>
            <w:r w:rsidRPr="00B1016D">
              <w:rPr>
                <w:rFonts w:eastAsia="Batang" w:cs="Garamond"/>
                <w:color w:val="000000"/>
                <w:szCs w:val="22"/>
                <w:lang w:val="ru-RU" w:eastAsia="ar-SA"/>
              </w:rPr>
              <w:t xml:space="preserve"> не менее 5</w:t>
            </w:r>
            <w:r w:rsidRPr="001B218E">
              <w:rPr>
                <w:rFonts w:eastAsia="Batang" w:cs="Garamond"/>
                <w:color w:val="000000"/>
                <w:szCs w:val="22"/>
                <w:lang w:eastAsia="ar-SA"/>
              </w:rPr>
              <w:t> </w:t>
            </w:r>
            <w:r w:rsidRPr="00B1016D">
              <w:rPr>
                <w:rFonts w:eastAsia="Batang" w:cs="Garamond"/>
                <w:color w:val="000000"/>
                <w:szCs w:val="22"/>
                <w:lang w:val="ru-RU" w:eastAsia="ar-SA"/>
              </w:rPr>
              <w:t xml:space="preserve">%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w:t>
            </w:r>
            <w:r w:rsidRPr="00B1016D">
              <w:rPr>
                <w:rFonts w:eastAsia="Batang" w:cs="Garamond"/>
                <w:color w:val="000000"/>
                <w:szCs w:val="22"/>
                <w:lang w:val="ru-RU" w:eastAsia="ar-SA"/>
              </w:rPr>
              <w:lastRenderedPageBreak/>
              <w:t>объекта генерации, указанного в приложении 1 к ДПМ ВИЭ (выраженного в кВт)</w:t>
            </w:r>
            <w:r w:rsidRPr="00B1016D">
              <w:rPr>
                <w:rFonts w:eastAsia="Batang" w:cs="Garamond"/>
                <w:szCs w:val="22"/>
                <w:lang w:val="ru-RU" w:eastAsia="ar-SA"/>
              </w:rPr>
              <w:t>;</w:t>
            </w:r>
          </w:p>
          <w:p w14:paraId="6F439665" w14:textId="77777777" w:rsidR="00BA502E" w:rsidRPr="00B1016D" w:rsidRDefault="00BA502E" w:rsidP="001B218E">
            <w:pPr>
              <w:pStyle w:val="a9"/>
              <w:numPr>
                <w:ilvl w:val="0"/>
                <w:numId w:val="46"/>
              </w:numPr>
              <w:tabs>
                <w:tab w:val="left" w:pos="567"/>
              </w:tabs>
              <w:suppressAutoHyphens/>
              <w:spacing w:before="120" w:after="120"/>
              <w:ind w:left="872" w:right="2"/>
              <w:jc w:val="both"/>
              <w:rPr>
                <w:rFonts w:eastAsia="Batang" w:cs="Garamond"/>
                <w:szCs w:val="22"/>
                <w:lang w:val="ru-RU" w:eastAsia="ar-SA"/>
              </w:rPr>
            </w:pPr>
            <w:r w:rsidRPr="00B1016D">
              <w:rPr>
                <w:rFonts w:eastAsia="Batang" w:cs="Garamond"/>
                <w:szCs w:val="22"/>
                <w:lang w:val="ru-RU" w:eastAsia="ar-SA"/>
              </w:rPr>
              <w:t>в отношении ДПМ ВИЭ</w:t>
            </w:r>
            <w:r w:rsidRPr="00B1016D">
              <w:rPr>
                <w:rFonts w:eastAsia="Batang" w:cs="Garamond"/>
                <w:bCs/>
                <w:szCs w:val="22"/>
                <w:lang w:val="ru-RU" w:eastAsia="ar-SA"/>
              </w:rPr>
              <w:t xml:space="preserve">, заключенных по итогам ОПВ, проведенных после 1 января 2021 года </w:t>
            </w:r>
            <w:r w:rsidRPr="00B1016D">
              <w:rPr>
                <w:rFonts w:eastAsia="Batang" w:cs="Garamond"/>
                <w:szCs w:val="22"/>
                <w:lang w:val="ru-RU" w:eastAsia="ar-SA"/>
              </w:rPr>
              <w:t>и до 1 ноября 2024 года</w:t>
            </w:r>
            <w:r w:rsidRPr="00B1016D">
              <w:rPr>
                <w:rFonts w:eastAsia="Batang" w:cs="Garamond"/>
                <w:bCs/>
                <w:szCs w:val="22"/>
                <w:lang w:val="ru-RU" w:eastAsia="ar-SA"/>
              </w:rPr>
              <w:t xml:space="preserve">, – </w:t>
            </w:r>
            <w:r w:rsidRPr="00B1016D">
              <w:rPr>
                <w:rFonts w:eastAsia="Batang" w:cs="Garamond"/>
                <w:color w:val="000000"/>
                <w:szCs w:val="22"/>
                <w:lang w:val="ru-RU" w:eastAsia="ar-SA"/>
              </w:rPr>
              <w:t>не менее</w:t>
            </w:r>
            <w:r w:rsidRPr="00B1016D">
              <w:rPr>
                <w:rFonts w:eastAsia="Batang" w:cs="Garamond"/>
                <w:szCs w:val="22"/>
                <w:lang w:val="ru-RU" w:eastAsia="ar-SA"/>
              </w:rPr>
              <w:t xml:space="preserve"> 22</w:t>
            </w:r>
            <w:r w:rsidRPr="001B218E">
              <w:rPr>
                <w:rFonts w:eastAsia="Batang" w:cs="Garamond"/>
                <w:szCs w:val="22"/>
                <w:lang w:eastAsia="ar-SA"/>
              </w:rPr>
              <w:t> </w:t>
            </w:r>
            <w:r w:rsidRPr="00B1016D">
              <w:rPr>
                <w:rFonts w:eastAsia="Batang" w:cs="Garamond"/>
                <w:szCs w:val="22"/>
                <w:lang w:val="ru-RU" w:eastAsia="ar-SA"/>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p>
          <w:p w14:paraId="0EED82DA" w14:textId="77777777" w:rsidR="00BA502E" w:rsidRPr="00B1016D" w:rsidRDefault="00BA502E" w:rsidP="001B218E">
            <w:pPr>
              <w:pStyle w:val="a9"/>
              <w:numPr>
                <w:ilvl w:val="0"/>
                <w:numId w:val="46"/>
              </w:numPr>
              <w:tabs>
                <w:tab w:val="left" w:pos="567"/>
              </w:tabs>
              <w:suppressAutoHyphens/>
              <w:spacing w:before="120" w:after="120"/>
              <w:ind w:left="872" w:right="2"/>
              <w:jc w:val="both"/>
              <w:rPr>
                <w:rFonts w:eastAsia="Batang" w:cs="Garamond"/>
                <w:szCs w:val="22"/>
                <w:lang w:val="ru-RU" w:eastAsia="ar-SA"/>
              </w:rPr>
            </w:pPr>
            <w:r w:rsidRPr="00B1016D">
              <w:rPr>
                <w:rFonts w:eastAsia="Batang" w:cs="Garamond"/>
                <w:szCs w:val="22"/>
                <w:lang w:val="ru-RU" w:eastAsia="ar-SA"/>
              </w:rPr>
              <w:t>в отношении ДПМ ВИЭ, заключенных по итогам ОПВ, проведенных после 1 ноября 2024 года, – не менее 16</w:t>
            </w:r>
            <w:r w:rsidRPr="001B218E">
              <w:rPr>
                <w:rFonts w:eastAsia="Batang" w:cs="Garamond"/>
                <w:szCs w:val="22"/>
                <w:lang w:eastAsia="ar-SA"/>
              </w:rPr>
              <w:t> </w:t>
            </w:r>
            <w:r w:rsidRPr="00B1016D">
              <w:rPr>
                <w:rFonts w:eastAsia="Batang" w:cs="Garamond"/>
                <w:szCs w:val="22"/>
                <w:lang w:val="ru-RU" w:eastAsia="ar-SA"/>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p>
          <w:p w14:paraId="48C196DF" w14:textId="2C474D78"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Участнику оптового рынка – поставщику мощности, намеренному стать поручителем по ДПМ ВИЭ (далее – поручитель), </w:t>
            </w:r>
            <w:r w:rsidRPr="003825C2">
              <w:rPr>
                <w:rFonts w:ascii="Garamond" w:eastAsia="Batang" w:hAnsi="Garamond" w:cs="Garamond"/>
                <w:color w:val="000000"/>
                <w:sz w:val="22"/>
                <w:szCs w:val="22"/>
                <w:highlight w:val="yellow"/>
                <w:lang w:eastAsia="ar-SA"/>
              </w:rPr>
              <w:t>совместно с продавцом по ДПМ ВИЭ</w:t>
            </w:r>
            <w:r w:rsidRPr="003825C2">
              <w:rPr>
                <w:rFonts w:ascii="Garamond" w:eastAsia="Batang" w:hAnsi="Garamond" w:cs="Garamond"/>
                <w:color w:val="000000"/>
                <w:sz w:val="22"/>
                <w:szCs w:val="22"/>
                <w:lang w:eastAsia="ar-SA"/>
              </w:rPr>
              <w:t xml:space="preserve"> в целях заключения договоров поручительства по ДПМ ВИЭ необходимо не позднее чем за 2 (два) месяца до даты начала поставки по ДПМ ВИЭ </w:t>
            </w:r>
            <w:r w:rsidRPr="003825C2">
              <w:rPr>
                <w:rFonts w:ascii="Garamond" w:hAnsi="Garamond" w:cs="Garamond"/>
                <w:sz w:val="22"/>
                <w:szCs w:val="22"/>
                <w:lang w:eastAsia="ar-SA"/>
              </w:rPr>
              <w:t>(</w:t>
            </w:r>
            <w:r w:rsidR="000856F6">
              <w:rPr>
                <w:rFonts w:ascii="Garamond" w:hAnsi="Garamond"/>
                <w:color w:val="000000"/>
                <w:spacing w:val="4"/>
                <w:sz w:val="22"/>
                <w:szCs w:val="22"/>
                <w:shd w:val="clear" w:color="auto" w:fill="FFFFFF"/>
              </w:rPr>
              <w:t>не позднее чем до истечения 2 (двух) месяцев с даты предоставления поставщиком мощности 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w:t>
            </w:r>
            <w:r w:rsidRPr="003825C2">
              <w:rPr>
                <w:rFonts w:ascii="Garamond" w:hAnsi="Garamond" w:cs="Garamond"/>
                <w:sz w:val="22"/>
                <w:szCs w:val="22"/>
                <w:lang w:eastAsia="ar-SA"/>
              </w:rPr>
              <w:t>)</w:t>
            </w:r>
            <w:r w:rsidRPr="003825C2">
              <w:rPr>
                <w:rFonts w:ascii="Garamond" w:eastAsia="Batang" w:hAnsi="Garamond" w:cs="Garamond"/>
                <w:color w:val="000000"/>
                <w:sz w:val="22"/>
                <w:szCs w:val="22"/>
                <w:lang w:eastAsia="ar-SA"/>
              </w:rPr>
              <w:t xml:space="preserve"> предоставить в КО </w:t>
            </w:r>
            <w:r w:rsidRPr="003825C2">
              <w:rPr>
                <w:rFonts w:ascii="Garamond" w:eastAsia="Batang" w:hAnsi="Garamond" w:cs="Garamond"/>
                <w:color w:val="000000"/>
                <w:sz w:val="22"/>
                <w:szCs w:val="22"/>
                <w:highlight w:val="yellow"/>
                <w:lang w:eastAsia="ar-SA"/>
              </w:rPr>
              <w:t>на бумажном носителе</w:t>
            </w:r>
            <w:r w:rsidRPr="003825C2">
              <w:rPr>
                <w:rFonts w:ascii="Garamond" w:eastAsia="Batang" w:hAnsi="Garamond" w:cs="Garamond"/>
                <w:color w:val="000000"/>
                <w:sz w:val="22"/>
                <w:szCs w:val="22"/>
                <w:lang w:eastAsia="ar-SA"/>
              </w:rPr>
              <w:t xml:space="preserve"> уведомление о намерении </w:t>
            </w:r>
            <w:r w:rsidRPr="003825C2">
              <w:rPr>
                <w:rFonts w:ascii="Garamond" w:eastAsia="Batang" w:hAnsi="Garamond" w:cs="Garamond"/>
                <w:color w:val="000000"/>
                <w:sz w:val="22"/>
                <w:szCs w:val="22"/>
                <w:highlight w:val="yellow"/>
                <w:lang w:eastAsia="ar-SA"/>
              </w:rPr>
              <w:t>заключить договоры поручительства по ДПМ ВИЭ</w:t>
            </w:r>
            <w:r w:rsidRPr="003825C2">
              <w:rPr>
                <w:rFonts w:ascii="Garamond" w:eastAsia="Batang" w:hAnsi="Garamond" w:cs="Garamond"/>
                <w:sz w:val="22"/>
                <w:szCs w:val="22"/>
                <w:lang w:eastAsia="ar-SA"/>
              </w:rPr>
              <w:t xml:space="preserve"> по форме приложения 5.4 к настоящему Регламенту</w:t>
            </w:r>
            <w:r w:rsidRPr="003825C2">
              <w:rPr>
                <w:rFonts w:ascii="Garamond" w:eastAsia="Batang" w:hAnsi="Garamond" w:cs="Garamond"/>
                <w:color w:val="000000"/>
                <w:sz w:val="22"/>
                <w:szCs w:val="22"/>
                <w:lang w:eastAsia="ar-SA"/>
              </w:rPr>
              <w:t xml:space="preserve"> с указанием года начала поставки мощности объекта генерации ВИЭ, его идентификационных параметров </w:t>
            </w:r>
            <w:r w:rsidRPr="003825C2">
              <w:rPr>
                <w:rFonts w:ascii="Garamond" w:eastAsia="Batang" w:hAnsi="Garamond" w:cs="Garamond"/>
                <w:sz w:val="22"/>
                <w:szCs w:val="22"/>
                <w:lang w:eastAsia="ar-SA"/>
              </w:rPr>
              <w:t xml:space="preserve">(код ГТП генерации, вид объекта генерации, местонахождение объекта генерации (для ДПМ ВИЭ, заключенным по итогам ОПВ, </w:t>
            </w:r>
            <w:r w:rsidRPr="003825C2">
              <w:rPr>
                <w:rFonts w:ascii="Garamond" w:eastAsia="Batang" w:hAnsi="Garamond" w:cs="Garamond"/>
                <w:sz w:val="22"/>
                <w:szCs w:val="22"/>
                <w:lang w:eastAsia="ar-SA"/>
              </w:rPr>
              <w:lastRenderedPageBreak/>
              <w:t>проведенных до 1 января 2021 года, дополнительно указывается установленная мощность объекта генерации))</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указанных в приложении 1 к ДПМ ВИЭ</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highlight w:val="yellow"/>
                <w:lang w:eastAsia="ar-SA"/>
              </w:rPr>
              <w:t>а также объема ответственности поручителя (объема обеспечения), определенного в соответствии с настоящим пунктом</w:t>
            </w:r>
            <w:r w:rsidRPr="003825C2">
              <w:rPr>
                <w:rFonts w:ascii="Garamond" w:eastAsia="Batang" w:hAnsi="Garamond" w:cs="Garamond"/>
                <w:sz w:val="22"/>
                <w:szCs w:val="22"/>
                <w:lang w:eastAsia="ar-SA"/>
              </w:rPr>
              <w:t>,</w:t>
            </w:r>
            <w:r w:rsidRPr="003825C2">
              <w:rPr>
                <w:rFonts w:ascii="Garamond" w:eastAsia="Batang" w:hAnsi="Garamond" w:cs="Garamond"/>
                <w:color w:val="000000"/>
                <w:sz w:val="22"/>
                <w:szCs w:val="22"/>
                <w:lang w:eastAsia="ar-SA"/>
              </w:rPr>
              <w:t xml:space="preserve"> с приложением комплекта документов, предусмотренного пунктом </w:t>
            </w:r>
            <w:r w:rsidRPr="003825C2">
              <w:rPr>
                <w:rFonts w:ascii="Garamond" w:eastAsia="Batang" w:hAnsi="Garamond" w:cs="Garamond"/>
                <w:color w:val="000000"/>
                <w:sz w:val="22"/>
                <w:szCs w:val="22"/>
                <w:highlight w:val="yellow"/>
                <w:lang w:eastAsia="ar-SA"/>
              </w:rPr>
              <w:t>6.3.5</w:t>
            </w:r>
            <w:r w:rsidRPr="003825C2">
              <w:rPr>
                <w:rFonts w:ascii="Garamond" w:eastAsia="Batang" w:hAnsi="Garamond" w:cs="Garamond"/>
                <w:color w:val="000000"/>
                <w:sz w:val="22"/>
                <w:szCs w:val="22"/>
                <w:lang w:eastAsia="ar-SA"/>
              </w:rPr>
              <w:t xml:space="preserve"> настоящего Регламента.</w:t>
            </w:r>
          </w:p>
          <w:p w14:paraId="45C5D343"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В отношении ДПМ ВИЭ, заключенных по итогам ОПВ, проведенных после 1 января 2020 года:</w:t>
            </w:r>
          </w:p>
          <w:p w14:paraId="51467A8B"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bCs/>
                <w:color w:val="000000"/>
                <w:sz w:val="22"/>
                <w:szCs w:val="22"/>
                <w:lang w:eastAsia="ar-SA"/>
              </w:rPr>
              <w:t>–</w:t>
            </w:r>
            <w:r w:rsidRPr="003825C2">
              <w:rPr>
                <w:rFonts w:ascii="Garamond" w:eastAsia="Batang" w:hAnsi="Garamond" w:cs="Garamond"/>
                <w:color w:val="000000"/>
                <w:sz w:val="22"/>
                <w:szCs w:val="22"/>
                <w:lang w:eastAsia="ar-SA"/>
              </w:rPr>
              <w:t xml:space="preserve"> в случае если поставщик мощности, намеренный стать </w:t>
            </w:r>
            <w:r w:rsidRPr="003825C2">
              <w:rPr>
                <w:rFonts w:ascii="Garamond" w:eastAsia="Batang" w:hAnsi="Garamond" w:cs="Garamond"/>
                <w:sz w:val="22"/>
                <w:szCs w:val="22"/>
                <w:lang w:eastAsia="ar-SA"/>
              </w:rPr>
              <w:t xml:space="preserve">поручителем на момент предоставления такого уведомления, является действующим поручителем в отношении обязательств указанного в уведомлении объекта генерации ВИЭ и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в течение 60 календарных дней, предшествующих дате получения такого уведомления, не было получено от КО в соответствии с п. 7.12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раздела 7.8 настоящего Регламента, то такой поставщик мощности, намеренный стать поручителем, будет считаться соответствующим требованиям настоящего пункта Регламента;</w:t>
            </w:r>
          </w:p>
          <w:p w14:paraId="17D81219"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bCs/>
                <w:color w:val="000000"/>
                <w:sz w:val="22"/>
                <w:szCs w:val="22"/>
                <w:lang w:eastAsia="ar-SA"/>
              </w:rPr>
              <w:t>–</w:t>
            </w:r>
            <w:r w:rsidRPr="003825C2">
              <w:rPr>
                <w:rFonts w:ascii="Garamond" w:eastAsia="Batang" w:hAnsi="Garamond" w:cs="Garamond"/>
                <w:sz w:val="22"/>
                <w:szCs w:val="22"/>
                <w:lang w:eastAsia="ar-SA"/>
              </w:rPr>
              <w:t xml:space="preserve"> в</w:t>
            </w:r>
            <w:r w:rsidRPr="003825C2">
              <w:rPr>
                <w:rFonts w:ascii="Garamond" w:eastAsia="Batang" w:hAnsi="Garamond" w:cs="Garamond"/>
                <w:color w:val="000000"/>
                <w:sz w:val="22"/>
                <w:szCs w:val="22"/>
                <w:lang w:eastAsia="ar-SA"/>
              </w:rPr>
              <w:t xml:space="preserve"> случае если поставщик мощности, намеренный стать поручителем, не является поручителем по ДПМ ВИЭ, заключенным в отношении указанного в уведомлении объекта генерации ВИЭ, то</w:t>
            </w:r>
            <w:r w:rsidRPr="003825C2">
              <w:rPr>
                <w:rFonts w:ascii="Garamond" w:eastAsia="Batang" w:hAnsi="Garamond" w:cs="Garamond"/>
                <w:sz w:val="22"/>
                <w:szCs w:val="22"/>
                <w:lang w:eastAsia="ar-SA"/>
              </w:rPr>
              <w:t xml:space="preserve"> КО не позднее 5 (пяти) рабочих дней с даты получения уведомления от поручителя производит проверку соответствия поручителя требованиям п. 2.2.3 приложения 31 к настоящему Регламенту.</w:t>
            </w:r>
          </w:p>
          <w:p w14:paraId="0000CC4F" w14:textId="77777777" w:rsidR="002B568B" w:rsidRPr="003825C2" w:rsidRDefault="002B568B"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73AF643" w14:textId="7D8960AF"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соответствия поручителя требованиям настоящего пункта Регламента, а также при представлении поручителем документов, указанных в пункте </w:t>
            </w:r>
            <w:r w:rsidRPr="003825C2">
              <w:rPr>
                <w:rFonts w:ascii="Garamond" w:eastAsia="Batang" w:hAnsi="Garamond" w:cs="Garamond"/>
                <w:color w:val="000000"/>
                <w:sz w:val="22"/>
                <w:szCs w:val="22"/>
                <w:highlight w:val="yellow"/>
                <w:lang w:eastAsia="ar-SA"/>
              </w:rPr>
              <w:t>6.3.5</w:t>
            </w:r>
            <w:r w:rsidRPr="003825C2">
              <w:rPr>
                <w:rFonts w:ascii="Garamond" w:eastAsia="Batang" w:hAnsi="Garamond" w:cs="Garamond"/>
                <w:color w:val="000000"/>
                <w:sz w:val="22"/>
                <w:szCs w:val="22"/>
                <w:lang w:eastAsia="ar-SA"/>
              </w:rPr>
              <w:t xml:space="preserve"> настоящего Регламента,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w:t>
            </w:r>
            <w:r w:rsidRPr="003825C2">
              <w:rPr>
                <w:rFonts w:ascii="Garamond" w:eastAsia="Batang" w:hAnsi="Garamond" w:cs="Garamond"/>
                <w:color w:val="000000"/>
                <w:sz w:val="22"/>
                <w:szCs w:val="22"/>
                <w:highlight w:val="yellow"/>
                <w:lang w:eastAsia="ar-SA"/>
              </w:rPr>
              <w:t>о намерении заключить договоры поручительства по ДПМ ВИЭ</w:t>
            </w:r>
            <w:r w:rsidRPr="003825C2">
              <w:rPr>
                <w:rFonts w:ascii="Garamond" w:eastAsia="Batang" w:hAnsi="Garamond" w:cs="Garamond"/>
                <w:color w:val="000000"/>
                <w:sz w:val="22"/>
                <w:szCs w:val="22"/>
                <w:lang w:eastAsia="ar-SA"/>
              </w:rPr>
              <w:t xml:space="preserve"> и предоставленный комплект документов на соответствие параметрам объекта генерации, указанным в уведомлении поставщика по ДПМ </w:t>
            </w:r>
            <w:r w:rsidRPr="003825C2">
              <w:rPr>
                <w:rFonts w:ascii="Garamond" w:eastAsia="Batang" w:hAnsi="Garamond" w:cs="Garamond"/>
                <w:color w:val="000000"/>
                <w:sz w:val="22"/>
                <w:szCs w:val="22"/>
                <w:lang w:eastAsia="ar-SA"/>
              </w:rPr>
              <w:lastRenderedPageBreak/>
              <w:t xml:space="preserve">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w:t>
            </w:r>
            <w:r w:rsidRPr="003825C2">
              <w:rPr>
                <w:rFonts w:ascii="Garamond" w:eastAsia="Batang" w:hAnsi="Garamond" w:cs="Garamond"/>
                <w:sz w:val="22"/>
                <w:szCs w:val="22"/>
                <w:highlight w:val="yellow"/>
                <w:lang w:eastAsia="ar-SA"/>
              </w:rPr>
              <w:t xml:space="preserve">КО организует заключение новых </w:t>
            </w:r>
            <w:r w:rsidRPr="003825C2">
              <w:rPr>
                <w:rFonts w:ascii="Garamond" w:eastAsia="Batang" w:hAnsi="Garamond" w:cs="Garamond"/>
                <w:color w:val="000000"/>
                <w:sz w:val="22"/>
                <w:szCs w:val="22"/>
                <w:highlight w:val="yellow"/>
                <w:lang w:eastAsia="ar-SA"/>
              </w:rPr>
              <w:t xml:space="preserve">договоров поручительства по ДПМ ВИЭ с соответствующим поручителем и </w:t>
            </w:r>
            <w:r w:rsidRPr="003825C2">
              <w:rPr>
                <w:rFonts w:ascii="Garamond" w:eastAsia="Batang" w:hAnsi="Garamond" w:cs="Garamond"/>
                <w:sz w:val="22"/>
                <w:szCs w:val="22"/>
                <w:highlight w:val="yellow"/>
                <w:lang w:eastAsia="ar-SA"/>
              </w:rPr>
              <w:t xml:space="preserve">не позднее 5 (пяти) рабочих дней с даты подписания указанных договоров направляет в ЦФР </w:t>
            </w:r>
            <w:r w:rsidR="00A3483B"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highlight w:val="yellow"/>
                <w:lang w:eastAsia="ar-SA"/>
              </w:rPr>
              <w:t xml:space="preserve"> актуализированный реестр заключенных договоров поручительства по ДПМ ВИЭ</w:t>
            </w:r>
            <w:r w:rsidRPr="003825C2">
              <w:rPr>
                <w:rFonts w:ascii="Garamond" w:eastAsia="Batang" w:hAnsi="Garamond" w:cs="Garamond"/>
                <w:color w:val="000000"/>
                <w:sz w:val="22"/>
                <w:szCs w:val="22"/>
                <w:highlight w:val="yellow"/>
                <w:lang w:eastAsia="ar-SA"/>
              </w:rPr>
              <w:t>.</w:t>
            </w:r>
          </w:p>
          <w:p w14:paraId="1A4F1549" w14:textId="77777777" w:rsidR="00367CDC" w:rsidRPr="003825C2" w:rsidRDefault="00367CDC"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C06567D"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поручителя требованиям настоящего пункта Регламента, и (или) уведомления </w:t>
            </w:r>
            <w:r w:rsidRPr="003825C2">
              <w:rPr>
                <w:rFonts w:ascii="Garamond" w:eastAsia="Batang" w:hAnsi="Garamond" w:cs="Garamond"/>
                <w:color w:val="000000"/>
                <w:sz w:val="22"/>
                <w:szCs w:val="22"/>
                <w:highlight w:val="yellow"/>
                <w:lang w:eastAsia="ar-SA"/>
              </w:rPr>
              <w:t>о намерении заключить договоры поручительства по ДПМ ВИЭ</w:t>
            </w:r>
            <w:r w:rsidRPr="003825C2">
              <w:rPr>
                <w:rFonts w:ascii="Garamond" w:eastAsia="Batang" w:hAnsi="Garamond" w:cs="Garamond"/>
                <w:color w:val="000000"/>
                <w:sz w:val="22"/>
                <w:szCs w:val="22"/>
                <w:lang w:eastAsia="ar-SA"/>
              </w:rPr>
              <w:t xml:space="preserve"> и (или) предоставленных документов требованиям настоящего Регламента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соответствующему участнику оптового рынка мотивированный отказ (на бумажном носителе).</w:t>
            </w:r>
          </w:p>
          <w:p w14:paraId="6A30AD55" w14:textId="213D7015"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color w:val="000000"/>
                <w:sz w:val="22"/>
                <w:szCs w:val="22"/>
                <w:highlight w:val="yellow"/>
                <w:lang w:eastAsia="ar-SA"/>
              </w:rPr>
              <w:t>предусмотренное настоящим пунктом уведомление</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о намерении заключить договоры поручительства по ДПМ ВИЭ</w:t>
            </w:r>
            <w:r w:rsidRPr="003825C2">
              <w:rPr>
                <w:rFonts w:ascii="Garamond" w:eastAsia="Batang" w:hAnsi="Garamond" w:cs="Garamond"/>
                <w:color w:val="000000"/>
                <w:sz w:val="22"/>
                <w:szCs w:val="22"/>
                <w:lang w:eastAsia="ar-SA"/>
              </w:rPr>
              <w:t xml:space="preserve"> и комплект документов, предусмотренных п. </w:t>
            </w:r>
            <w:r w:rsidRPr="003825C2">
              <w:rPr>
                <w:rFonts w:ascii="Garamond" w:eastAsia="Batang" w:hAnsi="Garamond" w:cs="Garamond"/>
                <w:color w:val="000000"/>
                <w:sz w:val="22"/>
                <w:szCs w:val="22"/>
                <w:highlight w:val="yellow"/>
                <w:lang w:eastAsia="ar-SA"/>
              </w:rPr>
              <w:t>6.3.5</w:t>
            </w:r>
            <w:r w:rsidRPr="003825C2">
              <w:rPr>
                <w:rFonts w:ascii="Garamond" w:eastAsia="Batang" w:hAnsi="Garamond" w:cs="Garamond"/>
                <w:color w:val="000000"/>
                <w:sz w:val="22"/>
                <w:szCs w:val="22"/>
                <w:lang w:eastAsia="ar-SA"/>
              </w:rPr>
              <w:t xml:space="preserve"> настоящего Регламента, предоставлены в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позднее 2 (двух) месяцев до даты начала поставки мощности по ДПМ ВИЭ </w:t>
            </w:r>
            <w:r w:rsidRPr="003825C2">
              <w:rPr>
                <w:rFonts w:ascii="Garamond" w:hAnsi="Garamond" w:cs="Garamond"/>
                <w:sz w:val="22"/>
                <w:szCs w:val="22"/>
                <w:lang w:eastAsia="ar-SA"/>
              </w:rPr>
              <w:t>(после истечения 2 (двух) месяцев с даты предоставления уведомления об изменении дат начала и окончания поставки мощности в соответствии с ДПМ ВИЭ, заключенными в отношении объектов генерации, включенных в перечень Правительственной комиссии)</w:t>
            </w:r>
            <w:r w:rsidRPr="003825C2">
              <w:rPr>
                <w:rFonts w:ascii="Garamond" w:eastAsia="Batang" w:hAnsi="Garamond" w:cs="Garamond"/>
                <w:color w:val="000000"/>
                <w:sz w:val="22"/>
                <w:szCs w:val="22"/>
                <w:lang w:eastAsia="ar-SA"/>
              </w:rPr>
              <w:t xml:space="preserve">, то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не рассматривает данные документы и направляет соответствующему участнику оптового рынка мотивированный отказ (на бумажном носителе).</w:t>
            </w:r>
          </w:p>
          <w:p w14:paraId="6876915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7B35D7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714D541"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545D53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3124899"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F77DB57"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9449D98" w14:textId="389A7A7C" w:rsidR="002B568B" w:rsidRDefault="002B568B"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1959CAA1" w14:textId="77777777" w:rsidR="00367CDC" w:rsidRPr="003825C2" w:rsidRDefault="00367CDC"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CF4D514" w14:textId="77777777" w:rsidR="002B568B" w:rsidRPr="003825C2" w:rsidRDefault="002B568B"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1377E7B" w14:textId="77777777" w:rsidR="002B568B" w:rsidRPr="003825C2" w:rsidRDefault="002B568B"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2C61070" w14:textId="77777777" w:rsidR="004313B7" w:rsidRPr="003825C2" w:rsidRDefault="004313B7"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 xml:space="preserve">В случае </w:t>
            </w:r>
            <w:r w:rsidRPr="003825C2">
              <w:rPr>
                <w:rFonts w:ascii="Garamond" w:eastAsia="Batang" w:hAnsi="Garamond" w:cs="Garamond"/>
                <w:sz w:val="22"/>
                <w:szCs w:val="22"/>
                <w:highlight w:val="yellow"/>
                <w:lang w:eastAsia="ar-SA"/>
              </w:rPr>
              <w:t>выполнения участником оптового рынка, намеренным стать поручителем, и продавцом по ДПМ ВИЭ всех требований, предусмотренных настоящим пунктом</w:t>
            </w:r>
            <w:r w:rsidRPr="003825C2">
              <w:rPr>
                <w:rFonts w:ascii="Garamond" w:eastAsia="Batang" w:hAnsi="Garamond" w:cs="Garamond"/>
                <w:color w:val="000000"/>
                <w:sz w:val="22"/>
                <w:szCs w:val="22"/>
                <w:highlight w:val="yellow"/>
                <w:lang w:eastAsia="ar-SA"/>
              </w:rPr>
              <w:t>, новые д</w:t>
            </w:r>
            <w:r w:rsidRPr="003825C2">
              <w:rPr>
                <w:rFonts w:ascii="Garamond" w:eastAsia="Batang" w:hAnsi="Garamond" w:cs="Garamond"/>
                <w:color w:val="000000"/>
                <w:sz w:val="22"/>
                <w:szCs w:val="22"/>
                <w:lang w:eastAsia="ar-SA"/>
              </w:rPr>
              <w:t>оговоры поручительства</w:t>
            </w:r>
            <w:r w:rsidRPr="003825C2">
              <w:rPr>
                <w:rFonts w:ascii="Garamond" w:eastAsia="Calibri" w:hAnsi="Garamond" w:cs="Calibri"/>
                <w:sz w:val="22"/>
                <w:szCs w:val="22"/>
                <w:lang w:eastAsia="en-US"/>
              </w:rPr>
              <w:t xml:space="preserve"> для обеспечения исполнения обязательств поставщика мощности по соответствующим ДПМ ВИЭ</w:t>
            </w:r>
            <w:r w:rsidRPr="003825C2">
              <w:rPr>
                <w:rFonts w:ascii="Garamond" w:eastAsia="Batang" w:hAnsi="Garamond" w:cs="Garamond"/>
                <w:color w:val="000000"/>
                <w:sz w:val="22"/>
                <w:szCs w:val="22"/>
                <w:lang w:eastAsia="ar-SA"/>
              </w:rPr>
              <w:t xml:space="preserve"> заключаются в месяце, следующем за месяцем</w:t>
            </w:r>
            <w:r w:rsidRPr="003825C2">
              <w:rPr>
                <w:rFonts w:ascii="Garamond" w:eastAsia="Batang" w:hAnsi="Garamond" w:cs="Garamond"/>
                <w:sz w:val="22"/>
                <w:szCs w:val="22"/>
                <w:highlight w:val="yellow"/>
                <w:lang w:eastAsia="ar-SA"/>
              </w:rPr>
              <w:t>, в котором КО проведена проверка полученных документов</w:t>
            </w:r>
            <w:r w:rsidRPr="003825C2">
              <w:rPr>
                <w:rFonts w:ascii="Garamond" w:eastAsia="Calibri" w:hAnsi="Garamond" w:cs="Calibri"/>
                <w:sz w:val="22"/>
                <w:szCs w:val="22"/>
                <w:lang w:eastAsia="en-US"/>
              </w:rPr>
              <w:t xml:space="preserve">, </w:t>
            </w:r>
            <w:r w:rsidRPr="003825C2">
              <w:rPr>
                <w:rFonts w:ascii="Garamond" w:eastAsia="Batang" w:hAnsi="Garamond" w:cs="Garamond"/>
                <w:sz w:val="22"/>
                <w:szCs w:val="22"/>
                <w:lang w:eastAsia="ar-SA"/>
              </w:rPr>
              <w:t>но не ранее месяца, в котором вступают в силу изменения дат начала и окончания поставки мощности, указанных в пункте 2.6 настоящего Регламента соответствующих ДПМ ВИЭ.</w:t>
            </w:r>
          </w:p>
          <w:p w14:paraId="408E8440" w14:textId="77777777" w:rsidR="004313B7" w:rsidRPr="003825C2" w:rsidRDefault="004313B7"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F45DD9E" w14:textId="58D35BE4" w:rsidR="00BA502E" w:rsidRPr="00367CDC" w:rsidRDefault="007441A1" w:rsidP="00367CDC">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Договоры поручительства по ДПМ ВИЭ, заключенные до изменения даты начала поставки мощности, расторгаются с даты заключения новых договоров поручительства по ДПМ ВИЭ, и в течение 5 (пяти) рабочих дней </w:t>
            </w:r>
            <w:r w:rsidRPr="003825C2">
              <w:rPr>
                <w:rFonts w:ascii="Garamond" w:eastAsia="Batang" w:hAnsi="Garamond" w:cs="Garamond"/>
                <w:sz w:val="22"/>
                <w:szCs w:val="22"/>
                <w:lang w:eastAsia="ar-SA"/>
              </w:rPr>
              <w:t xml:space="preserve">с даты расторжения договоров поручительства </w:t>
            </w:r>
            <w:r w:rsidRPr="003825C2">
              <w:rPr>
                <w:rFonts w:ascii="Garamond" w:eastAsia="Batang" w:hAnsi="Garamond" w:cs="Garamond"/>
                <w:color w:val="000000"/>
                <w:sz w:val="22"/>
                <w:szCs w:val="22"/>
                <w:lang w:eastAsia="ar-SA"/>
              </w:rPr>
              <w:t xml:space="preserve">КО направляет ЦФР </w:t>
            </w:r>
            <w:r w:rsidR="00A3483B" w:rsidRPr="003825C2">
              <w:rPr>
                <w:rFonts w:ascii="Garamond" w:eastAsia="Batang" w:hAnsi="Garamond" w:cs="Garamond"/>
                <w:sz w:val="22"/>
                <w:szCs w:val="22"/>
                <w:highlight w:val="yellow"/>
                <w:lang w:eastAsia="ar-SA"/>
              </w:rPr>
              <w:t>на бумажном носителе</w:t>
            </w:r>
            <w:r w:rsidR="00BA502E" w:rsidRPr="003825C2">
              <w:rPr>
                <w:rFonts w:ascii="Garamond" w:eastAsia="Batang" w:hAnsi="Garamond" w:cs="Garamond"/>
                <w:sz w:val="22"/>
                <w:szCs w:val="22"/>
                <w:highlight w:val="yellow"/>
                <w:lang w:eastAsia="ar-SA"/>
              </w:rPr>
              <w:t xml:space="preserve"> актуализированный реестр договоров поручительства по ДПМ ВИЭ</w:t>
            </w:r>
            <w:r w:rsidR="00367CDC">
              <w:rPr>
                <w:rFonts w:ascii="Garamond" w:eastAsia="Batang" w:hAnsi="Garamond" w:cs="Garamond"/>
                <w:color w:val="000000"/>
                <w:sz w:val="22"/>
                <w:szCs w:val="22"/>
                <w:lang w:eastAsia="ar-SA"/>
              </w:rPr>
              <w:t>.</w:t>
            </w:r>
          </w:p>
        </w:tc>
      </w:tr>
      <w:tr w:rsidR="00BA502E" w:rsidRPr="003825C2" w14:paraId="1B75256F" w14:textId="77777777" w:rsidTr="00DC5244">
        <w:tc>
          <w:tcPr>
            <w:tcW w:w="1505" w:type="dxa"/>
          </w:tcPr>
          <w:p w14:paraId="74F8ED67" w14:textId="453A1D4F" w:rsidR="00BA502E" w:rsidRPr="003825C2" w:rsidRDefault="00367CDC" w:rsidP="003825C2">
            <w:pPr>
              <w:spacing w:before="120" w:after="120"/>
              <w:jc w:val="center"/>
              <w:rPr>
                <w:rFonts w:ascii="Garamond" w:hAnsi="Garamond"/>
                <w:b/>
                <w:sz w:val="22"/>
                <w:szCs w:val="22"/>
              </w:rPr>
            </w:pPr>
            <w:r>
              <w:rPr>
                <w:rFonts w:ascii="Garamond" w:hAnsi="Garamond"/>
                <w:b/>
                <w:sz w:val="22"/>
                <w:szCs w:val="22"/>
              </w:rPr>
              <w:lastRenderedPageBreak/>
              <w:t>7.17.1</w:t>
            </w:r>
          </w:p>
        </w:tc>
        <w:tc>
          <w:tcPr>
            <w:tcW w:w="6587" w:type="dxa"/>
          </w:tcPr>
          <w:p w14:paraId="0CB8833B"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3825C2">
              <w:rPr>
                <w:rFonts w:ascii="Garamond" w:eastAsia="Batang" w:hAnsi="Garamond" w:cs="Garamond"/>
                <w:bCs/>
                <w:color w:val="000000"/>
                <w:sz w:val="22"/>
                <w:szCs w:val="22"/>
                <w:lang w:eastAsia="ar-SA"/>
              </w:rPr>
              <w:t xml:space="preserve">7.17.1. </w:t>
            </w:r>
            <w:r w:rsidRPr="003825C2">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7.17.2.1 и 7.17.4.1 настоящего Регламента,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третьего лица, соответствующее требованиям:</w:t>
            </w:r>
          </w:p>
          <w:p w14:paraId="1D8F16D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825C2">
              <w:rPr>
                <w:rFonts w:ascii="Garamond" w:eastAsia="Batang" w:hAnsi="Garamond" w:cs="Garamond"/>
                <w:bCs/>
                <w:color w:val="000000"/>
                <w:sz w:val="22"/>
                <w:szCs w:val="22"/>
                <w:highlight w:val="yellow"/>
                <w:lang w:eastAsia="ar-SA"/>
              </w:rPr>
              <w:t xml:space="preserve">а) </w:t>
            </w:r>
            <w:r w:rsidRPr="003825C2">
              <w:rPr>
                <w:rFonts w:ascii="Garamond" w:eastAsia="Batang" w:hAnsi="Garamond" w:cs="Garamond"/>
                <w:color w:val="000000"/>
                <w:sz w:val="22"/>
                <w:szCs w:val="22"/>
                <w:highlight w:val="yellow"/>
                <w:lang w:eastAsia="ar-SA"/>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3825C2" w:rsidDel="007C10B6">
              <w:rPr>
                <w:rFonts w:ascii="Garamond" w:eastAsia="Batang" w:hAnsi="Garamond" w:cs="Garamond"/>
                <w:color w:val="000000"/>
                <w:sz w:val="22"/>
                <w:szCs w:val="22"/>
                <w:highlight w:val="yellow"/>
                <w:lang w:eastAsia="ar-SA"/>
              </w:rPr>
              <w:t xml:space="preserve"> </w:t>
            </w:r>
            <w:r w:rsidRPr="003825C2">
              <w:rPr>
                <w:rFonts w:ascii="Garamond" w:eastAsia="Batang" w:hAnsi="Garamond" w:cs="Garamond"/>
                <w:bCs/>
                <w:color w:val="000000"/>
                <w:sz w:val="22"/>
                <w:szCs w:val="22"/>
                <w:highlight w:val="yellow"/>
                <w:lang w:eastAsia="ar-SA"/>
              </w:rPr>
              <w:t xml:space="preserve">должен прекращать свое действие не ранее истечения 27 (двадцати семи) месяцев с указанной в сформированном КО в соответствии с </w:t>
            </w:r>
            <w:r w:rsidRPr="003825C2">
              <w:rPr>
                <w:rFonts w:ascii="Garamond" w:eastAsia="Batang" w:hAnsi="Garamond" w:cs="Garamond"/>
                <w:i/>
                <w:sz w:val="22"/>
                <w:szCs w:val="22"/>
                <w:highlight w:val="yellow"/>
                <w:lang w:eastAsia="ar-SA"/>
              </w:rPr>
              <w:t>Договором о присоединении к торговой системе оптового рынка</w:t>
            </w:r>
            <w:r w:rsidRPr="003825C2">
              <w:rPr>
                <w:rFonts w:ascii="Garamond" w:eastAsia="Batang" w:hAnsi="Garamond" w:cs="Garamond"/>
                <w:bCs/>
                <w:color w:val="000000"/>
                <w:sz w:val="22"/>
                <w:szCs w:val="22"/>
                <w:highlight w:val="yellow"/>
                <w:lang w:eastAsia="ar-SA"/>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w:t>
            </w:r>
            <w:r w:rsidRPr="003825C2">
              <w:rPr>
                <w:rFonts w:ascii="Garamond" w:eastAsia="Batang" w:hAnsi="Garamond" w:cs="Garamond"/>
                <w:bCs/>
                <w:color w:val="000000"/>
                <w:sz w:val="22"/>
                <w:szCs w:val="22"/>
                <w:highlight w:val="yellow"/>
                <w:lang w:eastAsia="ar-SA"/>
              </w:rPr>
              <w:lastRenderedPageBreak/>
              <w:t xml:space="preserve">генерации, если дата начала поставки в ДПМ ВИЭ была изменена и (или), если поставщик по ДПМ ВИЭ воспользовался правом заменить </w:t>
            </w:r>
            <w:r w:rsidRPr="003825C2">
              <w:rPr>
                <w:rFonts w:ascii="Garamond" w:eastAsia="Batang" w:hAnsi="Garamond" w:cs="Garamond"/>
                <w:sz w:val="22"/>
                <w:szCs w:val="22"/>
                <w:highlight w:val="yellow"/>
                <w:lang w:eastAsia="ar-SA"/>
              </w:rPr>
              <w:t>проект ВИЭ в соответствии с разделом 9 настоящего Регламента</w:t>
            </w:r>
            <w:r w:rsidRPr="003825C2">
              <w:rPr>
                <w:rFonts w:ascii="Garamond" w:eastAsia="Batang" w:hAnsi="Garamond" w:cs="Garamond"/>
                <w:bCs/>
                <w:color w:val="000000"/>
                <w:sz w:val="22"/>
                <w:szCs w:val="22"/>
                <w:highlight w:val="yellow"/>
                <w:lang w:eastAsia="ar-SA"/>
              </w:rPr>
              <w:t>;</w:t>
            </w:r>
          </w:p>
          <w:p w14:paraId="156B4C76"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б</w:t>
            </w:r>
            <w:r w:rsidRPr="003825C2">
              <w:rPr>
                <w:rFonts w:ascii="Garamond" w:eastAsia="Batang" w:hAnsi="Garamond" w:cs="Garamond"/>
                <w:color w:val="000000"/>
                <w:sz w:val="22"/>
                <w:szCs w:val="22"/>
                <w:lang w:eastAsia="ar-SA"/>
              </w:rPr>
              <w:t xml:space="preserve">)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3825C2">
              <w:rPr>
                <w:rFonts w:ascii="Garamond" w:eastAsia="Batang" w:hAnsi="Garamond" w:cs="Garamond"/>
                <w:sz w:val="22"/>
                <w:szCs w:val="22"/>
                <w:lang w:eastAsia="ar-SA"/>
              </w:rPr>
              <w:t xml:space="preserve">предельной величины капитальных затрат на 1 кВт установленной мощности, учтенной в соответствии с </w:t>
            </w:r>
            <w:r w:rsidRPr="003825C2">
              <w:rPr>
                <w:rFonts w:ascii="Garamond" w:eastAsia="Batang" w:hAnsi="Garamond" w:cs="Garamond"/>
                <w:i/>
                <w:sz w:val="22"/>
                <w:szCs w:val="22"/>
                <w:lang w:eastAsia="ar-SA"/>
              </w:rPr>
              <w:t>Договором о присоединении к торговой системе оптового рынка</w:t>
            </w:r>
            <w:r w:rsidRPr="003825C2">
              <w:rPr>
                <w:rFonts w:ascii="Garamond" w:eastAsia="Batang" w:hAnsi="Garamond" w:cs="Garamond"/>
                <w:sz w:val="22"/>
                <w:szCs w:val="22"/>
                <w:lang w:eastAsia="ar-SA"/>
              </w:rPr>
              <w:t xml:space="preserve"> при отборе на ОПВ соответствующего объекта генерации и </w:t>
            </w:r>
            <w:r w:rsidRPr="003825C2">
              <w:rPr>
                <w:rFonts w:ascii="Garamond" w:eastAsia="Batang" w:hAnsi="Garamond" w:cs="Garamond"/>
                <w:color w:val="000000"/>
                <w:sz w:val="22"/>
                <w:szCs w:val="22"/>
                <w:lang w:eastAsia="ar-SA"/>
              </w:rPr>
              <w:t>объема установленной мощности такого объекта генерации, указанного в приложении 1 к ДПМ ВИЭ (выраженного в кВт);</w:t>
            </w:r>
          </w:p>
          <w:p w14:paraId="5060F9FF"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color w:val="000000"/>
                <w:sz w:val="22"/>
                <w:szCs w:val="22"/>
                <w:highlight w:val="yellow"/>
                <w:lang w:eastAsia="ar-SA"/>
              </w:rPr>
              <w:t>в</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3825C2">
              <w:rPr>
                <w:rFonts w:ascii="Garamond" w:eastAsia="Batang" w:hAnsi="Garamond" w:cs="Garamond"/>
                <w:color w:val="000000"/>
                <w:sz w:val="22"/>
                <w:szCs w:val="22"/>
                <w:lang w:eastAsia="ar-SA"/>
              </w:rPr>
              <w:t>в целях реализации поставщиком мощности своего права на предоставление дополнительного обеспечения на 27 месяцев,</w:t>
            </w:r>
            <w:r w:rsidRPr="003825C2">
              <w:rPr>
                <w:rFonts w:ascii="Garamond" w:eastAsia="Batang" w:hAnsi="Garamond" w:cs="Garamond"/>
                <w:sz w:val="22"/>
                <w:szCs w:val="22"/>
                <w:lang w:eastAsia="ar-SA"/>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3825C2">
              <w:rPr>
                <w:rFonts w:ascii="Garamond" w:eastAsia="Batang" w:hAnsi="Garamond" w:cs="Garamond"/>
                <w:color w:val="000000"/>
                <w:sz w:val="22"/>
                <w:szCs w:val="22"/>
                <w:lang w:eastAsia="ar-SA"/>
              </w:rPr>
              <w:t xml:space="preserve"> для ДПМ ВИЭ, </w:t>
            </w:r>
            <w:r w:rsidRPr="003825C2">
              <w:rPr>
                <w:rFonts w:ascii="Garamond" w:eastAsia="Batang" w:hAnsi="Garamond" w:cs="Garamond"/>
                <w:sz w:val="22"/>
                <w:szCs w:val="22"/>
                <w:lang w:eastAsia="ar-SA"/>
              </w:rPr>
              <w:t>заключенных по итогам ОПВ, проведенных после 1 января 2020 года, 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r w:rsidRPr="003825C2">
              <w:rPr>
                <w:rFonts w:ascii="Garamond" w:eastAsia="Batang" w:hAnsi="Garamond" w:cs="Garamond"/>
                <w:color w:val="000000"/>
                <w:sz w:val="22"/>
                <w:szCs w:val="22"/>
                <w:lang w:eastAsia="ar-SA"/>
              </w:rPr>
              <w:t>.</w:t>
            </w:r>
          </w:p>
          <w:p w14:paraId="33638F25"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w:t>
            </w:r>
            <w:r w:rsidRPr="003825C2">
              <w:rPr>
                <w:rFonts w:ascii="Garamond" w:eastAsia="Batang" w:hAnsi="Garamond" w:cs="Garamond"/>
                <w:color w:val="000000"/>
                <w:sz w:val="22"/>
                <w:szCs w:val="22"/>
                <w:highlight w:val="yellow"/>
                <w:lang w:eastAsia="ar-SA"/>
              </w:rPr>
              <w:t xml:space="preserve">ЦФР </w:t>
            </w:r>
            <w:r w:rsidRPr="003825C2">
              <w:rPr>
                <w:rFonts w:ascii="Garamond" w:eastAsia="Batang" w:hAnsi="Garamond" w:cs="Garamond"/>
                <w:sz w:val="22"/>
                <w:szCs w:val="22"/>
                <w:highlight w:val="yellow"/>
                <w:lang w:eastAsia="ar-SA"/>
              </w:rPr>
              <w:t>и</w:t>
            </w:r>
            <w:r w:rsidRPr="003825C2">
              <w:rPr>
                <w:rFonts w:ascii="Garamond" w:eastAsia="Batang" w:hAnsi="Garamond" w:cs="Garamond"/>
                <w:sz w:val="22"/>
                <w:szCs w:val="22"/>
                <w:lang w:eastAsia="ar-SA"/>
              </w:rPr>
              <w:t xml:space="preserve"> КО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дополнительное обеспечение в целях </w:t>
            </w:r>
            <w:r w:rsidRPr="003825C2">
              <w:rPr>
                <w:rFonts w:ascii="Garamond" w:eastAsia="Batang" w:hAnsi="Garamond" w:cs="Garamond"/>
                <w:bCs/>
                <w:color w:val="000000"/>
                <w:sz w:val="22"/>
                <w:szCs w:val="22"/>
                <w:lang w:eastAsia="ar-SA"/>
              </w:rPr>
              <w:t xml:space="preserve">обеспечения исполнения своих обязательств по ДПМ ВИЭ до </w:t>
            </w:r>
            <w:r w:rsidRPr="003825C2">
              <w:rPr>
                <w:rFonts w:ascii="Garamond" w:eastAsia="Batang" w:hAnsi="Garamond" w:cs="Garamond"/>
                <w:bCs/>
                <w:color w:val="000000"/>
                <w:sz w:val="22"/>
                <w:szCs w:val="22"/>
                <w:lang w:eastAsia="ar-SA"/>
              </w:rPr>
              <w:lastRenderedPageBreak/>
              <w:t>истечения 27 (двадцати семи) месяцев с даты начала поставки мощности на бумажном носителе за подписью уполномоченного лица.</w:t>
            </w:r>
          </w:p>
          <w:p w14:paraId="0D773A50" w14:textId="6B98F186"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Участнику оптового рынка – поставщику мощности, намеренному выступить поручителем по ДПМ ВИЭ в целях обеспечения исполнения обязательств </w:t>
            </w:r>
            <w:r w:rsidRPr="003825C2">
              <w:rPr>
                <w:rFonts w:ascii="Garamond" w:eastAsia="Batang" w:hAnsi="Garamond" w:cs="Garamond"/>
                <w:color w:val="000000"/>
                <w:sz w:val="22"/>
                <w:szCs w:val="22"/>
                <w:highlight w:val="yellow"/>
                <w:lang w:eastAsia="ar-SA"/>
              </w:rPr>
              <w:t>Должника</w:t>
            </w:r>
            <w:r w:rsidRPr="003825C2">
              <w:rPr>
                <w:rFonts w:ascii="Garamond" w:eastAsia="Batang" w:hAnsi="Garamond" w:cs="Garamond"/>
                <w:color w:val="000000"/>
                <w:sz w:val="22"/>
                <w:szCs w:val="22"/>
                <w:lang w:eastAsia="ar-SA"/>
              </w:rPr>
              <w:t xml:space="preserve"> по ДПМ ВИЭ до истечения 27 (двадцати семи) месяцев с даты начала поставки мощности по указанным договорам, в целях заключения </w:t>
            </w:r>
            <w:r w:rsidRPr="003825C2">
              <w:rPr>
                <w:rFonts w:ascii="Garamond" w:eastAsia="Batang" w:hAnsi="Garamond" w:cs="Garamond"/>
                <w:color w:val="000000"/>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color w:val="000000"/>
                <w:sz w:val="22"/>
                <w:szCs w:val="22"/>
                <w:lang w:eastAsia="ar-SA"/>
              </w:rPr>
              <w:t xml:space="preserve">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w:t>
            </w:r>
            <w:r w:rsidRPr="003825C2">
              <w:rPr>
                <w:rFonts w:ascii="Garamond" w:eastAsia="Batang" w:hAnsi="Garamond" w:cs="Garamond"/>
                <w:color w:val="000000"/>
                <w:sz w:val="22"/>
                <w:szCs w:val="22"/>
                <w:highlight w:val="yellow"/>
                <w:lang w:eastAsia="ar-SA"/>
              </w:rPr>
              <w:t xml:space="preserve">ЦФР </w:t>
            </w:r>
            <w:r w:rsidRPr="003825C2">
              <w:rPr>
                <w:rFonts w:ascii="Garamond" w:eastAsia="Batang" w:hAnsi="Garamond" w:cs="Garamond"/>
                <w:sz w:val="22"/>
                <w:szCs w:val="22"/>
                <w:highlight w:val="yellow"/>
                <w:lang w:eastAsia="ar-SA"/>
              </w:rPr>
              <w:t>и</w:t>
            </w:r>
            <w:r w:rsidRPr="003825C2">
              <w:rPr>
                <w:rFonts w:ascii="Garamond" w:eastAsia="Batang" w:hAnsi="Garamond" w:cs="Garamond"/>
                <w:sz w:val="22"/>
                <w:szCs w:val="22"/>
                <w:lang w:eastAsia="ar-SA"/>
              </w:rPr>
              <w:t xml:space="preserve"> КО </w:t>
            </w:r>
            <w:r w:rsidRPr="003825C2">
              <w:rPr>
                <w:rFonts w:ascii="Garamond" w:eastAsia="Batang" w:hAnsi="Garamond" w:cs="Garamond"/>
                <w:color w:val="000000"/>
                <w:sz w:val="22"/>
                <w:szCs w:val="22"/>
                <w:lang w:eastAsia="ar-SA"/>
              </w:rPr>
              <w:t xml:space="preserve">уведомление о </w:t>
            </w:r>
            <w:r w:rsidRPr="003825C2">
              <w:rPr>
                <w:rFonts w:ascii="Garamond" w:eastAsia="Batang" w:hAnsi="Garamond" w:cs="Garamond"/>
                <w:color w:val="000000"/>
                <w:sz w:val="22"/>
                <w:szCs w:val="22"/>
                <w:highlight w:val="yellow"/>
                <w:lang w:eastAsia="ar-SA"/>
              </w:rPr>
              <w:t>таком</w:t>
            </w:r>
            <w:r w:rsidRPr="003825C2">
              <w:rPr>
                <w:rFonts w:ascii="Garamond" w:eastAsia="Batang" w:hAnsi="Garamond" w:cs="Garamond"/>
                <w:color w:val="000000"/>
                <w:sz w:val="22"/>
                <w:szCs w:val="22"/>
                <w:lang w:eastAsia="ar-SA"/>
              </w:rPr>
              <w:t xml:space="preserve"> намерении п</w:t>
            </w:r>
            <w:r w:rsidRPr="003825C2">
              <w:rPr>
                <w:rFonts w:ascii="Garamond" w:hAnsi="Garamond"/>
                <w:color w:val="000000"/>
                <w:spacing w:val="4"/>
                <w:sz w:val="22"/>
                <w:szCs w:val="22"/>
                <w:shd w:val="clear" w:color="auto" w:fill="FFFFFF"/>
              </w:rPr>
              <w:t xml:space="preserve">о форме приложения 5.4 к настоящему Регламенту </w:t>
            </w:r>
            <w:r w:rsidRPr="003825C2">
              <w:rPr>
                <w:rFonts w:ascii="Garamond" w:eastAsia="Batang" w:hAnsi="Garamond" w:cs="Garamond"/>
                <w:color w:val="000000"/>
                <w:sz w:val="22"/>
                <w:szCs w:val="22"/>
                <w:lang w:eastAsia="ar-SA"/>
              </w:rPr>
              <w:t xml:space="preserve">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 </w:t>
            </w:r>
            <w:r w:rsidRPr="003825C2">
              <w:rPr>
                <w:rFonts w:ascii="Garamond" w:eastAsia="Batang" w:hAnsi="Garamond" w:cs="Garamond"/>
                <w:color w:val="000000"/>
                <w:sz w:val="22"/>
                <w:szCs w:val="22"/>
                <w:highlight w:val="yellow"/>
                <w:lang w:eastAsia="ar-SA"/>
              </w:rPr>
              <w:t>и с приложением комплекта документов, предусмотренного пунктом 6.4.5</w:t>
            </w:r>
            <w:r w:rsidRPr="003825C2">
              <w:rPr>
                <w:rFonts w:ascii="Garamond" w:eastAsia="Batang" w:hAnsi="Garamond" w:cs="Garamond"/>
                <w:color w:val="000000"/>
                <w:sz w:val="22"/>
                <w:szCs w:val="22"/>
                <w:lang w:eastAsia="ar-SA"/>
              </w:rPr>
              <w:t xml:space="preserve"> настоящего Регламента.</w:t>
            </w:r>
          </w:p>
          <w:p w14:paraId="6576A254" w14:textId="133E6C13" w:rsidR="00367CDC" w:rsidRDefault="00367CDC"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CC4DC88" w14:textId="074D4020" w:rsidR="00367CDC" w:rsidRDefault="00367CDC"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204C78F"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sz w:val="22"/>
                <w:szCs w:val="22"/>
                <w:highlight w:val="yellow"/>
                <w:lang w:eastAsia="ar-SA"/>
              </w:rPr>
              <w:t xml:space="preserve">В случае если ДПМ ВИЭ заключен по итогам ОПВ, проведенного после 1 января 2020 года, КО в течение </w:t>
            </w:r>
            <w:r w:rsidRPr="003825C2">
              <w:rPr>
                <w:rFonts w:ascii="Garamond" w:eastAsia="Batang" w:hAnsi="Garamond" w:cs="Garamond"/>
                <w:color w:val="000000"/>
                <w:sz w:val="22"/>
                <w:szCs w:val="22"/>
                <w:highlight w:val="yellow"/>
                <w:lang w:eastAsia="ar-SA"/>
              </w:rPr>
              <w:t>5 (пяти)</w:t>
            </w:r>
            <w:r w:rsidRPr="003825C2">
              <w:rPr>
                <w:rFonts w:ascii="Garamond" w:eastAsia="Batang" w:hAnsi="Garamond" w:cs="Garamond"/>
                <w:sz w:val="22"/>
                <w:szCs w:val="22"/>
                <w:highlight w:val="yellow"/>
                <w:lang w:eastAsia="ar-SA"/>
              </w:rPr>
              <w:t xml:space="preserve">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по ДПМ ВИЭ осуществляет проверку соответствия поручителя требованиям п. 2.2.3 приложения 31 к настоящему Регламенту и направляет информацию на бумажном носителе в ЦФР о соответствии/несоответствии поручителя этим требованиям.</w:t>
            </w:r>
          </w:p>
          <w:p w14:paraId="7C68912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в течение 7 (семи) рабочих дней с наиболее поздней из следующих дат:</w:t>
            </w:r>
          </w:p>
          <w:p w14:paraId="5294E3E6"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9A2A11">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даты предоставления продавцом по ДПМ ВИЭ уведомления о намерении предоставить дополнительное обеспечение в целях </w:t>
            </w:r>
            <w:r w:rsidRPr="003825C2">
              <w:rPr>
                <w:rFonts w:ascii="Garamond" w:eastAsia="Batang" w:hAnsi="Garamond" w:cs="Garamond"/>
                <w:bCs/>
                <w:color w:val="000000"/>
                <w:sz w:val="22"/>
                <w:szCs w:val="22"/>
                <w:lang w:eastAsia="ar-SA"/>
              </w:rPr>
              <w:t xml:space="preserve">обеспечения исполнения своих обязательств по ДПМ ВИЭ до </w:t>
            </w:r>
            <w:r w:rsidRPr="003825C2">
              <w:rPr>
                <w:rFonts w:ascii="Garamond" w:eastAsia="Batang" w:hAnsi="Garamond" w:cs="Garamond"/>
                <w:bCs/>
                <w:color w:val="000000"/>
                <w:sz w:val="22"/>
                <w:szCs w:val="22"/>
                <w:lang w:eastAsia="ar-SA"/>
              </w:rPr>
              <w:lastRenderedPageBreak/>
              <w:t>истечения 27 (двадцати семи) месяцев с даты начала поставки мощности;</w:t>
            </w:r>
          </w:p>
          <w:p w14:paraId="34F7D5E2" w14:textId="303BC371"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9A2A11">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даты предоставления поручителем уведомления о намерении </w:t>
            </w:r>
            <w:r w:rsidRPr="003825C2">
              <w:rPr>
                <w:rFonts w:ascii="Garamond" w:eastAsia="Batang" w:hAnsi="Garamond" w:cs="Garamond"/>
                <w:color w:val="000000"/>
                <w:sz w:val="22"/>
                <w:szCs w:val="22"/>
                <w:highlight w:val="yellow"/>
                <w:lang w:eastAsia="ar-SA"/>
              </w:rPr>
              <w:t>выступить поручителем</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по ДПМ ВИЭ</w:t>
            </w:r>
            <w:r w:rsidRPr="003825C2">
              <w:rPr>
                <w:rFonts w:ascii="Garamond" w:eastAsia="Batang" w:hAnsi="Garamond" w:cs="Garamond"/>
                <w:color w:val="000000"/>
                <w:sz w:val="22"/>
                <w:szCs w:val="22"/>
                <w:lang w:eastAsia="ar-SA"/>
              </w:rPr>
              <w:t xml:space="preserve"> в целях обеспечения исполнения обязательств </w:t>
            </w:r>
            <w:r w:rsidRPr="003825C2">
              <w:rPr>
                <w:rFonts w:ascii="Garamond" w:eastAsia="Batang" w:hAnsi="Garamond" w:cs="Garamond"/>
                <w:color w:val="000000"/>
                <w:sz w:val="22"/>
                <w:szCs w:val="22"/>
                <w:highlight w:val="yellow"/>
                <w:lang w:eastAsia="ar-SA"/>
              </w:rPr>
              <w:t>Должника</w:t>
            </w:r>
            <w:r w:rsidRPr="003825C2">
              <w:rPr>
                <w:rFonts w:ascii="Garamond" w:eastAsia="Batang" w:hAnsi="Garamond" w:cs="Garamond"/>
                <w:color w:val="000000"/>
                <w:sz w:val="22"/>
                <w:szCs w:val="22"/>
                <w:lang w:eastAsia="ar-SA"/>
              </w:rPr>
              <w:t xml:space="preserve"> по ДПМ ВИЭ до истечения 27 (двадцати семи) месяцев с даты начала поставки мощности по указанным договорам </w:t>
            </w:r>
            <w:r w:rsidRPr="003825C2">
              <w:rPr>
                <w:rFonts w:ascii="Garamond" w:eastAsia="Batang" w:hAnsi="Garamond" w:cs="Garamond"/>
                <w:color w:val="000000"/>
                <w:sz w:val="22"/>
                <w:szCs w:val="22"/>
                <w:highlight w:val="yellow"/>
                <w:lang w:eastAsia="ar-SA"/>
              </w:rPr>
              <w:t>и указанных выше документов</w:t>
            </w:r>
            <w:r w:rsidRPr="003825C2">
              <w:rPr>
                <w:rFonts w:ascii="Garamond" w:eastAsia="Batang" w:hAnsi="Garamond" w:cs="Garamond"/>
                <w:color w:val="000000"/>
                <w:sz w:val="22"/>
                <w:szCs w:val="22"/>
                <w:lang w:eastAsia="ar-SA"/>
              </w:rPr>
              <w:t>, –</w:t>
            </w:r>
          </w:p>
          <w:p w14:paraId="7FC59027" w14:textId="77777777" w:rsidR="009A2A11" w:rsidRPr="003825C2" w:rsidRDefault="009A2A1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2D50516"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рассматривает уведомление </w:t>
            </w:r>
            <w:r w:rsidRPr="003825C2">
              <w:rPr>
                <w:rFonts w:ascii="Garamond" w:eastAsia="Batang" w:hAnsi="Garamond" w:cs="Garamond"/>
                <w:color w:val="000000"/>
                <w:sz w:val="22"/>
                <w:szCs w:val="22"/>
                <w:highlight w:val="yellow"/>
                <w:lang w:eastAsia="ar-SA"/>
              </w:rPr>
              <w:t>поручителя</w:t>
            </w:r>
            <w:r w:rsidRPr="003825C2">
              <w:rPr>
                <w:rFonts w:ascii="Garamond" w:eastAsia="Batang" w:hAnsi="Garamond" w:cs="Garamond"/>
                <w:color w:val="000000"/>
                <w:sz w:val="22"/>
                <w:szCs w:val="22"/>
                <w:lang w:eastAsia="ar-SA"/>
              </w:rPr>
              <w:t xml:space="preserve"> и предоставленный комплект документов на </w:t>
            </w:r>
            <w:r w:rsidRPr="003825C2">
              <w:rPr>
                <w:rFonts w:ascii="Garamond" w:eastAsia="Batang" w:hAnsi="Garamond" w:cs="Garamond"/>
                <w:sz w:val="22"/>
                <w:szCs w:val="22"/>
                <w:lang w:eastAsia="ar-SA"/>
              </w:rPr>
              <w:t>предмет соответствия поручителя и предоставленных документов</w:t>
            </w:r>
            <w:r w:rsidRPr="003825C2">
              <w:rPr>
                <w:rFonts w:ascii="Garamond" w:eastAsia="Batang" w:hAnsi="Garamond" w:cs="Garamond"/>
                <w:color w:val="000000"/>
                <w:sz w:val="22"/>
                <w:szCs w:val="22"/>
                <w:lang w:eastAsia="ar-SA"/>
              </w:rPr>
              <w:t xml:space="preserve"> требованиям настоящего Регламента </w:t>
            </w:r>
            <w:r w:rsidRPr="003825C2">
              <w:rPr>
                <w:rFonts w:ascii="Garamond" w:eastAsia="Batang" w:hAnsi="Garamond" w:cs="Garamond"/>
                <w:color w:val="000000"/>
                <w:sz w:val="22"/>
                <w:szCs w:val="22"/>
                <w:highlight w:val="yellow"/>
                <w:lang w:eastAsia="ar-SA"/>
              </w:rPr>
              <w:t xml:space="preserve">и, в случае соответствия требованиям, заключает договор коммерческого представительства для целей заключения договоров поручительства по форме Приложения № Д 6.10 или № Д 6.11 к </w:t>
            </w:r>
            <w:r w:rsidRPr="003825C2">
              <w:rPr>
                <w:rFonts w:ascii="Garamond" w:eastAsia="Batang" w:hAnsi="Garamond" w:cs="Garamond"/>
                <w:i/>
                <w:color w:val="000000"/>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color w:val="000000"/>
                <w:sz w:val="22"/>
                <w:szCs w:val="22"/>
                <w:highlight w:val="yellow"/>
                <w:lang w:eastAsia="ar-SA"/>
              </w:rPr>
              <w:t xml:space="preserve"> с обратившимся поручителем</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 xml:space="preserve">Для ДПМ ВИЭ, заключенных по итогам ОПВ, проведенных после 1 января 2020 года,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рассматривает уведомление поручителя и предоставленный комплект документов на предмет соответствия поручителя и предоставленных документов требованиям настоящего Регламента (с учетом результатов проверки, проведенной КО в соответствии с п. 2.2 приложением 31 к настоящему Регламенту)</w:t>
            </w:r>
            <w:r w:rsidRPr="003825C2">
              <w:rPr>
                <w:rFonts w:ascii="Garamond" w:eastAsia="Batang" w:hAnsi="Garamond" w:cs="Garamond"/>
                <w:sz w:val="22"/>
                <w:szCs w:val="22"/>
                <w:lang w:eastAsia="ar-SA"/>
              </w:rPr>
              <w:t>.</w:t>
            </w:r>
          </w:p>
          <w:p w14:paraId="6130E97E"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уведомления </w:t>
            </w:r>
            <w:r w:rsidRPr="003825C2">
              <w:rPr>
                <w:rFonts w:ascii="Garamond" w:eastAsia="Batang" w:hAnsi="Garamond" w:cs="Garamond"/>
                <w:color w:val="000000"/>
                <w:sz w:val="22"/>
                <w:szCs w:val="22"/>
                <w:highlight w:val="yellow"/>
                <w:lang w:eastAsia="ar-SA"/>
              </w:rPr>
              <w:t>поручителя</w:t>
            </w:r>
            <w:r w:rsidRPr="003825C2">
              <w:rPr>
                <w:rFonts w:ascii="Garamond" w:eastAsia="Batang" w:hAnsi="Garamond" w:cs="Garamond"/>
                <w:color w:val="000000"/>
                <w:sz w:val="22"/>
                <w:szCs w:val="22"/>
                <w:lang w:eastAsia="ar-SA"/>
              </w:rPr>
              <w:t xml:space="preserve"> и (или) предоставленных документов </w:t>
            </w:r>
            <w:r w:rsidRPr="003825C2">
              <w:rPr>
                <w:rFonts w:ascii="Garamond" w:eastAsia="Batang" w:hAnsi="Garamond" w:cs="Garamond"/>
                <w:sz w:val="22"/>
                <w:szCs w:val="22"/>
                <w:lang w:eastAsia="ar-SA"/>
              </w:rPr>
              <w:t>и (или) поручителя</w:t>
            </w:r>
            <w:r w:rsidRPr="003825C2">
              <w:rPr>
                <w:rFonts w:ascii="Garamond" w:eastAsia="Batang" w:hAnsi="Garamond" w:cs="Garamond"/>
                <w:color w:val="000000"/>
                <w:sz w:val="22"/>
                <w:szCs w:val="22"/>
                <w:lang w:eastAsia="ar-SA"/>
              </w:rPr>
              <w:t xml:space="preserve">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соответствующим участникам оптового рынка мотивированный отказ (на бумажном носителе).</w:t>
            </w:r>
          </w:p>
          <w:p w14:paraId="2C7A721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4.3.1 к настоящему Регламенту с указанием информации о заключенном договоре.</w:t>
            </w:r>
          </w:p>
          <w:p w14:paraId="7076FA92"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w:t>
            </w:r>
            <w:r w:rsidRPr="003825C2">
              <w:rPr>
                <w:rFonts w:ascii="Garamond" w:eastAsia="Batang" w:hAnsi="Garamond" w:cs="Garamond"/>
                <w:color w:val="000000"/>
                <w:sz w:val="22"/>
                <w:szCs w:val="22"/>
                <w:highlight w:val="yellow"/>
                <w:lang w:eastAsia="ar-SA"/>
              </w:rPr>
              <w:t xml:space="preserve">заключения в целях реализации поставщиком мощности своего права на предоставление дополнительного обеспечения на 27 месяцев, в порядке, установленном настоящим </w:t>
            </w:r>
            <w:r w:rsidRPr="003825C2">
              <w:rPr>
                <w:rFonts w:ascii="Garamond" w:eastAsia="Batang" w:hAnsi="Garamond" w:cs="Garamond"/>
                <w:color w:val="000000"/>
                <w:sz w:val="22"/>
                <w:szCs w:val="22"/>
                <w:highlight w:val="yellow"/>
                <w:lang w:eastAsia="ar-SA"/>
              </w:rPr>
              <w:lastRenderedPageBreak/>
              <w:t>пунктом, договора коммерческого представительства для целей заключения договоров поручительства,</w:t>
            </w:r>
            <w:r w:rsidRPr="003825C2">
              <w:rPr>
                <w:rFonts w:ascii="Garamond" w:eastAsia="Batang" w:hAnsi="Garamond" w:cs="Garamond"/>
                <w:color w:val="000000"/>
                <w:sz w:val="22"/>
                <w:szCs w:val="22"/>
                <w:lang w:eastAsia="ar-SA"/>
              </w:rPr>
              <w:t xml:space="preserve"> новые договоры поручительства для обеспечения обязательств поставщика мощности по ДПМ ВИЭ заключаются по форме Приложения </w:t>
            </w:r>
            <w:r w:rsidRPr="003825C2">
              <w:rPr>
                <w:rFonts w:ascii="Garamond" w:eastAsia="Batang" w:hAnsi="Garamond" w:cs="Garamond"/>
                <w:color w:val="000000"/>
                <w:sz w:val="22"/>
                <w:szCs w:val="22"/>
                <w:highlight w:val="yellow"/>
                <w:lang w:eastAsia="ar-SA"/>
              </w:rPr>
              <w:t>№ Д 6.12 или</w:t>
            </w:r>
            <w:r w:rsidRPr="003825C2">
              <w:rPr>
                <w:rFonts w:ascii="Garamond" w:eastAsia="Batang" w:hAnsi="Garamond" w:cs="Garamond"/>
                <w:color w:val="000000"/>
                <w:sz w:val="22"/>
                <w:szCs w:val="22"/>
                <w:lang w:eastAsia="ar-SA"/>
              </w:rPr>
              <w:t xml:space="preserve"> № Д 6.13 к </w:t>
            </w:r>
            <w:r w:rsidRPr="003825C2">
              <w:rPr>
                <w:rFonts w:ascii="Garamond" w:eastAsia="Batang" w:hAnsi="Garamond" w:cs="Garamond"/>
                <w:i/>
                <w:color w:val="000000"/>
                <w:sz w:val="22"/>
                <w:szCs w:val="22"/>
                <w:lang w:eastAsia="ar-SA"/>
              </w:rPr>
              <w:t>Договору о присоединении к торговой системе оптового рынка</w:t>
            </w:r>
            <w:r w:rsidRPr="003825C2">
              <w:rPr>
                <w:rFonts w:ascii="Garamond" w:eastAsia="Batang" w:hAnsi="Garamond" w:cs="Garamond"/>
                <w:color w:val="000000"/>
                <w:sz w:val="22"/>
                <w:szCs w:val="22"/>
                <w:lang w:eastAsia="ar-SA"/>
              </w:rPr>
              <w:t xml:space="preserve"> в месяце, следующем </w:t>
            </w:r>
            <w:r w:rsidRPr="003825C2">
              <w:rPr>
                <w:rFonts w:ascii="Garamond" w:eastAsia="Batang" w:hAnsi="Garamond" w:cs="Garamond"/>
                <w:color w:val="000000"/>
                <w:sz w:val="22"/>
                <w:szCs w:val="22"/>
                <w:highlight w:val="yellow"/>
                <w:lang w:eastAsia="ar-SA"/>
              </w:rPr>
              <w:t>за месяцем</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заключения указанного договора коммерческого представительства для целей заключения договоров поручительства</w:t>
            </w:r>
            <w:r w:rsidRPr="003825C2">
              <w:rPr>
                <w:rFonts w:ascii="Garamond" w:eastAsia="Batang" w:hAnsi="Garamond" w:cs="Garamond"/>
                <w:color w:val="000000"/>
                <w:sz w:val="22"/>
                <w:szCs w:val="22"/>
                <w:lang w:eastAsia="ar-SA"/>
              </w:rPr>
              <w:t xml:space="preserve">. </w:t>
            </w:r>
          </w:p>
          <w:p w14:paraId="1F77B1A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КО в течение 3</w:t>
            </w:r>
            <w:r w:rsidRPr="003825C2">
              <w:rPr>
                <w:rFonts w:ascii="Garamond" w:eastAsia="Batang" w:hAnsi="Garamond" w:cs="Garamond"/>
                <w:color w:val="000000"/>
                <w:sz w:val="22"/>
                <w:szCs w:val="22"/>
                <w:lang w:eastAsia="ar-SA"/>
              </w:rPr>
              <w:t xml:space="preserve"> рабочих дней с даты подписания новых договоров поручительства по соответствующим ДПМ ВИЭ направляет в ЦФР </w:t>
            </w:r>
            <w:r w:rsidRPr="003825C2">
              <w:rPr>
                <w:rFonts w:ascii="Garamond" w:eastAsia="Batang" w:hAnsi="Garamond" w:cs="Garamond"/>
                <w:color w:val="000000"/>
                <w:sz w:val="22"/>
                <w:szCs w:val="22"/>
                <w:highlight w:val="yellow"/>
                <w:lang w:eastAsia="ar-SA"/>
              </w:rPr>
              <w:t>в электронном виде с применением электронной подписи</w:t>
            </w:r>
            <w:r w:rsidRPr="003825C2">
              <w:rPr>
                <w:rFonts w:ascii="Garamond" w:eastAsia="Batang" w:hAnsi="Garamond" w:cs="Garamond"/>
                <w:color w:val="000000"/>
                <w:sz w:val="22"/>
                <w:szCs w:val="22"/>
                <w:lang w:eastAsia="ar-SA"/>
              </w:rPr>
              <w:t xml:space="preserve"> реестр заключенных договоров поручительства </w:t>
            </w:r>
            <w:r w:rsidRPr="003825C2">
              <w:rPr>
                <w:rFonts w:ascii="Garamond" w:eastAsia="Batang" w:hAnsi="Garamond" w:cs="Garamond"/>
                <w:color w:val="000000"/>
                <w:sz w:val="22"/>
                <w:szCs w:val="22"/>
                <w:highlight w:val="yellow"/>
                <w:lang w:eastAsia="ar-SA"/>
              </w:rPr>
              <w:t>для обеспечения исполнения обязательств поставщика мощности</w:t>
            </w:r>
            <w:r w:rsidRPr="003825C2">
              <w:rPr>
                <w:rFonts w:ascii="Garamond" w:eastAsia="Batang" w:hAnsi="Garamond" w:cs="Garamond"/>
                <w:color w:val="000000"/>
                <w:sz w:val="22"/>
                <w:szCs w:val="22"/>
                <w:lang w:eastAsia="ar-SA"/>
              </w:rPr>
              <w:t xml:space="preserve"> по ДПМ ВИЭ </w:t>
            </w:r>
            <w:r w:rsidRPr="003825C2">
              <w:rPr>
                <w:rFonts w:ascii="Garamond" w:eastAsia="Batang" w:hAnsi="Garamond" w:cs="Garamond"/>
                <w:color w:val="000000"/>
                <w:sz w:val="22"/>
                <w:szCs w:val="22"/>
                <w:highlight w:val="yellow"/>
                <w:lang w:eastAsia="ar-SA"/>
              </w:rPr>
              <w:t>(по форме приложения 11 к настоящему Регламенту), содержащий перечень новых договоров</w:t>
            </w:r>
            <w:r w:rsidRPr="003825C2">
              <w:rPr>
                <w:rFonts w:ascii="Garamond" w:eastAsia="Batang" w:hAnsi="Garamond" w:cs="Garamond"/>
                <w:color w:val="000000"/>
                <w:sz w:val="22"/>
                <w:szCs w:val="22"/>
                <w:lang w:eastAsia="ar-SA"/>
              </w:rPr>
              <w:t>.</w:t>
            </w:r>
          </w:p>
        </w:tc>
        <w:tc>
          <w:tcPr>
            <w:tcW w:w="6509" w:type="dxa"/>
            <w:gridSpan w:val="2"/>
          </w:tcPr>
          <w:p w14:paraId="4DE7C60F"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3825C2">
              <w:rPr>
                <w:rFonts w:ascii="Garamond" w:eastAsia="Batang" w:hAnsi="Garamond" w:cs="Garamond"/>
                <w:bCs/>
                <w:color w:val="000000"/>
                <w:sz w:val="22"/>
                <w:szCs w:val="22"/>
                <w:lang w:eastAsia="ar-SA"/>
              </w:rPr>
              <w:lastRenderedPageBreak/>
              <w:t xml:space="preserve">7.17.1. </w:t>
            </w:r>
            <w:r w:rsidRPr="003825C2">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7.17.2.1 и 7.17.4.1 настоящего Регламента,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третьего лица, соответствующее требованиям:</w:t>
            </w:r>
          </w:p>
          <w:p w14:paraId="4FA61E97"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32F06B56"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4C528BF9"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15D09F1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7F74ABDE"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39F2546B"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209D4E96"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4DDC8F6E"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p>
          <w:p w14:paraId="21775EFB"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bCs/>
                <w:color w:val="000000"/>
                <w:sz w:val="22"/>
                <w:szCs w:val="22"/>
                <w:highlight w:val="yellow"/>
                <w:lang w:eastAsia="ar-SA"/>
              </w:rPr>
              <w:t>а</w:t>
            </w:r>
            <w:r w:rsidRPr="003825C2">
              <w:rPr>
                <w:rFonts w:ascii="Garamond" w:eastAsia="Batang" w:hAnsi="Garamond" w:cs="Garamond"/>
                <w:bCs/>
                <w:color w:val="000000"/>
                <w:sz w:val="22"/>
                <w:szCs w:val="22"/>
                <w:lang w:eastAsia="ar-SA"/>
              </w:rPr>
              <w:t xml:space="preserve">) </w:t>
            </w:r>
            <w:r w:rsidRPr="003825C2">
              <w:rPr>
                <w:rFonts w:ascii="Garamond" w:eastAsia="Batang" w:hAnsi="Garamond" w:cs="Garamond"/>
                <w:color w:val="000000"/>
                <w:sz w:val="22"/>
                <w:szCs w:val="22"/>
                <w:lang w:eastAsia="ar-SA"/>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3825C2">
              <w:rPr>
                <w:rFonts w:ascii="Garamond" w:eastAsia="Batang" w:hAnsi="Garamond" w:cs="Garamond"/>
                <w:sz w:val="22"/>
                <w:szCs w:val="22"/>
                <w:lang w:eastAsia="ar-SA"/>
              </w:rPr>
              <w:t xml:space="preserve">предельной величины капитальных затрат на 1 кВт установленной мощности, учтенной в соответствии с </w:t>
            </w:r>
            <w:r w:rsidRPr="003825C2">
              <w:rPr>
                <w:rFonts w:ascii="Garamond" w:eastAsia="Batang" w:hAnsi="Garamond" w:cs="Garamond"/>
                <w:i/>
                <w:sz w:val="22"/>
                <w:szCs w:val="22"/>
                <w:lang w:eastAsia="ar-SA"/>
              </w:rPr>
              <w:t>Договором о присоединении к торговой системе оптового рынка</w:t>
            </w:r>
            <w:r w:rsidRPr="003825C2">
              <w:rPr>
                <w:rFonts w:ascii="Garamond" w:eastAsia="Batang" w:hAnsi="Garamond" w:cs="Garamond"/>
                <w:sz w:val="22"/>
                <w:szCs w:val="22"/>
                <w:lang w:eastAsia="ar-SA"/>
              </w:rPr>
              <w:t xml:space="preserve"> при отборе на ОПВ соответствующего объекта генерации и </w:t>
            </w:r>
            <w:r w:rsidRPr="003825C2">
              <w:rPr>
                <w:rFonts w:ascii="Garamond" w:eastAsia="Batang" w:hAnsi="Garamond" w:cs="Garamond"/>
                <w:color w:val="000000"/>
                <w:sz w:val="22"/>
                <w:szCs w:val="22"/>
                <w:lang w:eastAsia="ar-SA"/>
              </w:rPr>
              <w:t>объема установленной мощности такого объекта генерации, указанного в приложении 1 к ДПМ ВИЭ (выраженного в кВт);</w:t>
            </w:r>
          </w:p>
          <w:p w14:paraId="7B838BDC" w14:textId="1F72C7D2"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б</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3825C2">
              <w:rPr>
                <w:rFonts w:ascii="Garamond" w:eastAsia="Batang" w:hAnsi="Garamond" w:cs="Garamond"/>
                <w:color w:val="000000"/>
                <w:sz w:val="22"/>
                <w:szCs w:val="22"/>
                <w:lang w:eastAsia="ar-SA"/>
              </w:rPr>
              <w:t>в целях реализации поставщиком мощности своего права на предоставление дополнительного обеспечения на 27 месяцев,</w:t>
            </w:r>
            <w:r w:rsidRPr="003825C2">
              <w:rPr>
                <w:rFonts w:ascii="Garamond" w:eastAsia="Batang" w:hAnsi="Garamond" w:cs="Garamond"/>
                <w:sz w:val="22"/>
                <w:szCs w:val="22"/>
                <w:lang w:eastAsia="ar-SA"/>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3825C2">
              <w:rPr>
                <w:rFonts w:ascii="Garamond" w:eastAsia="Batang" w:hAnsi="Garamond" w:cs="Garamond"/>
                <w:color w:val="000000"/>
                <w:sz w:val="22"/>
                <w:szCs w:val="22"/>
                <w:lang w:eastAsia="ar-SA"/>
              </w:rPr>
              <w:t xml:space="preserve"> для ДПМ ВИЭ, </w:t>
            </w:r>
            <w:r w:rsidRPr="003825C2">
              <w:rPr>
                <w:rFonts w:ascii="Garamond" w:eastAsia="Batang" w:hAnsi="Garamond" w:cs="Garamond"/>
                <w:sz w:val="22"/>
                <w:szCs w:val="22"/>
                <w:lang w:eastAsia="ar-SA"/>
              </w:rPr>
              <w:t>заключенных по итогам ОПВ, проведенных после 1 января 2020 года, 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r w:rsidRPr="003825C2">
              <w:rPr>
                <w:rFonts w:ascii="Garamond" w:eastAsia="Batang" w:hAnsi="Garamond" w:cs="Garamond"/>
                <w:color w:val="000000"/>
                <w:sz w:val="22"/>
                <w:szCs w:val="22"/>
                <w:lang w:eastAsia="ar-SA"/>
              </w:rPr>
              <w:t>.</w:t>
            </w:r>
          </w:p>
          <w:p w14:paraId="1168938A" w14:textId="77777777" w:rsidR="00367CDC" w:rsidRPr="003825C2" w:rsidRDefault="00367CDC" w:rsidP="003825C2">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14:paraId="00997E79"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w:t>
            </w:r>
            <w:r w:rsidRPr="003825C2">
              <w:rPr>
                <w:rFonts w:ascii="Garamond" w:eastAsia="Batang" w:hAnsi="Garamond" w:cs="Garamond"/>
                <w:sz w:val="22"/>
                <w:szCs w:val="22"/>
                <w:lang w:eastAsia="ar-SA"/>
              </w:rPr>
              <w:t xml:space="preserve">КО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дополнительное обеспечение </w:t>
            </w:r>
            <w:r w:rsidRPr="003825C2">
              <w:rPr>
                <w:rFonts w:ascii="Garamond" w:eastAsia="Batang" w:hAnsi="Garamond" w:cs="Garamond"/>
                <w:color w:val="000000"/>
                <w:sz w:val="22"/>
                <w:szCs w:val="22"/>
                <w:lang w:eastAsia="ar-SA"/>
              </w:rPr>
              <w:lastRenderedPageBreak/>
              <w:t xml:space="preserve">в целях </w:t>
            </w:r>
            <w:r w:rsidRPr="003825C2">
              <w:rPr>
                <w:rFonts w:ascii="Garamond" w:eastAsia="Batang" w:hAnsi="Garamond" w:cs="Garamond"/>
                <w:bCs/>
                <w:color w:val="000000"/>
                <w:sz w:val="22"/>
                <w:szCs w:val="22"/>
                <w:lang w:eastAsia="ar-SA"/>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14:paraId="1B958BB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Участнику оптового рынка – поставщику мощности, намеренному выступить поручителем по ДПМ ВИЭ в целях обеспечения исполнения обязательств </w:t>
            </w:r>
            <w:r w:rsidRPr="003825C2">
              <w:rPr>
                <w:rFonts w:ascii="Garamond" w:eastAsia="Batang" w:hAnsi="Garamond" w:cs="Garamond"/>
                <w:color w:val="000000"/>
                <w:sz w:val="22"/>
                <w:szCs w:val="22"/>
                <w:highlight w:val="yellow"/>
                <w:lang w:eastAsia="ar-SA"/>
              </w:rPr>
              <w:t>поставщика мощности</w:t>
            </w:r>
            <w:r w:rsidRPr="003825C2">
              <w:rPr>
                <w:rFonts w:ascii="Garamond" w:eastAsia="Batang" w:hAnsi="Garamond" w:cs="Garamond"/>
                <w:color w:val="000000"/>
                <w:sz w:val="22"/>
                <w:szCs w:val="22"/>
                <w:lang w:eastAsia="ar-SA"/>
              </w:rPr>
              <w:t xml:space="preserve"> по ДПМ ВИЭ до истечения 27 (двадцати семи) месяцев с даты начала поставки мощности по указанным договорам, </w:t>
            </w:r>
            <w:r w:rsidRPr="003825C2">
              <w:rPr>
                <w:rFonts w:ascii="Garamond" w:eastAsia="Batang" w:hAnsi="Garamond" w:cs="Garamond"/>
                <w:color w:val="000000"/>
                <w:sz w:val="22"/>
                <w:szCs w:val="22"/>
                <w:highlight w:val="yellow"/>
                <w:lang w:eastAsia="ar-SA"/>
              </w:rPr>
              <w:t>совместно с продавцом по ДПМ ВИЭ</w:t>
            </w:r>
            <w:r w:rsidRPr="003825C2">
              <w:rPr>
                <w:rFonts w:ascii="Garamond" w:eastAsia="Batang" w:hAnsi="Garamond" w:cs="Garamond"/>
                <w:color w:val="000000"/>
                <w:sz w:val="22"/>
                <w:szCs w:val="22"/>
                <w:lang w:eastAsia="ar-SA"/>
              </w:rPr>
              <w:t xml:space="preserve"> в целях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w:t>
            </w:r>
            <w:r w:rsidRPr="00367CDC">
              <w:rPr>
                <w:rFonts w:ascii="Garamond" w:eastAsia="Batang" w:hAnsi="Garamond" w:cs="Garamond"/>
                <w:sz w:val="22"/>
                <w:szCs w:val="22"/>
                <w:lang w:eastAsia="ar-SA"/>
              </w:rPr>
              <w:t>КО</w:t>
            </w:r>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 xml:space="preserve">уведомление о намерении </w:t>
            </w:r>
            <w:r w:rsidRPr="003825C2">
              <w:rPr>
                <w:rFonts w:ascii="Garamond" w:eastAsia="Batang" w:hAnsi="Garamond" w:cs="Garamond"/>
                <w:color w:val="000000"/>
                <w:sz w:val="22"/>
                <w:szCs w:val="22"/>
                <w:highlight w:val="yellow"/>
                <w:lang w:eastAsia="ar-SA"/>
              </w:rPr>
              <w:t>заключить договоры поручительства по ДПМ ВИЭ</w:t>
            </w:r>
            <w:r w:rsidRPr="003825C2">
              <w:rPr>
                <w:rFonts w:ascii="Garamond" w:eastAsia="Batang" w:hAnsi="Garamond" w:cs="Garamond"/>
                <w:color w:val="000000"/>
                <w:sz w:val="22"/>
                <w:szCs w:val="22"/>
                <w:lang w:eastAsia="ar-SA"/>
              </w:rPr>
              <w:t xml:space="preserve"> по форме приложения 5.4 к настоящему Регламенту 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w:t>
            </w:r>
            <w:r w:rsidRPr="003825C2">
              <w:rPr>
                <w:rFonts w:ascii="Garamond" w:eastAsia="Batang" w:hAnsi="Garamond" w:cs="Garamond"/>
                <w:color w:val="000000"/>
                <w:sz w:val="22"/>
                <w:szCs w:val="22"/>
                <w:highlight w:val="yellow"/>
                <w:lang w:eastAsia="ar-SA"/>
              </w:rPr>
              <w:t xml:space="preserve">, </w:t>
            </w:r>
            <w:r w:rsidRPr="003825C2">
              <w:rPr>
                <w:rFonts w:ascii="Garamond" w:eastAsia="Batang" w:hAnsi="Garamond" w:cs="Garamond"/>
                <w:sz w:val="22"/>
                <w:szCs w:val="22"/>
                <w:highlight w:val="yellow"/>
                <w:lang w:eastAsia="ar-SA"/>
              </w:rPr>
              <w:t>объема ответственности поручителя (объема обеспечения), определенного в соответствии с настоящим пунктом, а также с указанием срока (количества месяцев равного 27 (двадцати семи) с даты начала поставки мощности по ДПМ ВИЭ), до истечения которого предоставляется поручительство по ДПМ ВИЭ, и документы, указанные в п. 6.3.5</w:t>
            </w:r>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настоящего Регламента.</w:t>
            </w:r>
          </w:p>
          <w:p w14:paraId="531D1E28"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1F1AB87E"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5F246E5F"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13AB1FFC" w14:textId="2700D377"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65BD33DD" w14:textId="77777777" w:rsidR="00367CDC" w:rsidRPr="003825C2" w:rsidRDefault="00367CDC"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26F6C87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в течение 7 (семи) рабочих дней с наиболее поздней из следующих дат:</w:t>
            </w:r>
          </w:p>
          <w:p w14:paraId="647610E4" w14:textId="501A0BEF" w:rsidR="00BA502E" w:rsidRPr="003825C2" w:rsidRDefault="009A2A1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9A2A11">
              <w:rPr>
                <w:rFonts w:ascii="Garamond" w:eastAsia="Batang" w:hAnsi="Garamond" w:cs="Garamond"/>
                <w:color w:val="000000"/>
                <w:sz w:val="22"/>
                <w:szCs w:val="22"/>
                <w:highlight w:val="yellow"/>
                <w:lang w:eastAsia="ar-SA"/>
              </w:rPr>
              <w:t>–</w:t>
            </w:r>
            <w:r w:rsidR="00BA502E" w:rsidRPr="003825C2">
              <w:rPr>
                <w:rFonts w:ascii="Garamond" w:eastAsia="Batang" w:hAnsi="Garamond" w:cs="Garamond"/>
                <w:color w:val="000000"/>
                <w:sz w:val="22"/>
                <w:szCs w:val="22"/>
                <w:lang w:eastAsia="ar-SA"/>
              </w:rPr>
              <w:t xml:space="preserve"> даты предоставления продавцом по ДПМ ВИЭ уведомления о намерении предоставить дополнительное обеспечение в целях </w:t>
            </w:r>
            <w:r w:rsidR="00BA502E" w:rsidRPr="003825C2">
              <w:rPr>
                <w:rFonts w:ascii="Garamond" w:eastAsia="Batang" w:hAnsi="Garamond" w:cs="Garamond"/>
                <w:bCs/>
                <w:color w:val="000000"/>
                <w:sz w:val="22"/>
                <w:szCs w:val="22"/>
                <w:lang w:eastAsia="ar-SA"/>
              </w:rPr>
              <w:t xml:space="preserve">обеспечения исполнения своих обязательств по ДПМ ВИЭ до </w:t>
            </w:r>
            <w:r w:rsidR="00BA502E" w:rsidRPr="003825C2">
              <w:rPr>
                <w:rFonts w:ascii="Garamond" w:eastAsia="Batang" w:hAnsi="Garamond" w:cs="Garamond"/>
                <w:bCs/>
                <w:color w:val="000000"/>
                <w:sz w:val="22"/>
                <w:szCs w:val="22"/>
                <w:lang w:eastAsia="ar-SA"/>
              </w:rPr>
              <w:lastRenderedPageBreak/>
              <w:t>истечения 27 (двадцати семи) месяцев с даты начала поставки мощности;</w:t>
            </w:r>
          </w:p>
          <w:p w14:paraId="2072DE7C" w14:textId="245D741A" w:rsidR="00BA502E" w:rsidRPr="003825C2" w:rsidRDefault="009A2A1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9A2A11">
              <w:rPr>
                <w:rFonts w:ascii="Garamond" w:eastAsia="Batang" w:hAnsi="Garamond" w:cs="Garamond"/>
                <w:color w:val="000000"/>
                <w:sz w:val="22"/>
                <w:szCs w:val="22"/>
                <w:highlight w:val="yellow"/>
                <w:lang w:eastAsia="ar-SA"/>
              </w:rPr>
              <w:t>–</w:t>
            </w:r>
            <w:r w:rsidR="00BA502E" w:rsidRPr="003825C2">
              <w:rPr>
                <w:rFonts w:ascii="Garamond" w:eastAsia="Batang" w:hAnsi="Garamond" w:cs="Garamond"/>
                <w:color w:val="000000"/>
                <w:sz w:val="22"/>
                <w:szCs w:val="22"/>
                <w:lang w:eastAsia="ar-SA"/>
              </w:rPr>
              <w:t xml:space="preserve"> даты предоставления поручителем уведомления о намерении </w:t>
            </w:r>
            <w:r w:rsidR="00BA502E" w:rsidRPr="003825C2">
              <w:rPr>
                <w:rFonts w:ascii="Garamond" w:eastAsia="Batang" w:hAnsi="Garamond" w:cs="Garamond"/>
                <w:color w:val="000000"/>
                <w:sz w:val="22"/>
                <w:szCs w:val="22"/>
                <w:highlight w:val="yellow"/>
                <w:lang w:eastAsia="ar-SA"/>
              </w:rPr>
              <w:t>заключить договоры поручительства</w:t>
            </w:r>
            <w:r w:rsidR="00BA502E" w:rsidRPr="003825C2">
              <w:rPr>
                <w:rFonts w:ascii="Garamond" w:eastAsia="Batang" w:hAnsi="Garamond" w:cs="Garamond"/>
                <w:color w:val="000000"/>
                <w:sz w:val="22"/>
                <w:szCs w:val="22"/>
                <w:lang w:eastAsia="ar-SA"/>
              </w:rPr>
              <w:t xml:space="preserve"> </w:t>
            </w:r>
            <w:r w:rsidR="00BA502E" w:rsidRPr="003825C2">
              <w:rPr>
                <w:rFonts w:ascii="Garamond" w:eastAsia="Batang" w:hAnsi="Garamond" w:cs="Garamond"/>
                <w:color w:val="000000"/>
                <w:sz w:val="22"/>
                <w:szCs w:val="22"/>
                <w:highlight w:val="yellow"/>
                <w:lang w:eastAsia="ar-SA"/>
              </w:rPr>
              <w:t>по ДПМ ВИЭ</w:t>
            </w:r>
            <w:r w:rsidR="00BA502E" w:rsidRPr="003825C2">
              <w:rPr>
                <w:rFonts w:ascii="Garamond" w:eastAsia="Batang" w:hAnsi="Garamond" w:cs="Garamond"/>
                <w:color w:val="000000"/>
                <w:sz w:val="22"/>
                <w:szCs w:val="22"/>
                <w:lang w:eastAsia="ar-SA"/>
              </w:rPr>
              <w:t xml:space="preserve"> в целях обеспечения исполнения обязательств </w:t>
            </w:r>
            <w:r w:rsidR="00BA502E" w:rsidRPr="003825C2">
              <w:rPr>
                <w:rFonts w:ascii="Garamond" w:eastAsia="Batang" w:hAnsi="Garamond" w:cs="Garamond"/>
                <w:color w:val="000000"/>
                <w:sz w:val="22"/>
                <w:szCs w:val="22"/>
                <w:highlight w:val="yellow"/>
                <w:lang w:eastAsia="ar-SA"/>
              </w:rPr>
              <w:t>поставщика мощности</w:t>
            </w:r>
            <w:r w:rsidR="00BA502E" w:rsidRPr="003825C2">
              <w:rPr>
                <w:rFonts w:ascii="Garamond" w:eastAsia="Batang" w:hAnsi="Garamond" w:cs="Garamond"/>
                <w:color w:val="000000"/>
                <w:sz w:val="22"/>
                <w:szCs w:val="22"/>
                <w:lang w:eastAsia="ar-SA"/>
              </w:rPr>
              <w:t xml:space="preserve"> по ДПМ ВИЭ до истечения 27 (двадцати семи) месяцев с даты начала поставки мощности по указанным договорам;</w:t>
            </w:r>
          </w:p>
          <w:p w14:paraId="71CE04D9" w14:textId="1AB9668B" w:rsidR="00BA502E" w:rsidRPr="003825C2" w:rsidRDefault="009A2A1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9A2A11">
              <w:rPr>
                <w:rFonts w:ascii="Garamond" w:eastAsia="Batang" w:hAnsi="Garamond" w:cs="Garamond"/>
                <w:color w:val="000000"/>
                <w:sz w:val="22"/>
                <w:szCs w:val="22"/>
                <w:highlight w:val="yellow"/>
                <w:lang w:eastAsia="ar-SA"/>
              </w:rPr>
              <w:t>–</w:t>
            </w:r>
            <w:r w:rsidR="00BA502E" w:rsidRPr="003825C2">
              <w:rPr>
                <w:rFonts w:ascii="Garamond" w:eastAsia="Batang" w:hAnsi="Garamond" w:cs="Garamond"/>
                <w:color w:val="000000"/>
                <w:sz w:val="22"/>
                <w:szCs w:val="22"/>
                <w:highlight w:val="yellow"/>
                <w:lang w:eastAsia="ar-SA"/>
              </w:rPr>
              <w:t xml:space="preserve"> даты предоставления поручителем документов, указанных в п. 6.3.5 настоящего Регламента</w:t>
            </w:r>
            <w:r w:rsidR="00BA502E" w:rsidRPr="003825C2">
              <w:rPr>
                <w:rFonts w:ascii="Garamond" w:eastAsia="Batang" w:hAnsi="Garamond" w:cs="Garamond"/>
                <w:color w:val="000000"/>
                <w:sz w:val="22"/>
                <w:szCs w:val="22"/>
                <w:lang w:eastAsia="ar-SA"/>
              </w:rPr>
              <w:t>, –</w:t>
            </w:r>
          </w:p>
          <w:p w14:paraId="079CF5D1"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рассматривает уведомление </w:t>
            </w:r>
            <w:r w:rsidRPr="003825C2">
              <w:rPr>
                <w:rFonts w:ascii="Garamond" w:eastAsia="Batang" w:hAnsi="Garamond" w:cs="Garamond"/>
                <w:color w:val="000000"/>
                <w:sz w:val="22"/>
                <w:szCs w:val="22"/>
                <w:highlight w:val="yellow"/>
                <w:lang w:eastAsia="ar-SA"/>
              </w:rPr>
              <w:t>о намерении заключить договоры поручительства по ДПМ ВИЭ</w:t>
            </w:r>
            <w:r w:rsidRPr="003825C2">
              <w:rPr>
                <w:rFonts w:ascii="Garamond" w:eastAsia="Batang" w:hAnsi="Garamond" w:cs="Garamond"/>
                <w:color w:val="000000"/>
                <w:sz w:val="22"/>
                <w:szCs w:val="22"/>
                <w:lang w:eastAsia="ar-SA"/>
              </w:rPr>
              <w:t xml:space="preserve"> и предоставленный комплект документов на </w:t>
            </w:r>
            <w:r w:rsidRPr="003825C2">
              <w:rPr>
                <w:rFonts w:ascii="Garamond" w:eastAsia="Batang" w:hAnsi="Garamond" w:cs="Garamond"/>
                <w:sz w:val="22"/>
                <w:szCs w:val="22"/>
                <w:lang w:eastAsia="ar-SA"/>
              </w:rPr>
              <w:t>предмет соответствия поручителя и предоставленных документов</w:t>
            </w:r>
            <w:r w:rsidRPr="003825C2">
              <w:rPr>
                <w:rFonts w:ascii="Garamond" w:eastAsia="Batang" w:hAnsi="Garamond" w:cs="Garamond"/>
                <w:color w:val="000000"/>
                <w:sz w:val="22"/>
                <w:szCs w:val="22"/>
                <w:lang w:eastAsia="ar-SA"/>
              </w:rPr>
              <w:t xml:space="preserve"> требованиям настоящего Регламента. </w:t>
            </w:r>
            <w:r w:rsidRPr="003825C2">
              <w:rPr>
                <w:rFonts w:ascii="Garamond" w:eastAsia="Batang" w:hAnsi="Garamond" w:cs="Garamond"/>
                <w:sz w:val="22"/>
                <w:szCs w:val="22"/>
                <w:lang w:eastAsia="ar-SA"/>
              </w:rPr>
              <w:t xml:space="preserve">Для ДПМ ВИЭ, заключенных по итогам ОПВ, проведенных после 1 января 2020 года,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также осуществляет проверку соответствия поручителя требованиям п. 2.2.3 приложения 31 к настоящему Регламенту</w:t>
            </w:r>
            <w:r w:rsidRPr="003825C2">
              <w:rPr>
                <w:rFonts w:ascii="Garamond" w:eastAsia="Batang" w:hAnsi="Garamond" w:cs="Garamond"/>
                <w:sz w:val="22"/>
                <w:szCs w:val="22"/>
                <w:lang w:eastAsia="ar-SA"/>
              </w:rPr>
              <w:t>.</w:t>
            </w:r>
          </w:p>
          <w:p w14:paraId="2B8F0581"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8D2F0A5"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F66A80F" w14:textId="7E45B078"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28FE859" w14:textId="75D188CD" w:rsidR="009A2A11" w:rsidRDefault="009A2A1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27A24F3" w14:textId="77777777" w:rsidR="009A2A11" w:rsidRPr="003825C2" w:rsidRDefault="009A2A11"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04A112D"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уведомления </w:t>
            </w:r>
            <w:r w:rsidRPr="003825C2">
              <w:rPr>
                <w:rFonts w:ascii="Garamond" w:eastAsia="Batang" w:hAnsi="Garamond" w:cs="Garamond"/>
                <w:color w:val="000000"/>
                <w:sz w:val="22"/>
                <w:szCs w:val="22"/>
                <w:highlight w:val="yellow"/>
                <w:lang w:eastAsia="ar-SA"/>
              </w:rPr>
              <w:t>о намерении заключить договоры поручительства по ДПМ ВИЭ</w:t>
            </w:r>
            <w:r w:rsidRPr="003825C2">
              <w:rPr>
                <w:rFonts w:ascii="Garamond" w:eastAsia="Batang" w:hAnsi="Garamond" w:cs="Garamond"/>
                <w:color w:val="000000"/>
                <w:sz w:val="22"/>
                <w:szCs w:val="22"/>
                <w:lang w:eastAsia="ar-SA"/>
              </w:rPr>
              <w:t xml:space="preserve"> и (или) предоставленных документов </w:t>
            </w:r>
            <w:r w:rsidRPr="003825C2">
              <w:rPr>
                <w:rFonts w:ascii="Garamond" w:eastAsia="Batang" w:hAnsi="Garamond" w:cs="Garamond"/>
                <w:sz w:val="22"/>
                <w:szCs w:val="22"/>
                <w:lang w:eastAsia="ar-SA"/>
              </w:rPr>
              <w:t>и (или) поручителя</w:t>
            </w:r>
            <w:r w:rsidRPr="003825C2">
              <w:rPr>
                <w:rFonts w:ascii="Garamond" w:eastAsia="Batang" w:hAnsi="Garamond" w:cs="Garamond"/>
                <w:color w:val="000000"/>
                <w:sz w:val="22"/>
                <w:szCs w:val="22"/>
                <w:lang w:eastAsia="ar-SA"/>
              </w:rPr>
              <w:t xml:space="preserve">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соответствующим участникам оптового рынка мотивированный отказ (на бумажном носителе).</w:t>
            </w:r>
          </w:p>
          <w:p w14:paraId="1481E15D"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5AF637B"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488567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D6961C7" w14:textId="2A3E9E30"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lastRenderedPageBreak/>
              <w:t xml:space="preserve">В случае </w:t>
            </w:r>
            <w:r w:rsidRPr="003825C2">
              <w:rPr>
                <w:rFonts w:ascii="Garamond" w:eastAsia="Batang" w:hAnsi="Garamond" w:cs="Garamond"/>
                <w:sz w:val="22"/>
                <w:szCs w:val="22"/>
                <w:highlight w:val="yellow"/>
                <w:lang w:eastAsia="ar-SA"/>
              </w:rPr>
              <w:t>выполнения участником оптового рынка, намеренным стать поручителем, и продавцом по ДПМ ВИЭ всех требований, предусмотренных настоящим пунктом</w:t>
            </w:r>
            <w:r w:rsidRPr="003825C2">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новые договоры поручительства для обеспечения обязательств поставщика мощности по ДПМ ВИЭ заключаются по форме Приложения № Д 6.13 к </w:t>
            </w:r>
            <w:r w:rsidRPr="003825C2">
              <w:rPr>
                <w:rFonts w:ascii="Garamond" w:eastAsia="Batang" w:hAnsi="Garamond" w:cs="Garamond"/>
                <w:i/>
                <w:color w:val="000000"/>
                <w:sz w:val="22"/>
                <w:szCs w:val="22"/>
                <w:lang w:eastAsia="ar-SA"/>
              </w:rPr>
              <w:t>Договору о присоединении к торговой системе оптового рынка</w:t>
            </w:r>
            <w:r w:rsidRPr="003825C2">
              <w:rPr>
                <w:rFonts w:ascii="Garamond" w:eastAsia="Batang" w:hAnsi="Garamond" w:cs="Garamond"/>
                <w:color w:val="000000"/>
                <w:sz w:val="22"/>
                <w:szCs w:val="22"/>
                <w:lang w:eastAsia="ar-SA"/>
              </w:rPr>
              <w:t xml:space="preserve"> в месяце, следующем </w:t>
            </w:r>
            <w:r w:rsidRPr="003825C2">
              <w:rPr>
                <w:rFonts w:ascii="Garamond" w:eastAsia="Batang" w:hAnsi="Garamond" w:cs="Garamond"/>
                <w:color w:val="000000"/>
                <w:sz w:val="22"/>
                <w:szCs w:val="22"/>
                <w:highlight w:val="yellow"/>
                <w:lang w:eastAsia="ar-SA"/>
              </w:rPr>
              <w:t>за наиболее поздним из месяцев</w:t>
            </w:r>
            <w:r w:rsidRPr="003825C2">
              <w:rPr>
                <w:rFonts w:ascii="Garamond" w:eastAsia="Batang" w:hAnsi="Garamond" w:cs="Garamond"/>
                <w:sz w:val="22"/>
                <w:szCs w:val="22"/>
                <w:highlight w:val="yellow"/>
                <w:lang w:eastAsia="ar-SA"/>
              </w:rPr>
              <w:t xml:space="preserve">, в которых КО получено </w:t>
            </w:r>
            <w:r w:rsidR="008F60E4">
              <w:rPr>
                <w:rFonts w:ascii="Garamond" w:eastAsia="Batang" w:hAnsi="Garamond" w:cs="Garamond"/>
                <w:color w:val="000000"/>
                <w:sz w:val="22"/>
                <w:szCs w:val="22"/>
                <w:highlight w:val="yellow"/>
                <w:lang w:eastAsia="ar-SA"/>
              </w:rPr>
              <w:t>уведомление</w:t>
            </w:r>
            <w:r w:rsidRPr="003825C2">
              <w:rPr>
                <w:rFonts w:ascii="Garamond" w:eastAsia="Batang" w:hAnsi="Garamond" w:cs="Garamond"/>
                <w:color w:val="000000"/>
                <w:sz w:val="22"/>
                <w:szCs w:val="22"/>
                <w:highlight w:val="yellow"/>
                <w:lang w:eastAsia="ar-SA"/>
              </w:rPr>
              <w:t xml:space="preserve"> продавца по ДПМ ВИЭ</w:t>
            </w:r>
            <w:r w:rsidRPr="003825C2">
              <w:rPr>
                <w:rFonts w:ascii="Garamond" w:eastAsia="Batang" w:hAnsi="Garamond" w:cs="Garamond"/>
                <w:sz w:val="22"/>
                <w:szCs w:val="22"/>
                <w:highlight w:val="yellow"/>
                <w:lang w:eastAsia="ar-SA"/>
              </w:rPr>
              <w:t xml:space="preserve"> или уведомление о намерении заключить договоры поручительства по ДПМ ВИЭ</w:t>
            </w:r>
            <w:r w:rsidR="009A2A11">
              <w:rPr>
                <w:rFonts w:ascii="Garamond" w:eastAsia="Batang" w:hAnsi="Garamond" w:cs="Garamond"/>
                <w:sz w:val="22"/>
                <w:szCs w:val="22"/>
                <w:highlight w:val="yellow"/>
                <w:lang w:eastAsia="ar-SA"/>
              </w:rPr>
              <w:t>,</w:t>
            </w:r>
            <w:r w:rsidRPr="003825C2">
              <w:rPr>
                <w:rFonts w:ascii="Garamond" w:eastAsia="Batang" w:hAnsi="Garamond" w:cs="Garamond"/>
                <w:sz w:val="22"/>
                <w:szCs w:val="22"/>
                <w:highlight w:val="yellow"/>
                <w:lang w:eastAsia="ar-SA"/>
              </w:rPr>
              <w:t xml:space="preserve"> или проведена проверка полученных документов</w:t>
            </w:r>
            <w:r w:rsidRPr="003825C2">
              <w:rPr>
                <w:rFonts w:ascii="Garamond" w:eastAsia="Batang" w:hAnsi="Garamond" w:cs="Garamond"/>
                <w:sz w:val="22"/>
                <w:szCs w:val="22"/>
                <w:lang w:eastAsia="ar-SA"/>
              </w:rPr>
              <w:t>.</w:t>
            </w:r>
          </w:p>
          <w:p w14:paraId="0ED8EDA2" w14:textId="4025A99E"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Не позднее</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5 (пяти)</w:t>
            </w:r>
            <w:r w:rsidRPr="003825C2">
              <w:rPr>
                <w:rFonts w:ascii="Garamond" w:eastAsia="Batang" w:hAnsi="Garamond" w:cs="Garamond"/>
                <w:sz w:val="22"/>
                <w:szCs w:val="22"/>
                <w:lang w:eastAsia="ar-SA"/>
              </w:rPr>
              <w:t xml:space="preserve"> рабочих дней с даты подписания новых договоров поручительства по соответствующим ДПМ ВИЭ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направляет в ЦФР </w:t>
            </w:r>
            <w:r w:rsidR="00A3483B"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актуализированный</w:t>
            </w:r>
            <w:r w:rsidRPr="003825C2">
              <w:rPr>
                <w:rFonts w:ascii="Garamond" w:eastAsia="Batang" w:hAnsi="Garamond" w:cs="Garamond"/>
                <w:sz w:val="22"/>
                <w:szCs w:val="22"/>
                <w:lang w:eastAsia="ar-SA"/>
              </w:rPr>
              <w:t xml:space="preserve"> реестр заключенных договоров поручительства по ДПМ ВИЭ.</w:t>
            </w:r>
          </w:p>
          <w:p w14:paraId="33210744"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15208403"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r w:rsidR="00BA502E" w:rsidRPr="003825C2" w14:paraId="6623E6E7" w14:textId="77777777" w:rsidTr="00DC5244">
        <w:tc>
          <w:tcPr>
            <w:tcW w:w="1505" w:type="dxa"/>
          </w:tcPr>
          <w:p w14:paraId="7829CB98" w14:textId="673EACFD" w:rsidR="00BA502E" w:rsidRPr="003825C2" w:rsidRDefault="009A2A11" w:rsidP="003825C2">
            <w:pPr>
              <w:spacing w:before="120" w:after="120"/>
              <w:jc w:val="center"/>
              <w:rPr>
                <w:rFonts w:ascii="Garamond" w:hAnsi="Garamond"/>
                <w:b/>
                <w:sz w:val="22"/>
                <w:szCs w:val="22"/>
              </w:rPr>
            </w:pPr>
            <w:r>
              <w:rPr>
                <w:rFonts w:ascii="Garamond" w:hAnsi="Garamond"/>
                <w:b/>
                <w:sz w:val="22"/>
                <w:szCs w:val="22"/>
              </w:rPr>
              <w:lastRenderedPageBreak/>
              <w:t>7.17.2.1</w:t>
            </w:r>
          </w:p>
        </w:tc>
        <w:tc>
          <w:tcPr>
            <w:tcW w:w="6587" w:type="dxa"/>
          </w:tcPr>
          <w:p w14:paraId="76746FDD"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7.17.2.1.</w:t>
            </w:r>
          </w:p>
          <w:p w14:paraId="6BF475FB"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1C5F1266"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7.17.1 настоящего Регламента.</w:t>
            </w:r>
          </w:p>
          <w:p w14:paraId="0651A268" w14:textId="1DF815A6"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заключает договор </w:t>
            </w:r>
            <w:r w:rsidRPr="003825C2">
              <w:rPr>
                <w:rFonts w:ascii="Garamond" w:eastAsia="Batang" w:hAnsi="Garamond" w:cs="Garamond"/>
                <w:sz w:val="22"/>
                <w:szCs w:val="22"/>
                <w:highlight w:val="yellow"/>
                <w:lang w:eastAsia="ar-SA"/>
              </w:rPr>
              <w:t>коммерческого представительства для целей заключения договоров</w:t>
            </w:r>
            <w:r w:rsidRPr="003825C2">
              <w:rPr>
                <w:rFonts w:ascii="Garamond" w:eastAsia="Batang" w:hAnsi="Garamond" w:cs="Garamond"/>
                <w:sz w:val="22"/>
                <w:szCs w:val="22"/>
                <w:lang w:eastAsia="ar-SA"/>
              </w:rPr>
              <w:t xml:space="preserve"> поручительства по ДПМ ВИЭ </w:t>
            </w:r>
            <w:r w:rsidRPr="003825C2">
              <w:rPr>
                <w:rFonts w:ascii="Garamond" w:eastAsia="Batang" w:hAnsi="Garamond" w:cs="Garamond"/>
                <w:sz w:val="22"/>
                <w:szCs w:val="22"/>
                <w:highlight w:val="yellow"/>
                <w:lang w:eastAsia="ar-SA"/>
              </w:rPr>
              <w:t>с обратившимся поручителем</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00EF1C67">
              <w:rPr>
                <w:rFonts w:ascii="Garamond" w:eastAsia="Batang" w:hAnsi="Garamond" w:cs="Garamond"/>
                <w:sz w:val="22"/>
                <w:szCs w:val="22"/>
                <w:lang w:eastAsia="ar-SA"/>
              </w:rPr>
              <w:t xml:space="preserve"> ЦФР</w:t>
            </w:r>
            <w:r w:rsidRPr="003825C2">
              <w:rPr>
                <w:rFonts w:ascii="Garamond" w:eastAsia="Batang" w:hAnsi="Garamond" w:cs="Garamond"/>
                <w:sz w:val="22"/>
                <w:szCs w:val="22"/>
                <w:lang w:eastAsia="ar-SA"/>
              </w:rPr>
              <w:t xml:space="preserve"> определено, что </w:t>
            </w:r>
            <w:r w:rsidRPr="003825C2">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w:t>
            </w:r>
          </w:p>
          <w:p w14:paraId="04D030F9" w14:textId="77777777" w:rsidR="00BA502E" w:rsidRPr="003825C2" w:rsidRDefault="00BA502E" w:rsidP="003825C2">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3825C2">
              <w:rPr>
                <w:rFonts w:ascii="Garamond" w:eastAsia="Batang" w:hAnsi="Garamond" w:cs="Garamond"/>
                <w:sz w:val="22"/>
                <w:szCs w:val="22"/>
                <w:lang w:eastAsia="ar-SA"/>
              </w:rPr>
              <w:t xml:space="preserve"> ЦФР не определено, что </w:t>
            </w:r>
            <w:r w:rsidRPr="003825C2">
              <w:rPr>
                <w:rFonts w:ascii="Garamond" w:eastAsia="Calibri" w:hAnsi="Garamond" w:cs="Calibri"/>
                <w:sz w:val="22"/>
                <w:szCs w:val="22"/>
                <w:lang w:eastAsia="en-US"/>
              </w:rPr>
              <w:t xml:space="preserve">аккредитив, ранее </w:t>
            </w:r>
            <w:r w:rsidRPr="003825C2">
              <w:rPr>
                <w:rFonts w:ascii="Garamond" w:eastAsia="Calibri" w:hAnsi="Garamond" w:cs="Calibri"/>
                <w:sz w:val="22"/>
                <w:szCs w:val="22"/>
                <w:lang w:eastAsia="en-US"/>
              </w:rPr>
              <w:lastRenderedPageBreak/>
              <w:t>предоставленный поставщиком мощности по ДПМ ВИЭ, использован в полном объеме,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sz w:val="22"/>
                <w:szCs w:val="22"/>
                <w:lang w:eastAsia="ar-SA"/>
              </w:rPr>
              <w:t xml:space="preserve"> договоров поручительства</w:t>
            </w:r>
            <w:r w:rsidRPr="003825C2">
              <w:rPr>
                <w:rFonts w:ascii="Garamond" w:eastAsia="Batang" w:hAnsi="Garamond" w:cs="Garamond"/>
                <w:color w:val="000000"/>
                <w:sz w:val="22"/>
                <w:szCs w:val="22"/>
                <w:lang w:eastAsia="ar-SA"/>
              </w:rPr>
              <w:t>.</w:t>
            </w:r>
          </w:p>
          <w:p w14:paraId="41F374FB"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33DBA7B0"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lastRenderedPageBreak/>
              <w:t>7.17.2.1.</w:t>
            </w:r>
          </w:p>
          <w:p w14:paraId="0CBCD100"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42AA9A1B"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7.17.1 настоящего Регламента.</w:t>
            </w:r>
          </w:p>
          <w:p w14:paraId="25E6E4FD" w14:textId="3DCF103D"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заключает договор</w:t>
            </w:r>
            <w:r w:rsidRPr="003825C2">
              <w:rPr>
                <w:rFonts w:ascii="Garamond" w:eastAsia="Batang" w:hAnsi="Garamond" w:cs="Garamond"/>
                <w:sz w:val="22"/>
                <w:szCs w:val="22"/>
                <w:highlight w:val="yellow"/>
                <w:lang w:eastAsia="ar-SA"/>
              </w:rPr>
              <w:t>ы</w:t>
            </w:r>
            <w:r w:rsidRPr="003825C2">
              <w:rPr>
                <w:rFonts w:ascii="Garamond" w:eastAsia="Batang" w:hAnsi="Garamond" w:cs="Garamond"/>
                <w:sz w:val="22"/>
                <w:szCs w:val="22"/>
                <w:lang w:eastAsia="ar-SA"/>
              </w:rPr>
              <w:t xml:space="preserve"> поручительства по ДПМ ВИЭ </w:t>
            </w:r>
            <w:r w:rsidRPr="003825C2">
              <w:rPr>
                <w:rFonts w:ascii="Garamond" w:eastAsia="Batang" w:hAnsi="Garamond" w:cs="Garamond"/>
                <w:sz w:val="22"/>
                <w:szCs w:val="22"/>
                <w:highlight w:val="yellow"/>
                <w:lang w:eastAsia="ar-SA"/>
              </w:rPr>
              <w:t>от имени обратившегося поручителя</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00EF1C67">
              <w:rPr>
                <w:rFonts w:ascii="Garamond" w:eastAsia="Batang" w:hAnsi="Garamond" w:cs="Garamond"/>
                <w:sz w:val="22"/>
                <w:szCs w:val="22"/>
                <w:lang w:eastAsia="ar-SA"/>
              </w:rPr>
              <w:t xml:space="preserve"> ЦФР</w:t>
            </w:r>
            <w:r w:rsidRPr="003825C2">
              <w:rPr>
                <w:rFonts w:ascii="Garamond" w:eastAsia="Batang" w:hAnsi="Garamond" w:cs="Garamond"/>
                <w:sz w:val="22"/>
                <w:szCs w:val="22"/>
                <w:lang w:eastAsia="ar-SA"/>
              </w:rPr>
              <w:t xml:space="preserve"> определено, что </w:t>
            </w:r>
            <w:r w:rsidRPr="003825C2">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w:t>
            </w:r>
          </w:p>
          <w:p w14:paraId="25EB75F5" w14:textId="77777777" w:rsidR="00BA502E" w:rsidRPr="003825C2" w:rsidRDefault="00BA502E" w:rsidP="003825C2">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3825C2">
              <w:rPr>
                <w:rFonts w:ascii="Garamond" w:eastAsia="Batang" w:hAnsi="Garamond" w:cs="Garamond"/>
                <w:sz w:val="22"/>
                <w:szCs w:val="22"/>
                <w:lang w:eastAsia="ar-SA"/>
              </w:rPr>
              <w:t xml:space="preserve"> ЦФР не определено, что </w:t>
            </w:r>
            <w:r w:rsidRPr="003825C2">
              <w:rPr>
                <w:rFonts w:ascii="Garamond" w:eastAsia="Calibri" w:hAnsi="Garamond" w:cs="Calibri"/>
                <w:sz w:val="22"/>
                <w:szCs w:val="22"/>
                <w:lang w:eastAsia="en-US"/>
              </w:rPr>
              <w:t xml:space="preserve">аккредитив, ранее </w:t>
            </w:r>
            <w:r w:rsidRPr="003825C2">
              <w:rPr>
                <w:rFonts w:ascii="Garamond" w:eastAsia="Calibri" w:hAnsi="Garamond" w:cs="Calibri"/>
                <w:sz w:val="22"/>
                <w:szCs w:val="22"/>
                <w:lang w:eastAsia="en-US"/>
              </w:rPr>
              <w:lastRenderedPageBreak/>
              <w:t>предоставленный поставщиком мощности по ДПМ ВИЭ, использован в полном объеме,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lang w:eastAsia="ar-SA"/>
              </w:rPr>
              <w:t>договоров поручительства</w:t>
            </w:r>
            <w:r w:rsidRPr="003825C2">
              <w:rPr>
                <w:rFonts w:ascii="Garamond" w:eastAsia="Batang" w:hAnsi="Garamond" w:cs="Garamond"/>
                <w:color w:val="000000"/>
                <w:sz w:val="22"/>
                <w:szCs w:val="22"/>
                <w:lang w:eastAsia="ar-SA"/>
              </w:rPr>
              <w:t>.</w:t>
            </w:r>
          </w:p>
          <w:p w14:paraId="55190CBF" w14:textId="77777777" w:rsidR="00BA502E" w:rsidRPr="003825C2" w:rsidRDefault="00BA502E" w:rsidP="003825C2">
            <w:pPr>
              <w:tabs>
                <w:tab w:val="left" w:pos="567"/>
              </w:tabs>
              <w:suppressAutoHyphens/>
              <w:autoSpaceDE w:val="0"/>
              <w:autoSpaceDN w:val="0"/>
              <w:spacing w:before="120" w:after="120"/>
              <w:ind w:right="2" w:firstLine="1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w:t>
            </w:r>
          </w:p>
          <w:p w14:paraId="3D0AE5EF"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p>
        </w:tc>
      </w:tr>
      <w:tr w:rsidR="00BA502E" w:rsidRPr="003825C2" w14:paraId="55261554" w14:textId="77777777" w:rsidTr="00DC5244">
        <w:tc>
          <w:tcPr>
            <w:tcW w:w="1505" w:type="dxa"/>
          </w:tcPr>
          <w:p w14:paraId="0A5E0709" w14:textId="4405DF2C" w:rsidR="00BA502E" w:rsidRPr="003825C2" w:rsidRDefault="00EF1C67" w:rsidP="003825C2">
            <w:pPr>
              <w:spacing w:before="120" w:after="120"/>
              <w:jc w:val="center"/>
              <w:rPr>
                <w:rFonts w:ascii="Garamond" w:hAnsi="Garamond"/>
                <w:b/>
                <w:sz w:val="22"/>
                <w:szCs w:val="22"/>
              </w:rPr>
            </w:pPr>
            <w:r>
              <w:rPr>
                <w:rFonts w:ascii="Garamond" w:hAnsi="Garamond"/>
                <w:b/>
                <w:sz w:val="22"/>
                <w:szCs w:val="22"/>
              </w:rPr>
              <w:lastRenderedPageBreak/>
              <w:t>7.17.4.1</w:t>
            </w:r>
          </w:p>
        </w:tc>
        <w:tc>
          <w:tcPr>
            <w:tcW w:w="6587" w:type="dxa"/>
          </w:tcPr>
          <w:p w14:paraId="544092F3"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7.17.4.1.</w:t>
            </w:r>
          </w:p>
          <w:p w14:paraId="4C525456"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0D7A3BD7"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7.17.1 настоящего Регламента.</w:t>
            </w:r>
          </w:p>
          <w:p w14:paraId="25565D5B" w14:textId="58C543CF"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 xml:space="preserve">При этом </w:t>
            </w:r>
            <w:r w:rsidRPr="003825C2">
              <w:rPr>
                <w:rFonts w:ascii="Garamond" w:eastAsia="Calibri" w:hAnsi="Garamond" w:cs="Calibri"/>
                <w:sz w:val="22"/>
                <w:szCs w:val="22"/>
                <w:highlight w:val="yellow"/>
                <w:lang w:eastAsia="en-US"/>
              </w:rPr>
              <w:t>ЦФР</w:t>
            </w:r>
            <w:r w:rsidRPr="003825C2">
              <w:rPr>
                <w:rFonts w:ascii="Garamond" w:eastAsia="Calibri" w:hAnsi="Garamond" w:cs="Calibri"/>
                <w:sz w:val="22"/>
                <w:szCs w:val="22"/>
                <w:lang w:eastAsia="en-US"/>
              </w:rPr>
              <w:t xml:space="preserve"> заключает договор </w:t>
            </w:r>
            <w:r w:rsidRPr="003825C2">
              <w:rPr>
                <w:rFonts w:ascii="Garamond" w:eastAsia="Calibri" w:hAnsi="Garamond" w:cs="Calibri"/>
                <w:sz w:val="22"/>
                <w:szCs w:val="22"/>
                <w:highlight w:val="yellow"/>
                <w:lang w:eastAsia="en-US"/>
              </w:rPr>
              <w:t>коммерческого представительства для целей заключения договоров</w:t>
            </w:r>
            <w:r w:rsidRPr="003825C2">
              <w:rPr>
                <w:rFonts w:ascii="Garamond" w:eastAsia="Calibri" w:hAnsi="Garamond" w:cs="Calibri"/>
                <w:sz w:val="22"/>
                <w:szCs w:val="22"/>
                <w:lang w:eastAsia="en-US"/>
              </w:rPr>
              <w:t xml:space="preserve"> поручительства по ДПМ ВИЭ </w:t>
            </w:r>
            <w:r w:rsidRPr="003825C2">
              <w:rPr>
                <w:rFonts w:ascii="Garamond" w:eastAsia="Calibri" w:hAnsi="Garamond" w:cs="Calibri"/>
                <w:sz w:val="22"/>
                <w:szCs w:val="22"/>
                <w:highlight w:val="yellow"/>
                <w:lang w:eastAsia="en-US"/>
              </w:rPr>
              <w:t>с обратившимся поручителем</w:t>
            </w:r>
            <w:r w:rsidRPr="003825C2">
              <w:rPr>
                <w:rFonts w:ascii="Garamond" w:eastAsia="Calibri" w:hAnsi="Garamond" w:cs="Calibri"/>
                <w:sz w:val="22"/>
                <w:szCs w:val="22"/>
                <w:lang w:eastAsia="en-US"/>
              </w:rPr>
              <w:t xml:space="preserve"> только при условии, что на дату предоставления поставщиком мощности 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w:t>
            </w:r>
            <w:r w:rsidR="005B5C3E">
              <w:rPr>
                <w:rFonts w:ascii="Garamond" w:eastAsia="Calibri" w:hAnsi="Garamond" w:cs="Calibri"/>
                <w:sz w:val="22"/>
                <w:szCs w:val="22"/>
                <w:lang w:eastAsia="en-US"/>
              </w:rPr>
              <w:t>ты начала поставки мощности ЦФР</w:t>
            </w:r>
            <w:r w:rsidRPr="003825C2">
              <w:rPr>
                <w:rFonts w:ascii="Garamond" w:eastAsia="Calibri" w:hAnsi="Garamond" w:cs="Calibri"/>
                <w:sz w:val="22"/>
                <w:szCs w:val="22"/>
                <w:lang w:eastAsia="en-US"/>
              </w:rPr>
              <w:t xml:space="preserve">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w:t>
            </w:r>
          </w:p>
          <w:p w14:paraId="7D483303" w14:textId="77777777" w:rsidR="00BA502E" w:rsidRPr="003825C2" w:rsidRDefault="00BA502E" w:rsidP="003825C2">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дополнительное обеспечение в целях обеспечения исполнения обязательств по ДПМ ВИЭ до истечения 27 (двадцати семи) месяцев с даты начала поставки мощности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sz w:val="22"/>
                <w:szCs w:val="22"/>
                <w:lang w:eastAsia="ar-SA"/>
              </w:rPr>
              <w:t xml:space="preserve"> договоров поручительства</w:t>
            </w:r>
            <w:r w:rsidRPr="003825C2">
              <w:rPr>
                <w:rFonts w:ascii="Garamond" w:eastAsia="Batang" w:hAnsi="Garamond" w:cs="Garamond"/>
                <w:color w:val="000000"/>
                <w:sz w:val="22"/>
                <w:szCs w:val="22"/>
                <w:lang w:eastAsia="ar-SA"/>
              </w:rPr>
              <w:t>.</w:t>
            </w:r>
          </w:p>
          <w:p w14:paraId="55D9FAD1"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2678002A"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7.17.4.1.</w:t>
            </w:r>
          </w:p>
          <w:p w14:paraId="64AB15BC"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126DBC45"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7.17.1 настоящего Регламента.</w:t>
            </w:r>
          </w:p>
          <w:p w14:paraId="16DC56EB" w14:textId="227CAB58"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 xml:space="preserve">При этом </w:t>
            </w:r>
            <w:r w:rsidRPr="003825C2">
              <w:rPr>
                <w:rFonts w:ascii="Garamond" w:eastAsia="Calibri" w:hAnsi="Garamond" w:cs="Calibri"/>
                <w:sz w:val="22"/>
                <w:szCs w:val="22"/>
                <w:highlight w:val="yellow"/>
                <w:lang w:eastAsia="en-US"/>
              </w:rPr>
              <w:t>КО</w:t>
            </w:r>
            <w:r w:rsidRPr="003825C2">
              <w:rPr>
                <w:rFonts w:ascii="Garamond" w:eastAsia="Calibri" w:hAnsi="Garamond" w:cs="Calibri"/>
                <w:sz w:val="22"/>
                <w:szCs w:val="22"/>
                <w:lang w:eastAsia="en-US"/>
              </w:rPr>
              <w:t xml:space="preserve"> заключает договор</w:t>
            </w:r>
            <w:r w:rsidRPr="003825C2">
              <w:rPr>
                <w:rFonts w:ascii="Garamond" w:eastAsia="Calibri" w:hAnsi="Garamond" w:cs="Calibri"/>
                <w:sz w:val="22"/>
                <w:szCs w:val="22"/>
                <w:highlight w:val="yellow"/>
                <w:lang w:eastAsia="en-US"/>
              </w:rPr>
              <w:t>ы</w:t>
            </w:r>
            <w:r w:rsidRPr="003825C2">
              <w:rPr>
                <w:rFonts w:ascii="Garamond" w:eastAsia="Calibri" w:hAnsi="Garamond" w:cs="Calibri"/>
                <w:sz w:val="22"/>
                <w:szCs w:val="22"/>
                <w:lang w:eastAsia="en-US"/>
              </w:rPr>
              <w:t xml:space="preserve"> поручительства по ДПМ ВИЭ </w:t>
            </w:r>
            <w:r w:rsidRPr="003825C2">
              <w:rPr>
                <w:rFonts w:ascii="Garamond" w:eastAsia="Calibri" w:hAnsi="Garamond" w:cs="Calibri"/>
                <w:sz w:val="22"/>
                <w:szCs w:val="22"/>
                <w:highlight w:val="yellow"/>
                <w:lang w:eastAsia="en-US"/>
              </w:rPr>
              <w:t>от имени обратившегося поручителя</w:t>
            </w:r>
            <w:r w:rsidRPr="003825C2">
              <w:rPr>
                <w:rFonts w:ascii="Garamond" w:eastAsia="Calibri" w:hAnsi="Garamond" w:cs="Calibri"/>
                <w:sz w:val="22"/>
                <w:szCs w:val="22"/>
                <w:lang w:eastAsia="en-US"/>
              </w:rPr>
              <w:t xml:space="preserve"> только при условии, что на дату предоставления поставщиком мощности 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w:t>
            </w:r>
            <w:r w:rsidR="005B5C3E">
              <w:rPr>
                <w:rFonts w:ascii="Garamond" w:eastAsia="Calibri" w:hAnsi="Garamond" w:cs="Calibri"/>
                <w:sz w:val="22"/>
                <w:szCs w:val="22"/>
                <w:lang w:eastAsia="en-US"/>
              </w:rPr>
              <w:t xml:space="preserve">мощности ЦФР </w:t>
            </w:r>
            <w:r w:rsidRPr="003825C2">
              <w:rPr>
                <w:rFonts w:ascii="Garamond" w:eastAsia="Calibri" w:hAnsi="Garamond" w:cs="Calibri"/>
                <w:sz w:val="22"/>
                <w:szCs w:val="22"/>
                <w:lang w:eastAsia="en-US"/>
              </w:rPr>
              <w:t xml:space="preserve">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w:t>
            </w:r>
          </w:p>
          <w:p w14:paraId="1DFF4386" w14:textId="77777777" w:rsidR="00BA502E" w:rsidRPr="003825C2" w:rsidRDefault="00BA502E" w:rsidP="003825C2">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дополнительное обеспечение в целях обеспечения исполнения обязательств по ДПМ ВИЭ до истечения 27 (двадцати семи) месяцев с даты начала поставки мощности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lang w:eastAsia="ar-SA"/>
              </w:rPr>
              <w:t>договоров поручительства</w:t>
            </w:r>
            <w:r w:rsidRPr="003825C2">
              <w:rPr>
                <w:rFonts w:ascii="Garamond" w:eastAsia="Batang" w:hAnsi="Garamond" w:cs="Garamond"/>
                <w:color w:val="000000"/>
                <w:sz w:val="22"/>
                <w:szCs w:val="22"/>
                <w:lang w:eastAsia="ar-SA"/>
              </w:rPr>
              <w:t>.</w:t>
            </w:r>
          </w:p>
          <w:p w14:paraId="64CE3076"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sz w:val="22"/>
                <w:szCs w:val="22"/>
                <w:lang w:eastAsia="en-US"/>
              </w:rPr>
              <w:t>…</w:t>
            </w:r>
          </w:p>
        </w:tc>
      </w:tr>
      <w:tr w:rsidR="00BA502E" w:rsidRPr="003825C2" w14:paraId="67219A7A" w14:textId="77777777" w:rsidTr="00DC5244">
        <w:tc>
          <w:tcPr>
            <w:tcW w:w="1505" w:type="dxa"/>
          </w:tcPr>
          <w:p w14:paraId="310D1806" w14:textId="18845990" w:rsidR="00BA502E" w:rsidRPr="003825C2" w:rsidRDefault="005B5C3E" w:rsidP="003825C2">
            <w:pPr>
              <w:spacing w:before="120" w:after="120"/>
              <w:jc w:val="center"/>
              <w:rPr>
                <w:rFonts w:ascii="Garamond" w:hAnsi="Garamond"/>
                <w:b/>
                <w:sz w:val="22"/>
                <w:szCs w:val="22"/>
              </w:rPr>
            </w:pPr>
            <w:r>
              <w:rPr>
                <w:rFonts w:ascii="Garamond" w:hAnsi="Garamond"/>
                <w:b/>
                <w:sz w:val="22"/>
                <w:szCs w:val="22"/>
              </w:rPr>
              <w:lastRenderedPageBreak/>
              <w:t>7.17.5</w:t>
            </w:r>
          </w:p>
        </w:tc>
        <w:tc>
          <w:tcPr>
            <w:tcW w:w="6587" w:type="dxa"/>
          </w:tcPr>
          <w:p w14:paraId="5E5F7638" w14:textId="77777777" w:rsidR="00BA502E" w:rsidRPr="003825C2" w:rsidRDefault="00BA502E" w:rsidP="003825C2">
            <w:pPr>
              <w:suppressAutoHyphens/>
              <w:autoSpaceDE w:val="0"/>
              <w:autoSpaceDN w:val="0"/>
              <w:spacing w:before="120" w:after="120"/>
              <w:ind w:right="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7.17.5. </w:t>
            </w:r>
          </w:p>
          <w:p w14:paraId="0F472C98" w14:textId="77777777" w:rsidR="00BA502E" w:rsidRPr="003825C2" w:rsidRDefault="00BA502E" w:rsidP="003825C2">
            <w:pPr>
              <w:suppressAutoHyphens/>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w:t>
            </w:r>
          </w:p>
          <w:p w14:paraId="38868C6D" w14:textId="77777777" w:rsidR="00BA502E" w:rsidRPr="003825C2" w:rsidRDefault="00BA502E" w:rsidP="003825C2">
            <w:pPr>
              <w:suppressAutoHyphens/>
              <w:autoSpaceDE w:val="0"/>
              <w:autoSpaceDN w:val="0"/>
              <w:spacing w:before="120" w:after="120"/>
              <w:ind w:right="2" w:firstLine="662"/>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Выполнение требований определяется на основании: </w:t>
            </w:r>
          </w:p>
          <w:p w14:paraId="1CC5F6D5" w14:textId="77777777" w:rsidR="00BA502E" w:rsidRPr="003825C2" w:rsidRDefault="00BA502E" w:rsidP="003825C2">
            <w:pPr>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данных Реестра заключенных договоров коммерческого представительства для целей заключения договоров поручительства по ДПМ ВИЭ для обеспечения исполнения обязательств в течение 27 месяцев, полученного от ЦФР</w:t>
            </w:r>
            <w:r w:rsidRPr="003825C2">
              <w:rPr>
                <w:rFonts w:ascii="Garamond" w:eastAsia="Batang" w:hAnsi="Garamond" w:cs="Garamond"/>
                <w:sz w:val="22"/>
                <w:szCs w:val="22"/>
                <w:lang w:eastAsia="ar-SA"/>
              </w:rPr>
              <w:t xml:space="preserve"> в соответствии с пунктом 7.17 настоящего Регламента, – в случае, если способом обеспечения исполнения обязательств по ДПМ ВИЭ является поручительство третьего лица;</w:t>
            </w:r>
          </w:p>
          <w:p w14:paraId="719B1CEC"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66B177E0" w14:textId="77777777" w:rsidR="00BA502E" w:rsidRPr="003825C2" w:rsidRDefault="00BA502E" w:rsidP="003825C2">
            <w:pPr>
              <w:suppressAutoHyphens/>
              <w:autoSpaceDE w:val="0"/>
              <w:autoSpaceDN w:val="0"/>
              <w:spacing w:before="120" w:after="120"/>
              <w:ind w:right="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7.17.5. </w:t>
            </w:r>
          </w:p>
          <w:p w14:paraId="4150CD2D" w14:textId="77777777" w:rsidR="00BA502E" w:rsidRPr="003825C2" w:rsidRDefault="00BA502E" w:rsidP="003825C2">
            <w:pPr>
              <w:suppressAutoHyphens/>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w:t>
            </w:r>
          </w:p>
          <w:p w14:paraId="53DC1A67" w14:textId="77777777" w:rsidR="00BA502E" w:rsidRPr="003825C2" w:rsidRDefault="00BA502E" w:rsidP="003825C2">
            <w:pPr>
              <w:suppressAutoHyphens/>
              <w:autoSpaceDE w:val="0"/>
              <w:autoSpaceDN w:val="0"/>
              <w:spacing w:before="120" w:after="120"/>
              <w:ind w:right="2" w:firstLine="662"/>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Выполнение требований определяется на основании: </w:t>
            </w:r>
          </w:p>
          <w:p w14:paraId="3DEDC034" w14:textId="77777777" w:rsidR="00BA502E" w:rsidRPr="003825C2" w:rsidRDefault="00BA502E" w:rsidP="003825C2">
            <w:pPr>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 xml:space="preserve">результатов проверки </w:t>
            </w:r>
            <w:proofErr w:type="gramStart"/>
            <w:r w:rsidRPr="003825C2">
              <w:rPr>
                <w:rFonts w:ascii="Garamond" w:eastAsia="Batang" w:hAnsi="Garamond" w:cs="Garamond"/>
                <w:sz w:val="22"/>
                <w:szCs w:val="22"/>
                <w:highlight w:val="yellow"/>
                <w:lang w:eastAsia="ar-SA"/>
              </w:rPr>
              <w:t>КО выполнения</w:t>
            </w:r>
            <w:proofErr w:type="gramEnd"/>
            <w:r w:rsidRPr="003825C2">
              <w:rPr>
                <w:rFonts w:ascii="Garamond" w:eastAsia="Batang" w:hAnsi="Garamond" w:cs="Garamond"/>
                <w:sz w:val="22"/>
                <w:szCs w:val="22"/>
                <w:highlight w:val="yellow"/>
                <w:lang w:eastAsia="ar-SA"/>
              </w:rPr>
              <w:t xml:space="preserve"> требований к обеспечению в виде поручительства по ДПМ ВИЭ</w:t>
            </w:r>
            <w:r w:rsidRPr="003825C2">
              <w:rPr>
                <w:rFonts w:ascii="Garamond" w:eastAsia="Batang" w:hAnsi="Garamond" w:cs="Garamond"/>
                <w:sz w:val="22"/>
                <w:szCs w:val="22"/>
                <w:lang w:eastAsia="ar-SA"/>
              </w:rPr>
              <w:t xml:space="preserve"> в соответствии с пунктом 7.17 настоящего Регламента, – в случае, если способом обеспечения исполнения обязательств по ДПМ ВИЭ является поручительство третьего лица;</w:t>
            </w:r>
          </w:p>
          <w:p w14:paraId="64F35C1C"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sz w:val="22"/>
                <w:szCs w:val="22"/>
                <w:lang w:eastAsia="en-US"/>
              </w:rPr>
              <w:t>…</w:t>
            </w:r>
          </w:p>
        </w:tc>
      </w:tr>
      <w:tr w:rsidR="00BA502E" w:rsidRPr="003825C2" w14:paraId="2B1EE1EB" w14:textId="77777777" w:rsidTr="00DC5244">
        <w:tc>
          <w:tcPr>
            <w:tcW w:w="1505" w:type="dxa"/>
          </w:tcPr>
          <w:p w14:paraId="0F302146" w14:textId="5585F858" w:rsidR="00BA502E" w:rsidRPr="003825C2" w:rsidRDefault="00845472" w:rsidP="003825C2">
            <w:pPr>
              <w:spacing w:before="120" w:after="120"/>
              <w:jc w:val="center"/>
              <w:rPr>
                <w:rFonts w:ascii="Garamond" w:hAnsi="Garamond"/>
                <w:b/>
                <w:sz w:val="22"/>
                <w:szCs w:val="22"/>
              </w:rPr>
            </w:pPr>
            <w:r>
              <w:rPr>
                <w:rFonts w:ascii="Garamond" w:hAnsi="Garamond"/>
                <w:b/>
                <w:sz w:val="22"/>
                <w:szCs w:val="22"/>
              </w:rPr>
              <w:t>7.18.1</w:t>
            </w:r>
          </w:p>
        </w:tc>
        <w:tc>
          <w:tcPr>
            <w:tcW w:w="6587" w:type="dxa"/>
          </w:tcPr>
          <w:p w14:paraId="447943EF"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3825C2">
              <w:rPr>
                <w:rFonts w:ascii="Garamond" w:eastAsia="Batang" w:hAnsi="Garamond" w:cs="Garamond"/>
                <w:bCs/>
                <w:color w:val="000000"/>
                <w:sz w:val="22"/>
                <w:szCs w:val="22"/>
                <w:lang w:eastAsia="ar-SA"/>
              </w:rPr>
              <w:t xml:space="preserve">7.18.1. </w:t>
            </w:r>
            <w:r w:rsidRPr="003825C2">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7.18.2.1 и 7.18.4.1 настоящего Регламента, предоставляемым первоначальным либо повторным дополнительным обеспечением может являться поручительство третьего лица, соответствующее требованиям:</w:t>
            </w:r>
          </w:p>
          <w:p w14:paraId="7B3008EE"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825C2">
              <w:rPr>
                <w:rFonts w:ascii="Garamond" w:eastAsia="Batang" w:hAnsi="Garamond" w:cs="Garamond"/>
                <w:bCs/>
                <w:color w:val="000000"/>
                <w:sz w:val="22"/>
                <w:szCs w:val="22"/>
                <w:highlight w:val="yellow"/>
                <w:lang w:eastAsia="ar-SA"/>
              </w:rPr>
              <w:t xml:space="preserve">а) </w:t>
            </w:r>
            <w:r w:rsidRPr="003825C2">
              <w:rPr>
                <w:rFonts w:ascii="Garamond" w:eastAsia="Batang" w:hAnsi="Garamond" w:cs="Garamond"/>
                <w:color w:val="000000"/>
                <w:sz w:val="22"/>
                <w:szCs w:val="22"/>
                <w:highlight w:val="yellow"/>
                <w:lang w:eastAsia="ar-SA"/>
              </w:rPr>
              <w:t>договор коммерческого представительства для целей заключения договоров поручительства по ДПМ ВИЭ, заключенный в целях реализации поставщиком мощности своего права на предоставление:</w:t>
            </w:r>
          </w:p>
          <w:p w14:paraId="7CD37BE2" w14:textId="77777777" w:rsidR="00BA502E" w:rsidRPr="00845472" w:rsidRDefault="00BA502E" w:rsidP="00845472">
            <w:pPr>
              <w:pStyle w:val="a9"/>
              <w:numPr>
                <w:ilvl w:val="0"/>
                <w:numId w:val="47"/>
              </w:numPr>
              <w:tabs>
                <w:tab w:val="left" w:pos="567"/>
              </w:tabs>
              <w:suppressAutoHyphens/>
              <w:spacing w:before="120" w:after="120"/>
              <w:ind w:left="517" w:right="2"/>
              <w:jc w:val="both"/>
              <w:rPr>
                <w:rFonts w:eastAsia="Batang" w:cs="Garamond"/>
                <w:color w:val="000000"/>
                <w:szCs w:val="22"/>
                <w:highlight w:val="yellow"/>
                <w:lang w:eastAsia="ar-SA"/>
              </w:rPr>
            </w:pPr>
            <w:r w:rsidRPr="00B1016D">
              <w:rPr>
                <w:rFonts w:eastAsia="Batang" w:cs="Garamond"/>
                <w:color w:val="000000"/>
                <w:szCs w:val="22"/>
                <w:highlight w:val="yellow"/>
                <w:lang w:val="ru-RU" w:eastAsia="ar-SA"/>
              </w:rPr>
              <w:t xml:space="preserve">первоначального дополнительного обеспечения </w:t>
            </w:r>
            <w:r w:rsidRPr="00B1016D">
              <w:rPr>
                <w:rFonts w:eastAsia="Batang" w:cs="Garamond"/>
                <w:szCs w:val="22"/>
                <w:highlight w:val="yellow"/>
                <w:lang w:val="ru-RU" w:eastAsia="ar-SA"/>
              </w:rPr>
              <w:t>–</w:t>
            </w:r>
            <w:r w:rsidRPr="00B1016D">
              <w:rPr>
                <w:rFonts w:eastAsia="Batang" w:cs="Garamond"/>
                <w:color w:val="000000"/>
                <w:szCs w:val="22"/>
                <w:highlight w:val="yellow"/>
                <w:lang w:val="ru-RU" w:eastAsia="ar-SA"/>
              </w:rPr>
              <w:t xml:space="preserve"> </w:t>
            </w:r>
            <w:r w:rsidRPr="00B1016D">
              <w:rPr>
                <w:rFonts w:eastAsia="Batang" w:cs="Garamond"/>
                <w:bCs/>
                <w:color w:val="000000"/>
                <w:szCs w:val="22"/>
                <w:highlight w:val="yellow"/>
                <w:lang w:val="ru-RU" w:eastAsia="ar-SA"/>
              </w:rPr>
              <w:t xml:space="preserve">должен прекращать свое действие не ранее истечения 19 (девятнадцати) месяцев с указанной в сформированном </w:t>
            </w:r>
            <w:r w:rsidRPr="00B1016D">
              <w:rPr>
                <w:rFonts w:eastAsia="Batang" w:cs="Garamond"/>
                <w:bCs/>
                <w:szCs w:val="22"/>
                <w:highlight w:val="yellow"/>
                <w:lang w:val="ru-RU" w:eastAsia="ar-SA"/>
              </w:rPr>
              <w:t>КО</w:t>
            </w:r>
            <w:r w:rsidRPr="00B1016D">
              <w:rPr>
                <w:rFonts w:eastAsia="Batang" w:cs="Garamond"/>
                <w:bCs/>
                <w:color w:val="000000"/>
                <w:szCs w:val="22"/>
                <w:highlight w:val="yellow"/>
                <w:lang w:val="ru-RU" w:eastAsia="ar-SA"/>
              </w:rPr>
              <w:t xml:space="preserve"> в соответствии с </w:t>
            </w:r>
            <w:r w:rsidRPr="00B1016D">
              <w:rPr>
                <w:rFonts w:eastAsia="Batang" w:cs="Garamond"/>
                <w:i/>
                <w:szCs w:val="22"/>
                <w:highlight w:val="yellow"/>
                <w:lang w:val="ru-RU" w:eastAsia="ar-SA"/>
              </w:rPr>
              <w:t>Договором о присоединении к торговой системе оптового рынка</w:t>
            </w:r>
            <w:r w:rsidRPr="00B1016D">
              <w:rPr>
                <w:rFonts w:eastAsia="Batang" w:cs="Garamond"/>
                <w:bCs/>
                <w:color w:val="000000"/>
                <w:szCs w:val="22"/>
                <w:highlight w:val="yellow"/>
                <w:lang w:val="ru-RU" w:eastAsia="ar-SA"/>
              </w:rPr>
              <w:t xml:space="preserve"> перечне отобранных проектов по результатам ОПВ даты начала поставки мощности либо 19 (девятнадцати) месяцев с даты начала поставки мощности данного объекта генерации, если дата начала поставки в ДПМ ВИЭ была </w:t>
            </w:r>
            <w:r w:rsidRPr="00B1016D">
              <w:rPr>
                <w:rFonts w:eastAsia="Batang" w:cs="Garamond"/>
                <w:szCs w:val="22"/>
                <w:highlight w:val="yellow"/>
                <w:lang w:val="ru-RU" w:eastAsia="ar-SA"/>
              </w:rPr>
              <w:t xml:space="preserve">перенесена на более позднюю </w:t>
            </w:r>
            <w:proofErr w:type="spellStart"/>
            <w:r w:rsidRPr="00845472">
              <w:rPr>
                <w:rFonts w:eastAsia="Batang" w:cs="Garamond"/>
                <w:szCs w:val="22"/>
                <w:highlight w:val="yellow"/>
                <w:lang w:eastAsia="ar-SA"/>
              </w:rPr>
              <w:t>дату</w:t>
            </w:r>
            <w:proofErr w:type="spellEnd"/>
            <w:r w:rsidRPr="00845472">
              <w:rPr>
                <w:rFonts w:eastAsia="Batang" w:cs="Garamond"/>
                <w:bCs/>
                <w:color w:val="000000"/>
                <w:szCs w:val="22"/>
                <w:highlight w:val="yellow"/>
                <w:lang w:eastAsia="ar-SA"/>
              </w:rPr>
              <w:t>;</w:t>
            </w:r>
          </w:p>
          <w:p w14:paraId="58447CD2" w14:textId="77777777" w:rsidR="00BA502E" w:rsidRPr="00845472" w:rsidRDefault="00BA502E" w:rsidP="00845472">
            <w:pPr>
              <w:pStyle w:val="a9"/>
              <w:numPr>
                <w:ilvl w:val="0"/>
                <w:numId w:val="47"/>
              </w:numPr>
              <w:tabs>
                <w:tab w:val="left" w:pos="567"/>
              </w:tabs>
              <w:suppressAutoHyphens/>
              <w:spacing w:before="120" w:after="120"/>
              <w:ind w:left="517" w:right="2"/>
              <w:jc w:val="both"/>
              <w:rPr>
                <w:rFonts w:eastAsia="Batang" w:cs="Garamond"/>
                <w:bCs/>
                <w:color w:val="000000"/>
                <w:szCs w:val="22"/>
                <w:lang w:eastAsia="ar-SA"/>
              </w:rPr>
            </w:pPr>
            <w:r w:rsidRPr="00B1016D">
              <w:rPr>
                <w:rFonts w:eastAsia="Batang" w:cs="Garamond"/>
                <w:color w:val="000000"/>
                <w:szCs w:val="22"/>
                <w:highlight w:val="yellow"/>
                <w:lang w:val="ru-RU" w:eastAsia="ar-SA"/>
              </w:rPr>
              <w:t>повторного дополнительного обеспечения</w:t>
            </w:r>
            <w:r w:rsidRPr="00B1016D">
              <w:rPr>
                <w:rFonts w:eastAsia="Batang" w:cs="Garamond"/>
                <w:bCs/>
                <w:color w:val="000000"/>
                <w:szCs w:val="22"/>
                <w:highlight w:val="yellow"/>
                <w:lang w:val="ru-RU" w:eastAsia="ar-SA"/>
              </w:rPr>
              <w:t xml:space="preserve"> </w:t>
            </w:r>
            <w:r w:rsidRPr="00B1016D">
              <w:rPr>
                <w:rFonts w:eastAsia="Batang" w:cs="Garamond"/>
                <w:szCs w:val="22"/>
                <w:highlight w:val="yellow"/>
                <w:lang w:val="ru-RU" w:eastAsia="ar-SA"/>
              </w:rPr>
              <w:t>–</w:t>
            </w:r>
            <w:r w:rsidRPr="00B1016D">
              <w:rPr>
                <w:rFonts w:eastAsia="Batang" w:cs="Garamond"/>
                <w:bCs/>
                <w:color w:val="000000"/>
                <w:szCs w:val="22"/>
                <w:highlight w:val="yellow"/>
                <w:lang w:val="ru-RU" w:eastAsia="ar-SA"/>
              </w:rPr>
              <w:t xml:space="preserve"> должен прекращать свое действие не ранее истечения 27 (двадцати семи) месяцев с указанной в сформированном </w:t>
            </w:r>
            <w:r w:rsidRPr="00B1016D">
              <w:rPr>
                <w:rFonts w:eastAsia="Batang" w:cs="Garamond"/>
                <w:bCs/>
                <w:szCs w:val="22"/>
                <w:highlight w:val="yellow"/>
                <w:lang w:val="ru-RU" w:eastAsia="ar-SA"/>
              </w:rPr>
              <w:t>КО</w:t>
            </w:r>
            <w:r w:rsidRPr="00B1016D">
              <w:rPr>
                <w:rFonts w:eastAsia="Batang" w:cs="Garamond"/>
                <w:bCs/>
                <w:color w:val="000000"/>
                <w:szCs w:val="22"/>
                <w:highlight w:val="yellow"/>
                <w:lang w:val="ru-RU" w:eastAsia="ar-SA"/>
              </w:rPr>
              <w:t xml:space="preserve"> в соответствии с </w:t>
            </w:r>
            <w:r w:rsidRPr="00B1016D">
              <w:rPr>
                <w:rFonts w:eastAsia="Batang" w:cs="Garamond"/>
                <w:i/>
                <w:szCs w:val="22"/>
                <w:highlight w:val="yellow"/>
                <w:lang w:val="ru-RU" w:eastAsia="ar-SA"/>
              </w:rPr>
              <w:t>Договором о присоединении к торговой системе оптового рынка</w:t>
            </w:r>
            <w:r w:rsidRPr="00B1016D">
              <w:rPr>
                <w:rFonts w:eastAsia="Batang" w:cs="Garamond"/>
                <w:bCs/>
                <w:color w:val="000000"/>
                <w:szCs w:val="22"/>
                <w:highlight w:val="yellow"/>
                <w:lang w:val="ru-RU" w:eastAsia="ar-SA"/>
              </w:rPr>
              <w:t xml:space="preserve"> перечне отобранных проектов по результатам ОПВ даты начала поставки мощности либо 27 (двадцати семи) месяцев с даты начала </w:t>
            </w:r>
            <w:r w:rsidRPr="00B1016D">
              <w:rPr>
                <w:rFonts w:eastAsia="Batang" w:cs="Garamond"/>
                <w:bCs/>
                <w:color w:val="000000"/>
                <w:szCs w:val="22"/>
                <w:highlight w:val="yellow"/>
                <w:lang w:val="ru-RU" w:eastAsia="ar-SA"/>
              </w:rPr>
              <w:lastRenderedPageBreak/>
              <w:t xml:space="preserve">поставки мощности данного объекта генерации, если дата начала поставки в ДПМ ВИЭ была </w:t>
            </w:r>
            <w:r w:rsidRPr="00B1016D">
              <w:rPr>
                <w:rFonts w:eastAsia="Batang" w:cs="Garamond"/>
                <w:szCs w:val="22"/>
                <w:highlight w:val="yellow"/>
                <w:lang w:val="ru-RU" w:eastAsia="ar-SA"/>
              </w:rPr>
              <w:t xml:space="preserve">перенесена на более позднюю </w:t>
            </w:r>
            <w:proofErr w:type="spellStart"/>
            <w:r w:rsidRPr="00845472">
              <w:rPr>
                <w:rFonts w:eastAsia="Batang" w:cs="Garamond"/>
                <w:szCs w:val="22"/>
                <w:highlight w:val="yellow"/>
                <w:lang w:eastAsia="ar-SA"/>
              </w:rPr>
              <w:t>дату</w:t>
            </w:r>
            <w:proofErr w:type="spellEnd"/>
            <w:r w:rsidRPr="00845472">
              <w:rPr>
                <w:rFonts w:eastAsia="Batang" w:cs="Garamond"/>
                <w:bCs/>
                <w:color w:val="000000"/>
                <w:szCs w:val="22"/>
                <w:highlight w:val="yellow"/>
                <w:lang w:eastAsia="ar-SA"/>
              </w:rPr>
              <w:t>;</w:t>
            </w:r>
            <w:r w:rsidRPr="00845472">
              <w:rPr>
                <w:rFonts w:eastAsia="Batang" w:cs="Garamond"/>
                <w:bCs/>
                <w:color w:val="000000"/>
                <w:szCs w:val="22"/>
                <w:lang w:eastAsia="ar-SA"/>
              </w:rPr>
              <w:t xml:space="preserve"> </w:t>
            </w:r>
          </w:p>
          <w:p w14:paraId="56755789"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б</w:t>
            </w:r>
            <w:r w:rsidRPr="003825C2">
              <w:rPr>
                <w:rFonts w:ascii="Garamond" w:eastAsia="Batang" w:hAnsi="Garamond" w:cs="Garamond"/>
                <w:color w:val="000000"/>
                <w:sz w:val="22"/>
                <w:szCs w:val="22"/>
                <w:lang w:eastAsia="ar-SA"/>
              </w:rPr>
              <w:t xml:space="preserve">)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первоначального </w:t>
            </w:r>
            <w:r w:rsidRPr="003825C2">
              <w:rPr>
                <w:rFonts w:ascii="Garamond" w:eastAsia="Batang" w:hAnsi="Garamond" w:cs="Garamond"/>
                <w:sz w:val="22"/>
                <w:szCs w:val="22"/>
                <w:lang w:eastAsia="ar-SA"/>
              </w:rPr>
              <w:t>либо повторного дополнительного обеспечения,</w:t>
            </w:r>
            <w:r w:rsidRPr="003825C2">
              <w:rPr>
                <w:rFonts w:ascii="Garamond" w:eastAsia="Batang" w:hAnsi="Garamond" w:cs="Garamond"/>
                <w:color w:val="000000"/>
                <w:sz w:val="22"/>
                <w:szCs w:val="22"/>
                <w:lang w:eastAsia="ar-SA"/>
              </w:rPr>
              <w:t xml:space="preserve"> должен составлять не менее</w:t>
            </w:r>
            <w:r w:rsidRPr="003825C2">
              <w:rPr>
                <w:rFonts w:ascii="Garamond" w:eastAsia="Batang" w:hAnsi="Garamond" w:cs="Garamond"/>
                <w:sz w:val="22"/>
                <w:szCs w:val="22"/>
                <w:lang w:eastAsia="ar-SA"/>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825C2">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825C2">
              <w:rPr>
                <w:rFonts w:ascii="Garamond" w:eastAsia="Batang" w:hAnsi="Garamond" w:cs="Garamond"/>
                <w:sz w:val="22"/>
                <w:szCs w:val="22"/>
                <w:lang w:eastAsia="ar-SA"/>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825C2">
              <w:rPr>
                <w:rFonts w:ascii="Garamond" w:eastAsia="Batang" w:hAnsi="Garamond" w:cs="Calibri"/>
                <w:color w:val="000000"/>
                <w:sz w:val="22"/>
                <w:szCs w:val="22"/>
                <w:lang w:eastAsia="ar-SA" w:bidi="ru-RU"/>
              </w:rPr>
              <w:t>;</w:t>
            </w:r>
          </w:p>
          <w:p w14:paraId="6EABF50A"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в</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3825C2">
              <w:rPr>
                <w:rFonts w:ascii="Garamond" w:eastAsia="Batang" w:hAnsi="Garamond" w:cs="Garamond"/>
                <w:color w:val="000000"/>
                <w:sz w:val="22"/>
                <w:szCs w:val="22"/>
                <w:lang w:eastAsia="ar-SA"/>
              </w:rPr>
              <w:t>в целях реализации поставщиком мощности своего права на предоставление первоначального либо</w:t>
            </w:r>
            <w:r w:rsidRPr="003825C2">
              <w:rPr>
                <w:rFonts w:ascii="Garamond" w:eastAsia="Batang" w:hAnsi="Garamond" w:cs="Garamond"/>
                <w:sz w:val="22"/>
                <w:szCs w:val="22"/>
                <w:lang w:eastAsia="ar-SA"/>
              </w:rPr>
              <w:t xml:space="preserve"> повторного дополнительного обеспечения</w:t>
            </w:r>
            <w:r w:rsidRPr="003825C2">
              <w:rPr>
                <w:rFonts w:ascii="Garamond" w:eastAsia="Batang" w:hAnsi="Garamond" w:cs="Garamond"/>
                <w:color w:val="000000"/>
                <w:sz w:val="22"/>
                <w:szCs w:val="22"/>
                <w:lang w:eastAsia="ar-SA"/>
              </w:rPr>
              <w:t>,</w:t>
            </w:r>
            <w:r w:rsidRPr="003825C2">
              <w:rPr>
                <w:rFonts w:ascii="Garamond" w:eastAsia="Batang" w:hAnsi="Garamond" w:cs="Garamond"/>
                <w:sz w:val="22"/>
                <w:szCs w:val="22"/>
                <w:lang w:eastAsia="ar-SA"/>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r w:rsidRPr="003825C2">
              <w:rPr>
                <w:rFonts w:ascii="Garamond" w:eastAsia="Batang" w:hAnsi="Garamond" w:cs="Calibri"/>
                <w:color w:val="000000"/>
                <w:sz w:val="22"/>
                <w:szCs w:val="22"/>
                <w:lang w:eastAsia="ar-SA" w:bidi="ru-RU"/>
              </w:rPr>
              <w:t>.</w:t>
            </w:r>
          </w:p>
          <w:p w14:paraId="55E46B68"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первоначального дополнительного обеспечения продавец по ДПМ ВИЭ обязан не ранее 1-го числа пятого месяца с даты начала поставки по ДПМ ВИЭ, но не позднее чем за 7 (семь) рабочих дней до окончания 7 (седьмого) месяца с даты </w:t>
            </w:r>
            <w:r w:rsidRPr="003825C2">
              <w:rPr>
                <w:rFonts w:ascii="Garamond" w:eastAsia="Batang" w:hAnsi="Garamond" w:cs="Garamond"/>
                <w:color w:val="000000"/>
                <w:sz w:val="22"/>
                <w:szCs w:val="22"/>
                <w:lang w:eastAsia="ar-SA"/>
              </w:rPr>
              <w:lastRenderedPageBreak/>
              <w:t xml:space="preserve">начала поставки по ДПМ ВИЭ предоставить в </w:t>
            </w:r>
            <w:r w:rsidRPr="003825C2">
              <w:rPr>
                <w:rFonts w:ascii="Garamond" w:eastAsia="Batang" w:hAnsi="Garamond" w:cs="Garamond"/>
                <w:color w:val="000000"/>
                <w:sz w:val="22"/>
                <w:szCs w:val="22"/>
                <w:highlight w:val="yellow"/>
                <w:lang w:eastAsia="ar-SA"/>
              </w:rPr>
              <w:t xml:space="preserve">ЦФР </w:t>
            </w:r>
            <w:r w:rsidRPr="003825C2">
              <w:rPr>
                <w:rFonts w:ascii="Garamond" w:eastAsia="Batang" w:hAnsi="Garamond" w:cs="Garamond"/>
                <w:sz w:val="22"/>
                <w:szCs w:val="22"/>
                <w:highlight w:val="yellow"/>
                <w:lang w:eastAsia="ar-SA"/>
              </w:rPr>
              <w:t>и</w:t>
            </w:r>
            <w:r w:rsidRPr="003825C2">
              <w:rPr>
                <w:rFonts w:ascii="Garamond" w:eastAsia="Batang" w:hAnsi="Garamond" w:cs="Garamond"/>
                <w:sz w:val="22"/>
                <w:szCs w:val="22"/>
                <w:lang w:eastAsia="ar-SA"/>
              </w:rPr>
              <w:t xml:space="preserve"> </w:t>
            </w:r>
            <w:proofErr w:type="gramStart"/>
            <w:r w:rsidRPr="003825C2">
              <w:rPr>
                <w:rFonts w:ascii="Garamond" w:eastAsia="Batang" w:hAnsi="Garamond" w:cs="Garamond"/>
                <w:sz w:val="22"/>
                <w:szCs w:val="22"/>
                <w:lang w:eastAsia="ar-SA"/>
              </w:rPr>
              <w:t xml:space="preserve">КО </w:t>
            </w:r>
            <w:r w:rsidRPr="003825C2">
              <w:rPr>
                <w:rFonts w:ascii="Garamond" w:eastAsia="Batang" w:hAnsi="Garamond" w:cs="Garamond"/>
                <w:color w:val="000000"/>
                <w:sz w:val="22"/>
                <w:szCs w:val="22"/>
                <w:lang w:eastAsia="ar-SA"/>
              </w:rPr>
              <w:t>уведомление</w:t>
            </w:r>
            <w:proofErr w:type="gramEnd"/>
            <w:r w:rsidRPr="003825C2">
              <w:rPr>
                <w:rFonts w:ascii="Garamond" w:eastAsia="Batang" w:hAnsi="Garamond" w:cs="Garamond"/>
                <w:color w:val="000000"/>
                <w:sz w:val="22"/>
                <w:szCs w:val="22"/>
                <w:lang w:eastAsia="ar-SA"/>
              </w:rPr>
              <w:t xml:space="preserve"> в свободной форме (отдельно в отношении каждого объекта генерации) о намерении предоставить первоначальное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36F9487A" w14:textId="77777777" w:rsidR="00BA502E" w:rsidRPr="003825C2" w:rsidRDefault="00BA502E" w:rsidP="003825C2">
            <w:pPr>
              <w:tabs>
                <w:tab w:val="left" w:pos="567"/>
              </w:tabs>
              <w:suppressAutoHyphens/>
              <w:autoSpaceDE w:val="0"/>
              <w:autoSpaceDN w:val="0"/>
              <w:spacing w:before="120" w:after="120"/>
              <w:ind w:right="2" w:firstLine="709"/>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повторного дополнительного обеспечения продавец по ДПМ ВИЭ обязан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предоставить в </w:t>
            </w:r>
            <w:r w:rsidRPr="003825C2">
              <w:rPr>
                <w:rFonts w:ascii="Garamond" w:eastAsia="Batang" w:hAnsi="Garamond" w:cs="Garamond"/>
                <w:color w:val="000000"/>
                <w:sz w:val="22"/>
                <w:szCs w:val="22"/>
                <w:highlight w:val="yellow"/>
                <w:lang w:eastAsia="ar-SA"/>
              </w:rPr>
              <w:t>ЦФР и</w:t>
            </w:r>
            <w:r w:rsidRPr="003825C2">
              <w:rPr>
                <w:rFonts w:ascii="Garamond" w:eastAsia="Batang" w:hAnsi="Garamond" w:cs="Garamond"/>
                <w:sz w:val="22"/>
                <w:szCs w:val="22"/>
                <w:lang w:eastAsia="ar-SA"/>
              </w:rPr>
              <w:t xml:space="preserve"> КО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повторное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145E460B"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Участнику оптового рынка – поставщику мощности, намеренному выступить поручителем по ДПМ ВИЭ в целях </w:t>
            </w:r>
            <w:r w:rsidRPr="003825C2">
              <w:rPr>
                <w:rFonts w:ascii="Garamond" w:eastAsia="Batang" w:hAnsi="Garamond" w:cs="Garamond"/>
                <w:color w:val="000000"/>
                <w:sz w:val="22"/>
                <w:szCs w:val="22"/>
                <w:highlight w:val="yellow"/>
                <w:lang w:eastAsia="ar-SA"/>
              </w:rPr>
              <w:t>заключения договора коммерческого представительства для целей</w:t>
            </w:r>
            <w:r w:rsidRPr="003825C2">
              <w:rPr>
                <w:rFonts w:ascii="Garamond" w:eastAsia="Batang" w:hAnsi="Garamond" w:cs="Garamond"/>
                <w:color w:val="000000"/>
                <w:sz w:val="22"/>
                <w:szCs w:val="22"/>
                <w:lang w:eastAsia="ar-SA"/>
              </w:rPr>
              <w:t xml:space="preserve"> заключения договоров поручительства по ДПМ ВИЭ, необходимо предоставить в </w:t>
            </w:r>
            <w:r w:rsidRPr="003825C2">
              <w:rPr>
                <w:rFonts w:ascii="Garamond" w:eastAsia="Batang" w:hAnsi="Garamond" w:cs="Garamond"/>
                <w:color w:val="000000"/>
                <w:sz w:val="22"/>
                <w:szCs w:val="22"/>
                <w:highlight w:val="yellow"/>
                <w:lang w:eastAsia="ar-SA"/>
              </w:rPr>
              <w:t>ЦФР и</w:t>
            </w:r>
            <w:r w:rsidRPr="003825C2">
              <w:rPr>
                <w:rFonts w:ascii="Garamond" w:eastAsia="Batang" w:hAnsi="Garamond" w:cs="Garamond"/>
                <w:color w:val="000000"/>
                <w:sz w:val="22"/>
                <w:szCs w:val="22"/>
                <w:lang w:eastAsia="ar-SA"/>
              </w:rPr>
              <w:t xml:space="preserve"> КО уведомление о </w:t>
            </w:r>
            <w:r w:rsidRPr="003825C2">
              <w:rPr>
                <w:rFonts w:ascii="Garamond" w:eastAsia="Batang" w:hAnsi="Garamond" w:cs="Garamond"/>
                <w:color w:val="000000"/>
                <w:sz w:val="22"/>
                <w:szCs w:val="22"/>
                <w:highlight w:val="yellow"/>
                <w:lang w:eastAsia="ar-SA"/>
              </w:rPr>
              <w:t>таком</w:t>
            </w:r>
            <w:r w:rsidRPr="003825C2">
              <w:rPr>
                <w:rFonts w:ascii="Garamond" w:eastAsia="Batang" w:hAnsi="Garamond" w:cs="Garamond"/>
                <w:color w:val="000000"/>
                <w:sz w:val="22"/>
                <w:szCs w:val="22"/>
                <w:lang w:eastAsia="ar-SA"/>
              </w:rPr>
              <w:t xml:space="preserve"> намерении по форме приложения 5.4 к настоящему Регламенту с указанием идентификационных параметров объекта генерации (код ГТП генерации, вид объекта генерации, местонахождение объекта генерации) </w:t>
            </w:r>
            <w:r w:rsidRPr="00845472">
              <w:rPr>
                <w:rFonts w:ascii="Garamond" w:eastAsia="Batang" w:hAnsi="Garamond" w:cs="Garamond"/>
                <w:color w:val="000000"/>
                <w:sz w:val="22"/>
                <w:szCs w:val="22"/>
                <w:highlight w:val="yellow"/>
                <w:lang w:eastAsia="ar-SA"/>
              </w:rPr>
              <w:t>и с приложением комплекта документов, предусмотренного пунктом 6.4.5</w:t>
            </w:r>
            <w:r w:rsidRPr="003825C2">
              <w:rPr>
                <w:rFonts w:ascii="Garamond" w:eastAsia="Batang" w:hAnsi="Garamond" w:cs="Garamond"/>
                <w:color w:val="000000"/>
                <w:sz w:val="22"/>
                <w:szCs w:val="22"/>
                <w:lang w:eastAsia="ar-SA"/>
              </w:rPr>
              <w:t xml:space="preserve"> настоящего Регламента. Уведомление и комплект документов должны быть предоставлены в срок:</w:t>
            </w:r>
          </w:p>
          <w:p w14:paraId="7FB1BFAD" w14:textId="0E5DF750"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5E5647F" w14:textId="77777777" w:rsidR="00845472" w:rsidRPr="003825C2" w:rsidRDefault="00845472"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1134C14"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C5A7B66" w14:textId="6B3B4290"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B75824D" w14:textId="77777777" w:rsidR="00845472" w:rsidRPr="003825C2" w:rsidRDefault="00845472"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63CD39D" w14:textId="77777777" w:rsidR="00BA502E" w:rsidRPr="00B1016D" w:rsidRDefault="00BA502E" w:rsidP="00845472">
            <w:pPr>
              <w:pStyle w:val="a9"/>
              <w:numPr>
                <w:ilvl w:val="0"/>
                <w:numId w:val="48"/>
              </w:numPr>
              <w:tabs>
                <w:tab w:val="left" w:pos="298"/>
              </w:tabs>
              <w:suppressAutoHyphens/>
              <w:spacing w:before="120" w:after="120"/>
              <w:ind w:left="658" w:right="2"/>
              <w:jc w:val="both"/>
              <w:rPr>
                <w:rFonts w:eastAsia="Batang" w:cs="Garamond"/>
                <w:color w:val="000000"/>
                <w:szCs w:val="22"/>
                <w:lang w:val="ru-RU" w:eastAsia="ar-SA"/>
              </w:rPr>
            </w:pPr>
            <w:r w:rsidRPr="00B1016D">
              <w:rPr>
                <w:rFonts w:eastAsia="Batang" w:cs="Garamond"/>
                <w:color w:val="000000"/>
                <w:szCs w:val="22"/>
                <w:lang w:val="ru-RU" w:eastAsia="ar-SA"/>
              </w:rPr>
              <w:t xml:space="preserve">при предоставлении первоначального дополнительного обеспечения </w:t>
            </w:r>
            <w:r w:rsidRPr="00B1016D">
              <w:rPr>
                <w:rFonts w:eastAsia="Batang" w:cs="Garamond"/>
                <w:szCs w:val="22"/>
                <w:lang w:val="ru-RU" w:eastAsia="ar-SA"/>
              </w:rPr>
              <w:t>–</w:t>
            </w:r>
            <w:r w:rsidRPr="00B1016D">
              <w:rPr>
                <w:rFonts w:eastAsia="Batang" w:cs="Garamond"/>
                <w:color w:val="000000"/>
                <w:szCs w:val="22"/>
                <w:lang w:val="ru-RU" w:eastAsia="ar-SA"/>
              </w:rPr>
              <w:t xml:space="preserve">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 </w:t>
            </w:r>
          </w:p>
          <w:p w14:paraId="168F2CE4" w14:textId="77777777" w:rsidR="00BA502E" w:rsidRPr="00B1016D" w:rsidRDefault="00BA502E" w:rsidP="00845472">
            <w:pPr>
              <w:pStyle w:val="a9"/>
              <w:numPr>
                <w:ilvl w:val="0"/>
                <w:numId w:val="48"/>
              </w:numPr>
              <w:tabs>
                <w:tab w:val="left" w:pos="298"/>
              </w:tabs>
              <w:suppressAutoHyphens/>
              <w:spacing w:before="120" w:after="120"/>
              <w:ind w:left="658" w:right="2"/>
              <w:jc w:val="both"/>
              <w:rPr>
                <w:rFonts w:eastAsia="Batang" w:cs="Garamond"/>
                <w:color w:val="000000"/>
                <w:szCs w:val="22"/>
                <w:lang w:val="ru-RU" w:eastAsia="ar-SA"/>
              </w:rPr>
            </w:pPr>
            <w:r w:rsidRPr="00B1016D">
              <w:rPr>
                <w:rFonts w:eastAsia="Batang" w:cs="Garamond"/>
                <w:color w:val="000000"/>
                <w:szCs w:val="22"/>
                <w:lang w:val="ru-RU" w:eastAsia="ar-SA"/>
              </w:rPr>
              <w:lastRenderedPageBreak/>
              <w:t xml:space="preserve">при предоставлении повторного дополнительного обеспечения </w:t>
            </w:r>
            <w:r w:rsidRPr="00B1016D">
              <w:rPr>
                <w:rFonts w:eastAsia="Batang" w:cs="Garamond"/>
                <w:szCs w:val="22"/>
                <w:lang w:val="ru-RU" w:eastAsia="ar-SA"/>
              </w:rPr>
              <w:t>–</w:t>
            </w:r>
            <w:r w:rsidRPr="00B1016D">
              <w:rPr>
                <w:rFonts w:eastAsia="Batang" w:cs="Garamond"/>
                <w:color w:val="000000"/>
                <w:szCs w:val="22"/>
                <w:lang w:val="ru-RU" w:eastAsia="ar-SA"/>
              </w:rPr>
              <w:t xml:space="preserve">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w:t>
            </w:r>
          </w:p>
          <w:p w14:paraId="0DB9EE3D"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sz w:val="22"/>
                <w:szCs w:val="22"/>
                <w:highlight w:val="yellow"/>
                <w:lang w:eastAsia="ar-SA"/>
              </w:rPr>
              <w:t>КО в течение 5 (пяти)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по ДПМ ВИЭ осуществляет проверку соответствия поручителя требованиям п. 2.2.3 приложения 31 к настоящему Регламенту и направляет информацию на бумажном носителе в ЦФР о соответствии/несоответствии поручителя этим требованиям.</w:t>
            </w:r>
          </w:p>
          <w:p w14:paraId="30F5519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в течение 7 (семи) рабочих дней с наиболее поздней из следующих дат:</w:t>
            </w:r>
          </w:p>
          <w:p w14:paraId="4E489108"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845472">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даты предоставления продавцом по ДПМ ВИЭ уведомления о намерении предоставить первоначальное либо повторное дополнительное обеспечение </w:t>
            </w:r>
            <w:r w:rsidRPr="003825C2">
              <w:rPr>
                <w:rFonts w:ascii="Garamond" w:eastAsia="Batang" w:hAnsi="Garamond" w:cs="Garamond"/>
                <w:bCs/>
                <w:color w:val="000000"/>
                <w:sz w:val="22"/>
                <w:szCs w:val="22"/>
                <w:lang w:eastAsia="ar-SA"/>
              </w:rPr>
              <w:t xml:space="preserve">в соответствии с настоящим пунктом; </w:t>
            </w:r>
          </w:p>
          <w:p w14:paraId="50F0C50F" w14:textId="46AFF51E"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845472">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даты предоставления поручителем уведомления о намерении </w:t>
            </w:r>
            <w:r w:rsidRPr="003825C2">
              <w:rPr>
                <w:rFonts w:ascii="Garamond" w:eastAsia="Batang" w:hAnsi="Garamond" w:cs="Garamond"/>
                <w:color w:val="000000"/>
                <w:sz w:val="22"/>
                <w:szCs w:val="22"/>
                <w:highlight w:val="yellow"/>
                <w:lang w:eastAsia="ar-SA"/>
              </w:rPr>
              <w:t>выступить поручителем по ДПМ ВИЭ в целях обеспечения исполнения обязательств Должника по ДПМ ВИЭ</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w:t>
            </w:r>
          </w:p>
          <w:p w14:paraId="675B4BA6" w14:textId="347211A5" w:rsidR="0029770A" w:rsidRDefault="0029770A" w:rsidP="003825C2">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14:paraId="171BC7D4" w14:textId="1FCDBE2C" w:rsidR="0029770A" w:rsidRDefault="0029770A" w:rsidP="003825C2">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14:paraId="3FC4B288" w14:textId="03C89035" w:rsidR="00BA502E" w:rsidRDefault="00BA502E" w:rsidP="003825C2">
            <w:pPr>
              <w:tabs>
                <w:tab w:val="left" w:pos="567"/>
              </w:tabs>
              <w:suppressAutoHyphens/>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 xml:space="preserve">рассматривает уведомление </w:t>
            </w:r>
            <w:r w:rsidRPr="003825C2">
              <w:rPr>
                <w:rFonts w:ascii="Garamond" w:eastAsia="Batang" w:hAnsi="Garamond" w:cs="Garamond"/>
                <w:color w:val="000000"/>
                <w:sz w:val="22"/>
                <w:szCs w:val="22"/>
                <w:highlight w:val="yellow"/>
                <w:lang w:eastAsia="ar-SA"/>
              </w:rPr>
              <w:t>поручителя</w:t>
            </w:r>
            <w:r w:rsidRPr="003825C2">
              <w:rPr>
                <w:rFonts w:ascii="Garamond" w:eastAsia="Batang" w:hAnsi="Garamond" w:cs="Garamond"/>
                <w:color w:val="000000"/>
                <w:sz w:val="22"/>
                <w:szCs w:val="22"/>
                <w:lang w:eastAsia="ar-SA"/>
              </w:rPr>
              <w:t xml:space="preserve"> и предоставленный комплект документов на </w:t>
            </w:r>
            <w:r w:rsidRPr="003825C2">
              <w:rPr>
                <w:rFonts w:ascii="Garamond" w:eastAsia="Batang" w:hAnsi="Garamond" w:cs="Garamond"/>
                <w:sz w:val="22"/>
                <w:szCs w:val="22"/>
                <w:lang w:eastAsia="ar-SA"/>
              </w:rPr>
              <w:t>предмет соответствия поручителя и предоставленных документов</w:t>
            </w:r>
            <w:r w:rsidRPr="003825C2">
              <w:rPr>
                <w:rFonts w:ascii="Garamond" w:eastAsia="Batang" w:hAnsi="Garamond" w:cs="Garamond"/>
                <w:color w:val="000000"/>
                <w:sz w:val="22"/>
                <w:szCs w:val="22"/>
                <w:lang w:eastAsia="ar-SA"/>
              </w:rPr>
              <w:t xml:space="preserve"> требованиям настоящего Регламента </w:t>
            </w:r>
            <w:r w:rsidRPr="003825C2">
              <w:rPr>
                <w:rFonts w:ascii="Garamond" w:eastAsia="Batang" w:hAnsi="Garamond" w:cs="Garamond"/>
                <w:color w:val="000000"/>
                <w:sz w:val="22"/>
                <w:szCs w:val="22"/>
                <w:highlight w:val="yellow"/>
                <w:lang w:eastAsia="ar-SA"/>
              </w:rPr>
              <w:t xml:space="preserve">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ОПВ, проведенных после 1 января 2021 года </w:t>
            </w:r>
            <w:bookmarkStart w:id="6" w:name="_Hlk174536079"/>
            <w:r w:rsidRPr="003825C2">
              <w:rPr>
                <w:rFonts w:ascii="Garamond" w:eastAsia="Batang" w:hAnsi="Garamond" w:cs="Garamond"/>
                <w:sz w:val="22"/>
                <w:szCs w:val="22"/>
                <w:highlight w:val="yellow"/>
                <w:lang w:eastAsia="ar-SA"/>
              </w:rPr>
              <w:t>и до 1 ноября 2024 года</w:t>
            </w:r>
            <w:bookmarkEnd w:id="6"/>
            <w:r w:rsidR="0029770A">
              <w:rPr>
                <w:rFonts w:ascii="Garamond" w:eastAsia="Batang" w:hAnsi="Garamond" w:cs="Garamond"/>
                <w:color w:val="000000"/>
                <w:sz w:val="22"/>
                <w:szCs w:val="22"/>
                <w:highlight w:val="yellow"/>
                <w:lang w:eastAsia="ar-SA"/>
              </w:rPr>
              <w:t>, по форме Приложения № Д 6.8</w:t>
            </w:r>
            <w:r w:rsidRPr="003825C2">
              <w:rPr>
                <w:rFonts w:ascii="Garamond" w:eastAsia="Batang" w:hAnsi="Garamond" w:cs="Garamond"/>
                <w:color w:val="000000"/>
                <w:sz w:val="22"/>
                <w:szCs w:val="22"/>
                <w:highlight w:val="yellow"/>
                <w:lang w:eastAsia="ar-SA"/>
              </w:rPr>
              <w:t xml:space="preserve">.1 к </w:t>
            </w:r>
            <w:r w:rsidRPr="003825C2">
              <w:rPr>
                <w:rFonts w:ascii="Garamond" w:eastAsia="Batang" w:hAnsi="Garamond" w:cs="Garamond"/>
                <w:i/>
                <w:color w:val="000000"/>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color w:val="000000"/>
                <w:sz w:val="22"/>
                <w:szCs w:val="22"/>
                <w:highlight w:val="yellow"/>
                <w:lang w:eastAsia="ar-SA"/>
              </w:rPr>
              <w:t xml:space="preserve"> с обратившимся поручителем. </w:t>
            </w:r>
            <w:r w:rsidRPr="003825C2">
              <w:rPr>
                <w:rFonts w:ascii="Garamond" w:eastAsia="Batang" w:hAnsi="Garamond" w:cs="Garamond"/>
                <w:sz w:val="22"/>
                <w:szCs w:val="22"/>
                <w:highlight w:val="yellow"/>
                <w:lang w:eastAsia="ar-SA"/>
              </w:rPr>
              <w:t xml:space="preserve">ЦФР рассматривает уведомление поручителя и предоставленный комплект </w:t>
            </w:r>
            <w:r w:rsidRPr="003825C2">
              <w:rPr>
                <w:rFonts w:ascii="Garamond" w:eastAsia="Batang" w:hAnsi="Garamond" w:cs="Garamond"/>
                <w:sz w:val="22"/>
                <w:szCs w:val="22"/>
                <w:highlight w:val="yellow"/>
                <w:lang w:eastAsia="ar-SA"/>
              </w:rPr>
              <w:lastRenderedPageBreak/>
              <w:t xml:space="preserve">документов на соответствие требованиям </w:t>
            </w:r>
            <w:r w:rsidRPr="006057B2">
              <w:rPr>
                <w:rFonts w:ascii="Garamond" w:eastAsia="Batang" w:hAnsi="Garamond" w:cs="Garamond"/>
                <w:sz w:val="22"/>
                <w:szCs w:val="22"/>
                <w:highlight w:val="yellow"/>
                <w:lang w:eastAsia="ar-SA"/>
              </w:rPr>
              <w:t>настоящего Регламента (</w:t>
            </w:r>
            <w:r w:rsidR="006057B2" w:rsidRPr="006057B2">
              <w:rPr>
                <w:rFonts w:ascii="Garamond" w:hAnsi="Garamond"/>
                <w:color w:val="000000"/>
                <w:spacing w:val="4"/>
                <w:sz w:val="22"/>
                <w:szCs w:val="22"/>
                <w:highlight w:val="yellow"/>
                <w:shd w:val="clear" w:color="auto" w:fill="FFFFFF"/>
              </w:rPr>
              <w:t>с учетом результатов проверки, проведенной КО в соответствии с п. 2.2 приложения 31 к настоящему Регламенту</w:t>
            </w:r>
            <w:r w:rsidRPr="006057B2">
              <w:rPr>
                <w:rFonts w:ascii="Garamond" w:eastAsia="Batang" w:hAnsi="Garamond" w:cs="Garamond"/>
                <w:sz w:val="22"/>
                <w:szCs w:val="22"/>
                <w:highlight w:val="yellow"/>
                <w:lang w:eastAsia="ar-SA"/>
              </w:rPr>
              <w:t>).</w:t>
            </w:r>
          </w:p>
          <w:p w14:paraId="7801DC5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поручителя и (или) уведомления </w:t>
            </w:r>
            <w:r w:rsidRPr="003825C2">
              <w:rPr>
                <w:rFonts w:ascii="Garamond" w:eastAsia="Batang" w:hAnsi="Garamond" w:cs="Garamond"/>
                <w:color w:val="000000"/>
                <w:sz w:val="22"/>
                <w:szCs w:val="22"/>
                <w:highlight w:val="yellow"/>
                <w:lang w:eastAsia="ar-SA"/>
              </w:rPr>
              <w:t>поручителя</w:t>
            </w:r>
            <w:r w:rsidRPr="003825C2">
              <w:rPr>
                <w:rFonts w:ascii="Garamond" w:eastAsia="Batang" w:hAnsi="Garamond" w:cs="Garamond"/>
                <w:color w:val="000000"/>
                <w:sz w:val="22"/>
                <w:szCs w:val="22"/>
                <w:lang w:eastAsia="ar-SA"/>
              </w:rPr>
              <w:t xml:space="preserve">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соответствующим участникам оптового рынка мотивированный отказ (на бумажном носителе).</w:t>
            </w:r>
          </w:p>
          <w:p w14:paraId="7A6E62F2"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4.3.2 к настоящему Регламенту с указанием информации о заключенном договоре.</w:t>
            </w:r>
          </w:p>
          <w:p w14:paraId="77D6D56C" w14:textId="053EF8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w:t>
            </w:r>
            <w:r w:rsidRPr="003825C2">
              <w:rPr>
                <w:rFonts w:ascii="Garamond" w:eastAsia="Batang" w:hAnsi="Garamond" w:cs="Garamond"/>
                <w:color w:val="000000"/>
                <w:sz w:val="22"/>
                <w:szCs w:val="22"/>
                <w:highlight w:val="yellow"/>
                <w:lang w:eastAsia="ar-SA"/>
              </w:rPr>
              <w:t>заключения в целях реализации поставщиком мощности своего права на предоставление первоначального либо повторного дополнительного обеспечения, в порядке, установленном настоящим пунктом, договора коммерческого представительства для целей заключения договоров поручительства,</w:t>
            </w:r>
            <w:r w:rsidRPr="003825C2">
              <w:rPr>
                <w:rFonts w:ascii="Garamond" w:eastAsia="Batang" w:hAnsi="Garamond" w:cs="Garamond"/>
                <w:color w:val="000000"/>
                <w:sz w:val="22"/>
                <w:szCs w:val="22"/>
                <w:lang w:eastAsia="ar-SA"/>
              </w:rPr>
              <w:t xml:space="preserve"> новые договоры поручительства для обеспечения обязательств поставщика мощности по ДПМ ВИЭ заключаются по форм</w:t>
            </w:r>
            <w:r w:rsidRPr="003825C2">
              <w:rPr>
                <w:rFonts w:ascii="Garamond" w:eastAsia="Batang" w:hAnsi="Garamond" w:cs="Garamond"/>
                <w:color w:val="000000"/>
                <w:sz w:val="22"/>
                <w:szCs w:val="22"/>
                <w:highlight w:val="yellow"/>
                <w:lang w:eastAsia="ar-SA"/>
              </w:rPr>
              <w:t>ам</w:t>
            </w:r>
            <w:r w:rsidRPr="003825C2">
              <w:rPr>
                <w:rFonts w:ascii="Garamond" w:eastAsia="Batang" w:hAnsi="Garamond" w:cs="Garamond"/>
                <w:color w:val="000000"/>
                <w:sz w:val="22"/>
                <w:szCs w:val="22"/>
                <w:lang w:eastAsia="ar-SA"/>
              </w:rPr>
              <w:t xml:space="preserve"> Приложени</w:t>
            </w:r>
            <w:r w:rsidRPr="003825C2">
              <w:rPr>
                <w:rFonts w:ascii="Garamond" w:eastAsia="Batang" w:hAnsi="Garamond" w:cs="Garamond"/>
                <w:color w:val="000000"/>
                <w:sz w:val="22"/>
                <w:szCs w:val="22"/>
                <w:highlight w:val="yellow"/>
                <w:lang w:eastAsia="ar-SA"/>
              </w:rPr>
              <w:t>й</w:t>
            </w:r>
            <w:r w:rsidRPr="003825C2">
              <w:rPr>
                <w:rFonts w:ascii="Garamond" w:eastAsia="Batang" w:hAnsi="Garamond" w:cs="Garamond"/>
                <w:color w:val="000000"/>
                <w:sz w:val="22"/>
                <w:szCs w:val="22"/>
                <w:lang w:eastAsia="ar-SA"/>
              </w:rPr>
              <w:t xml:space="preserve"> к </w:t>
            </w:r>
            <w:r w:rsidRPr="003825C2">
              <w:rPr>
                <w:rFonts w:ascii="Garamond" w:eastAsia="Batang" w:hAnsi="Garamond" w:cs="Garamond"/>
                <w:i/>
                <w:color w:val="000000"/>
                <w:sz w:val="22"/>
                <w:szCs w:val="22"/>
                <w:lang w:eastAsia="ar-SA"/>
              </w:rPr>
              <w:t>Договору о присоединении к торговой системе оптового рынка</w:t>
            </w:r>
            <w:r w:rsidRPr="003825C2">
              <w:rPr>
                <w:rFonts w:ascii="Garamond" w:eastAsia="Batang" w:hAnsi="Garamond" w:cs="Garamond"/>
                <w:color w:val="000000"/>
                <w:sz w:val="22"/>
                <w:szCs w:val="22"/>
                <w:lang w:eastAsia="ar-SA"/>
              </w:rPr>
              <w:t xml:space="preserve"> в месяце, следующем за </w:t>
            </w:r>
            <w:r w:rsidRPr="003825C2">
              <w:rPr>
                <w:rFonts w:ascii="Garamond" w:eastAsia="Batang" w:hAnsi="Garamond" w:cs="Garamond"/>
                <w:color w:val="000000"/>
                <w:sz w:val="22"/>
                <w:szCs w:val="22"/>
                <w:highlight w:val="yellow"/>
                <w:lang w:eastAsia="ar-SA"/>
              </w:rPr>
              <w:t>месяцем заключения указанного договора коммерческого представительства для целей заключения договоров поручительства</w:t>
            </w:r>
            <w:r w:rsidR="00A57B42" w:rsidRPr="003825C2">
              <w:rPr>
                <w:rFonts w:ascii="Garamond" w:eastAsia="Batang" w:hAnsi="Garamond" w:cs="Garamond"/>
                <w:color w:val="000000"/>
                <w:sz w:val="22"/>
                <w:szCs w:val="22"/>
                <w:lang w:eastAsia="ar-SA"/>
              </w:rPr>
              <w:t xml:space="preserve"> </w:t>
            </w:r>
            <w:r w:rsidR="00A57B42" w:rsidRPr="003825C2">
              <w:rPr>
                <w:rFonts w:ascii="Garamond" w:eastAsia="Calibri" w:hAnsi="Garamond" w:cs="Calibri"/>
                <w:sz w:val="22"/>
                <w:szCs w:val="22"/>
                <w:highlight w:val="yellow"/>
                <w:lang w:eastAsia="en-US"/>
              </w:rPr>
              <w:t>(для договоров коммерческого представительства, заключенных в декабре 2025 года, новые договоры поручительства для обеспечения исполнения обязательств поставщика мощности по ДПМ ВИЭ заключаются не позднее 28 февраля 2026 года)</w:t>
            </w:r>
            <w:r w:rsidRPr="003825C2">
              <w:rPr>
                <w:rFonts w:ascii="Garamond" w:eastAsia="Batang" w:hAnsi="Garamond" w:cs="Garamond"/>
                <w:color w:val="000000"/>
                <w:sz w:val="22"/>
                <w:szCs w:val="22"/>
                <w:lang w:eastAsia="ar-SA"/>
              </w:rPr>
              <w:t xml:space="preserve">. </w:t>
            </w:r>
          </w:p>
          <w:p w14:paraId="07C685A7"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КО в течение 3</w:t>
            </w:r>
            <w:r w:rsidRPr="003825C2">
              <w:rPr>
                <w:rFonts w:ascii="Garamond" w:eastAsia="Batang" w:hAnsi="Garamond" w:cs="Garamond"/>
                <w:color w:val="000000"/>
                <w:sz w:val="22"/>
                <w:szCs w:val="22"/>
                <w:lang w:eastAsia="ar-SA"/>
              </w:rPr>
              <w:t xml:space="preserve"> рабочих дней с даты подписания новых договоров поручительства по соответствующим ДПМ ВИЭ направляет в ЦФР </w:t>
            </w:r>
            <w:r w:rsidRPr="003825C2">
              <w:rPr>
                <w:rFonts w:ascii="Garamond" w:eastAsia="Batang" w:hAnsi="Garamond" w:cs="Garamond"/>
                <w:color w:val="000000"/>
                <w:sz w:val="22"/>
                <w:szCs w:val="22"/>
                <w:highlight w:val="yellow"/>
                <w:lang w:eastAsia="ar-SA"/>
              </w:rPr>
              <w:t>в электронном виде с применением электронной подписи</w:t>
            </w:r>
            <w:r w:rsidRPr="003825C2">
              <w:rPr>
                <w:rFonts w:ascii="Garamond" w:eastAsia="Batang" w:hAnsi="Garamond" w:cs="Garamond"/>
                <w:color w:val="000000"/>
                <w:sz w:val="22"/>
                <w:szCs w:val="22"/>
                <w:lang w:eastAsia="ar-SA"/>
              </w:rPr>
              <w:t xml:space="preserve"> реестр заключенных договоров поручительства </w:t>
            </w:r>
            <w:r w:rsidRPr="003825C2">
              <w:rPr>
                <w:rFonts w:ascii="Garamond" w:eastAsia="Batang" w:hAnsi="Garamond" w:cs="Garamond"/>
                <w:color w:val="000000"/>
                <w:sz w:val="22"/>
                <w:szCs w:val="22"/>
                <w:highlight w:val="yellow"/>
                <w:lang w:eastAsia="ar-SA"/>
              </w:rPr>
              <w:t>для обеспечения исполнения обязательств поставщика мощности</w:t>
            </w:r>
            <w:r w:rsidRPr="003825C2">
              <w:rPr>
                <w:rFonts w:ascii="Garamond" w:eastAsia="Batang" w:hAnsi="Garamond" w:cs="Garamond"/>
                <w:color w:val="000000"/>
                <w:sz w:val="22"/>
                <w:szCs w:val="22"/>
                <w:lang w:eastAsia="ar-SA"/>
              </w:rPr>
              <w:t xml:space="preserve"> по ДПМ ВИЭ </w:t>
            </w:r>
            <w:r w:rsidRPr="006057B2">
              <w:rPr>
                <w:rFonts w:ascii="Garamond" w:eastAsia="Batang" w:hAnsi="Garamond" w:cs="Garamond"/>
                <w:color w:val="000000"/>
                <w:sz w:val="22"/>
                <w:szCs w:val="22"/>
                <w:highlight w:val="yellow"/>
                <w:lang w:eastAsia="ar-SA"/>
              </w:rPr>
              <w:t>(п</w:t>
            </w:r>
            <w:r w:rsidRPr="003825C2">
              <w:rPr>
                <w:rFonts w:ascii="Garamond" w:eastAsia="Batang" w:hAnsi="Garamond" w:cs="Garamond"/>
                <w:color w:val="000000"/>
                <w:sz w:val="22"/>
                <w:szCs w:val="22"/>
                <w:highlight w:val="yellow"/>
                <w:lang w:eastAsia="ar-SA"/>
              </w:rPr>
              <w:t>о форме приложения 11 к настоящему Регламенту), содержащий перечень новых договоров</w:t>
            </w:r>
            <w:r w:rsidRPr="003825C2">
              <w:rPr>
                <w:rFonts w:ascii="Garamond" w:eastAsia="Batang" w:hAnsi="Garamond" w:cs="Garamond"/>
                <w:color w:val="000000"/>
                <w:sz w:val="22"/>
                <w:szCs w:val="22"/>
                <w:lang w:eastAsia="ar-SA"/>
              </w:rPr>
              <w:t>.</w:t>
            </w:r>
          </w:p>
        </w:tc>
        <w:tc>
          <w:tcPr>
            <w:tcW w:w="6509" w:type="dxa"/>
            <w:gridSpan w:val="2"/>
          </w:tcPr>
          <w:p w14:paraId="6601FD0E"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3825C2">
              <w:rPr>
                <w:rFonts w:ascii="Garamond" w:eastAsia="Batang" w:hAnsi="Garamond" w:cs="Garamond"/>
                <w:bCs/>
                <w:color w:val="000000"/>
                <w:sz w:val="22"/>
                <w:szCs w:val="22"/>
                <w:lang w:eastAsia="ar-SA"/>
              </w:rPr>
              <w:lastRenderedPageBreak/>
              <w:t xml:space="preserve">7.18.1. </w:t>
            </w:r>
            <w:r w:rsidRPr="003825C2">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7.18.2.1 и 7.18.4.1 настоящего Регламента, предоставляемым первоначальным либо повторным дополнительным обеспечением может являться поручительство третьего лица, соответствующее требованиям:</w:t>
            </w:r>
          </w:p>
          <w:p w14:paraId="7555F46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D8EDA7A"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C607546"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B80017B"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8C599B0"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1FA5ABCA"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1BC165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17B2A72F"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BC46EC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9DB4ED7"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D6C79ED"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58E619F"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243F995"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4CACDD4"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3470BDD"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79F12E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а</w:t>
            </w:r>
            <w:r w:rsidRPr="003825C2">
              <w:rPr>
                <w:rFonts w:ascii="Garamond" w:eastAsia="Batang" w:hAnsi="Garamond" w:cs="Garamond"/>
                <w:color w:val="000000"/>
                <w:sz w:val="22"/>
                <w:szCs w:val="22"/>
                <w:lang w:eastAsia="ar-SA"/>
              </w:rPr>
              <w:t xml:space="preserve">)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первоначального </w:t>
            </w:r>
            <w:r w:rsidRPr="003825C2">
              <w:rPr>
                <w:rFonts w:ascii="Garamond" w:eastAsia="Batang" w:hAnsi="Garamond" w:cs="Garamond"/>
                <w:sz w:val="22"/>
                <w:szCs w:val="22"/>
                <w:lang w:eastAsia="ar-SA"/>
              </w:rPr>
              <w:t>либо повторного дополнительного обеспечения,</w:t>
            </w:r>
            <w:r w:rsidRPr="003825C2">
              <w:rPr>
                <w:rFonts w:ascii="Garamond" w:eastAsia="Batang" w:hAnsi="Garamond" w:cs="Garamond"/>
                <w:color w:val="000000"/>
                <w:sz w:val="22"/>
                <w:szCs w:val="22"/>
                <w:lang w:eastAsia="ar-SA"/>
              </w:rPr>
              <w:t xml:space="preserve"> должен составлять не менее</w:t>
            </w:r>
            <w:r w:rsidRPr="003825C2">
              <w:rPr>
                <w:rFonts w:ascii="Garamond" w:eastAsia="Batang" w:hAnsi="Garamond" w:cs="Garamond"/>
                <w:sz w:val="22"/>
                <w:szCs w:val="22"/>
                <w:lang w:eastAsia="ar-SA"/>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825C2">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825C2">
              <w:rPr>
                <w:rFonts w:ascii="Garamond" w:eastAsia="Batang" w:hAnsi="Garamond" w:cs="Garamond"/>
                <w:sz w:val="22"/>
                <w:szCs w:val="22"/>
                <w:lang w:eastAsia="ar-SA"/>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825C2">
              <w:rPr>
                <w:rFonts w:ascii="Garamond" w:eastAsia="Batang" w:hAnsi="Garamond" w:cs="Calibri"/>
                <w:color w:val="000000"/>
                <w:sz w:val="22"/>
                <w:szCs w:val="22"/>
                <w:lang w:eastAsia="ar-SA" w:bidi="ru-RU"/>
              </w:rPr>
              <w:t>;</w:t>
            </w:r>
          </w:p>
          <w:p w14:paraId="6CA5C851"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б</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3825C2">
              <w:rPr>
                <w:rFonts w:ascii="Garamond" w:eastAsia="Batang" w:hAnsi="Garamond" w:cs="Garamond"/>
                <w:color w:val="000000"/>
                <w:sz w:val="22"/>
                <w:szCs w:val="22"/>
                <w:lang w:eastAsia="ar-SA"/>
              </w:rPr>
              <w:t>в целях реализации поставщиком мощности своего права на предоставление первоначального либо</w:t>
            </w:r>
            <w:r w:rsidRPr="003825C2">
              <w:rPr>
                <w:rFonts w:ascii="Garamond" w:eastAsia="Batang" w:hAnsi="Garamond" w:cs="Garamond"/>
                <w:sz w:val="22"/>
                <w:szCs w:val="22"/>
                <w:lang w:eastAsia="ar-SA"/>
              </w:rPr>
              <w:t xml:space="preserve"> повторного дополнительного обеспечения</w:t>
            </w:r>
            <w:r w:rsidRPr="003825C2">
              <w:rPr>
                <w:rFonts w:ascii="Garamond" w:eastAsia="Batang" w:hAnsi="Garamond" w:cs="Garamond"/>
                <w:color w:val="000000"/>
                <w:sz w:val="22"/>
                <w:szCs w:val="22"/>
                <w:lang w:eastAsia="ar-SA"/>
              </w:rPr>
              <w:t>,</w:t>
            </w:r>
            <w:r w:rsidRPr="003825C2">
              <w:rPr>
                <w:rFonts w:ascii="Garamond" w:eastAsia="Batang" w:hAnsi="Garamond" w:cs="Garamond"/>
                <w:sz w:val="22"/>
                <w:szCs w:val="22"/>
                <w:lang w:eastAsia="ar-SA"/>
              </w:rPr>
              <w:t xml:space="preserve">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r w:rsidRPr="003825C2">
              <w:rPr>
                <w:rFonts w:ascii="Garamond" w:eastAsia="Batang" w:hAnsi="Garamond" w:cs="Calibri"/>
                <w:color w:val="000000"/>
                <w:sz w:val="22"/>
                <w:szCs w:val="22"/>
                <w:lang w:eastAsia="ar-SA" w:bidi="ru-RU"/>
              </w:rPr>
              <w:t>.</w:t>
            </w:r>
          </w:p>
          <w:p w14:paraId="2F02AA70"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первоначального дополнительного обеспечения продавец по ДПМ ВИЭ обязан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 предоставить </w:t>
            </w:r>
            <w:proofErr w:type="gramStart"/>
            <w:r w:rsidRPr="003825C2">
              <w:rPr>
                <w:rFonts w:ascii="Garamond" w:eastAsia="Batang" w:hAnsi="Garamond" w:cs="Garamond"/>
                <w:color w:val="000000"/>
                <w:sz w:val="22"/>
                <w:szCs w:val="22"/>
                <w:lang w:eastAsia="ar-SA"/>
              </w:rPr>
              <w:t xml:space="preserve">в </w:t>
            </w:r>
            <w:r w:rsidRPr="003825C2">
              <w:rPr>
                <w:rFonts w:ascii="Garamond" w:eastAsia="Batang" w:hAnsi="Garamond" w:cs="Garamond"/>
                <w:sz w:val="22"/>
                <w:szCs w:val="22"/>
                <w:lang w:eastAsia="ar-SA"/>
              </w:rPr>
              <w:t>КО</w:t>
            </w:r>
            <w:proofErr w:type="gramEnd"/>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 xml:space="preserve">уведомление в </w:t>
            </w:r>
            <w:r w:rsidRPr="003825C2">
              <w:rPr>
                <w:rFonts w:ascii="Garamond" w:eastAsia="Batang" w:hAnsi="Garamond" w:cs="Garamond"/>
                <w:color w:val="000000"/>
                <w:sz w:val="22"/>
                <w:szCs w:val="22"/>
                <w:lang w:eastAsia="ar-SA"/>
              </w:rPr>
              <w:lastRenderedPageBreak/>
              <w:t xml:space="preserve">свободной форме (отдельно в отношении каждого объекта генерации) о намерении предоставить первоначальное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14514A74" w14:textId="77777777" w:rsidR="00BA502E" w:rsidRPr="003825C2" w:rsidRDefault="00BA502E" w:rsidP="003825C2">
            <w:pPr>
              <w:tabs>
                <w:tab w:val="left" w:pos="567"/>
              </w:tabs>
              <w:suppressAutoHyphens/>
              <w:autoSpaceDE w:val="0"/>
              <w:autoSpaceDN w:val="0"/>
              <w:spacing w:before="120" w:after="120"/>
              <w:ind w:right="2" w:firstLine="709"/>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повторного дополнительного обеспечения продавец по ДПМ ВИЭ обязан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предоставить </w:t>
            </w:r>
            <w:proofErr w:type="gramStart"/>
            <w:r w:rsidRPr="003825C2">
              <w:rPr>
                <w:rFonts w:ascii="Garamond" w:eastAsia="Batang" w:hAnsi="Garamond" w:cs="Garamond"/>
                <w:color w:val="000000"/>
                <w:sz w:val="22"/>
                <w:szCs w:val="22"/>
                <w:lang w:eastAsia="ar-SA"/>
              </w:rPr>
              <w:t xml:space="preserve">в </w:t>
            </w:r>
            <w:r w:rsidRPr="003825C2">
              <w:rPr>
                <w:rFonts w:ascii="Garamond" w:eastAsia="Batang" w:hAnsi="Garamond" w:cs="Garamond"/>
                <w:sz w:val="22"/>
                <w:szCs w:val="22"/>
                <w:lang w:eastAsia="ar-SA"/>
              </w:rPr>
              <w:t>КО</w:t>
            </w:r>
            <w:proofErr w:type="gramEnd"/>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повторное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0DA20DB9"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Участнику оптового рынка – поставщику мощности, намеренному выступить поручителем по ДПМ ВИЭ</w:t>
            </w:r>
            <w:r w:rsidRPr="003825C2">
              <w:rPr>
                <w:rFonts w:ascii="Garamond" w:eastAsia="Batang" w:hAnsi="Garamond" w:cs="Garamond"/>
                <w:color w:val="000000"/>
                <w:sz w:val="22"/>
                <w:szCs w:val="22"/>
                <w:highlight w:val="yellow"/>
                <w:lang w:eastAsia="ar-SA"/>
              </w:rPr>
              <w:t>, совместно с продавцом по ДПМ ВИЭ</w:t>
            </w:r>
            <w:r w:rsidRPr="003825C2">
              <w:rPr>
                <w:rFonts w:ascii="Garamond" w:eastAsia="Batang" w:hAnsi="Garamond" w:cs="Garamond"/>
                <w:color w:val="000000"/>
                <w:sz w:val="22"/>
                <w:szCs w:val="22"/>
                <w:lang w:eastAsia="ar-SA"/>
              </w:rPr>
              <w:t xml:space="preserve"> в целях заключения договоров поручительства по ДПМ ВИЭ, необходимо предоставить в </w:t>
            </w:r>
            <w:r w:rsidRPr="003825C2">
              <w:rPr>
                <w:rFonts w:ascii="Garamond" w:eastAsia="Batang" w:hAnsi="Garamond" w:cs="Garamond"/>
                <w:sz w:val="22"/>
                <w:szCs w:val="22"/>
                <w:lang w:eastAsia="ar-SA"/>
              </w:rPr>
              <w:t xml:space="preserve">КО </w:t>
            </w:r>
            <w:r w:rsidRPr="003825C2">
              <w:rPr>
                <w:rFonts w:ascii="Garamond" w:eastAsia="Batang" w:hAnsi="Garamond" w:cs="Garamond"/>
                <w:color w:val="000000"/>
                <w:sz w:val="22"/>
                <w:szCs w:val="22"/>
                <w:lang w:eastAsia="ar-SA"/>
              </w:rPr>
              <w:t xml:space="preserve">уведомление о намерении </w:t>
            </w:r>
            <w:r w:rsidRPr="003825C2">
              <w:rPr>
                <w:rFonts w:ascii="Garamond" w:eastAsia="Batang" w:hAnsi="Garamond" w:cs="Garamond"/>
                <w:color w:val="000000"/>
                <w:sz w:val="22"/>
                <w:szCs w:val="22"/>
                <w:highlight w:val="yellow"/>
                <w:lang w:eastAsia="ar-SA"/>
              </w:rPr>
              <w:t>заключить договоры поручительства по ДПМ ВИЭ</w:t>
            </w:r>
            <w:r w:rsidRPr="003825C2">
              <w:rPr>
                <w:rFonts w:ascii="Garamond" w:eastAsia="Batang" w:hAnsi="Garamond" w:cs="Garamond"/>
                <w:color w:val="000000"/>
                <w:sz w:val="22"/>
                <w:szCs w:val="22"/>
                <w:lang w:eastAsia="ar-SA"/>
              </w:rPr>
              <w:t xml:space="preserve"> по форме приложения 5.4 к настоящему Регламенту с указанием идентификационных параметров объекта генерации (код ГТП генерации, вид объекта генерации, местонахождение объекта генерации)</w:t>
            </w:r>
            <w:r w:rsidRPr="003825C2">
              <w:rPr>
                <w:rFonts w:ascii="Garamond" w:eastAsia="Batang" w:hAnsi="Garamond" w:cs="Garamond"/>
                <w:color w:val="000000"/>
                <w:sz w:val="22"/>
                <w:szCs w:val="22"/>
                <w:highlight w:val="yellow"/>
                <w:lang w:eastAsia="ar-SA"/>
              </w:rPr>
              <w:t xml:space="preserve">, </w:t>
            </w:r>
            <w:r w:rsidRPr="003825C2">
              <w:rPr>
                <w:rFonts w:ascii="Garamond" w:eastAsia="Batang" w:hAnsi="Garamond" w:cs="Garamond"/>
                <w:sz w:val="22"/>
                <w:szCs w:val="22"/>
                <w:highlight w:val="yellow"/>
                <w:lang w:eastAsia="ar-SA"/>
              </w:rPr>
              <w:t>объема ответственности поручителя (объема обеспечения), определенного в соответствии с настоящим пунктом, а также с указанием срока (количества месяцев равного 19 (девятнадцати) с даты начала поставки мощности по ДПМ ВИЭ при предоставлении первоначального дополнительного обеспечения или 27 (двадцати семи) с даты начала поставки мощности по ДПМ ВИЭ при предоставлении повторного дополнительного обеспечения), до истечения которого предоставляется поручительство по ДПМ ВИЭ, и документы, указанные в п. 6.3.5</w:t>
            </w:r>
            <w:r w:rsidRPr="003825C2">
              <w:rPr>
                <w:rFonts w:ascii="Garamond" w:eastAsia="Batang" w:hAnsi="Garamond" w:cs="Garamond"/>
                <w:color w:val="000000"/>
                <w:sz w:val="22"/>
                <w:szCs w:val="22"/>
                <w:lang w:eastAsia="ar-SA"/>
              </w:rPr>
              <w:t xml:space="preserve"> настоящего Регламента. Уведомление и комплект документов должны быть предоставлены в срок:</w:t>
            </w:r>
          </w:p>
          <w:p w14:paraId="1CF533EC" w14:textId="77777777" w:rsidR="00BA502E" w:rsidRPr="00B1016D" w:rsidRDefault="00BA502E" w:rsidP="00845472">
            <w:pPr>
              <w:pStyle w:val="a9"/>
              <w:numPr>
                <w:ilvl w:val="0"/>
                <w:numId w:val="48"/>
              </w:numPr>
              <w:tabs>
                <w:tab w:val="left" w:pos="298"/>
              </w:tabs>
              <w:suppressAutoHyphens/>
              <w:spacing w:before="120" w:after="120"/>
              <w:ind w:left="658" w:right="2"/>
              <w:jc w:val="both"/>
              <w:rPr>
                <w:rFonts w:eastAsia="Batang" w:cs="Garamond"/>
                <w:color w:val="000000"/>
                <w:szCs w:val="22"/>
                <w:lang w:val="ru-RU" w:eastAsia="ar-SA"/>
              </w:rPr>
            </w:pPr>
            <w:r w:rsidRPr="00B1016D">
              <w:rPr>
                <w:rFonts w:eastAsia="Batang" w:cs="Garamond"/>
                <w:color w:val="000000"/>
                <w:szCs w:val="22"/>
                <w:lang w:val="ru-RU" w:eastAsia="ar-SA"/>
              </w:rPr>
              <w:t xml:space="preserve">при предоставлении первоначального дополнительного обеспечения </w:t>
            </w:r>
            <w:r w:rsidRPr="00B1016D">
              <w:rPr>
                <w:rFonts w:eastAsia="Batang" w:cs="Garamond"/>
                <w:szCs w:val="22"/>
                <w:lang w:val="ru-RU" w:eastAsia="ar-SA"/>
              </w:rPr>
              <w:t>–</w:t>
            </w:r>
            <w:r w:rsidRPr="00B1016D">
              <w:rPr>
                <w:rFonts w:eastAsia="Batang" w:cs="Garamond"/>
                <w:color w:val="000000"/>
                <w:szCs w:val="22"/>
                <w:lang w:val="ru-RU" w:eastAsia="ar-SA"/>
              </w:rPr>
              <w:t xml:space="preserve">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 </w:t>
            </w:r>
          </w:p>
          <w:p w14:paraId="05D5A3AE" w14:textId="1650A045" w:rsidR="00BA502E" w:rsidRPr="00B1016D" w:rsidRDefault="00BA502E" w:rsidP="00845472">
            <w:pPr>
              <w:pStyle w:val="a9"/>
              <w:numPr>
                <w:ilvl w:val="0"/>
                <w:numId w:val="48"/>
              </w:numPr>
              <w:tabs>
                <w:tab w:val="left" w:pos="298"/>
              </w:tabs>
              <w:suppressAutoHyphens/>
              <w:spacing w:before="120" w:after="120"/>
              <w:ind w:left="658" w:right="2"/>
              <w:jc w:val="both"/>
              <w:rPr>
                <w:rFonts w:eastAsia="Batang" w:cs="Garamond"/>
                <w:color w:val="000000"/>
                <w:szCs w:val="22"/>
                <w:lang w:val="ru-RU" w:eastAsia="ar-SA"/>
              </w:rPr>
            </w:pPr>
            <w:r w:rsidRPr="00B1016D">
              <w:rPr>
                <w:rFonts w:eastAsia="Batang" w:cs="Garamond"/>
                <w:color w:val="000000"/>
                <w:szCs w:val="22"/>
                <w:lang w:val="ru-RU" w:eastAsia="ar-SA"/>
              </w:rPr>
              <w:lastRenderedPageBreak/>
              <w:t xml:space="preserve">при предоставлении повторного дополнительного обеспечения –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w:t>
            </w:r>
          </w:p>
          <w:p w14:paraId="2E213017" w14:textId="11D7AB41" w:rsidR="00845472" w:rsidRDefault="00845472" w:rsidP="00845472">
            <w:pPr>
              <w:tabs>
                <w:tab w:val="left" w:pos="298"/>
              </w:tabs>
              <w:suppressAutoHyphens/>
              <w:spacing w:before="120" w:after="120"/>
              <w:ind w:right="2"/>
              <w:jc w:val="both"/>
              <w:rPr>
                <w:rFonts w:eastAsia="Batang" w:cs="Garamond"/>
                <w:color w:val="000000"/>
                <w:szCs w:val="22"/>
                <w:lang w:eastAsia="ar-SA"/>
              </w:rPr>
            </w:pPr>
          </w:p>
          <w:p w14:paraId="19D18C1F" w14:textId="16F93AE2" w:rsidR="00845472" w:rsidRDefault="00845472" w:rsidP="00845472">
            <w:pPr>
              <w:tabs>
                <w:tab w:val="left" w:pos="298"/>
              </w:tabs>
              <w:suppressAutoHyphens/>
              <w:spacing w:before="120" w:after="120"/>
              <w:ind w:right="2"/>
              <w:jc w:val="both"/>
              <w:rPr>
                <w:rFonts w:eastAsia="Batang" w:cs="Garamond"/>
                <w:color w:val="000000"/>
                <w:szCs w:val="22"/>
                <w:lang w:eastAsia="ar-SA"/>
              </w:rPr>
            </w:pPr>
          </w:p>
          <w:p w14:paraId="7254BDB9" w14:textId="37FF694E" w:rsidR="00845472" w:rsidRDefault="00845472" w:rsidP="00845472">
            <w:pPr>
              <w:tabs>
                <w:tab w:val="left" w:pos="298"/>
              </w:tabs>
              <w:suppressAutoHyphens/>
              <w:spacing w:before="120" w:after="120"/>
              <w:ind w:right="2"/>
              <w:jc w:val="both"/>
              <w:rPr>
                <w:rFonts w:eastAsia="Batang" w:cs="Garamond"/>
                <w:color w:val="000000"/>
                <w:szCs w:val="22"/>
                <w:lang w:eastAsia="ar-SA"/>
              </w:rPr>
            </w:pPr>
          </w:p>
          <w:p w14:paraId="5C779BFE" w14:textId="73A84420" w:rsidR="00845472" w:rsidRDefault="00845472" w:rsidP="00845472">
            <w:pPr>
              <w:tabs>
                <w:tab w:val="left" w:pos="298"/>
              </w:tabs>
              <w:suppressAutoHyphens/>
              <w:spacing w:before="120" w:after="120"/>
              <w:ind w:right="2"/>
              <w:jc w:val="both"/>
              <w:rPr>
                <w:rFonts w:eastAsia="Batang" w:cs="Garamond"/>
                <w:color w:val="000000"/>
                <w:szCs w:val="22"/>
                <w:lang w:eastAsia="ar-SA"/>
              </w:rPr>
            </w:pPr>
          </w:p>
          <w:p w14:paraId="194A6C33" w14:textId="57259BA5" w:rsidR="00845472" w:rsidRDefault="00845472" w:rsidP="00845472">
            <w:pPr>
              <w:tabs>
                <w:tab w:val="left" w:pos="298"/>
              </w:tabs>
              <w:suppressAutoHyphens/>
              <w:spacing w:before="120" w:after="120"/>
              <w:ind w:right="2"/>
              <w:jc w:val="both"/>
              <w:rPr>
                <w:rFonts w:eastAsia="Batang" w:cs="Garamond"/>
                <w:color w:val="000000"/>
                <w:szCs w:val="22"/>
                <w:lang w:eastAsia="ar-SA"/>
              </w:rPr>
            </w:pPr>
          </w:p>
          <w:p w14:paraId="58D0EED8" w14:textId="77777777" w:rsidR="00845472" w:rsidRPr="00845472" w:rsidRDefault="00845472" w:rsidP="00845472">
            <w:pPr>
              <w:tabs>
                <w:tab w:val="left" w:pos="298"/>
              </w:tabs>
              <w:suppressAutoHyphens/>
              <w:spacing w:before="120" w:after="120"/>
              <w:ind w:right="2"/>
              <w:jc w:val="both"/>
              <w:rPr>
                <w:rFonts w:eastAsia="Batang" w:cs="Garamond"/>
                <w:color w:val="000000"/>
                <w:szCs w:val="22"/>
                <w:lang w:eastAsia="ar-SA"/>
              </w:rPr>
            </w:pPr>
          </w:p>
          <w:p w14:paraId="6FF4ED80"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в течение 7 (семи) рабочих дней с наиболее поздней из следующих дат:</w:t>
            </w:r>
          </w:p>
          <w:p w14:paraId="2248368C" w14:textId="15CFEF99" w:rsidR="00BA502E" w:rsidRPr="003825C2" w:rsidRDefault="00845472"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845472">
              <w:rPr>
                <w:rFonts w:ascii="Garamond" w:eastAsia="Batang" w:hAnsi="Garamond" w:cs="Garamond"/>
                <w:sz w:val="22"/>
                <w:szCs w:val="22"/>
                <w:highlight w:val="yellow"/>
                <w:lang w:eastAsia="ar-SA"/>
              </w:rPr>
              <w:t>–</w:t>
            </w:r>
            <w:r>
              <w:rPr>
                <w:rFonts w:ascii="Garamond" w:eastAsia="Batang" w:hAnsi="Garamond" w:cs="Garamond"/>
                <w:sz w:val="22"/>
                <w:szCs w:val="22"/>
                <w:lang w:eastAsia="ar-SA"/>
              </w:rPr>
              <w:t xml:space="preserve"> </w:t>
            </w:r>
            <w:r w:rsidR="00BA502E" w:rsidRPr="003825C2">
              <w:rPr>
                <w:rFonts w:ascii="Garamond" w:eastAsia="Batang" w:hAnsi="Garamond" w:cs="Garamond"/>
                <w:color w:val="000000"/>
                <w:sz w:val="22"/>
                <w:szCs w:val="22"/>
                <w:lang w:eastAsia="ar-SA"/>
              </w:rPr>
              <w:t xml:space="preserve">даты предоставления продавцом по ДПМ ВИЭ уведомления о намерении предоставить первоначальное либо повторное дополнительное обеспечение </w:t>
            </w:r>
            <w:r w:rsidR="00BA502E" w:rsidRPr="003825C2">
              <w:rPr>
                <w:rFonts w:ascii="Garamond" w:eastAsia="Batang" w:hAnsi="Garamond" w:cs="Garamond"/>
                <w:bCs/>
                <w:color w:val="000000"/>
                <w:sz w:val="22"/>
                <w:szCs w:val="22"/>
                <w:lang w:eastAsia="ar-SA"/>
              </w:rPr>
              <w:t xml:space="preserve">в соответствии с настоящим пунктом; </w:t>
            </w:r>
          </w:p>
          <w:p w14:paraId="476153D4" w14:textId="579E7C58" w:rsidR="00BA502E" w:rsidRPr="003825C2" w:rsidRDefault="00845472"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845472">
              <w:rPr>
                <w:rFonts w:ascii="Garamond" w:eastAsia="Batang" w:hAnsi="Garamond" w:cs="Garamond"/>
                <w:sz w:val="22"/>
                <w:szCs w:val="22"/>
                <w:highlight w:val="yellow"/>
                <w:lang w:eastAsia="ar-SA"/>
              </w:rPr>
              <w:t>–</w:t>
            </w:r>
            <w:r w:rsidR="00BA502E" w:rsidRPr="003825C2">
              <w:rPr>
                <w:rFonts w:ascii="Garamond" w:eastAsia="Batang" w:hAnsi="Garamond" w:cs="Garamond"/>
                <w:color w:val="000000"/>
                <w:sz w:val="22"/>
                <w:szCs w:val="22"/>
                <w:lang w:eastAsia="ar-SA"/>
              </w:rPr>
              <w:t xml:space="preserve"> даты предоставления поручителем уведомления о намерении </w:t>
            </w:r>
            <w:r w:rsidR="00BA502E" w:rsidRPr="003825C2">
              <w:rPr>
                <w:rFonts w:ascii="Garamond" w:eastAsia="Batang" w:hAnsi="Garamond" w:cs="Garamond"/>
                <w:color w:val="000000"/>
                <w:sz w:val="22"/>
                <w:szCs w:val="22"/>
                <w:highlight w:val="yellow"/>
                <w:lang w:eastAsia="ar-SA"/>
              </w:rPr>
              <w:t>заключить договоры поручительства по ДПМ ВИЭ в целях обеспечения исполнения обязательств поставщика мощности по ДПМ ВИЭ</w:t>
            </w:r>
            <w:r w:rsidR="00185253" w:rsidRPr="00185253">
              <w:rPr>
                <w:rFonts w:ascii="Garamond" w:eastAsia="Batang" w:hAnsi="Garamond" w:cs="Garamond"/>
                <w:color w:val="000000"/>
                <w:sz w:val="22"/>
                <w:szCs w:val="22"/>
                <w:highlight w:val="yellow"/>
                <w:lang w:eastAsia="ar-SA"/>
              </w:rPr>
              <w:t>;</w:t>
            </w:r>
          </w:p>
          <w:p w14:paraId="7BD9C3FA" w14:textId="6FC72A55" w:rsidR="00BA502E" w:rsidRPr="003825C2" w:rsidRDefault="00185253"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845472">
              <w:rPr>
                <w:rFonts w:ascii="Garamond" w:eastAsia="Batang" w:hAnsi="Garamond" w:cs="Garamond"/>
                <w:sz w:val="22"/>
                <w:szCs w:val="22"/>
                <w:highlight w:val="yellow"/>
                <w:lang w:eastAsia="ar-SA"/>
              </w:rPr>
              <w:t>–</w:t>
            </w:r>
            <w:r w:rsidR="00BA502E" w:rsidRPr="003825C2">
              <w:rPr>
                <w:rFonts w:ascii="Garamond" w:eastAsia="Batang" w:hAnsi="Garamond" w:cs="Garamond"/>
                <w:color w:val="000000"/>
                <w:sz w:val="22"/>
                <w:szCs w:val="22"/>
                <w:highlight w:val="yellow"/>
                <w:lang w:eastAsia="ar-SA"/>
              </w:rPr>
              <w:t xml:space="preserve"> даты предоставления поручителем документов, указанных в п. 6.3.5 настоящего Регламента</w:t>
            </w:r>
            <w:r w:rsidR="00BA502E" w:rsidRPr="003825C2">
              <w:rPr>
                <w:rFonts w:ascii="Garamond" w:eastAsia="Batang" w:hAnsi="Garamond" w:cs="Garamond"/>
                <w:color w:val="000000"/>
                <w:sz w:val="22"/>
                <w:szCs w:val="22"/>
                <w:lang w:eastAsia="ar-SA"/>
              </w:rPr>
              <w:t xml:space="preserve">, </w:t>
            </w:r>
            <w:r w:rsidR="00BA502E" w:rsidRPr="003825C2">
              <w:rPr>
                <w:rFonts w:ascii="Garamond" w:eastAsia="Batang" w:hAnsi="Garamond" w:cs="Garamond"/>
                <w:sz w:val="22"/>
                <w:szCs w:val="22"/>
                <w:lang w:eastAsia="ar-SA"/>
              </w:rPr>
              <w:t>–</w:t>
            </w:r>
          </w:p>
          <w:p w14:paraId="6C405776" w14:textId="11A4CAB1" w:rsidR="00BA502E" w:rsidRDefault="00BA502E" w:rsidP="003825C2">
            <w:pPr>
              <w:tabs>
                <w:tab w:val="left" w:pos="567"/>
              </w:tabs>
              <w:suppressAutoHyphens/>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 xml:space="preserve">рассматривает уведомление о намерении </w:t>
            </w:r>
            <w:r w:rsidRPr="003825C2">
              <w:rPr>
                <w:rFonts w:ascii="Garamond" w:eastAsia="Batang" w:hAnsi="Garamond" w:cs="Garamond"/>
                <w:color w:val="000000"/>
                <w:sz w:val="22"/>
                <w:szCs w:val="22"/>
                <w:highlight w:val="yellow"/>
                <w:lang w:eastAsia="ar-SA"/>
              </w:rPr>
              <w:t>заключить договоры поручительства по ДПМ ВИЭ</w:t>
            </w:r>
            <w:r w:rsidRPr="003825C2">
              <w:rPr>
                <w:rFonts w:ascii="Garamond" w:eastAsia="Batang" w:hAnsi="Garamond" w:cs="Garamond"/>
                <w:color w:val="000000"/>
                <w:sz w:val="22"/>
                <w:szCs w:val="22"/>
                <w:lang w:eastAsia="ar-SA"/>
              </w:rPr>
              <w:t xml:space="preserve"> и предоставленный комплект документов на </w:t>
            </w:r>
            <w:r w:rsidRPr="003825C2">
              <w:rPr>
                <w:rFonts w:ascii="Garamond" w:eastAsia="Batang" w:hAnsi="Garamond" w:cs="Garamond"/>
                <w:sz w:val="22"/>
                <w:szCs w:val="22"/>
                <w:lang w:eastAsia="ar-SA"/>
              </w:rPr>
              <w:t>предмет соответствия поручителя и предоставленных документов</w:t>
            </w:r>
            <w:r w:rsidRPr="003825C2">
              <w:rPr>
                <w:rFonts w:ascii="Garamond" w:eastAsia="Batang" w:hAnsi="Garamond" w:cs="Garamond"/>
                <w:color w:val="000000"/>
                <w:sz w:val="22"/>
                <w:szCs w:val="22"/>
                <w:lang w:eastAsia="ar-SA"/>
              </w:rPr>
              <w:t xml:space="preserve"> требованиям настоящего Регламента</w:t>
            </w:r>
            <w:r w:rsidRPr="003825C2">
              <w:rPr>
                <w:rFonts w:ascii="Garamond" w:eastAsia="Batang" w:hAnsi="Garamond" w:cs="Garamond"/>
                <w:color w:val="000000"/>
                <w:sz w:val="22"/>
                <w:szCs w:val="22"/>
                <w:highlight w:val="yellow"/>
                <w:lang w:eastAsia="ar-SA"/>
              </w:rPr>
              <w:t xml:space="preserve">, а также </w:t>
            </w:r>
            <w:r w:rsidRPr="003825C2">
              <w:rPr>
                <w:rFonts w:ascii="Garamond" w:eastAsia="Batang" w:hAnsi="Garamond" w:cs="Garamond"/>
                <w:sz w:val="22"/>
                <w:szCs w:val="22"/>
                <w:highlight w:val="yellow"/>
                <w:lang w:eastAsia="ar-SA"/>
              </w:rPr>
              <w:t>осуществляет проверку соответствия поручителя требованиям п. 2.2.3 приложения 31 к настоящему Регламенту</w:t>
            </w:r>
            <w:r w:rsidRPr="003825C2">
              <w:rPr>
                <w:rFonts w:ascii="Garamond" w:eastAsia="Batang" w:hAnsi="Garamond" w:cs="Garamond"/>
                <w:sz w:val="22"/>
                <w:szCs w:val="22"/>
                <w:lang w:eastAsia="ar-SA"/>
              </w:rPr>
              <w:t>.</w:t>
            </w:r>
          </w:p>
          <w:p w14:paraId="552E351A" w14:textId="469DC166" w:rsidR="00BA502E" w:rsidRPr="003825C2" w:rsidRDefault="00BA502E" w:rsidP="0029770A">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p>
          <w:p w14:paraId="68B8060D"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p>
          <w:p w14:paraId="76CD183B" w14:textId="77777777" w:rsidR="00BA502E" w:rsidRPr="003825C2" w:rsidRDefault="00BA502E" w:rsidP="003825C2">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p>
          <w:p w14:paraId="352784C6"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AB07073"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DD6C82A"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3C9CBA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поручителя и (или) уведомления </w:t>
            </w:r>
            <w:r w:rsidRPr="003825C2">
              <w:rPr>
                <w:rFonts w:ascii="Garamond" w:eastAsia="Batang" w:hAnsi="Garamond" w:cs="Garamond"/>
                <w:color w:val="000000"/>
                <w:sz w:val="22"/>
                <w:szCs w:val="22"/>
                <w:highlight w:val="yellow"/>
                <w:lang w:eastAsia="ar-SA"/>
              </w:rPr>
              <w:t>о намерении заключить договоры поручительства по ДПМ ВИЭ</w:t>
            </w:r>
            <w:r w:rsidRPr="003825C2">
              <w:rPr>
                <w:rFonts w:ascii="Garamond" w:eastAsia="Batang" w:hAnsi="Garamond" w:cs="Garamond"/>
                <w:color w:val="000000"/>
                <w:sz w:val="22"/>
                <w:szCs w:val="22"/>
                <w:lang w:eastAsia="ar-SA"/>
              </w:rPr>
              <w:t xml:space="preserve">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соответствующим участникам оптового рынка мотивированный отказ (на бумажном носителе).</w:t>
            </w:r>
          </w:p>
          <w:p w14:paraId="2F976C36"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F1F2E94"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A4AD13C" w14:textId="77777777" w:rsidR="00BA502E" w:rsidRPr="003825C2"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349D319" w14:textId="05789AAE" w:rsidR="00BA502E" w:rsidRDefault="00BA502E"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w:t>
            </w:r>
            <w:r w:rsidRPr="003825C2">
              <w:rPr>
                <w:rFonts w:ascii="Garamond" w:eastAsia="Batang" w:hAnsi="Garamond" w:cs="Garamond"/>
                <w:sz w:val="22"/>
                <w:szCs w:val="22"/>
                <w:highlight w:val="yellow"/>
                <w:lang w:eastAsia="ar-SA"/>
              </w:rPr>
              <w:t>выполнения участником оптового рынка, намеренным стать поручителем, и продавцом по ДПМ ВИЭ всех требований, предусмотренных настоящим пунктом</w:t>
            </w:r>
            <w:r w:rsidRPr="003825C2">
              <w:rPr>
                <w:rFonts w:ascii="Garamond" w:eastAsia="Batang" w:hAnsi="Garamond" w:cs="Garamond"/>
                <w:color w:val="000000"/>
                <w:sz w:val="22"/>
                <w:szCs w:val="22"/>
                <w:lang w:eastAsia="ar-SA"/>
              </w:rPr>
              <w:t>, новые договоры поручительства для обеспечения обязательств поставщика мощности по ДПМ ВИЭ заключаются по форм</w:t>
            </w:r>
            <w:r w:rsidRPr="003825C2">
              <w:rPr>
                <w:rFonts w:ascii="Garamond" w:eastAsia="Batang" w:hAnsi="Garamond" w:cs="Garamond"/>
                <w:color w:val="000000"/>
                <w:sz w:val="22"/>
                <w:szCs w:val="22"/>
                <w:highlight w:val="yellow"/>
                <w:lang w:eastAsia="ar-SA"/>
              </w:rPr>
              <w:t>е</w:t>
            </w:r>
            <w:r w:rsidRPr="003825C2">
              <w:rPr>
                <w:rFonts w:ascii="Garamond" w:eastAsia="Batang" w:hAnsi="Garamond" w:cs="Garamond"/>
                <w:color w:val="000000"/>
                <w:sz w:val="22"/>
                <w:szCs w:val="22"/>
                <w:lang w:eastAsia="ar-SA"/>
              </w:rPr>
              <w:t xml:space="preserve"> Приложени</w:t>
            </w:r>
            <w:r w:rsidRPr="003825C2">
              <w:rPr>
                <w:rFonts w:ascii="Garamond" w:eastAsia="Batang" w:hAnsi="Garamond" w:cs="Garamond"/>
                <w:color w:val="000000"/>
                <w:sz w:val="22"/>
                <w:szCs w:val="22"/>
                <w:highlight w:val="yellow"/>
                <w:lang w:eastAsia="ar-SA"/>
              </w:rPr>
              <w:t>я</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 </w:t>
            </w:r>
            <w:r w:rsidR="008A3260">
              <w:rPr>
                <w:rFonts w:ascii="Garamond" w:eastAsia="Batang" w:hAnsi="Garamond" w:cs="Garamond"/>
                <w:color w:val="000000"/>
                <w:sz w:val="22"/>
                <w:szCs w:val="22"/>
                <w:highlight w:val="yellow"/>
                <w:lang w:eastAsia="ar-SA"/>
              </w:rPr>
              <w:t xml:space="preserve">Д </w:t>
            </w:r>
            <w:r w:rsidRPr="003825C2">
              <w:rPr>
                <w:rFonts w:ascii="Garamond" w:eastAsia="Batang" w:hAnsi="Garamond" w:cs="Garamond"/>
                <w:color w:val="000000"/>
                <w:sz w:val="22"/>
                <w:szCs w:val="22"/>
                <w:highlight w:val="yellow"/>
                <w:lang w:eastAsia="ar-SA"/>
              </w:rPr>
              <w:t>6.9.1</w:t>
            </w:r>
            <w:r w:rsidRPr="003825C2">
              <w:rPr>
                <w:rFonts w:ascii="Garamond" w:eastAsia="Batang" w:hAnsi="Garamond" w:cs="Garamond"/>
                <w:color w:val="000000"/>
                <w:sz w:val="22"/>
                <w:szCs w:val="22"/>
                <w:lang w:eastAsia="ar-SA"/>
              </w:rPr>
              <w:t xml:space="preserve"> к </w:t>
            </w:r>
            <w:r w:rsidRPr="003825C2">
              <w:rPr>
                <w:rFonts w:ascii="Garamond" w:eastAsia="Batang" w:hAnsi="Garamond" w:cs="Garamond"/>
                <w:i/>
                <w:color w:val="000000"/>
                <w:sz w:val="22"/>
                <w:szCs w:val="22"/>
                <w:lang w:eastAsia="ar-SA"/>
              </w:rPr>
              <w:t>Договору о присоединении к торговой системе оптового рынка</w:t>
            </w:r>
            <w:r w:rsidRPr="003825C2">
              <w:rPr>
                <w:rFonts w:ascii="Garamond" w:eastAsia="Batang" w:hAnsi="Garamond" w:cs="Garamond"/>
                <w:color w:val="000000"/>
                <w:sz w:val="22"/>
                <w:szCs w:val="22"/>
                <w:lang w:eastAsia="ar-SA"/>
              </w:rPr>
              <w:t xml:space="preserve"> в месяце, следующем за </w:t>
            </w:r>
            <w:r w:rsidRPr="003825C2">
              <w:rPr>
                <w:rFonts w:ascii="Garamond" w:eastAsia="Batang" w:hAnsi="Garamond" w:cs="Garamond"/>
                <w:color w:val="000000"/>
                <w:sz w:val="22"/>
                <w:szCs w:val="22"/>
                <w:highlight w:val="yellow"/>
                <w:lang w:eastAsia="ar-SA"/>
              </w:rPr>
              <w:t xml:space="preserve">наиболее поздним из месяцев, в которых </w:t>
            </w:r>
            <w:r w:rsidRPr="003825C2">
              <w:rPr>
                <w:rFonts w:ascii="Garamond" w:eastAsia="Batang" w:hAnsi="Garamond" w:cs="Garamond"/>
                <w:sz w:val="22"/>
                <w:szCs w:val="22"/>
                <w:highlight w:val="yellow"/>
                <w:lang w:eastAsia="ar-SA"/>
              </w:rPr>
              <w:t xml:space="preserve">КО получено </w:t>
            </w:r>
            <w:r w:rsidRPr="003825C2">
              <w:rPr>
                <w:rFonts w:ascii="Garamond" w:eastAsia="Batang" w:hAnsi="Garamond" w:cs="Garamond"/>
                <w:color w:val="000000"/>
                <w:sz w:val="22"/>
                <w:szCs w:val="22"/>
                <w:highlight w:val="yellow"/>
                <w:lang w:eastAsia="ar-SA"/>
              </w:rPr>
              <w:t>уведомление продавца по ДПМ ВИЭ</w:t>
            </w:r>
            <w:r w:rsidRPr="003825C2">
              <w:rPr>
                <w:rFonts w:ascii="Garamond" w:eastAsia="Batang" w:hAnsi="Garamond" w:cs="Garamond"/>
                <w:sz w:val="22"/>
                <w:szCs w:val="22"/>
                <w:highlight w:val="yellow"/>
                <w:lang w:eastAsia="ar-SA"/>
              </w:rPr>
              <w:t xml:space="preserve"> или уведомление о намерении заключить договоры поручительства по ДПМ ВИЭ или проведена проверка полученных документов</w:t>
            </w:r>
            <w:r w:rsidRPr="003825C2">
              <w:rPr>
                <w:rFonts w:ascii="Garamond" w:eastAsia="Batang" w:hAnsi="Garamond" w:cs="Garamond"/>
                <w:color w:val="000000"/>
                <w:sz w:val="22"/>
                <w:szCs w:val="22"/>
                <w:lang w:eastAsia="ar-SA"/>
              </w:rPr>
              <w:t xml:space="preserve">. </w:t>
            </w:r>
          </w:p>
          <w:p w14:paraId="7B672CCD" w14:textId="402EAD68" w:rsidR="006057B2" w:rsidRDefault="006057B2"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9BF4F36" w14:textId="1B4EC20E" w:rsidR="006057B2" w:rsidRDefault="006057B2"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7775B18" w14:textId="77777777" w:rsidR="006057B2" w:rsidRPr="003825C2" w:rsidRDefault="006057B2" w:rsidP="003825C2">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23439EE" w14:textId="11E0DB0B"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Не позднее</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5 (пяти)</w:t>
            </w:r>
            <w:r w:rsidRPr="003825C2">
              <w:rPr>
                <w:rFonts w:ascii="Garamond" w:eastAsia="Batang" w:hAnsi="Garamond" w:cs="Garamond"/>
                <w:sz w:val="22"/>
                <w:szCs w:val="22"/>
                <w:lang w:eastAsia="ar-SA"/>
              </w:rPr>
              <w:t xml:space="preserve"> рабочих дней с даты подписания новых договоров поручительства по соответствующим ДПМ ВИЭ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направляет в ЦФР </w:t>
            </w:r>
            <w:r w:rsidR="00A3483B"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lang w:eastAsia="ar-SA"/>
              </w:rPr>
              <w:t xml:space="preserve"> </w:t>
            </w:r>
            <w:r w:rsidRPr="006057B2">
              <w:rPr>
                <w:rFonts w:ascii="Garamond" w:eastAsia="Batang" w:hAnsi="Garamond" w:cs="Garamond"/>
                <w:sz w:val="22"/>
                <w:szCs w:val="22"/>
                <w:highlight w:val="yellow"/>
                <w:lang w:eastAsia="ar-SA"/>
              </w:rPr>
              <w:t>актуализированный</w:t>
            </w:r>
            <w:r w:rsidRPr="003825C2">
              <w:rPr>
                <w:rFonts w:ascii="Garamond" w:eastAsia="Batang" w:hAnsi="Garamond" w:cs="Garamond"/>
                <w:sz w:val="22"/>
                <w:szCs w:val="22"/>
                <w:lang w:eastAsia="ar-SA"/>
              </w:rPr>
              <w:t xml:space="preserve"> реестр заключенных договоров поручительства по ДПМ ВИЭ.</w:t>
            </w:r>
          </w:p>
          <w:p w14:paraId="189F1CC1"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r w:rsidR="00BA502E" w:rsidRPr="003825C2" w14:paraId="058CEE4C" w14:textId="77777777" w:rsidTr="00DC5244">
        <w:tc>
          <w:tcPr>
            <w:tcW w:w="1505" w:type="dxa"/>
          </w:tcPr>
          <w:p w14:paraId="5ACDCAFD" w14:textId="166650BA" w:rsidR="00BA502E" w:rsidRPr="003825C2" w:rsidRDefault="00FF1842" w:rsidP="003825C2">
            <w:pPr>
              <w:spacing w:before="120" w:after="120"/>
              <w:jc w:val="center"/>
              <w:rPr>
                <w:rFonts w:ascii="Garamond" w:hAnsi="Garamond"/>
                <w:b/>
                <w:sz w:val="22"/>
                <w:szCs w:val="22"/>
              </w:rPr>
            </w:pPr>
            <w:r>
              <w:rPr>
                <w:rFonts w:ascii="Garamond" w:hAnsi="Garamond"/>
                <w:b/>
                <w:sz w:val="22"/>
                <w:szCs w:val="22"/>
              </w:rPr>
              <w:lastRenderedPageBreak/>
              <w:t>7.18.2.1</w:t>
            </w:r>
          </w:p>
        </w:tc>
        <w:tc>
          <w:tcPr>
            <w:tcW w:w="6587" w:type="dxa"/>
          </w:tcPr>
          <w:p w14:paraId="23F124DA"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7.18.2.1.</w:t>
            </w:r>
          </w:p>
          <w:p w14:paraId="751F89F9"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55FCF9EF"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650D35FD"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договор коммерческого представительства для целей заключения договоров поручительства</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с обратившимся поручителем</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определено, что </w:t>
            </w:r>
            <w:r w:rsidRPr="003825C2">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w:t>
            </w:r>
          </w:p>
          <w:p w14:paraId="46DD27E4" w14:textId="77777777" w:rsidR="00BA502E" w:rsidRPr="003825C2" w:rsidRDefault="00BA502E" w:rsidP="003825C2">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не определено, что </w:t>
            </w:r>
            <w:r w:rsidRPr="003825C2">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sz w:val="22"/>
                <w:szCs w:val="22"/>
                <w:lang w:eastAsia="ar-SA"/>
              </w:rPr>
              <w:t xml:space="preserve"> договоров поручительства</w:t>
            </w:r>
            <w:r w:rsidRPr="003825C2">
              <w:rPr>
                <w:rFonts w:ascii="Garamond" w:eastAsia="Batang" w:hAnsi="Garamond" w:cs="Garamond"/>
                <w:color w:val="000000"/>
                <w:sz w:val="22"/>
                <w:szCs w:val="22"/>
                <w:lang w:eastAsia="ar-SA"/>
              </w:rPr>
              <w:t>.</w:t>
            </w:r>
          </w:p>
        </w:tc>
        <w:tc>
          <w:tcPr>
            <w:tcW w:w="6509" w:type="dxa"/>
            <w:gridSpan w:val="2"/>
          </w:tcPr>
          <w:p w14:paraId="2D502EC5"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7.18.2.1.</w:t>
            </w:r>
          </w:p>
          <w:p w14:paraId="781F0657"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59434272"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0458FF96"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 xml:space="preserve">договоры поручительства </w:t>
            </w:r>
            <w:r w:rsidRPr="003825C2">
              <w:rPr>
                <w:rFonts w:ascii="Garamond" w:eastAsia="Calibri" w:hAnsi="Garamond" w:cs="Calibri"/>
                <w:sz w:val="22"/>
                <w:szCs w:val="22"/>
                <w:highlight w:val="yellow"/>
                <w:lang w:eastAsia="en-US"/>
              </w:rPr>
              <w:t>от имени обратившегося поручителя</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определено, что </w:t>
            </w:r>
            <w:r w:rsidRPr="003825C2">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w:t>
            </w:r>
          </w:p>
          <w:p w14:paraId="0E4EF154" w14:textId="1BFCADFF" w:rsidR="00BA502E" w:rsidRPr="00217018" w:rsidRDefault="00BA502E" w:rsidP="00217018">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не определено, что </w:t>
            </w:r>
            <w:r w:rsidRPr="003825C2">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lang w:eastAsia="ar-SA"/>
              </w:rPr>
              <w:t>договоров поручительства</w:t>
            </w:r>
            <w:r w:rsidRPr="003825C2">
              <w:rPr>
                <w:rFonts w:ascii="Garamond" w:eastAsia="Batang" w:hAnsi="Garamond" w:cs="Garamond"/>
                <w:color w:val="000000"/>
                <w:sz w:val="22"/>
                <w:szCs w:val="22"/>
                <w:lang w:eastAsia="ar-SA"/>
              </w:rPr>
              <w:t>.</w:t>
            </w:r>
          </w:p>
        </w:tc>
      </w:tr>
      <w:tr w:rsidR="00BA502E" w:rsidRPr="003825C2" w14:paraId="50D7F3E5" w14:textId="77777777" w:rsidTr="00DC5244">
        <w:tc>
          <w:tcPr>
            <w:tcW w:w="1505" w:type="dxa"/>
          </w:tcPr>
          <w:p w14:paraId="0A9E97BB" w14:textId="0DAFD627" w:rsidR="00BA502E" w:rsidRPr="003825C2" w:rsidRDefault="00B1016D" w:rsidP="003825C2">
            <w:pPr>
              <w:spacing w:before="120" w:after="120"/>
              <w:jc w:val="center"/>
              <w:rPr>
                <w:rFonts w:ascii="Garamond" w:hAnsi="Garamond"/>
                <w:b/>
                <w:sz w:val="22"/>
                <w:szCs w:val="22"/>
              </w:rPr>
            </w:pPr>
            <w:r>
              <w:rPr>
                <w:rFonts w:ascii="Garamond" w:hAnsi="Garamond"/>
                <w:b/>
                <w:sz w:val="22"/>
                <w:szCs w:val="22"/>
              </w:rPr>
              <w:t>7.18.4.1</w:t>
            </w:r>
          </w:p>
        </w:tc>
        <w:tc>
          <w:tcPr>
            <w:tcW w:w="6587" w:type="dxa"/>
          </w:tcPr>
          <w:p w14:paraId="012F844E"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7.18.4.1.</w:t>
            </w:r>
          </w:p>
          <w:p w14:paraId="16F34DA0"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0EF5A9D4"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0180D990"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договор коммерческого представительства для целей заключения договоров поручительства с обратившимся поручителем</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определено, что </w:t>
            </w:r>
            <w:r w:rsidRPr="003825C2">
              <w:rPr>
                <w:rFonts w:ascii="Garamond" w:eastAsia="Batang" w:hAnsi="Garamond" w:cs="Garamond"/>
                <w:color w:val="000000"/>
                <w:sz w:val="22"/>
                <w:szCs w:val="22"/>
                <w:lang w:eastAsia="ar-SA"/>
              </w:rPr>
              <w:t xml:space="preserve">денежная сумма, подлежащая </w:t>
            </w:r>
            <w:r w:rsidRPr="003825C2">
              <w:rPr>
                <w:rFonts w:ascii="Garamond" w:eastAsia="Batang" w:hAnsi="Garamond" w:cs="Garamond"/>
                <w:color w:val="000000"/>
                <w:sz w:val="22"/>
                <w:szCs w:val="22"/>
                <w:lang w:eastAsia="ar-SA"/>
              </w:rPr>
              <w:lastRenderedPageBreak/>
              <w:t xml:space="preserve">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w:t>
            </w:r>
          </w:p>
          <w:p w14:paraId="4119C38C" w14:textId="4F4C3C0E" w:rsidR="00BA502E" w:rsidRPr="00F27027" w:rsidRDefault="00BA502E" w:rsidP="00F27027">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sz w:val="22"/>
                <w:szCs w:val="22"/>
                <w:lang w:eastAsia="ar-SA"/>
              </w:rPr>
              <w:t xml:space="preserve"> договоров поручительства</w:t>
            </w:r>
            <w:r w:rsidRPr="003825C2">
              <w:rPr>
                <w:rFonts w:ascii="Garamond" w:eastAsia="Batang" w:hAnsi="Garamond" w:cs="Garamond"/>
                <w:color w:val="000000"/>
                <w:sz w:val="22"/>
                <w:szCs w:val="22"/>
                <w:lang w:eastAsia="ar-SA"/>
              </w:rPr>
              <w:t>.</w:t>
            </w:r>
          </w:p>
        </w:tc>
        <w:tc>
          <w:tcPr>
            <w:tcW w:w="6509" w:type="dxa"/>
            <w:gridSpan w:val="2"/>
          </w:tcPr>
          <w:p w14:paraId="146F97EC"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lastRenderedPageBreak/>
              <w:t>7.18.4.1.</w:t>
            </w:r>
          </w:p>
          <w:p w14:paraId="1823E5D8" w14:textId="77777777" w:rsidR="00BA502E" w:rsidRPr="003825C2" w:rsidRDefault="00BA502E" w:rsidP="003825C2">
            <w:pPr>
              <w:widowControl w:val="0"/>
              <w:suppressAutoHyphens/>
              <w:spacing w:before="120" w:after="120"/>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w:t>
            </w:r>
          </w:p>
          <w:p w14:paraId="34355048"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7C55B890"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 xml:space="preserve">договоры поручительства </w:t>
            </w:r>
            <w:r w:rsidRPr="003825C2">
              <w:rPr>
                <w:rFonts w:ascii="Garamond" w:eastAsia="Calibri" w:hAnsi="Garamond" w:cs="Calibri"/>
                <w:sz w:val="22"/>
                <w:szCs w:val="22"/>
                <w:highlight w:val="yellow"/>
                <w:lang w:eastAsia="en-US"/>
              </w:rPr>
              <w:t>от имени обратившегося поручителя</w:t>
            </w:r>
            <w:r w:rsidRPr="003825C2">
              <w:rPr>
                <w:rFonts w:ascii="Garamond" w:eastAsia="Calibri" w:hAnsi="Garamond" w:cs="Calibri"/>
                <w:sz w:val="22"/>
                <w:szCs w:val="22"/>
                <w:lang w:eastAsia="en-US"/>
              </w:rPr>
              <w:t xml:space="preserve"> </w:t>
            </w:r>
            <w:r w:rsidRPr="003825C2">
              <w:rPr>
                <w:rFonts w:ascii="Garamond" w:eastAsia="Batang" w:hAnsi="Garamond" w:cs="Garamond"/>
                <w:sz w:val="22"/>
                <w:szCs w:val="22"/>
                <w:lang w:eastAsia="ar-SA"/>
              </w:rPr>
              <w:t xml:space="preserve">только при условии, что 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 xml:space="preserve">была полностью использована для </w:t>
            </w:r>
            <w:r w:rsidRPr="003825C2">
              <w:rPr>
                <w:rFonts w:ascii="Garamond" w:eastAsia="Batang" w:hAnsi="Garamond" w:cs="Garamond"/>
                <w:sz w:val="22"/>
                <w:szCs w:val="22"/>
                <w:lang w:eastAsia="ar-SA"/>
              </w:rPr>
              <w:lastRenderedPageBreak/>
              <w:t>оплаты штрафов по соответствующим ДПМ ВИЭ</w:t>
            </w:r>
            <w:r w:rsidRPr="003825C2">
              <w:rPr>
                <w:rFonts w:ascii="Garamond" w:eastAsia="Calibri" w:hAnsi="Garamond" w:cs="Calibri"/>
                <w:sz w:val="22"/>
                <w:szCs w:val="22"/>
                <w:lang w:eastAsia="en-US"/>
              </w:rPr>
              <w:t>.</w:t>
            </w:r>
          </w:p>
          <w:p w14:paraId="480A5E7E" w14:textId="0E30DF8F" w:rsidR="00BA502E" w:rsidRPr="00F27027" w:rsidRDefault="00BA502E" w:rsidP="00F27027">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 xml:space="preserve">уведомления о намерении предоставить первоначальное либо повторное дополнительное обеспечение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lang w:eastAsia="ar-SA"/>
              </w:rPr>
              <w:t>договоров поручительства</w:t>
            </w:r>
            <w:r w:rsidRPr="003825C2">
              <w:rPr>
                <w:rFonts w:ascii="Garamond" w:eastAsia="Batang" w:hAnsi="Garamond" w:cs="Garamond"/>
                <w:color w:val="000000"/>
                <w:sz w:val="22"/>
                <w:szCs w:val="22"/>
                <w:lang w:eastAsia="ar-SA"/>
              </w:rPr>
              <w:t>.</w:t>
            </w:r>
          </w:p>
        </w:tc>
      </w:tr>
      <w:tr w:rsidR="00BA502E" w:rsidRPr="003825C2" w14:paraId="4CE0D5E3" w14:textId="77777777" w:rsidTr="00DC5244">
        <w:tc>
          <w:tcPr>
            <w:tcW w:w="1505" w:type="dxa"/>
          </w:tcPr>
          <w:p w14:paraId="07B47628" w14:textId="11D309C3" w:rsidR="00BA502E" w:rsidRPr="003825C2" w:rsidRDefault="00217018" w:rsidP="003825C2">
            <w:pPr>
              <w:spacing w:before="120" w:after="120"/>
              <w:jc w:val="center"/>
              <w:rPr>
                <w:rFonts w:ascii="Garamond" w:hAnsi="Garamond"/>
                <w:b/>
                <w:sz w:val="22"/>
                <w:szCs w:val="22"/>
              </w:rPr>
            </w:pPr>
            <w:r>
              <w:rPr>
                <w:rFonts w:ascii="Garamond" w:hAnsi="Garamond"/>
                <w:b/>
                <w:sz w:val="22"/>
                <w:szCs w:val="22"/>
              </w:rPr>
              <w:lastRenderedPageBreak/>
              <w:t>7.18.5</w:t>
            </w:r>
          </w:p>
        </w:tc>
        <w:tc>
          <w:tcPr>
            <w:tcW w:w="6587" w:type="dxa"/>
          </w:tcPr>
          <w:p w14:paraId="6F955E9A" w14:textId="77777777" w:rsidR="00461364" w:rsidRPr="003825C2" w:rsidRDefault="00BA502E" w:rsidP="003825C2">
            <w:pPr>
              <w:widowControl w:val="0"/>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 xml:space="preserve">7.18.5. </w:t>
            </w:r>
            <w:proofErr w:type="gramStart"/>
            <w:r w:rsidR="00461364" w:rsidRPr="003825C2">
              <w:rPr>
                <w:rFonts w:ascii="Garamond" w:eastAsia="Batang" w:hAnsi="Garamond" w:cs="Garamond"/>
                <w:color w:val="000000"/>
                <w:sz w:val="22"/>
                <w:szCs w:val="22"/>
                <w:lang w:eastAsia="ar-SA"/>
              </w:rPr>
              <w:t>КО не позднее первого</w:t>
            </w:r>
            <w:proofErr w:type="gramEnd"/>
            <w:r w:rsidR="00461364" w:rsidRPr="003825C2">
              <w:rPr>
                <w:rFonts w:ascii="Garamond" w:eastAsia="Batang" w:hAnsi="Garamond" w:cs="Garamond"/>
                <w:color w:val="000000"/>
                <w:sz w:val="22"/>
                <w:szCs w:val="22"/>
                <w:lang w:eastAsia="ar-SA"/>
              </w:rPr>
              <w:t xml:space="preserve"> рабочего дня 8-го (восьмого) месяца </w:t>
            </w:r>
            <w:r w:rsidR="00461364" w:rsidRPr="003825C2">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00461364" w:rsidRPr="003825C2">
              <w:rPr>
                <w:rFonts w:ascii="Garamond" w:eastAsia="Batang" w:hAnsi="Garamond" w:cs="Garamond"/>
                <w:color w:val="000000"/>
                <w:sz w:val="22"/>
                <w:szCs w:val="22"/>
                <w:lang w:eastAsia="ar-SA"/>
              </w:rPr>
              <w:t>предусмотренных ДПМ ВИЭ и настоящим Регламентом</w:t>
            </w:r>
            <w:r w:rsidR="00461364" w:rsidRPr="003825C2">
              <w:rPr>
                <w:rFonts w:ascii="Garamond" w:eastAsia="Batang" w:hAnsi="Garamond" w:cs="Garamond"/>
                <w:sz w:val="22"/>
                <w:szCs w:val="22"/>
                <w:lang w:eastAsia="ar-SA"/>
              </w:rPr>
              <w:t>.</w:t>
            </w:r>
          </w:p>
          <w:p w14:paraId="505B2012" w14:textId="77777777" w:rsidR="00461364" w:rsidRPr="003825C2" w:rsidRDefault="00461364" w:rsidP="003825C2">
            <w:pPr>
              <w:widowControl w:val="0"/>
              <w:spacing w:before="120" w:after="120"/>
              <w:ind w:right="2"/>
              <w:jc w:val="both"/>
              <w:rPr>
                <w:rFonts w:ascii="Garamond" w:eastAsia="Batang" w:hAnsi="Garamond" w:cs="Garamond"/>
                <w:color w:val="000000"/>
                <w:sz w:val="22"/>
                <w:szCs w:val="22"/>
                <w:lang w:eastAsia="ar-SA"/>
              </w:rPr>
            </w:pP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16-го (шестнадцатого)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настоящим Регламентом.</w:t>
            </w:r>
          </w:p>
          <w:p w14:paraId="07C6F0EA" w14:textId="29605479" w:rsidR="00BA502E" w:rsidRPr="003825C2" w:rsidRDefault="00BA502E" w:rsidP="003825C2">
            <w:pPr>
              <w:widowControl w:val="0"/>
              <w:autoSpaceDE w:val="0"/>
              <w:autoSpaceDN w:val="0"/>
              <w:spacing w:before="120" w:after="120"/>
              <w:ind w:right="2" w:firstLine="662"/>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Выполнение требований определяется на основании: </w:t>
            </w:r>
          </w:p>
          <w:p w14:paraId="7614E485" w14:textId="77777777" w:rsidR="00BA502E" w:rsidRPr="003825C2" w:rsidRDefault="00BA502E" w:rsidP="003825C2">
            <w:pPr>
              <w:widowControl w:val="0"/>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данных Реестра заключенных договоров коммерческого представительства для целей заключения договоров поручительства по ДПМ ВИЭ, полученного от ЦФР</w:t>
            </w:r>
            <w:r w:rsidRPr="003825C2">
              <w:rPr>
                <w:rFonts w:ascii="Garamond" w:eastAsia="Batang" w:hAnsi="Garamond" w:cs="Garamond"/>
                <w:sz w:val="22"/>
                <w:szCs w:val="22"/>
                <w:lang w:eastAsia="ar-SA"/>
              </w:rPr>
              <w:t xml:space="preserve"> в соответствии с пунктом 7.18 настоящего Регламента в случае, если способом обеспечения исполнения обязательств по ДПМ ВИЭ является поручительство третьего лица;</w:t>
            </w:r>
          </w:p>
          <w:p w14:paraId="1A8FC645"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r w:rsidRPr="003825C2">
              <w:rPr>
                <w:rFonts w:ascii="Garamond" w:hAnsi="Garamond"/>
                <w:sz w:val="22"/>
                <w:szCs w:val="22"/>
                <w:lang w:eastAsia="en-US"/>
              </w:rPr>
              <w:t>…</w:t>
            </w:r>
          </w:p>
        </w:tc>
        <w:tc>
          <w:tcPr>
            <w:tcW w:w="6509" w:type="dxa"/>
            <w:gridSpan w:val="2"/>
          </w:tcPr>
          <w:p w14:paraId="18B5F399" w14:textId="77777777" w:rsidR="00BA502E" w:rsidRPr="003825C2" w:rsidRDefault="00BA502E" w:rsidP="003825C2">
            <w:pPr>
              <w:widowControl w:val="0"/>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 xml:space="preserve">7.18.5. </w:t>
            </w: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8-го (восьмого) месяца </w:t>
            </w:r>
            <w:r w:rsidRPr="003825C2">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3825C2">
              <w:rPr>
                <w:rFonts w:ascii="Garamond" w:eastAsia="Batang" w:hAnsi="Garamond" w:cs="Garamond"/>
                <w:color w:val="000000"/>
                <w:sz w:val="22"/>
                <w:szCs w:val="22"/>
                <w:lang w:eastAsia="ar-SA"/>
              </w:rPr>
              <w:t>предусмотренных ДПМ ВИЭ и настоящим Регламентом</w:t>
            </w:r>
            <w:r w:rsidRPr="003825C2">
              <w:rPr>
                <w:rFonts w:ascii="Garamond" w:eastAsia="Batang" w:hAnsi="Garamond" w:cs="Garamond"/>
                <w:sz w:val="22"/>
                <w:szCs w:val="22"/>
                <w:lang w:eastAsia="ar-SA"/>
              </w:rPr>
              <w:t>.</w:t>
            </w:r>
          </w:p>
          <w:p w14:paraId="00CC00F0" w14:textId="77777777" w:rsidR="00BA502E" w:rsidRPr="003825C2" w:rsidRDefault="00BA502E" w:rsidP="003825C2">
            <w:pPr>
              <w:widowControl w:val="0"/>
              <w:spacing w:before="120" w:after="120"/>
              <w:ind w:right="2"/>
              <w:jc w:val="both"/>
              <w:rPr>
                <w:rFonts w:ascii="Garamond" w:eastAsia="Batang" w:hAnsi="Garamond" w:cs="Garamond"/>
                <w:color w:val="000000"/>
                <w:sz w:val="22"/>
                <w:szCs w:val="22"/>
                <w:lang w:eastAsia="ar-SA"/>
              </w:rPr>
            </w:pP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16-го (шестнадцатого)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настоящим Регламентом.</w:t>
            </w:r>
          </w:p>
          <w:p w14:paraId="38BF1D25" w14:textId="77777777" w:rsidR="00BA502E" w:rsidRPr="003825C2" w:rsidRDefault="00BA502E" w:rsidP="003825C2">
            <w:pPr>
              <w:widowControl w:val="0"/>
              <w:autoSpaceDE w:val="0"/>
              <w:autoSpaceDN w:val="0"/>
              <w:spacing w:before="120" w:after="120"/>
              <w:ind w:right="2" w:firstLine="662"/>
              <w:jc w:val="both"/>
              <w:rPr>
                <w:rFonts w:ascii="Garamond" w:eastAsia="Batang" w:hAnsi="Garamond" w:cs="Garamond"/>
                <w:sz w:val="22"/>
                <w:szCs w:val="22"/>
                <w:lang w:eastAsia="en-US"/>
              </w:rPr>
            </w:pPr>
            <w:r w:rsidRPr="003825C2">
              <w:rPr>
                <w:rFonts w:ascii="Garamond" w:eastAsia="Batang" w:hAnsi="Garamond" w:cs="Garamond"/>
                <w:sz w:val="22"/>
                <w:szCs w:val="22"/>
                <w:lang w:eastAsia="ar-SA"/>
              </w:rPr>
              <w:t xml:space="preserve">Выполнение требований определяется на основании: </w:t>
            </w:r>
          </w:p>
          <w:p w14:paraId="16CDEB36" w14:textId="77777777" w:rsidR="00BA502E" w:rsidRPr="003825C2" w:rsidRDefault="00BA502E" w:rsidP="003825C2">
            <w:pPr>
              <w:widowControl w:val="0"/>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 xml:space="preserve">результатов проверки </w:t>
            </w:r>
            <w:proofErr w:type="gramStart"/>
            <w:r w:rsidRPr="003825C2">
              <w:rPr>
                <w:rFonts w:ascii="Garamond" w:eastAsia="Batang" w:hAnsi="Garamond" w:cs="Garamond"/>
                <w:sz w:val="22"/>
                <w:szCs w:val="22"/>
                <w:highlight w:val="yellow"/>
                <w:lang w:eastAsia="ar-SA"/>
              </w:rPr>
              <w:t>КО выполнения</w:t>
            </w:r>
            <w:proofErr w:type="gramEnd"/>
            <w:r w:rsidRPr="003825C2">
              <w:rPr>
                <w:rFonts w:ascii="Garamond" w:eastAsia="Batang" w:hAnsi="Garamond" w:cs="Garamond"/>
                <w:sz w:val="22"/>
                <w:szCs w:val="22"/>
                <w:highlight w:val="yellow"/>
                <w:lang w:eastAsia="ar-SA"/>
              </w:rPr>
              <w:t xml:space="preserve"> требований к обеспечению в виде поручительства по ДПМ ВИЭ</w:t>
            </w:r>
            <w:r w:rsidRPr="003825C2">
              <w:rPr>
                <w:rFonts w:ascii="Garamond" w:eastAsia="Batang" w:hAnsi="Garamond" w:cs="Garamond"/>
                <w:sz w:val="22"/>
                <w:szCs w:val="22"/>
                <w:lang w:eastAsia="ar-SA"/>
              </w:rPr>
              <w:t xml:space="preserve"> в соответствии с пунктом 7.18 настоящего Регламента в случае, если способом обеспечения исполнения обязательств по ДПМ ВИЭ является поручительство третьего лица;</w:t>
            </w:r>
          </w:p>
          <w:p w14:paraId="74C53721" w14:textId="77777777" w:rsidR="00BA502E" w:rsidRPr="003825C2" w:rsidRDefault="00BA502E" w:rsidP="003825C2">
            <w:pPr>
              <w:widowControl w:val="0"/>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w:t>
            </w:r>
          </w:p>
        </w:tc>
      </w:tr>
      <w:tr w:rsidR="00BA502E" w:rsidRPr="003825C2" w14:paraId="5CFA5031" w14:textId="77777777" w:rsidTr="00DC5244">
        <w:tc>
          <w:tcPr>
            <w:tcW w:w="1505" w:type="dxa"/>
          </w:tcPr>
          <w:p w14:paraId="687A4AB1"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7.19.1.</w:t>
            </w:r>
          </w:p>
        </w:tc>
        <w:tc>
          <w:tcPr>
            <w:tcW w:w="6587" w:type="dxa"/>
          </w:tcPr>
          <w:p w14:paraId="3690515A" w14:textId="77777777" w:rsidR="00BA502E" w:rsidRPr="003825C2" w:rsidRDefault="00BA502E" w:rsidP="003825C2">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3825C2">
              <w:rPr>
                <w:rFonts w:ascii="Garamond" w:eastAsia="Batang" w:hAnsi="Garamond" w:cs="Garamond"/>
                <w:bCs/>
                <w:color w:val="000000"/>
                <w:sz w:val="22"/>
                <w:szCs w:val="22"/>
                <w:lang w:eastAsia="ar-SA"/>
              </w:rPr>
              <w:t xml:space="preserve">7.19.1. </w:t>
            </w:r>
            <w:r w:rsidRPr="003825C2">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7.19.2.1 и 7.19.4.1 настоящего Регламента, 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 поручительство третьего лица, соответствующее требованиям:</w:t>
            </w:r>
          </w:p>
          <w:p w14:paraId="598DB67F"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825C2">
              <w:rPr>
                <w:rFonts w:ascii="Garamond" w:eastAsia="Batang" w:hAnsi="Garamond" w:cs="Garamond"/>
                <w:bCs/>
                <w:color w:val="000000"/>
                <w:sz w:val="22"/>
                <w:szCs w:val="22"/>
                <w:highlight w:val="yellow"/>
                <w:lang w:eastAsia="ar-SA"/>
              </w:rPr>
              <w:t xml:space="preserve">а) </w:t>
            </w:r>
            <w:r w:rsidRPr="003825C2">
              <w:rPr>
                <w:rFonts w:ascii="Garamond" w:eastAsia="Batang" w:hAnsi="Garamond" w:cs="Garamond"/>
                <w:color w:val="000000"/>
                <w:sz w:val="22"/>
                <w:szCs w:val="22"/>
                <w:highlight w:val="yellow"/>
                <w:lang w:eastAsia="ar-SA"/>
              </w:rPr>
              <w:t xml:space="preserve">договор коммерческого представительства для целей </w:t>
            </w:r>
            <w:r w:rsidRPr="003825C2">
              <w:rPr>
                <w:rFonts w:ascii="Garamond" w:eastAsia="Batang" w:hAnsi="Garamond" w:cs="Garamond"/>
                <w:color w:val="000000"/>
                <w:sz w:val="22"/>
                <w:szCs w:val="22"/>
                <w:highlight w:val="yellow"/>
                <w:lang w:eastAsia="ar-SA"/>
              </w:rPr>
              <w:lastRenderedPageBreak/>
              <w:t>заключения договоров поручительства по ДПМ ВИЭ, заключенный в целях реализации поставщиком мощности своего права на предоставление:</w:t>
            </w:r>
          </w:p>
          <w:p w14:paraId="2C9F06F2" w14:textId="3EB5FFCA" w:rsidR="00BA502E" w:rsidRPr="00217018" w:rsidRDefault="00BA502E" w:rsidP="00217018">
            <w:pPr>
              <w:pStyle w:val="a9"/>
              <w:widowControl w:val="0"/>
              <w:numPr>
                <w:ilvl w:val="0"/>
                <w:numId w:val="49"/>
              </w:numPr>
              <w:tabs>
                <w:tab w:val="left" w:pos="1084"/>
              </w:tabs>
              <w:suppressAutoHyphens/>
              <w:spacing w:before="120" w:after="120"/>
              <w:ind w:left="658" w:right="2"/>
              <w:jc w:val="both"/>
              <w:rPr>
                <w:rFonts w:eastAsia="Batang" w:cs="Garamond"/>
                <w:color w:val="000000"/>
                <w:szCs w:val="22"/>
                <w:highlight w:val="yellow"/>
                <w:lang w:val="ru-RU" w:eastAsia="ar-SA"/>
              </w:rPr>
            </w:pPr>
            <w:r w:rsidRPr="00217018">
              <w:rPr>
                <w:rFonts w:eastAsia="Batang" w:cs="Garamond"/>
                <w:color w:val="000000"/>
                <w:szCs w:val="22"/>
                <w:highlight w:val="yellow"/>
                <w:lang w:val="ru-RU" w:eastAsia="ar-SA"/>
              </w:rPr>
              <w:t xml:space="preserve">первоначального дополнительного обеспечения </w:t>
            </w:r>
            <w:r w:rsidRPr="00217018">
              <w:rPr>
                <w:rFonts w:eastAsia="Batang" w:cs="Garamond"/>
                <w:szCs w:val="22"/>
                <w:highlight w:val="yellow"/>
                <w:lang w:val="ru-RU" w:eastAsia="ar-SA"/>
              </w:rPr>
              <w:t>–</w:t>
            </w:r>
            <w:r w:rsidRPr="00217018">
              <w:rPr>
                <w:rFonts w:eastAsia="Batang" w:cs="Garamond"/>
                <w:color w:val="000000"/>
                <w:szCs w:val="22"/>
                <w:highlight w:val="yellow"/>
                <w:lang w:val="ru-RU" w:eastAsia="ar-SA"/>
              </w:rPr>
              <w:t xml:space="preserve"> </w:t>
            </w:r>
            <w:r w:rsidRPr="00217018">
              <w:rPr>
                <w:rFonts w:eastAsia="Batang" w:cs="Garamond"/>
                <w:bCs/>
                <w:color w:val="000000"/>
                <w:szCs w:val="22"/>
                <w:highlight w:val="yellow"/>
                <w:lang w:val="ru-RU" w:eastAsia="ar-SA"/>
              </w:rPr>
              <w:t xml:space="preserve">должен прекращать свое действие не ранее истечения 15 (пятнадцати) месяцев с указанной в сформированном КО в соответствии с </w:t>
            </w:r>
            <w:r w:rsidRPr="00217018">
              <w:rPr>
                <w:rFonts w:eastAsia="Batang" w:cs="Garamond"/>
                <w:i/>
                <w:szCs w:val="22"/>
                <w:highlight w:val="yellow"/>
                <w:lang w:val="ru-RU" w:eastAsia="ar-SA"/>
              </w:rPr>
              <w:t>Договором о присоединении к торговой системе оптового рынка</w:t>
            </w:r>
            <w:r w:rsidRPr="00217018">
              <w:rPr>
                <w:rFonts w:eastAsia="Batang" w:cs="Garamond"/>
                <w:bCs/>
                <w:color w:val="000000"/>
                <w:szCs w:val="22"/>
                <w:highlight w:val="yellow"/>
                <w:lang w:val="ru-RU" w:eastAsia="ar-SA"/>
              </w:rPr>
              <w:t xml:space="preserve"> перечне отобранных проектов по результатам ОПВ даты начала поставки мощности</w:t>
            </w:r>
            <w:r w:rsidR="00217018">
              <w:rPr>
                <w:rFonts w:eastAsia="Batang" w:cs="Garamond"/>
                <w:bCs/>
                <w:color w:val="000000"/>
                <w:szCs w:val="22"/>
                <w:highlight w:val="yellow"/>
                <w:lang w:val="ru-RU" w:eastAsia="ar-SA"/>
              </w:rPr>
              <w:t xml:space="preserve"> </w:t>
            </w:r>
            <w:r w:rsidR="00217018" w:rsidRPr="00217018">
              <w:rPr>
                <w:color w:val="000000"/>
                <w:spacing w:val="4"/>
                <w:szCs w:val="22"/>
                <w:highlight w:val="yellow"/>
                <w:shd w:val="clear" w:color="auto" w:fill="FFFFFF"/>
                <w:lang w:val="ru-RU"/>
              </w:rPr>
              <w:t xml:space="preserve">(с измененной даты начала поставки мощности по ДПМ ВИЭ в случае, если дата начала поставки мощности была перенесена на более позднюю </w:t>
            </w:r>
            <w:proofErr w:type="spellStart"/>
            <w:r w:rsidR="00217018" w:rsidRPr="00217018">
              <w:rPr>
                <w:color w:val="000000"/>
                <w:spacing w:val="4"/>
                <w:szCs w:val="22"/>
                <w:highlight w:val="yellow"/>
                <w:shd w:val="clear" w:color="auto" w:fill="FFFFFF"/>
              </w:rPr>
              <w:t>дату</w:t>
            </w:r>
            <w:proofErr w:type="spellEnd"/>
            <w:r w:rsidR="00217018" w:rsidRPr="00217018">
              <w:rPr>
                <w:color w:val="000000"/>
                <w:spacing w:val="4"/>
                <w:szCs w:val="22"/>
                <w:highlight w:val="yellow"/>
                <w:shd w:val="clear" w:color="auto" w:fill="FFFFFF"/>
              </w:rPr>
              <w:t>)</w:t>
            </w:r>
            <w:r w:rsidRPr="00217018">
              <w:rPr>
                <w:rFonts w:eastAsia="Batang" w:cs="Garamond"/>
                <w:bCs/>
                <w:color w:val="000000"/>
                <w:szCs w:val="22"/>
                <w:highlight w:val="yellow"/>
                <w:lang w:val="ru-RU" w:eastAsia="ar-SA"/>
              </w:rPr>
              <w:t>;</w:t>
            </w:r>
          </w:p>
          <w:p w14:paraId="6BDA3F76" w14:textId="5B48C0AE" w:rsidR="00BA502E" w:rsidRPr="00217018" w:rsidRDefault="00BA502E" w:rsidP="00217018">
            <w:pPr>
              <w:pStyle w:val="a9"/>
              <w:widowControl w:val="0"/>
              <w:numPr>
                <w:ilvl w:val="0"/>
                <w:numId w:val="49"/>
              </w:numPr>
              <w:tabs>
                <w:tab w:val="left" w:pos="1084"/>
              </w:tabs>
              <w:suppressAutoHyphens/>
              <w:spacing w:before="120" w:after="120"/>
              <w:ind w:left="658" w:right="2"/>
              <w:jc w:val="both"/>
              <w:rPr>
                <w:rFonts w:eastAsia="Batang" w:cs="Garamond"/>
                <w:bCs/>
                <w:color w:val="000000"/>
                <w:szCs w:val="22"/>
                <w:highlight w:val="yellow"/>
                <w:lang w:val="ru-RU" w:eastAsia="ar-SA"/>
              </w:rPr>
            </w:pPr>
            <w:r w:rsidRPr="00217018">
              <w:rPr>
                <w:rFonts w:eastAsia="Batang" w:cs="Garamond"/>
                <w:color w:val="000000"/>
                <w:szCs w:val="22"/>
                <w:highlight w:val="yellow"/>
                <w:lang w:val="ru-RU" w:eastAsia="ar-SA"/>
              </w:rPr>
              <w:t>повторного дополнительного обеспечения</w:t>
            </w:r>
            <w:r w:rsidRPr="00217018">
              <w:rPr>
                <w:rFonts w:eastAsia="Batang" w:cs="Garamond"/>
                <w:bCs/>
                <w:color w:val="000000"/>
                <w:szCs w:val="22"/>
                <w:highlight w:val="yellow"/>
                <w:lang w:val="ru-RU" w:eastAsia="ar-SA"/>
              </w:rPr>
              <w:t xml:space="preserve"> </w:t>
            </w:r>
            <w:r w:rsidRPr="00217018">
              <w:rPr>
                <w:rFonts w:eastAsia="Batang" w:cs="Garamond"/>
                <w:szCs w:val="22"/>
                <w:highlight w:val="yellow"/>
                <w:lang w:val="ru-RU" w:eastAsia="ar-SA"/>
              </w:rPr>
              <w:t>–</w:t>
            </w:r>
            <w:r w:rsidRPr="00217018">
              <w:rPr>
                <w:rFonts w:eastAsia="Batang" w:cs="Garamond"/>
                <w:bCs/>
                <w:color w:val="000000"/>
                <w:szCs w:val="22"/>
                <w:highlight w:val="yellow"/>
                <w:lang w:val="ru-RU" w:eastAsia="ar-SA"/>
              </w:rPr>
              <w:t xml:space="preserve"> должен прекращать свое действие не ранее истечения 21 (двадцати одного) месяца с указанной в сформированном КО в соответствии с </w:t>
            </w:r>
            <w:r w:rsidRPr="00217018">
              <w:rPr>
                <w:rFonts w:eastAsia="Batang" w:cs="Garamond"/>
                <w:i/>
                <w:szCs w:val="22"/>
                <w:highlight w:val="yellow"/>
                <w:lang w:val="ru-RU" w:eastAsia="ar-SA"/>
              </w:rPr>
              <w:t>Договором о присоединении к торговой системе оптового рынка</w:t>
            </w:r>
            <w:r w:rsidRPr="00217018">
              <w:rPr>
                <w:rFonts w:eastAsia="Batang" w:cs="Garamond"/>
                <w:bCs/>
                <w:color w:val="000000"/>
                <w:szCs w:val="22"/>
                <w:highlight w:val="yellow"/>
                <w:lang w:val="ru-RU" w:eastAsia="ar-SA"/>
              </w:rPr>
              <w:t xml:space="preserve"> перечне отобранных проектов по результатам ОПВ даты начала поставки мощности</w:t>
            </w:r>
            <w:r w:rsidR="00217018">
              <w:rPr>
                <w:rFonts w:eastAsia="Batang" w:cs="Garamond"/>
                <w:bCs/>
                <w:color w:val="000000"/>
                <w:szCs w:val="22"/>
                <w:highlight w:val="yellow"/>
                <w:lang w:val="ru-RU" w:eastAsia="ar-SA"/>
              </w:rPr>
              <w:t xml:space="preserve"> </w:t>
            </w:r>
            <w:r w:rsidR="00217018" w:rsidRPr="00217018">
              <w:rPr>
                <w:color w:val="000000"/>
                <w:spacing w:val="4"/>
                <w:szCs w:val="22"/>
                <w:highlight w:val="yellow"/>
                <w:shd w:val="clear" w:color="auto" w:fill="FFFFFF"/>
                <w:lang w:val="ru-RU"/>
              </w:rPr>
              <w:t xml:space="preserve">(с измененной даты начала поставки мощности по ДПМ ВИЭ в случае, если дата начала поставки мощности была перенесена на более позднюю </w:t>
            </w:r>
            <w:proofErr w:type="spellStart"/>
            <w:r w:rsidR="00217018" w:rsidRPr="00217018">
              <w:rPr>
                <w:color w:val="000000"/>
                <w:spacing w:val="4"/>
                <w:szCs w:val="22"/>
                <w:highlight w:val="yellow"/>
                <w:shd w:val="clear" w:color="auto" w:fill="FFFFFF"/>
              </w:rPr>
              <w:t>дату</w:t>
            </w:r>
            <w:proofErr w:type="spellEnd"/>
            <w:r w:rsidR="00217018" w:rsidRPr="00217018">
              <w:rPr>
                <w:color w:val="000000"/>
                <w:spacing w:val="4"/>
                <w:szCs w:val="22"/>
                <w:highlight w:val="yellow"/>
                <w:shd w:val="clear" w:color="auto" w:fill="FFFFFF"/>
              </w:rPr>
              <w:t>)</w:t>
            </w:r>
            <w:r w:rsidRPr="00217018">
              <w:rPr>
                <w:rFonts w:eastAsia="Batang" w:cs="Garamond"/>
                <w:bCs/>
                <w:color w:val="000000"/>
                <w:szCs w:val="22"/>
                <w:highlight w:val="yellow"/>
                <w:lang w:val="ru-RU" w:eastAsia="ar-SA"/>
              </w:rPr>
              <w:t xml:space="preserve">; </w:t>
            </w:r>
          </w:p>
          <w:p w14:paraId="2EC191FF" w14:textId="5D28B2FB" w:rsidR="00BA502E" w:rsidRPr="00217018" w:rsidRDefault="00BA502E" w:rsidP="00217018">
            <w:pPr>
              <w:pStyle w:val="a9"/>
              <w:widowControl w:val="0"/>
              <w:numPr>
                <w:ilvl w:val="0"/>
                <w:numId w:val="49"/>
              </w:numPr>
              <w:tabs>
                <w:tab w:val="left" w:pos="1084"/>
              </w:tabs>
              <w:suppressAutoHyphens/>
              <w:spacing w:before="120" w:after="120"/>
              <w:ind w:left="658" w:right="2"/>
              <w:jc w:val="both"/>
              <w:rPr>
                <w:rFonts w:eastAsia="Batang" w:cs="Garamond"/>
                <w:bCs/>
                <w:color w:val="000000"/>
                <w:szCs w:val="22"/>
                <w:lang w:val="ru-RU" w:eastAsia="ar-SA"/>
              </w:rPr>
            </w:pPr>
            <w:r w:rsidRPr="00217018">
              <w:rPr>
                <w:rFonts w:eastAsia="Batang" w:cs="Garamond"/>
                <w:color w:val="000000"/>
                <w:szCs w:val="22"/>
                <w:highlight w:val="yellow"/>
                <w:lang w:val="ru-RU" w:eastAsia="ar-SA"/>
              </w:rPr>
              <w:t>дополнительного обеспечения, предоставляемого в третий раз,</w:t>
            </w:r>
            <w:r w:rsidRPr="00217018">
              <w:rPr>
                <w:rFonts w:eastAsia="Batang" w:cs="Garamond"/>
                <w:bCs/>
                <w:color w:val="000000"/>
                <w:szCs w:val="22"/>
                <w:highlight w:val="yellow"/>
                <w:lang w:val="ru-RU" w:eastAsia="ar-SA"/>
              </w:rPr>
              <w:t xml:space="preserve"> </w:t>
            </w:r>
            <w:r w:rsidRPr="00217018">
              <w:rPr>
                <w:rFonts w:eastAsia="Batang" w:cs="Garamond"/>
                <w:szCs w:val="22"/>
                <w:highlight w:val="yellow"/>
                <w:lang w:val="ru-RU" w:eastAsia="ar-SA"/>
              </w:rPr>
              <w:t>–</w:t>
            </w:r>
            <w:r w:rsidRPr="00217018">
              <w:rPr>
                <w:rFonts w:eastAsia="Batang" w:cs="Garamond"/>
                <w:bCs/>
                <w:color w:val="000000"/>
                <w:szCs w:val="22"/>
                <w:highlight w:val="yellow"/>
                <w:lang w:val="ru-RU" w:eastAsia="ar-SA"/>
              </w:rPr>
              <w:t xml:space="preserve"> должен прекращать свое действие не ранее истечения 27 (двадцати семи) месяцев с указанной в сформированном АО</w:t>
            </w:r>
            <w:r w:rsidRPr="00217018">
              <w:rPr>
                <w:rFonts w:eastAsia="Batang" w:cs="Garamond"/>
                <w:bCs/>
                <w:color w:val="000000"/>
                <w:szCs w:val="22"/>
                <w:highlight w:val="yellow"/>
                <w:lang w:eastAsia="ar-SA"/>
              </w:rPr>
              <w:t> </w:t>
            </w:r>
            <w:r w:rsidRPr="00217018">
              <w:rPr>
                <w:rFonts w:eastAsia="Batang" w:cs="Garamond"/>
                <w:bCs/>
                <w:color w:val="000000"/>
                <w:szCs w:val="22"/>
                <w:highlight w:val="yellow"/>
                <w:lang w:val="ru-RU" w:eastAsia="ar-SA"/>
              </w:rPr>
              <w:t xml:space="preserve">«АТС» в соответствии с </w:t>
            </w:r>
            <w:r w:rsidRPr="00217018">
              <w:rPr>
                <w:rFonts w:eastAsia="Batang" w:cs="Garamond"/>
                <w:i/>
                <w:szCs w:val="22"/>
                <w:highlight w:val="yellow"/>
                <w:lang w:val="ru-RU" w:eastAsia="ar-SA"/>
              </w:rPr>
              <w:t>Договором о присоединении к торговой системе оптового рынка</w:t>
            </w:r>
            <w:r w:rsidRPr="00217018">
              <w:rPr>
                <w:rFonts w:eastAsia="Batang" w:cs="Garamond"/>
                <w:bCs/>
                <w:color w:val="000000"/>
                <w:szCs w:val="22"/>
                <w:highlight w:val="yellow"/>
                <w:lang w:val="ru-RU" w:eastAsia="ar-SA"/>
              </w:rPr>
              <w:t xml:space="preserve"> перечне отобранных проектов по результатам ОПВ даты начала поставки мощности</w:t>
            </w:r>
            <w:r w:rsidR="00217018" w:rsidRPr="00217018">
              <w:rPr>
                <w:rFonts w:eastAsia="Batang" w:cs="Garamond"/>
                <w:bCs/>
                <w:color w:val="000000"/>
                <w:szCs w:val="22"/>
                <w:highlight w:val="yellow"/>
                <w:lang w:val="ru-RU" w:eastAsia="ar-SA"/>
              </w:rPr>
              <w:t xml:space="preserve"> </w:t>
            </w:r>
            <w:r w:rsidR="00217018" w:rsidRPr="00217018">
              <w:rPr>
                <w:color w:val="000000"/>
                <w:spacing w:val="4"/>
                <w:szCs w:val="22"/>
                <w:highlight w:val="yellow"/>
                <w:shd w:val="clear" w:color="auto" w:fill="FFFFFF"/>
                <w:lang w:val="ru-RU"/>
              </w:rPr>
              <w:t xml:space="preserve">(с измененной даты начала поставки мощности по ДПМ ВИЭ в случае, если дата начала поставки мощности была перенесена на более позднюю </w:t>
            </w:r>
            <w:proofErr w:type="spellStart"/>
            <w:r w:rsidR="00217018" w:rsidRPr="00217018">
              <w:rPr>
                <w:color w:val="000000"/>
                <w:spacing w:val="4"/>
                <w:szCs w:val="22"/>
                <w:highlight w:val="yellow"/>
                <w:shd w:val="clear" w:color="auto" w:fill="FFFFFF"/>
              </w:rPr>
              <w:t>дату</w:t>
            </w:r>
            <w:proofErr w:type="spellEnd"/>
            <w:r w:rsidR="00217018" w:rsidRPr="00217018">
              <w:rPr>
                <w:color w:val="000000"/>
                <w:spacing w:val="4"/>
                <w:szCs w:val="22"/>
                <w:highlight w:val="yellow"/>
                <w:shd w:val="clear" w:color="auto" w:fill="FFFFFF"/>
              </w:rPr>
              <w:t>)</w:t>
            </w:r>
            <w:r w:rsidRPr="00217018">
              <w:rPr>
                <w:rFonts w:eastAsia="Batang" w:cs="Garamond"/>
                <w:bCs/>
                <w:color w:val="000000"/>
                <w:szCs w:val="22"/>
                <w:highlight w:val="yellow"/>
                <w:lang w:val="ru-RU" w:eastAsia="ar-SA"/>
              </w:rPr>
              <w:t>;</w:t>
            </w:r>
            <w:r w:rsidRPr="00217018">
              <w:rPr>
                <w:rFonts w:eastAsia="Batang" w:cs="Garamond"/>
                <w:bCs/>
                <w:color w:val="000000"/>
                <w:szCs w:val="22"/>
                <w:lang w:val="ru-RU" w:eastAsia="ar-SA"/>
              </w:rPr>
              <w:t xml:space="preserve"> </w:t>
            </w:r>
          </w:p>
          <w:p w14:paraId="530AAE7D"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б</w:t>
            </w:r>
            <w:r w:rsidRPr="003825C2">
              <w:rPr>
                <w:rFonts w:ascii="Garamond" w:eastAsia="Batang" w:hAnsi="Garamond" w:cs="Garamond"/>
                <w:color w:val="000000"/>
                <w:sz w:val="22"/>
                <w:szCs w:val="22"/>
                <w:lang w:eastAsia="ar-SA"/>
              </w:rPr>
              <w:t xml:space="preserve">)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первоначального </w:t>
            </w:r>
            <w:r w:rsidRPr="003825C2">
              <w:rPr>
                <w:rFonts w:ascii="Garamond" w:eastAsia="Batang" w:hAnsi="Garamond" w:cs="Garamond"/>
                <w:sz w:val="22"/>
                <w:szCs w:val="22"/>
                <w:lang w:eastAsia="ar-SA"/>
              </w:rPr>
              <w:t>либо повторного дополнительного обеспечения либо дополнительного обеспечения, предоставляемого в третий раз,</w:t>
            </w:r>
            <w:r w:rsidRPr="003825C2">
              <w:rPr>
                <w:rFonts w:ascii="Garamond" w:eastAsia="Batang" w:hAnsi="Garamond" w:cs="Garamond"/>
                <w:color w:val="000000"/>
                <w:sz w:val="22"/>
                <w:szCs w:val="22"/>
                <w:lang w:eastAsia="ar-SA"/>
              </w:rPr>
              <w:t xml:space="preserve"> должен составлять не менее</w:t>
            </w:r>
            <w:r w:rsidRPr="003825C2">
              <w:rPr>
                <w:rFonts w:ascii="Garamond" w:eastAsia="Batang" w:hAnsi="Garamond" w:cs="Garamond"/>
                <w:sz w:val="22"/>
                <w:szCs w:val="22"/>
                <w:lang w:eastAsia="ar-SA"/>
              </w:rPr>
              <w:t xml:space="preserve">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w:t>
            </w:r>
            <w:r w:rsidRPr="003825C2">
              <w:rPr>
                <w:rFonts w:ascii="Garamond" w:eastAsia="Batang" w:hAnsi="Garamond" w:cs="Garamond"/>
                <w:sz w:val="22"/>
                <w:szCs w:val="22"/>
                <w:lang w:eastAsia="ar-SA"/>
              </w:rPr>
              <w:lastRenderedPageBreak/>
              <w:t xml:space="preserve">в отношении генерирующих объектов соответствующего вида </w:t>
            </w:r>
            <w:r w:rsidRPr="003825C2">
              <w:rPr>
                <w:rFonts w:ascii="Garamond" w:eastAsia="Batang" w:hAnsi="Garamond" w:cs="Calibri Light"/>
                <w:sz w:val="22"/>
                <w:szCs w:val="22"/>
                <w:lang w:eastAsia="ar-SA"/>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825C2">
              <w:rPr>
                <w:rFonts w:ascii="Garamond" w:eastAsia="Batang" w:hAnsi="Garamond" w:cs="Garamond"/>
                <w:sz w:val="22"/>
                <w:szCs w:val="22"/>
                <w:lang w:eastAsia="ar-SA"/>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825C2">
              <w:rPr>
                <w:rFonts w:ascii="Garamond" w:eastAsia="Batang" w:hAnsi="Garamond" w:cs="Calibri"/>
                <w:color w:val="000000"/>
                <w:sz w:val="22"/>
                <w:szCs w:val="22"/>
                <w:lang w:eastAsia="ar-SA" w:bidi="ru-RU"/>
              </w:rPr>
              <w:t>;</w:t>
            </w:r>
          </w:p>
          <w:p w14:paraId="5BD4DCDB"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в</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3825C2">
              <w:rPr>
                <w:rFonts w:ascii="Garamond" w:eastAsia="Batang" w:hAnsi="Garamond" w:cs="Garamond"/>
                <w:color w:val="000000"/>
                <w:sz w:val="22"/>
                <w:szCs w:val="22"/>
                <w:lang w:eastAsia="ar-SA"/>
              </w:rPr>
              <w:t>в целях реализации поставщиком мощности своего права на предоставление первоначального, либо</w:t>
            </w:r>
            <w:r w:rsidRPr="003825C2">
              <w:rPr>
                <w:rFonts w:ascii="Garamond" w:eastAsia="Batang" w:hAnsi="Garamond" w:cs="Garamond"/>
                <w:sz w:val="22"/>
                <w:szCs w:val="22"/>
                <w:lang w:eastAsia="ar-SA"/>
              </w:rPr>
              <w:t xml:space="preserve"> повторного дополнительного обеспечения</w:t>
            </w:r>
            <w:r w:rsidRPr="003825C2">
              <w:rPr>
                <w:rFonts w:ascii="Garamond" w:eastAsia="Batang" w:hAnsi="Garamond" w:cs="Garamond"/>
                <w:color w:val="000000"/>
                <w:sz w:val="22"/>
                <w:szCs w:val="22"/>
                <w:lang w:eastAsia="ar-SA"/>
              </w:rPr>
              <w:t>,</w:t>
            </w:r>
            <w:r w:rsidRPr="003825C2">
              <w:rPr>
                <w:rFonts w:ascii="Garamond" w:eastAsia="Batang" w:hAnsi="Garamond" w:cs="Garamond"/>
                <w:sz w:val="22"/>
                <w:szCs w:val="22"/>
                <w:lang w:eastAsia="ar-SA"/>
              </w:rPr>
              <w:t xml:space="preserve"> либо дополнительного обеспечения, предоставляемого в третий раз,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r w:rsidRPr="003825C2">
              <w:rPr>
                <w:rFonts w:ascii="Garamond" w:eastAsia="Batang" w:hAnsi="Garamond" w:cs="Calibri"/>
                <w:color w:val="000000"/>
                <w:sz w:val="22"/>
                <w:szCs w:val="22"/>
                <w:lang w:eastAsia="ar-SA" w:bidi="ru-RU"/>
              </w:rPr>
              <w:t>.</w:t>
            </w:r>
          </w:p>
          <w:p w14:paraId="1029A989"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первоначального дополнительного обеспечения продавец по ДПМ ВИЭ обязан не ранее 1-го числа 3 (третьего) месяца с даты начала поставки по ДПМ ВИЭ, но не позднее чем за 7 (семь) рабочих дней до окончания 5 (пятого) месяца с даты начала поставки по ДПМ ВИЭ предоставить в </w:t>
            </w:r>
            <w:r w:rsidRPr="003825C2">
              <w:rPr>
                <w:rFonts w:ascii="Garamond" w:eastAsia="Batang" w:hAnsi="Garamond" w:cs="Garamond"/>
                <w:color w:val="000000"/>
                <w:sz w:val="22"/>
                <w:szCs w:val="22"/>
                <w:highlight w:val="yellow"/>
                <w:lang w:eastAsia="ar-SA"/>
              </w:rPr>
              <w:t xml:space="preserve">ЦФР </w:t>
            </w:r>
            <w:r w:rsidRPr="003825C2">
              <w:rPr>
                <w:rFonts w:ascii="Garamond" w:eastAsia="Batang" w:hAnsi="Garamond" w:cs="Garamond"/>
                <w:sz w:val="22"/>
                <w:szCs w:val="22"/>
                <w:highlight w:val="yellow"/>
                <w:lang w:eastAsia="ar-SA"/>
              </w:rPr>
              <w:t>и</w:t>
            </w:r>
            <w:r w:rsidRPr="003825C2">
              <w:rPr>
                <w:rFonts w:ascii="Garamond" w:eastAsia="Batang" w:hAnsi="Garamond" w:cs="Garamond"/>
                <w:sz w:val="22"/>
                <w:szCs w:val="22"/>
                <w:lang w:eastAsia="ar-SA"/>
              </w:rPr>
              <w:t xml:space="preserve"> КО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первоначальное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2959966E" w14:textId="77777777" w:rsidR="00BA502E" w:rsidRPr="003825C2" w:rsidRDefault="00BA502E" w:rsidP="003825C2">
            <w:pPr>
              <w:widowControl w:val="0"/>
              <w:tabs>
                <w:tab w:val="left" w:pos="567"/>
              </w:tabs>
              <w:suppressAutoHyphens/>
              <w:autoSpaceDE w:val="0"/>
              <w:autoSpaceDN w:val="0"/>
              <w:spacing w:before="120" w:after="120"/>
              <w:ind w:right="2" w:firstLine="709"/>
              <w:jc w:val="both"/>
              <w:rPr>
                <w:rFonts w:ascii="Garamond" w:eastAsia="Batang" w:hAnsi="Garamond" w:cs="Garamond"/>
                <w:bCs/>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повторного дополнительного обеспечения продавец по ДПМ ВИЭ обязан не ранее 1-го числа 9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w:t>
            </w:r>
            <w:r w:rsidRPr="003825C2">
              <w:rPr>
                <w:rFonts w:ascii="Garamond" w:eastAsia="Batang" w:hAnsi="Garamond" w:cs="Garamond"/>
                <w:color w:val="000000"/>
                <w:sz w:val="22"/>
                <w:szCs w:val="22"/>
                <w:highlight w:val="yellow"/>
                <w:lang w:eastAsia="ar-SA"/>
              </w:rPr>
              <w:t>ЦФР и</w:t>
            </w:r>
            <w:r w:rsidRPr="003825C2">
              <w:rPr>
                <w:rFonts w:ascii="Garamond" w:eastAsia="Batang" w:hAnsi="Garamond" w:cs="Garamond"/>
                <w:sz w:val="22"/>
                <w:szCs w:val="22"/>
                <w:lang w:eastAsia="ar-SA"/>
              </w:rPr>
              <w:t xml:space="preserve"> КО </w:t>
            </w:r>
            <w:r w:rsidRPr="003825C2">
              <w:rPr>
                <w:rFonts w:ascii="Garamond" w:eastAsia="Batang" w:hAnsi="Garamond" w:cs="Garamond"/>
                <w:color w:val="000000"/>
                <w:sz w:val="22"/>
                <w:szCs w:val="22"/>
                <w:lang w:eastAsia="ar-SA"/>
              </w:rPr>
              <w:lastRenderedPageBreak/>
              <w:t xml:space="preserve">уведомление в свободной форме (отдельно в отношении каждого объекта генерации) о намерении предоставить повторное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6CECD37F" w14:textId="77777777" w:rsidR="00BA502E" w:rsidRPr="003825C2" w:rsidRDefault="00BA502E" w:rsidP="003825C2">
            <w:pPr>
              <w:widowControl w:val="0"/>
              <w:tabs>
                <w:tab w:val="left" w:pos="567"/>
              </w:tabs>
              <w:suppressAutoHyphens/>
              <w:autoSpaceDE w:val="0"/>
              <w:autoSpaceDN w:val="0"/>
              <w:spacing w:before="120" w:after="120"/>
              <w:ind w:right="2" w:firstLine="709"/>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дополнительного обеспечения в третий раз продавец по ДПМ ВИЭ обязан не ранее 1-го числа 15 (пятнадцатого) месяца с даты начала поставки по ДПМ ВИЭ, но не позднее чем за 7 (семь) рабочих дней до окончания 17 (семнадцатого) месяца с даты начала поставки по ДПМ ВИЭ предоставить в </w:t>
            </w:r>
            <w:r w:rsidRPr="003825C2">
              <w:rPr>
                <w:rFonts w:ascii="Garamond" w:eastAsia="Batang" w:hAnsi="Garamond" w:cs="Garamond"/>
                <w:color w:val="000000"/>
                <w:sz w:val="22"/>
                <w:szCs w:val="22"/>
                <w:highlight w:val="yellow"/>
                <w:lang w:eastAsia="ar-SA"/>
              </w:rPr>
              <w:t>ЦФР и</w:t>
            </w:r>
            <w:r w:rsidRPr="003825C2">
              <w:rPr>
                <w:rFonts w:ascii="Garamond" w:eastAsia="Batang" w:hAnsi="Garamond" w:cs="Garamond"/>
                <w:sz w:val="22"/>
                <w:szCs w:val="22"/>
                <w:lang w:eastAsia="ar-SA"/>
              </w:rPr>
              <w:t xml:space="preserve"> КО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в третий раз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547AB1A9"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Участнику оптового рынка – поставщику мощности, намеренному выступить поручителем по ДПМ ВИЭ в целях заключения </w:t>
            </w:r>
            <w:r w:rsidRPr="003825C2">
              <w:rPr>
                <w:rFonts w:ascii="Garamond" w:eastAsia="Batang" w:hAnsi="Garamond" w:cs="Garamond"/>
                <w:color w:val="000000"/>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color w:val="000000"/>
                <w:sz w:val="22"/>
                <w:szCs w:val="22"/>
                <w:lang w:eastAsia="ar-SA"/>
              </w:rPr>
              <w:t xml:space="preserve"> договоров поручительства по ДПМ ВИЭ, необходимо предоставить в </w:t>
            </w:r>
            <w:r w:rsidRPr="003825C2">
              <w:rPr>
                <w:rFonts w:ascii="Garamond" w:eastAsia="Batang" w:hAnsi="Garamond" w:cs="Garamond"/>
                <w:color w:val="000000"/>
                <w:sz w:val="22"/>
                <w:szCs w:val="22"/>
                <w:highlight w:val="yellow"/>
                <w:lang w:eastAsia="ar-SA"/>
              </w:rPr>
              <w:t>ЦФР и</w:t>
            </w:r>
            <w:r w:rsidRPr="003825C2">
              <w:rPr>
                <w:rFonts w:ascii="Garamond" w:eastAsia="Batang" w:hAnsi="Garamond" w:cs="Garamond"/>
                <w:color w:val="000000"/>
                <w:sz w:val="22"/>
                <w:szCs w:val="22"/>
                <w:lang w:eastAsia="ar-SA"/>
              </w:rPr>
              <w:t xml:space="preserve"> КО уведомление о </w:t>
            </w:r>
            <w:r w:rsidRPr="003825C2">
              <w:rPr>
                <w:rFonts w:ascii="Garamond" w:eastAsia="Batang" w:hAnsi="Garamond" w:cs="Garamond"/>
                <w:color w:val="000000"/>
                <w:sz w:val="22"/>
                <w:szCs w:val="22"/>
                <w:highlight w:val="yellow"/>
                <w:lang w:eastAsia="ar-SA"/>
              </w:rPr>
              <w:t>таком</w:t>
            </w:r>
            <w:r w:rsidRPr="003825C2">
              <w:rPr>
                <w:rFonts w:ascii="Garamond" w:eastAsia="Batang" w:hAnsi="Garamond" w:cs="Garamond"/>
                <w:color w:val="000000"/>
                <w:sz w:val="22"/>
                <w:szCs w:val="22"/>
                <w:lang w:eastAsia="ar-SA"/>
              </w:rPr>
              <w:t xml:space="preserve"> намерении по форме приложения 5.4 к настоящему Регламенту с указанием идентификационных параметров объекта генерации (код ГТП генерации, вид объекта генерации, местонахождение объекта генерации) </w:t>
            </w:r>
            <w:r w:rsidRPr="003825C2">
              <w:rPr>
                <w:rFonts w:ascii="Garamond" w:eastAsia="Batang" w:hAnsi="Garamond" w:cs="Garamond"/>
                <w:color w:val="000000"/>
                <w:sz w:val="22"/>
                <w:szCs w:val="22"/>
                <w:highlight w:val="yellow"/>
                <w:lang w:eastAsia="ar-SA"/>
              </w:rPr>
              <w:t>и с приложением комплекта документов, предусмотренного пунктом 6.4.5</w:t>
            </w:r>
            <w:r w:rsidRPr="003825C2">
              <w:rPr>
                <w:rFonts w:ascii="Garamond" w:eastAsia="Batang" w:hAnsi="Garamond" w:cs="Garamond"/>
                <w:color w:val="000000"/>
                <w:sz w:val="22"/>
                <w:szCs w:val="22"/>
                <w:lang w:eastAsia="ar-SA"/>
              </w:rPr>
              <w:t xml:space="preserve"> настоящего Регламента. Уведомление и комплект документов должны быть предоставлены в срок:</w:t>
            </w:r>
          </w:p>
          <w:p w14:paraId="01FE8A6C"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1D110589"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10E2A5F" w14:textId="5F24CE40" w:rsidR="00BA502E"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2095481" w14:textId="77777777" w:rsidR="00B37580" w:rsidRPr="003825C2" w:rsidRDefault="00B37580"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77C4194"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4EC6DAF" w14:textId="77777777" w:rsidR="00BA502E" w:rsidRPr="008A3260" w:rsidRDefault="00BA502E" w:rsidP="00B37580">
            <w:pPr>
              <w:pStyle w:val="a9"/>
              <w:widowControl w:val="0"/>
              <w:numPr>
                <w:ilvl w:val="0"/>
                <w:numId w:val="50"/>
              </w:numPr>
              <w:tabs>
                <w:tab w:val="left" w:pos="298"/>
              </w:tabs>
              <w:suppressAutoHyphens/>
              <w:spacing w:before="120" w:after="120"/>
              <w:ind w:left="658" w:right="2"/>
              <w:jc w:val="both"/>
              <w:rPr>
                <w:rFonts w:eastAsia="Batang" w:cs="Garamond"/>
                <w:color w:val="000000"/>
                <w:szCs w:val="22"/>
                <w:lang w:val="ru-RU" w:eastAsia="ar-SA"/>
              </w:rPr>
            </w:pPr>
            <w:r w:rsidRPr="008A3260">
              <w:rPr>
                <w:rFonts w:eastAsia="Batang" w:cs="Garamond"/>
                <w:color w:val="000000"/>
                <w:szCs w:val="22"/>
                <w:lang w:val="ru-RU" w:eastAsia="ar-SA"/>
              </w:rPr>
              <w:t xml:space="preserve">при предоставлении первоначального дополнительного обеспечения </w:t>
            </w:r>
            <w:r w:rsidRPr="008A3260">
              <w:rPr>
                <w:rFonts w:eastAsia="Batang" w:cs="Garamond"/>
                <w:szCs w:val="22"/>
                <w:lang w:val="ru-RU" w:eastAsia="ar-SA"/>
              </w:rPr>
              <w:t>–</w:t>
            </w:r>
            <w:r w:rsidRPr="008A3260">
              <w:rPr>
                <w:rFonts w:eastAsia="Batang" w:cs="Garamond"/>
                <w:color w:val="000000"/>
                <w:szCs w:val="22"/>
                <w:lang w:val="ru-RU" w:eastAsia="ar-SA"/>
              </w:rPr>
              <w:t xml:space="preserve"> не ранее 1-го числа 3 (третьего) месяца с даты начала поставки по ДПМ ВИЭ, но не позднее чем за 7 (семь) рабочих дней до окончания 5 (пятого) месяца с даты начала поставки по ДПМ ВИЭ; </w:t>
            </w:r>
          </w:p>
          <w:p w14:paraId="3D389EC7" w14:textId="77777777" w:rsidR="00BA502E" w:rsidRPr="008A3260" w:rsidRDefault="00BA502E" w:rsidP="00B37580">
            <w:pPr>
              <w:pStyle w:val="a9"/>
              <w:widowControl w:val="0"/>
              <w:numPr>
                <w:ilvl w:val="0"/>
                <w:numId w:val="50"/>
              </w:numPr>
              <w:tabs>
                <w:tab w:val="left" w:pos="298"/>
              </w:tabs>
              <w:suppressAutoHyphens/>
              <w:spacing w:before="120" w:after="120"/>
              <w:ind w:left="658" w:right="2"/>
              <w:jc w:val="both"/>
              <w:rPr>
                <w:rFonts w:eastAsia="Batang" w:cs="Garamond"/>
                <w:color w:val="000000"/>
                <w:szCs w:val="22"/>
                <w:lang w:val="ru-RU" w:eastAsia="ar-SA"/>
              </w:rPr>
            </w:pPr>
            <w:r w:rsidRPr="008A3260">
              <w:rPr>
                <w:rFonts w:eastAsia="Batang" w:cs="Garamond"/>
                <w:color w:val="000000"/>
                <w:szCs w:val="22"/>
                <w:lang w:val="ru-RU" w:eastAsia="ar-SA"/>
              </w:rPr>
              <w:lastRenderedPageBreak/>
              <w:t xml:space="preserve">при предоставлении повторного дополнительного обеспечения </w:t>
            </w:r>
            <w:r w:rsidRPr="008A3260">
              <w:rPr>
                <w:rFonts w:eastAsia="Batang" w:cs="Garamond"/>
                <w:szCs w:val="22"/>
                <w:lang w:val="ru-RU" w:eastAsia="ar-SA"/>
              </w:rPr>
              <w:t>–</w:t>
            </w:r>
            <w:r w:rsidRPr="008A3260">
              <w:rPr>
                <w:rFonts w:eastAsia="Batang" w:cs="Garamond"/>
                <w:color w:val="000000"/>
                <w:szCs w:val="22"/>
                <w:lang w:val="ru-RU" w:eastAsia="ar-SA"/>
              </w:rPr>
              <w:t xml:space="preserve"> не ранее 1-го числа 9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w:t>
            </w:r>
          </w:p>
          <w:p w14:paraId="403007B8" w14:textId="77777777" w:rsidR="00BA502E" w:rsidRPr="008A3260" w:rsidRDefault="00BA502E" w:rsidP="00B37580">
            <w:pPr>
              <w:pStyle w:val="a9"/>
              <w:widowControl w:val="0"/>
              <w:numPr>
                <w:ilvl w:val="0"/>
                <w:numId w:val="50"/>
              </w:numPr>
              <w:tabs>
                <w:tab w:val="left" w:pos="298"/>
              </w:tabs>
              <w:suppressAutoHyphens/>
              <w:spacing w:before="120" w:after="120"/>
              <w:ind w:left="658" w:right="2"/>
              <w:jc w:val="both"/>
              <w:rPr>
                <w:rFonts w:eastAsia="Batang" w:cs="Garamond"/>
                <w:color w:val="000000"/>
                <w:szCs w:val="22"/>
                <w:lang w:val="ru-RU" w:eastAsia="ar-SA"/>
              </w:rPr>
            </w:pPr>
            <w:r w:rsidRPr="008A3260">
              <w:rPr>
                <w:rFonts w:eastAsia="Batang" w:cs="Garamond"/>
                <w:color w:val="000000"/>
                <w:szCs w:val="22"/>
                <w:lang w:val="ru-RU" w:eastAsia="ar-SA"/>
              </w:rPr>
              <w:t>при предоставлении дополнительного обеспечения в третий раз</w:t>
            </w:r>
            <w:r w:rsidRPr="008A3260">
              <w:rPr>
                <w:rFonts w:eastAsia="Batang" w:cs="Garamond"/>
                <w:szCs w:val="22"/>
                <w:lang w:val="ru-RU" w:eastAsia="ar-SA"/>
              </w:rPr>
              <w:t xml:space="preserve"> –</w:t>
            </w:r>
            <w:r w:rsidRPr="008A3260">
              <w:rPr>
                <w:rFonts w:eastAsia="Batang" w:cs="Garamond"/>
                <w:color w:val="000000"/>
                <w:szCs w:val="22"/>
                <w:lang w:val="ru-RU" w:eastAsia="ar-SA"/>
              </w:rPr>
              <w:t xml:space="preserve"> не ранее 1-го числа 15 (пятнадцатого) месяца с даты начала поставки по ДПМ ВИЭ, но не позднее чем за 7 (семь) рабочих дней до окончания 17 (семнадцатого) месяца с даты начала поставки по ДПМ ВИЭ. </w:t>
            </w:r>
          </w:p>
          <w:p w14:paraId="0DA4E601"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sz w:val="22"/>
                <w:szCs w:val="22"/>
                <w:highlight w:val="yellow"/>
                <w:lang w:eastAsia="ar-SA"/>
              </w:rPr>
              <w:t>КО в течение 5 (пяти)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по ДПМ ВИЭ осуществляет проверку соответствия поручителя требованиям п. 2.2.3 приложения 31 к настоящему Регламенту и направляет информацию на бумажном носителе в ЦФР о соответствии/несоответствии поручителя этим требованиям.</w:t>
            </w:r>
          </w:p>
          <w:p w14:paraId="0A1864C5"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в течение 7 (семи) рабочих дней с наиболее поздней из следующих дат:</w:t>
            </w:r>
          </w:p>
          <w:p w14:paraId="64DE9A14"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65E57">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даты предоставления продавцом по ДПМ ВИЭ 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825C2">
              <w:rPr>
                <w:rFonts w:ascii="Garamond" w:eastAsia="Batang" w:hAnsi="Garamond" w:cs="Garamond"/>
                <w:bCs/>
                <w:color w:val="000000"/>
                <w:sz w:val="22"/>
                <w:szCs w:val="22"/>
                <w:lang w:eastAsia="ar-SA"/>
              </w:rPr>
              <w:t xml:space="preserve">в соответствии с настоящим пунктом; </w:t>
            </w:r>
          </w:p>
          <w:p w14:paraId="4AC9DA2A" w14:textId="6B2005E3" w:rsidR="00BA502E"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65E57">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даты предоставления поручителем уведомления о намерении </w:t>
            </w:r>
            <w:r w:rsidRPr="003825C2">
              <w:rPr>
                <w:rFonts w:ascii="Garamond" w:eastAsia="Batang" w:hAnsi="Garamond" w:cs="Garamond"/>
                <w:color w:val="000000"/>
                <w:sz w:val="22"/>
                <w:szCs w:val="22"/>
                <w:highlight w:val="yellow"/>
                <w:lang w:eastAsia="ar-SA"/>
              </w:rPr>
              <w:t>выступить поручителем</w:t>
            </w:r>
            <w:r w:rsidRPr="003825C2">
              <w:rPr>
                <w:rFonts w:ascii="Garamond" w:eastAsia="Batang" w:hAnsi="Garamond" w:cs="Garamond"/>
                <w:color w:val="000000"/>
                <w:sz w:val="22"/>
                <w:szCs w:val="22"/>
                <w:lang w:eastAsia="ar-SA"/>
              </w:rPr>
              <w:t xml:space="preserve"> по ДПМ ВИЭ в целях обеспечения исполнения обязательств </w:t>
            </w:r>
            <w:r w:rsidRPr="003825C2">
              <w:rPr>
                <w:rFonts w:ascii="Garamond" w:eastAsia="Batang" w:hAnsi="Garamond" w:cs="Garamond"/>
                <w:color w:val="000000"/>
                <w:sz w:val="22"/>
                <w:szCs w:val="22"/>
                <w:highlight w:val="yellow"/>
                <w:lang w:eastAsia="ar-SA"/>
              </w:rPr>
              <w:t>Должника</w:t>
            </w:r>
            <w:r w:rsidRPr="003825C2">
              <w:rPr>
                <w:rFonts w:ascii="Garamond" w:eastAsia="Batang" w:hAnsi="Garamond" w:cs="Garamond"/>
                <w:color w:val="000000"/>
                <w:sz w:val="22"/>
                <w:szCs w:val="22"/>
                <w:lang w:eastAsia="ar-SA"/>
              </w:rPr>
              <w:t xml:space="preserve"> по ДПМ ВИЭ, </w:t>
            </w:r>
            <w:r w:rsidRPr="003825C2">
              <w:rPr>
                <w:rFonts w:ascii="Garamond" w:eastAsia="Batang" w:hAnsi="Garamond" w:cs="Garamond"/>
                <w:sz w:val="22"/>
                <w:szCs w:val="22"/>
                <w:lang w:eastAsia="ar-SA"/>
              </w:rPr>
              <w:t>–</w:t>
            </w:r>
          </w:p>
          <w:p w14:paraId="468ECE8D" w14:textId="6F96BF14" w:rsidR="00365E57" w:rsidRDefault="00365E57" w:rsidP="003825C2">
            <w:pPr>
              <w:widowControl w:val="0"/>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14:paraId="052D4387" w14:textId="34843CD4" w:rsidR="00365E57" w:rsidRDefault="00365E57" w:rsidP="003825C2">
            <w:pPr>
              <w:widowControl w:val="0"/>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p>
          <w:p w14:paraId="501E5FFD" w14:textId="77777777" w:rsidR="00365E57" w:rsidRPr="003825C2" w:rsidRDefault="00365E57"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CC3627D" w14:textId="77777777" w:rsidR="00BA502E" w:rsidRPr="003825C2" w:rsidRDefault="00BA502E" w:rsidP="003825C2">
            <w:pPr>
              <w:widowControl w:val="0"/>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рассматривает уведомление поручителя и предоставленный комплект документов на </w:t>
            </w:r>
            <w:r w:rsidRPr="003825C2">
              <w:rPr>
                <w:rFonts w:ascii="Garamond" w:eastAsia="Batang" w:hAnsi="Garamond" w:cs="Garamond"/>
                <w:sz w:val="22"/>
                <w:szCs w:val="22"/>
                <w:lang w:eastAsia="ar-SA"/>
              </w:rPr>
              <w:t>предмет соответствия поручителя и предоставленных документов</w:t>
            </w:r>
            <w:r w:rsidRPr="003825C2">
              <w:rPr>
                <w:rFonts w:ascii="Garamond" w:eastAsia="Batang" w:hAnsi="Garamond" w:cs="Garamond"/>
                <w:color w:val="000000"/>
                <w:sz w:val="22"/>
                <w:szCs w:val="22"/>
                <w:lang w:eastAsia="ar-SA"/>
              </w:rPr>
              <w:t xml:space="preserve"> требованиям настоящего Регламента </w:t>
            </w:r>
            <w:r w:rsidRPr="003825C2">
              <w:rPr>
                <w:rFonts w:ascii="Garamond" w:eastAsia="Batang" w:hAnsi="Garamond" w:cs="Garamond"/>
                <w:color w:val="000000"/>
                <w:sz w:val="22"/>
                <w:szCs w:val="22"/>
                <w:highlight w:val="yellow"/>
                <w:lang w:eastAsia="ar-SA"/>
              </w:rPr>
              <w:t xml:space="preserve">и, в случае соответствия требованиям, заключает договор коммерческого представительства для целей заключения договоров поручительства </w:t>
            </w:r>
            <w:r w:rsidRPr="003825C2">
              <w:rPr>
                <w:rFonts w:ascii="Garamond" w:eastAsia="Batang" w:hAnsi="Garamond" w:cs="Garamond"/>
                <w:color w:val="000000"/>
                <w:sz w:val="22"/>
                <w:szCs w:val="22"/>
                <w:highlight w:val="yellow"/>
                <w:lang w:eastAsia="ar-SA"/>
              </w:rPr>
              <w:lastRenderedPageBreak/>
              <w:t xml:space="preserve">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ОПВ, проведенных после 1 ноября 2024 года, по форме Приложения № Д 6.8.2 к </w:t>
            </w:r>
            <w:r w:rsidRPr="003825C2">
              <w:rPr>
                <w:rFonts w:ascii="Garamond" w:eastAsia="Batang" w:hAnsi="Garamond" w:cs="Garamond"/>
                <w:i/>
                <w:color w:val="000000"/>
                <w:sz w:val="22"/>
                <w:szCs w:val="22"/>
                <w:highlight w:val="yellow"/>
                <w:lang w:eastAsia="ar-SA"/>
              </w:rPr>
              <w:t>Договору о присоединении к торговой системе оптового рынка</w:t>
            </w:r>
            <w:r w:rsidRPr="003825C2">
              <w:rPr>
                <w:rFonts w:ascii="Garamond" w:eastAsia="Batang" w:hAnsi="Garamond" w:cs="Garamond"/>
                <w:color w:val="000000"/>
                <w:sz w:val="22"/>
                <w:szCs w:val="22"/>
                <w:highlight w:val="yellow"/>
                <w:lang w:eastAsia="ar-SA"/>
              </w:rPr>
              <w:t xml:space="preserve"> с обратившимся поручителем. </w:t>
            </w:r>
            <w:r w:rsidRPr="003825C2">
              <w:rPr>
                <w:rFonts w:ascii="Garamond" w:eastAsia="Batang" w:hAnsi="Garamond" w:cs="Garamond"/>
                <w:sz w:val="22"/>
                <w:szCs w:val="22"/>
                <w:highlight w:val="yellow"/>
                <w:lang w:eastAsia="ar-SA"/>
              </w:rPr>
              <w:t>ЦФР рассматривает уведомление поручителя и предоставленный комплект документов на соответствие требованиям настоящего Регламента (с учетом результатов проверки, проведенной КО в соответствии с п. 2.2 приложением 31 к настоящему Регламенту)</w:t>
            </w:r>
            <w:r w:rsidRPr="003825C2">
              <w:rPr>
                <w:rFonts w:ascii="Garamond" w:eastAsia="Batang" w:hAnsi="Garamond" w:cs="Garamond"/>
                <w:sz w:val="22"/>
                <w:szCs w:val="22"/>
                <w:lang w:eastAsia="ar-SA"/>
              </w:rPr>
              <w:t>.</w:t>
            </w:r>
          </w:p>
          <w:p w14:paraId="2EA61819"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поручителя и (или) уведомления поручителя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соответствующим участникам оптового рынка мотивированный отказ (на бумажном носителе).</w:t>
            </w:r>
          </w:p>
          <w:p w14:paraId="34F743E2"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825C2">
              <w:rPr>
                <w:rFonts w:ascii="Garamond" w:eastAsia="Batang" w:hAnsi="Garamond" w:cs="Garamond"/>
                <w:color w:val="000000"/>
                <w:sz w:val="22"/>
                <w:szCs w:val="22"/>
                <w:highlight w:val="yellow"/>
                <w:lang w:eastAsia="ar-SA"/>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4.3.2 к настоящему Регламенту с указанием информации о заключенном договоре.</w:t>
            </w:r>
          </w:p>
          <w:p w14:paraId="0CF415EA"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 xml:space="preserve">В случае заключения в целях реализации поставщиком мощности своего права на предоставление первоначального, либо повторного дополнительного обеспечения, либо дополнительного обеспечения, предоставляемого в третий раз, в порядке, установленном настоящим пунктом, договора коммерческого представительства для целей заключения договоров поручительства, </w:t>
            </w:r>
            <w:r w:rsidRPr="003825C2">
              <w:rPr>
                <w:rFonts w:ascii="Garamond" w:eastAsia="Batang" w:hAnsi="Garamond" w:cs="Garamond"/>
                <w:color w:val="000000"/>
                <w:sz w:val="22"/>
                <w:szCs w:val="22"/>
                <w:lang w:eastAsia="ar-SA"/>
              </w:rPr>
              <w:t>новые договоры поручительства для обеспечения обязательств поставщика мощности по ДПМ ВИЭ заключаются по форм</w:t>
            </w:r>
            <w:r w:rsidRPr="003825C2">
              <w:rPr>
                <w:rFonts w:ascii="Garamond" w:eastAsia="Batang" w:hAnsi="Garamond" w:cs="Garamond"/>
                <w:color w:val="000000"/>
                <w:sz w:val="22"/>
                <w:szCs w:val="22"/>
                <w:highlight w:val="yellow"/>
                <w:lang w:eastAsia="ar-SA"/>
              </w:rPr>
              <w:t>ам</w:t>
            </w:r>
            <w:r w:rsidRPr="003825C2">
              <w:rPr>
                <w:rFonts w:ascii="Garamond" w:eastAsia="Batang" w:hAnsi="Garamond" w:cs="Garamond"/>
                <w:color w:val="000000"/>
                <w:sz w:val="22"/>
                <w:szCs w:val="22"/>
                <w:lang w:eastAsia="ar-SA"/>
              </w:rPr>
              <w:t xml:space="preserve"> Приложени</w:t>
            </w:r>
            <w:r w:rsidRPr="003825C2">
              <w:rPr>
                <w:rFonts w:ascii="Garamond" w:eastAsia="Batang" w:hAnsi="Garamond" w:cs="Garamond"/>
                <w:color w:val="000000"/>
                <w:sz w:val="22"/>
                <w:szCs w:val="22"/>
                <w:highlight w:val="yellow"/>
                <w:lang w:eastAsia="ar-SA"/>
              </w:rPr>
              <w:t>й</w:t>
            </w:r>
            <w:r w:rsidRPr="003825C2">
              <w:rPr>
                <w:rFonts w:ascii="Garamond" w:eastAsia="Batang" w:hAnsi="Garamond" w:cs="Garamond"/>
                <w:color w:val="000000"/>
                <w:sz w:val="22"/>
                <w:szCs w:val="22"/>
                <w:lang w:eastAsia="ar-SA"/>
              </w:rPr>
              <w:t xml:space="preserve"> к </w:t>
            </w:r>
            <w:r w:rsidRPr="003825C2">
              <w:rPr>
                <w:rFonts w:ascii="Garamond" w:eastAsia="Batang" w:hAnsi="Garamond" w:cs="Garamond"/>
                <w:i/>
                <w:color w:val="000000"/>
                <w:sz w:val="22"/>
                <w:szCs w:val="22"/>
                <w:lang w:eastAsia="ar-SA"/>
              </w:rPr>
              <w:t>Договору о присоединении к торговой системе оптового рынка</w:t>
            </w:r>
            <w:r w:rsidRPr="003825C2">
              <w:rPr>
                <w:rFonts w:ascii="Garamond" w:eastAsia="Batang" w:hAnsi="Garamond" w:cs="Garamond"/>
                <w:color w:val="000000"/>
                <w:sz w:val="22"/>
                <w:szCs w:val="22"/>
                <w:lang w:eastAsia="ar-SA"/>
              </w:rPr>
              <w:t xml:space="preserve"> в месяце, следующем </w:t>
            </w:r>
            <w:r w:rsidRPr="003825C2">
              <w:rPr>
                <w:rFonts w:ascii="Garamond" w:eastAsia="Batang" w:hAnsi="Garamond" w:cs="Garamond"/>
                <w:color w:val="000000"/>
                <w:sz w:val="22"/>
                <w:szCs w:val="22"/>
                <w:highlight w:val="yellow"/>
                <w:lang w:eastAsia="ar-SA"/>
              </w:rPr>
              <w:t>за месяцем заключения указанного договора коммерческого представительства для целей заключения договоров поручительства.</w:t>
            </w:r>
            <w:r w:rsidRPr="003825C2">
              <w:rPr>
                <w:rFonts w:ascii="Garamond" w:eastAsia="Batang" w:hAnsi="Garamond" w:cs="Garamond"/>
                <w:color w:val="000000"/>
                <w:sz w:val="22"/>
                <w:szCs w:val="22"/>
                <w:lang w:eastAsia="ar-SA"/>
              </w:rPr>
              <w:t xml:space="preserve"> </w:t>
            </w:r>
          </w:p>
          <w:p w14:paraId="0AF95933"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КО в течение 3 (трех</w:t>
            </w:r>
            <w:r w:rsidRPr="003825C2">
              <w:rPr>
                <w:rFonts w:ascii="Garamond" w:eastAsia="Batang" w:hAnsi="Garamond" w:cs="Garamond"/>
                <w:color w:val="000000"/>
                <w:sz w:val="22"/>
                <w:szCs w:val="22"/>
                <w:lang w:eastAsia="ar-SA"/>
              </w:rPr>
              <w:t xml:space="preserve">) рабочих дней с даты подписания новых договоров поручительства по соответствующим ДПМ ВИЭ направляет в ЦФР </w:t>
            </w:r>
            <w:r w:rsidRPr="003825C2">
              <w:rPr>
                <w:rFonts w:ascii="Garamond" w:eastAsia="Batang" w:hAnsi="Garamond" w:cs="Garamond"/>
                <w:color w:val="000000"/>
                <w:sz w:val="22"/>
                <w:szCs w:val="22"/>
                <w:highlight w:val="yellow"/>
                <w:lang w:eastAsia="ar-SA"/>
              </w:rPr>
              <w:t xml:space="preserve">в электронном виде с применением электронной </w:t>
            </w:r>
            <w:r w:rsidRPr="003825C2">
              <w:rPr>
                <w:rFonts w:ascii="Garamond" w:eastAsia="Batang" w:hAnsi="Garamond" w:cs="Garamond"/>
                <w:color w:val="000000"/>
                <w:sz w:val="22"/>
                <w:szCs w:val="22"/>
                <w:highlight w:val="yellow"/>
                <w:lang w:eastAsia="ar-SA"/>
              </w:rPr>
              <w:lastRenderedPageBreak/>
              <w:t>подписи</w:t>
            </w:r>
            <w:r w:rsidRPr="003825C2">
              <w:rPr>
                <w:rFonts w:ascii="Garamond" w:eastAsia="Batang" w:hAnsi="Garamond" w:cs="Garamond"/>
                <w:color w:val="000000"/>
                <w:sz w:val="22"/>
                <w:szCs w:val="22"/>
                <w:lang w:eastAsia="ar-SA"/>
              </w:rPr>
              <w:t xml:space="preserve"> реестр заключенных договоров поручительства </w:t>
            </w:r>
            <w:r w:rsidRPr="003825C2">
              <w:rPr>
                <w:rFonts w:ascii="Garamond" w:eastAsia="Batang" w:hAnsi="Garamond" w:cs="Garamond"/>
                <w:color w:val="000000"/>
                <w:sz w:val="22"/>
                <w:szCs w:val="22"/>
                <w:highlight w:val="yellow"/>
                <w:lang w:eastAsia="ar-SA"/>
              </w:rPr>
              <w:t>для обеспечения исполнения обязательств поставщика мощности</w:t>
            </w:r>
            <w:r w:rsidRPr="003825C2">
              <w:rPr>
                <w:rFonts w:ascii="Garamond" w:eastAsia="Batang" w:hAnsi="Garamond" w:cs="Garamond"/>
                <w:color w:val="000000"/>
                <w:sz w:val="22"/>
                <w:szCs w:val="22"/>
                <w:lang w:eastAsia="ar-SA"/>
              </w:rPr>
              <w:t xml:space="preserve"> по ДПМ ВИЭ </w:t>
            </w:r>
            <w:r w:rsidRPr="003825C2">
              <w:rPr>
                <w:rFonts w:ascii="Garamond" w:eastAsia="Batang" w:hAnsi="Garamond" w:cs="Garamond"/>
                <w:color w:val="000000"/>
                <w:sz w:val="22"/>
                <w:szCs w:val="22"/>
                <w:highlight w:val="yellow"/>
                <w:lang w:eastAsia="ar-SA"/>
              </w:rPr>
              <w:t>(по форме приложения 11 к настоящему Регламенту), содержащий перечень новых договоров.</w:t>
            </w:r>
          </w:p>
        </w:tc>
        <w:tc>
          <w:tcPr>
            <w:tcW w:w="6509" w:type="dxa"/>
            <w:gridSpan w:val="2"/>
          </w:tcPr>
          <w:p w14:paraId="1ADFACEE" w14:textId="77777777" w:rsidR="00BA502E" w:rsidRPr="003825C2" w:rsidRDefault="00BA502E" w:rsidP="003825C2">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3825C2">
              <w:rPr>
                <w:rFonts w:ascii="Garamond" w:eastAsia="Batang" w:hAnsi="Garamond" w:cs="Garamond"/>
                <w:bCs/>
                <w:color w:val="000000"/>
                <w:sz w:val="22"/>
                <w:szCs w:val="22"/>
                <w:lang w:eastAsia="ar-SA"/>
              </w:rPr>
              <w:lastRenderedPageBreak/>
              <w:t xml:space="preserve">7.19.1. </w:t>
            </w:r>
            <w:r w:rsidRPr="003825C2">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 а также в случаях, предусмотренных пунктами 7.19.2.1 и 7.19.4.1 настоящего Регламента, 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 поручительство третьего лица, соответствующее требованиям:</w:t>
            </w:r>
          </w:p>
          <w:p w14:paraId="11F9F12B"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CA5B5C5"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C3B146B"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18B1C25"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10C39807"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AABFD30"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31D0090"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AAB8442"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0FD99D6"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C0399FB"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13719F6"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9EBBBE0"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3933B1E" w14:textId="0C0EFD6E" w:rsidR="00BA502E"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61D2EEB" w14:textId="189DAB90" w:rsidR="00217018" w:rsidRDefault="00217018"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3CB8402" w14:textId="6194329E" w:rsidR="00217018" w:rsidRDefault="00217018"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D66B4D6" w14:textId="38343CA0" w:rsidR="00217018" w:rsidRDefault="00217018"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7069985" w14:textId="633C6386" w:rsidR="00217018" w:rsidRDefault="00217018"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1EC2EE36" w14:textId="373961FD" w:rsidR="00217018" w:rsidRDefault="00217018"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0DC75CE" w14:textId="24A01A48" w:rsidR="00217018" w:rsidRDefault="00217018"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D1D09B6" w14:textId="77777777" w:rsidR="00217018" w:rsidRPr="003825C2" w:rsidRDefault="00217018"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24FD752"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C04546E"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а</w:t>
            </w:r>
            <w:r w:rsidRPr="003825C2">
              <w:rPr>
                <w:rFonts w:ascii="Garamond" w:eastAsia="Batang" w:hAnsi="Garamond" w:cs="Garamond"/>
                <w:color w:val="000000"/>
                <w:sz w:val="22"/>
                <w:szCs w:val="22"/>
                <w:lang w:eastAsia="ar-SA"/>
              </w:rPr>
              <w:t xml:space="preserve">)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первоначального </w:t>
            </w:r>
            <w:r w:rsidRPr="003825C2">
              <w:rPr>
                <w:rFonts w:ascii="Garamond" w:eastAsia="Batang" w:hAnsi="Garamond" w:cs="Garamond"/>
                <w:sz w:val="22"/>
                <w:szCs w:val="22"/>
                <w:lang w:eastAsia="ar-SA"/>
              </w:rPr>
              <w:t>либо повторного дополнительного обеспечения либо дополнительного обеспечения, предоставляемого в третий раз,</w:t>
            </w:r>
            <w:r w:rsidRPr="003825C2">
              <w:rPr>
                <w:rFonts w:ascii="Garamond" w:eastAsia="Batang" w:hAnsi="Garamond" w:cs="Garamond"/>
                <w:color w:val="000000"/>
                <w:sz w:val="22"/>
                <w:szCs w:val="22"/>
                <w:lang w:eastAsia="ar-SA"/>
              </w:rPr>
              <w:t xml:space="preserve"> должен составлять не менее</w:t>
            </w:r>
            <w:r w:rsidRPr="003825C2">
              <w:rPr>
                <w:rFonts w:ascii="Garamond" w:eastAsia="Batang" w:hAnsi="Garamond" w:cs="Garamond"/>
                <w:sz w:val="22"/>
                <w:szCs w:val="22"/>
                <w:lang w:eastAsia="ar-SA"/>
              </w:rPr>
              <w:t xml:space="preserve">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825C2">
              <w:rPr>
                <w:rFonts w:ascii="Garamond" w:eastAsia="Batang" w:hAnsi="Garamond" w:cs="Calibri Light"/>
                <w:sz w:val="22"/>
                <w:szCs w:val="22"/>
                <w:lang w:eastAsia="ar-SA"/>
              </w:rPr>
              <w:lastRenderedPageBreak/>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825C2">
              <w:rPr>
                <w:rFonts w:ascii="Garamond" w:eastAsia="Batang" w:hAnsi="Garamond" w:cs="Garamond"/>
                <w:sz w:val="22"/>
                <w:szCs w:val="22"/>
                <w:lang w:eastAsia="ar-SA"/>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825C2">
              <w:rPr>
                <w:rFonts w:ascii="Garamond" w:eastAsia="Batang" w:hAnsi="Garamond" w:cs="Calibri"/>
                <w:color w:val="000000"/>
                <w:sz w:val="22"/>
                <w:szCs w:val="22"/>
                <w:lang w:eastAsia="ar-SA" w:bidi="ru-RU"/>
              </w:rPr>
              <w:t>;</w:t>
            </w:r>
          </w:p>
          <w:p w14:paraId="2D27F287"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б</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 xml:space="preserve">суммарная установленная мощность ГТП генерации, в отношении которой (-ых) участник оптового рынка – поручитель по соответствующему объекту ДПМ ВИЭ, заключивший договоры поручительства </w:t>
            </w:r>
            <w:r w:rsidRPr="003825C2">
              <w:rPr>
                <w:rFonts w:ascii="Garamond" w:eastAsia="Batang" w:hAnsi="Garamond" w:cs="Garamond"/>
                <w:color w:val="000000"/>
                <w:sz w:val="22"/>
                <w:szCs w:val="22"/>
                <w:lang w:eastAsia="ar-SA"/>
              </w:rPr>
              <w:t>в целях реализации поставщиком мощности своего права на предоставление первоначального, либо</w:t>
            </w:r>
            <w:r w:rsidRPr="003825C2">
              <w:rPr>
                <w:rFonts w:ascii="Garamond" w:eastAsia="Batang" w:hAnsi="Garamond" w:cs="Garamond"/>
                <w:sz w:val="22"/>
                <w:szCs w:val="22"/>
                <w:lang w:eastAsia="ar-SA"/>
              </w:rPr>
              <w:t xml:space="preserve"> повторного дополнительного обеспечения</w:t>
            </w:r>
            <w:r w:rsidRPr="003825C2">
              <w:rPr>
                <w:rFonts w:ascii="Garamond" w:eastAsia="Batang" w:hAnsi="Garamond" w:cs="Garamond"/>
                <w:color w:val="000000"/>
                <w:sz w:val="22"/>
                <w:szCs w:val="22"/>
                <w:lang w:eastAsia="ar-SA"/>
              </w:rPr>
              <w:t>,</w:t>
            </w:r>
            <w:r w:rsidRPr="003825C2">
              <w:rPr>
                <w:rFonts w:ascii="Garamond" w:eastAsia="Batang" w:hAnsi="Garamond" w:cs="Garamond"/>
                <w:sz w:val="22"/>
                <w:szCs w:val="22"/>
                <w:lang w:eastAsia="ar-SA"/>
              </w:rPr>
              <w:t xml:space="preserve"> либо дополнительного обеспечения, предоставляемого в третий раз,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соответствии с реестром субъектов оптового рынка превышает 2500 МВт, либо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lang w:eastAsia="ar-SA"/>
              </w:rPr>
              <w:t>величина денежных средств поручителя, которая может быть направлена на обеспечение исполнения обязательств по ДПМ ВИЭ,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r w:rsidRPr="003825C2">
              <w:rPr>
                <w:rFonts w:ascii="Garamond" w:eastAsia="Batang" w:hAnsi="Garamond" w:cs="Calibri"/>
                <w:color w:val="000000"/>
                <w:sz w:val="22"/>
                <w:szCs w:val="22"/>
                <w:lang w:eastAsia="ar-SA" w:bidi="ru-RU"/>
              </w:rPr>
              <w:t>.</w:t>
            </w:r>
          </w:p>
          <w:p w14:paraId="708FF477"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первоначального дополнительного обеспечения продавец по ДПМ ВИЭ обязан не ранее 1-го числа 3 (третьего) месяца с даты начала поставки по ДПМ ВИЭ, но не позднее чем за 7 (семь) рабочих дней до окончания 5 (пятого) месяца с даты начала поставки по ДПМ ВИЭ предоставить </w:t>
            </w:r>
            <w:proofErr w:type="gramStart"/>
            <w:r w:rsidRPr="003825C2">
              <w:rPr>
                <w:rFonts w:ascii="Garamond" w:eastAsia="Batang" w:hAnsi="Garamond" w:cs="Garamond"/>
                <w:color w:val="000000"/>
                <w:sz w:val="22"/>
                <w:szCs w:val="22"/>
                <w:lang w:eastAsia="ar-SA"/>
              </w:rPr>
              <w:t xml:space="preserve">в </w:t>
            </w:r>
            <w:r w:rsidRPr="003825C2">
              <w:rPr>
                <w:rFonts w:ascii="Garamond" w:eastAsia="Batang" w:hAnsi="Garamond" w:cs="Garamond"/>
                <w:sz w:val="22"/>
                <w:szCs w:val="22"/>
                <w:lang w:eastAsia="ar-SA"/>
              </w:rPr>
              <w:t>КО</w:t>
            </w:r>
            <w:proofErr w:type="gramEnd"/>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первоначальное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5DA267C0" w14:textId="77777777" w:rsidR="00BA502E" w:rsidRPr="003825C2" w:rsidRDefault="00BA502E" w:rsidP="003825C2">
            <w:pPr>
              <w:widowControl w:val="0"/>
              <w:tabs>
                <w:tab w:val="left" w:pos="567"/>
              </w:tabs>
              <w:suppressAutoHyphens/>
              <w:autoSpaceDE w:val="0"/>
              <w:autoSpaceDN w:val="0"/>
              <w:spacing w:before="120" w:after="120"/>
              <w:ind w:right="2" w:firstLine="709"/>
              <w:jc w:val="both"/>
              <w:rPr>
                <w:rFonts w:ascii="Garamond" w:eastAsia="Batang" w:hAnsi="Garamond" w:cs="Garamond"/>
                <w:bCs/>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повторного дополнительного обеспечения продавец по ДПМ ВИЭ обязан не ранее 1-го числа 9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w:t>
            </w:r>
            <w:proofErr w:type="gramStart"/>
            <w:r w:rsidRPr="003825C2">
              <w:rPr>
                <w:rFonts w:ascii="Garamond" w:eastAsia="Batang" w:hAnsi="Garamond" w:cs="Garamond"/>
                <w:color w:val="000000"/>
                <w:sz w:val="22"/>
                <w:szCs w:val="22"/>
                <w:lang w:eastAsia="ar-SA"/>
              </w:rPr>
              <w:t xml:space="preserve">в </w:t>
            </w:r>
            <w:r w:rsidRPr="003825C2">
              <w:rPr>
                <w:rFonts w:ascii="Garamond" w:eastAsia="Batang" w:hAnsi="Garamond" w:cs="Garamond"/>
                <w:sz w:val="22"/>
                <w:szCs w:val="22"/>
                <w:lang w:eastAsia="ar-SA"/>
              </w:rPr>
              <w:t>КО</w:t>
            </w:r>
            <w:proofErr w:type="gramEnd"/>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w:t>
            </w:r>
            <w:r w:rsidRPr="003825C2">
              <w:rPr>
                <w:rFonts w:ascii="Garamond" w:eastAsia="Batang" w:hAnsi="Garamond" w:cs="Garamond"/>
                <w:color w:val="000000"/>
                <w:sz w:val="22"/>
                <w:szCs w:val="22"/>
                <w:lang w:eastAsia="ar-SA"/>
              </w:rPr>
              <w:lastRenderedPageBreak/>
              <w:t xml:space="preserve">генерации) о намерении предоставить повторное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3A730798" w14:textId="77777777" w:rsidR="00BA502E" w:rsidRPr="003825C2" w:rsidRDefault="00BA502E" w:rsidP="003825C2">
            <w:pPr>
              <w:widowControl w:val="0"/>
              <w:tabs>
                <w:tab w:val="left" w:pos="567"/>
              </w:tabs>
              <w:suppressAutoHyphens/>
              <w:autoSpaceDE w:val="0"/>
              <w:autoSpaceDN w:val="0"/>
              <w:spacing w:before="120" w:after="120"/>
              <w:ind w:right="2" w:firstLine="709"/>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предоставления дополнительного обеспечения в третий раз продавец по ДПМ ВИЭ обязан не ранее 1-го числа 15 (пятнадцатого) месяца с даты начала поставки по ДПМ ВИЭ, но не позднее чем за 7 (семь) рабочих дней до окончания 17 (семнадцатого) месяца с даты начала поставки по ДПМ ВИЭ предоставить в </w:t>
            </w:r>
            <w:r w:rsidRPr="003825C2">
              <w:rPr>
                <w:rFonts w:ascii="Garamond" w:eastAsia="Batang" w:hAnsi="Garamond" w:cs="Garamond"/>
                <w:sz w:val="22"/>
                <w:szCs w:val="22"/>
                <w:lang w:eastAsia="ar-SA"/>
              </w:rPr>
              <w:t xml:space="preserve">КО </w:t>
            </w:r>
            <w:r w:rsidRPr="003825C2">
              <w:rPr>
                <w:rFonts w:ascii="Garamond" w:eastAsia="Batang" w:hAnsi="Garamond" w:cs="Garamond"/>
                <w:color w:val="000000"/>
                <w:sz w:val="22"/>
                <w:szCs w:val="22"/>
                <w:lang w:eastAsia="ar-SA"/>
              </w:rPr>
              <w:t xml:space="preserve">уведомление в свободной форме (отдельно в отношении каждого объекта генерации) о намерении предоставить в третий раз дополнительное обеспечение </w:t>
            </w:r>
            <w:r w:rsidRPr="003825C2">
              <w:rPr>
                <w:rFonts w:ascii="Garamond" w:eastAsia="Batang" w:hAnsi="Garamond" w:cs="Garamond"/>
                <w:bCs/>
                <w:color w:val="000000"/>
                <w:sz w:val="22"/>
                <w:szCs w:val="22"/>
                <w:lang w:eastAsia="ar-SA"/>
              </w:rPr>
              <w:t>на бумажном носителе за подписью уполномоченного лица.</w:t>
            </w:r>
          </w:p>
          <w:p w14:paraId="69F719B3"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Участнику оптового рынка – поставщику мощности, намеренному выступить поручителем по ДПМ ВИЭ</w:t>
            </w:r>
            <w:r w:rsidRPr="003825C2">
              <w:rPr>
                <w:rFonts w:ascii="Garamond" w:eastAsia="Batang" w:hAnsi="Garamond" w:cs="Garamond"/>
                <w:color w:val="000000"/>
                <w:sz w:val="22"/>
                <w:szCs w:val="22"/>
                <w:highlight w:val="yellow"/>
                <w:lang w:eastAsia="ar-SA"/>
              </w:rPr>
              <w:t>, совместно с продавцом по ДПМ ВИЭ</w:t>
            </w:r>
            <w:r w:rsidRPr="003825C2">
              <w:rPr>
                <w:rFonts w:ascii="Garamond" w:eastAsia="Batang" w:hAnsi="Garamond" w:cs="Garamond"/>
                <w:color w:val="000000"/>
                <w:sz w:val="22"/>
                <w:szCs w:val="22"/>
                <w:lang w:eastAsia="ar-SA"/>
              </w:rPr>
              <w:t xml:space="preserve"> в целях заключения договоров поручительства по ДПМ ВИЭ, необходимо предоставить в </w:t>
            </w:r>
            <w:r w:rsidRPr="003825C2">
              <w:rPr>
                <w:rFonts w:ascii="Garamond" w:eastAsia="Batang" w:hAnsi="Garamond" w:cs="Garamond"/>
                <w:sz w:val="22"/>
                <w:szCs w:val="22"/>
                <w:lang w:eastAsia="ar-SA"/>
              </w:rPr>
              <w:t xml:space="preserve">КО </w:t>
            </w:r>
            <w:r w:rsidRPr="003825C2">
              <w:rPr>
                <w:rFonts w:ascii="Garamond" w:eastAsia="Batang" w:hAnsi="Garamond" w:cs="Garamond"/>
                <w:color w:val="000000"/>
                <w:sz w:val="22"/>
                <w:szCs w:val="22"/>
                <w:lang w:eastAsia="ar-SA"/>
              </w:rPr>
              <w:t xml:space="preserve">уведомление о намерении </w:t>
            </w:r>
            <w:r w:rsidRPr="003825C2">
              <w:rPr>
                <w:rFonts w:ascii="Garamond" w:eastAsia="Batang" w:hAnsi="Garamond" w:cs="Garamond"/>
                <w:color w:val="000000"/>
                <w:sz w:val="22"/>
                <w:szCs w:val="22"/>
                <w:highlight w:val="yellow"/>
                <w:lang w:eastAsia="ar-SA"/>
              </w:rPr>
              <w:t>заключить договоры поручительства по ДПМ ВИЭ</w:t>
            </w:r>
            <w:r w:rsidRPr="003825C2">
              <w:rPr>
                <w:rFonts w:ascii="Garamond" w:eastAsia="Batang" w:hAnsi="Garamond" w:cs="Garamond"/>
                <w:color w:val="000000"/>
                <w:sz w:val="22"/>
                <w:szCs w:val="22"/>
                <w:lang w:eastAsia="ar-SA"/>
              </w:rPr>
              <w:t xml:space="preserve"> по форме приложения 5.4 к настоящему Регламенту с указанием идентификационных параметров объекта генерации (код ГТП генерации, вид объекта генерации, местонахождение объекта генерации)</w:t>
            </w:r>
            <w:r w:rsidRPr="003825C2">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sz w:val="22"/>
                <w:szCs w:val="22"/>
                <w:highlight w:val="yellow"/>
                <w:lang w:eastAsia="ar-SA"/>
              </w:rPr>
              <w:t>объема ответственности поручителя (объема обеспечения), определенного в соответствии с настоящим пунктом, а также с указанием срока (количества месяцев равного 15 (пятнадцати) с даты начала поставки мощности по ДПМ ВИЭ при предоставлении первоначального дополнительного обеспечения, 21 (двадцати одному) с даты начала поставки мощности по ДПМ ВИЭ при предоставлении повторного дополнительного обеспечения или 27 (двадцати семи) с даты начала поставки мощности по ДПМ ВИЭ при предоставлении дополнительного обеспечения в третий раз), до истечения которого предоставляется поручительство по ДПМ ВИЭ, и документы, указанные в п. 6.3.5</w:t>
            </w:r>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настоящего Регламента. Уведомление и комплект документов должны быть предоставлены в срок:</w:t>
            </w:r>
          </w:p>
          <w:p w14:paraId="47A1CCCE" w14:textId="77777777" w:rsidR="00BA502E" w:rsidRPr="008A3260" w:rsidRDefault="00BA502E" w:rsidP="00B37580">
            <w:pPr>
              <w:pStyle w:val="a9"/>
              <w:widowControl w:val="0"/>
              <w:numPr>
                <w:ilvl w:val="0"/>
                <w:numId w:val="50"/>
              </w:numPr>
              <w:tabs>
                <w:tab w:val="left" w:pos="298"/>
              </w:tabs>
              <w:suppressAutoHyphens/>
              <w:spacing w:before="120" w:after="120"/>
              <w:ind w:left="658" w:right="2"/>
              <w:jc w:val="both"/>
              <w:rPr>
                <w:rFonts w:eastAsia="Batang" w:cs="Garamond"/>
                <w:color w:val="000000"/>
                <w:szCs w:val="22"/>
                <w:lang w:val="ru-RU" w:eastAsia="ar-SA"/>
              </w:rPr>
            </w:pPr>
            <w:r w:rsidRPr="008A3260">
              <w:rPr>
                <w:rFonts w:eastAsia="Batang" w:cs="Garamond"/>
                <w:color w:val="000000"/>
                <w:szCs w:val="22"/>
                <w:lang w:val="ru-RU" w:eastAsia="ar-SA"/>
              </w:rPr>
              <w:t xml:space="preserve">при предоставлении первоначального дополнительного обеспечения </w:t>
            </w:r>
            <w:r w:rsidRPr="008A3260">
              <w:rPr>
                <w:rFonts w:eastAsia="Batang" w:cs="Garamond"/>
                <w:szCs w:val="22"/>
                <w:lang w:val="ru-RU" w:eastAsia="ar-SA"/>
              </w:rPr>
              <w:t>–</w:t>
            </w:r>
            <w:r w:rsidRPr="008A3260">
              <w:rPr>
                <w:rFonts w:eastAsia="Batang" w:cs="Garamond"/>
                <w:color w:val="000000"/>
                <w:szCs w:val="22"/>
                <w:lang w:val="ru-RU" w:eastAsia="ar-SA"/>
              </w:rPr>
              <w:t xml:space="preserve"> не ранее 1-го числа 3 (третьего) месяца с даты начала поставки по ДПМ ВИЭ, но не позднее чем за 7 (семь) рабочих дней до окончания 5 (пятого) месяца с даты начала поставки по ДПМ ВИЭ; </w:t>
            </w:r>
          </w:p>
          <w:p w14:paraId="253AE071" w14:textId="77777777" w:rsidR="00BA502E" w:rsidRPr="008A3260" w:rsidRDefault="00BA502E" w:rsidP="00B37580">
            <w:pPr>
              <w:pStyle w:val="a9"/>
              <w:widowControl w:val="0"/>
              <w:numPr>
                <w:ilvl w:val="0"/>
                <w:numId w:val="50"/>
              </w:numPr>
              <w:tabs>
                <w:tab w:val="left" w:pos="298"/>
              </w:tabs>
              <w:suppressAutoHyphens/>
              <w:spacing w:before="120" w:after="120"/>
              <w:ind w:left="658" w:right="2"/>
              <w:jc w:val="both"/>
              <w:rPr>
                <w:rFonts w:eastAsia="Batang" w:cs="Garamond"/>
                <w:color w:val="000000"/>
                <w:szCs w:val="22"/>
                <w:lang w:val="ru-RU" w:eastAsia="ar-SA"/>
              </w:rPr>
            </w:pPr>
            <w:r w:rsidRPr="008A3260">
              <w:rPr>
                <w:rFonts w:eastAsia="Batang" w:cs="Garamond"/>
                <w:color w:val="000000"/>
                <w:szCs w:val="22"/>
                <w:lang w:val="ru-RU" w:eastAsia="ar-SA"/>
              </w:rPr>
              <w:lastRenderedPageBreak/>
              <w:t>при предоставлении повторного дополнительного обеспечения – не ранее 1-го числа 9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w:t>
            </w:r>
          </w:p>
          <w:p w14:paraId="5EC10E37" w14:textId="77777777" w:rsidR="00BA502E" w:rsidRPr="008A3260" w:rsidRDefault="00BA502E" w:rsidP="00B37580">
            <w:pPr>
              <w:pStyle w:val="a9"/>
              <w:widowControl w:val="0"/>
              <w:numPr>
                <w:ilvl w:val="0"/>
                <w:numId w:val="50"/>
              </w:numPr>
              <w:tabs>
                <w:tab w:val="left" w:pos="298"/>
              </w:tabs>
              <w:suppressAutoHyphens/>
              <w:spacing w:before="120" w:after="120"/>
              <w:ind w:left="658" w:right="2"/>
              <w:jc w:val="both"/>
              <w:rPr>
                <w:rFonts w:eastAsia="Batang" w:cs="Garamond"/>
                <w:color w:val="000000"/>
                <w:szCs w:val="22"/>
                <w:lang w:val="ru-RU" w:eastAsia="ar-SA"/>
              </w:rPr>
            </w:pPr>
            <w:r w:rsidRPr="008A3260">
              <w:rPr>
                <w:rFonts w:eastAsia="Batang" w:cs="Garamond"/>
                <w:color w:val="000000"/>
                <w:szCs w:val="22"/>
                <w:lang w:val="ru-RU" w:eastAsia="ar-SA"/>
              </w:rPr>
              <w:t xml:space="preserve">при предоставлении дополнительного обеспечения в третий раз – не ранее 1-го числа 15 (пятнадцатого) месяца с даты начала поставки по ДПМ ВИЭ, но не позднее чем за 7 (семь) рабочих дней до окончания 17 (семнадцатого) месяца с даты начала поставки по ДПМ ВИЭ. </w:t>
            </w:r>
          </w:p>
          <w:p w14:paraId="2F4B328B"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72DEBAD0"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65B19FDE"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6A4EED79" w14:textId="2399A978" w:rsidR="00BA502E"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59072800" w14:textId="77777777" w:rsidR="00365E57" w:rsidRPr="003825C2" w:rsidRDefault="00365E57"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70F93563"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p>
          <w:p w14:paraId="23820F87"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в течение 7 (семи) рабочих дней с наиболее поздней из следующих дат:</w:t>
            </w:r>
          </w:p>
          <w:p w14:paraId="4F9A6B8F" w14:textId="6ED13520" w:rsidR="00BA502E" w:rsidRPr="003825C2" w:rsidRDefault="00365E57"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65E57">
              <w:rPr>
                <w:rFonts w:ascii="Garamond" w:eastAsia="Batang" w:hAnsi="Garamond" w:cs="Garamond"/>
                <w:sz w:val="22"/>
                <w:szCs w:val="22"/>
                <w:highlight w:val="yellow"/>
                <w:lang w:eastAsia="ar-SA"/>
              </w:rPr>
              <w:t>–</w:t>
            </w:r>
            <w:r w:rsidR="00BA502E" w:rsidRPr="003825C2">
              <w:rPr>
                <w:rFonts w:ascii="Garamond" w:eastAsia="Batang" w:hAnsi="Garamond" w:cs="Garamond"/>
                <w:color w:val="000000"/>
                <w:sz w:val="22"/>
                <w:szCs w:val="22"/>
                <w:lang w:eastAsia="ar-SA"/>
              </w:rPr>
              <w:t xml:space="preserve"> даты предоставления продавцом по ДПМ ВИЭ 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00BA502E" w:rsidRPr="003825C2">
              <w:rPr>
                <w:rFonts w:ascii="Garamond" w:eastAsia="Batang" w:hAnsi="Garamond" w:cs="Garamond"/>
                <w:bCs/>
                <w:color w:val="000000"/>
                <w:sz w:val="22"/>
                <w:szCs w:val="22"/>
                <w:lang w:eastAsia="ar-SA"/>
              </w:rPr>
              <w:t xml:space="preserve">в соответствии с настоящим пунктом; </w:t>
            </w:r>
          </w:p>
          <w:p w14:paraId="721D2BA8" w14:textId="36737686" w:rsidR="00BA502E" w:rsidRPr="003825C2" w:rsidRDefault="00365E57"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65E57">
              <w:rPr>
                <w:rFonts w:ascii="Garamond" w:eastAsia="Batang" w:hAnsi="Garamond" w:cs="Garamond"/>
                <w:sz w:val="22"/>
                <w:szCs w:val="22"/>
                <w:highlight w:val="yellow"/>
                <w:lang w:eastAsia="ar-SA"/>
              </w:rPr>
              <w:t>–</w:t>
            </w:r>
            <w:r w:rsidR="00BA502E" w:rsidRPr="003825C2">
              <w:rPr>
                <w:rFonts w:ascii="Garamond" w:eastAsia="Batang" w:hAnsi="Garamond" w:cs="Garamond"/>
                <w:color w:val="000000"/>
                <w:sz w:val="22"/>
                <w:szCs w:val="22"/>
                <w:lang w:eastAsia="ar-SA"/>
              </w:rPr>
              <w:t xml:space="preserve"> даты предоставления поручителем уведомления о намерении </w:t>
            </w:r>
            <w:r w:rsidR="00BA502E" w:rsidRPr="003825C2">
              <w:rPr>
                <w:rFonts w:ascii="Garamond" w:eastAsia="Batang" w:hAnsi="Garamond" w:cs="Garamond"/>
                <w:color w:val="000000"/>
                <w:sz w:val="22"/>
                <w:szCs w:val="22"/>
                <w:highlight w:val="yellow"/>
                <w:lang w:eastAsia="ar-SA"/>
              </w:rPr>
              <w:t>заключить договоры поручительства</w:t>
            </w:r>
            <w:r w:rsidR="00BA502E" w:rsidRPr="003825C2">
              <w:rPr>
                <w:rFonts w:ascii="Garamond" w:eastAsia="Batang" w:hAnsi="Garamond" w:cs="Garamond"/>
                <w:color w:val="000000"/>
                <w:sz w:val="22"/>
                <w:szCs w:val="22"/>
                <w:lang w:eastAsia="ar-SA"/>
              </w:rPr>
              <w:t xml:space="preserve"> по ДПМ ВИЭ в целях обеспечения исполнения обязательств </w:t>
            </w:r>
            <w:r w:rsidR="00BA502E" w:rsidRPr="003825C2">
              <w:rPr>
                <w:rFonts w:ascii="Garamond" w:eastAsia="Batang" w:hAnsi="Garamond" w:cs="Garamond"/>
                <w:color w:val="000000"/>
                <w:sz w:val="22"/>
                <w:szCs w:val="22"/>
                <w:highlight w:val="yellow"/>
                <w:lang w:eastAsia="ar-SA"/>
              </w:rPr>
              <w:t>поставщика мощности</w:t>
            </w:r>
            <w:r w:rsidR="00BA502E" w:rsidRPr="003825C2">
              <w:rPr>
                <w:rFonts w:ascii="Garamond" w:eastAsia="Batang" w:hAnsi="Garamond" w:cs="Garamond"/>
                <w:color w:val="000000"/>
                <w:sz w:val="22"/>
                <w:szCs w:val="22"/>
                <w:lang w:eastAsia="ar-SA"/>
              </w:rPr>
              <w:t xml:space="preserve"> по ДПМ ВИЭ</w:t>
            </w:r>
            <w:r w:rsidR="006A159C" w:rsidRPr="006A159C">
              <w:rPr>
                <w:rFonts w:ascii="Garamond" w:eastAsia="Batang" w:hAnsi="Garamond" w:cs="Garamond"/>
                <w:color w:val="000000"/>
                <w:sz w:val="22"/>
                <w:szCs w:val="22"/>
                <w:highlight w:val="yellow"/>
                <w:lang w:eastAsia="ar-SA"/>
              </w:rPr>
              <w:t>;</w:t>
            </w:r>
          </w:p>
          <w:p w14:paraId="6420BCA6" w14:textId="527F03A4" w:rsidR="00BA502E" w:rsidRPr="003825C2" w:rsidRDefault="00365E57"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65E57">
              <w:rPr>
                <w:rFonts w:ascii="Garamond" w:eastAsia="Batang" w:hAnsi="Garamond" w:cs="Garamond"/>
                <w:sz w:val="22"/>
                <w:szCs w:val="22"/>
                <w:highlight w:val="yellow"/>
                <w:lang w:eastAsia="ar-SA"/>
              </w:rPr>
              <w:t>–</w:t>
            </w:r>
            <w:r w:rsidR="00BA502E" w:rsidRPr="003825C2">
              <w:rPr>
                <w:rFonts w:ascii="Garamond" w:eastAsia="Batang" w:hAnsi="Garamond" w:cs="Garamond"/>
                <w:color w:val="000000"/>
                <w:sz w:val="22"/>
                <w:szCs w:val="22"/>
                <w:highlight w:val="yellow"/>
                <w:lang w:eastAsia="ar-SA"/>
              </w:rPr>
              <w:t xml:space="preserve"> даты предоставления поручителем документов, указанных в п. 6.3.5 настоящего Регламента</w:t>
            </w:r>
            <w:r w:rsidR="00BA502E" w:rsidRPr="003825C2">
              <w:rPr>
                <w:rFonts w:ascii="Garamond" w:eastAsia="Batang" w:hAnsi="Garamond" w:cs="Garamond"/>
                <w:color w:val="000000"/>
                <w:sz w:val="22"/>
                <w:szCs w:val="22"/>
                <w:lang w:eastAsia="ar-SA"/>
              </w:rPr>
              <w:t xml:space="preserve">, </w:t>
            </w:r>
            <w:r w:rsidR="00BA502E" w:rsidRPr="003825C2">
              <w:rPr>
                <w:rFonts w:ascii="Garamond" w:eastAsia="Batang" w:hAnsi="Garamond" w:cs="Garamond"/>
                <w:sz w:val="22"/>
                <w:szCs w:val="22"/>
                <w:lang w:eastAsia="ar-SA"/>
              </w:rPr>
              <w:t>–</w:t>
            </w:r>
          </w:p>
          <w:p w14:paraId="56F20671" w14:textId="77777777" w:rsidR="00BA502E" w:rsidRPr="003825C2" w:rsidRDefault="00BA502E" w:rsidP="003825C2">
            <w:pPr>
              <w:widowControl w:val="0"/>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рассматривает уведомление поручителя и предоставленный комплект документов на </w:t>
            </w:r>
            <w:r w:rsidRPr="003825C2">
              <w:rPr>
                <w:rFonts w:ascii="Garamond" w:eastAsia="Batang" w:hAnsi="Garamond" w:cs="Garamond"/>
                <w:sz w:val="22"/>
                <w:szCs w:val="22"/>
                <w:lang w:eastAsia="ar-SA"/>
              </w:rPr>
              <w:t>предмет соответствия поручителя и предоставленных документов</w:t>
            </w:r>
            <w:r w:rsidRPr="003825C2">
              <w:rPr>
                <w:rFonts w:ascii="Garamond" w:eastAsia="Batang" w:hAnsi="Garamond" w:cs="Garamond"/>
                <w:color w:val="000000"/>
                <w:sz w:val="22"/>
                <w:szCs w:val="22"/>
                <w:lang w:eastAsia="ar-SA"/>
              </w:rPr>
              <w:t xml:space="preserve"> требованиям настоящего Регламента</w:t>
            </w:r>
            <w:r w:rsidRPr="003825C2">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 xml:space="preserve">а также </w:t>
            </w:r>
            <w:r w:rsidRPr="003825C2">
              <w:rPr>
                <w:rFonts w:ascii="Garamond" w:eastAsia="Batang" w:hAnsi="Garamond" w:cs="Garamond"/>
                <w:sz w:val="22"/>
                <w:szCs w:val="22"/>
                <w:highlight w:val="yellow"/>
                <w:lang w:eastAsia="ar-SA"/>
              </w:rPr>
              <w:t>осуществляет проверку соответствия поручителя требованиям п. 2.2.3 приложения 31 к настоящему Регламенту</w:t>
            </w:r>
            <w:r w:rsidRPr="003825C2">
              <w:rPr>
                <w:rFonts w:ascii="Garamond" w:eastAsia="Batang" w:hAnsi="Garamond" w:cs="Garamond"/>
                <w:sz w:val="22"/>
                <w:szCs w:val="22"/>
                <w:lang w:eastAsia="ar-SA"/>
              </w:rPr>
              <w:t>.</w:t>
            </w:r>
          </w:p>
          <w:p w14:paraId="1DEE0A99"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019587D"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77648321"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6079361"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BADDCF5" w14:textId="487AB9CF" w:rsidR="00BA502E"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273715D7" w14:textId="074D9234" w:rsidR="009A3DBC" w:rsidRDefault="009A3DBC"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5EE981A" w14:textId="77777777" w:rsidR="009A3DBC" w:rsidRPr="003825C2" w:rsidRDefault="009A3DBC"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68029258"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45B53706"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При несоответствии поручителя и (или) уведомления поручителя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соответствующим участникам оптового рынка мотивированный отказ (на бумажном носителе).</w:t>
            </w:r>
          </w:p>
          <w:p w14:paraId="540CC116"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08585604"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3FE895F2"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8CD2B1F"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1FC25AB" w14:textId="474CAFA1"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 xml:space="preserve">В случае </w:t>
            </w:r>
            <w:r w:rsidRPr="003825C2">
              <w:rPr>
                <w:rFonts w:ascii="Garamond" w:eastAsia="Batang" w:hAnsi="Garamond" w:cs="Garamond"/>
                <w:sz w:val="22"/>
                <w:szCs w:val="22"/>
                <w:highlight w:val="yellow"/>
                <w:lang w:eastAsia="ar-SA"/>
              </w:rPr>
              <w:t>выполнения участником оптового рынка, намеренным стать поручителем, и продавцом по ДПМ ВИЭ всех требований, предусмотренных настоящим пунктом</w:t>
            </w:r>
            <w:r w:rsidRPr="003825C2">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новые договоры поручительства для обеспечения обязательств поставщика мощности по ДПМ ВИЭ заключаются по форм</w:t>
            </w:r>
            <w:r w:rsidRPr="003825C2">
              <w:rPr>
                <w:rFonts w:ascii="Garamond" w:eastAsia="Batang" w:hAnsi="Garamond" w:cs="Garamond"/>
                <w:color w:val="000000"/>
                <w:sz w:val="22"/>
                <w:szCs w:val="22"/>
                <w:highlight w:val="yellow"/>
                <w:lang w:eastAsia="ar-SA"/>
              </w:rPr>
              <w:t>е</w:t>
            </w:r>
            <w:r w:rsidRPr="003825C2">
              <w:rPr>
                <w:rFonts w:ascii="Garamond" w:eastAsia="Batang" w:hAnsi="Garamond" w:cs="Garamond"/>
                <w:color w:val="000000"/>
                <w:sz w:val="22"/>
                <w:szCs w:val="22"/>
                <w:lang w:eastAsia="ar-SA"/>
              </w:rPr>
              <w:t xml:space="preserve"> Приложени</w:t>
            </w:r>
            <w:r w:rsidRPr="003825C2">
              <w:rPr>
                <w:rFonts w:ascii="Garamond" w:eastAsia="Batang" w:hAnsi="Garamond" w:cs="Garamond"/>
                <w:color w:val="000000"/>
                <w:sz w:val="22"/>
                <w:szCs w:val="22"/>
                <w:highlight w:val="yellow"/>
                <w:lang w:eastAsia="ar-SA"/>
              </w:rPr>
              <w:t>я</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 Д 6.9.2</w:t>
            </w:r>
            <w:r w:rsidRPr="003825C2">
              <w:rPr>
                <w:rFonts w:ascii="Garamond" w:eastAsia="Batang" w:hAnsi="Garamond" w:cs="Garamond"/>
                <w:color w:val="000000"/>
                <w:sz w:val="22"/>
                <w:szCs w:val="22"/>
                <w:lang w:eastAsia="ar-SA"/>
              </w:rPr>
              <w:t xml:space="preserve"> к </w:t>
            </w:r>
            <w:r w:rsidRPr="003825C2">
              <w:rPr>
                <w:rFonts w:ascii="Garamond" w:eastAsia="Batang" w:hAnsi="Garamond" w:cs="Garamond"/>
                <w:i/>
                <w:color w:val="000000"/>
                <w:sz w:val="22"/>
                <w:szCs w:val="22"/>
                <w:lang w:eastAsia="ar-SA"/>
              </w:rPr>
              <w:t>Договору о присоединении к торговой системе оптового рынка</w:t>
            </w:r>
            <w:r w:rsidRPr="003825C2">
              <w:rPr>
                <w:rFonts w:ascii="Garamond" w:eastAsia="Batang" w:hAnsi="Garamond" w:cs="Garamond"/>
                <w:color w:val="000000"/>
                <w:sz w:val="22"/>
                <w:szCs w:val="22"/>
                <w:lang w:eastAsia="ar-SA"/>
              </w:rPr>
              <w:t xml:space="preserve"> в месяце, следующем </w:t>
            </w:r>
            <w:r w:rsidRPr="003825C2">
              <w:rPr>
                <w:rFonts w:ascii="Garamond" w:eastAsia="Batang" w:hAnsi="Garamond" w:cs="Garamond"/>
                <w:color w:val="000000"/>
                <w:sz w:val="22"/>
                <w:szCs w:val="22"/>
                <w:highlight w:val="yellow"/>
                <w:lang w:eastAsia="ar-SA"/>
              </w:rPr>
              <w:t>за наиболее поздним из месяцев</w:t>
            </w:r>
            <w:r w:rsidRPr="003825C2">
              <w:rPr>
                <w:rFonts w:ascii="Garamond" w:eastAsia="Batang" w:hAnsi="Garamond" w:cs="Garamond"/>
                <w:sz w:val="22"/>
                <w:szCs w:val="22"/>
                <w:highlight w:val="yellow"/>
                <w:lang w:eastAsia="ar-SA"/>
              </w:rPr>
              <w:t xml:space="preserve">, в которых КО получено </w:t>
            </w:r>
            <w:r w:rsidR="009A3DBC">
              <w:rPr>
                <w:rFonts w:ascii="Garamond" w:eastAsia="Batang" w:hAnsi="Garamond" w:cs="Garamond"/>
                <w:color w:val="000000"/>
                <w:sz w:val="22"/>
                <w:szCs w:val="22"/>
                <w:highlight w:val="yellow"/>
                <w:lang w:eastAsia="ar-SA"/>
              </w:rPr>
              <w:t>уведомление</w:t>
            </w:r>
            <w:r w:rsidRPr="003825C2">
              <w:rPr>
                <w:rFonts w:ascii="Garamond" w:eastAsia="Batang" w:hAnsi="Garamond" w:cs="Garamond"/>
                <w:color w:val="000000"/>
                <w:sz w:val="22"/>
                <w:szCs w:val="22"/>
                <w:highlight w:val="yellow"/>
                <w:lang w:eastAsia="ar-SA"/>
              </w:rPr>
              <w:t xml:space="preserve"> продавца по ДПМ ВИЭ</w:t>
            </w:r>
            <w:r w:rsidRPr="003825C2">
              <w:rPr>
                <w:rFonts w:ascii="Garamond" w:eastAsia="Batang" w:hAnsi="Garamond" w:cs="Garamond"/>
                <w:sz w:val="22"/>
                <w:szCs w:val="22"/>
                <w:highlight w:val="yellow"/>
                <w:lang w:eastAsia="ar-SA"/>
              </w:rPr>
              <w:t xml:space="preserve"> или уведомление о намерении заключить договоры поручительства по ДПМ ВИЭ или проведена проверка полученных документов</w:t>
            </w:r>
            <w:r w:rsidRPr="003825C2">
              <w:rPr>
                <w:rFonts w:ascii="Garamond" w:eastAsia="Batang" w:hAnsi="Garamond" w:cs="Garamond"/>
                <w:sz w:val="22"/>
                <w:szCs w:val="22"/>
                <w:lang w:eastAsia="ar-SA"/>
              </w:rPr>
              <w:t>.</w:t>
            </w:r>
          </w:p>
          <w:p w14:paraId="513DF00E"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p>
          <w:p w14:paraId="502F283F" w14:textId="2CA4D140"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Не позднее</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5 (пяти)</w:t>
            </w:r>
            <w:r w:rsidRPr="003825C2">
              <w:rPr>
                <w:rFonts w:ascii="Garamond" w:eastAsia="Batang" w:hAnsi="Garamond" w:cs="Garamond"/>
                <w:sz w:val="22"/>
                <w:szCs w:val="22"/>
                <w:lang w:eastAsia="ar-SA"/>
              </w:rPr>
              <w:t xml:space="preserve"> рабочих дней с даты подписания новых договоров поручительства по соответствующим ДПМ ВИЭ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lang w:eastAsia="ar-SA"/>
              </w:rPr>
              <w:lastRenderedPageBreak/>
              <w:t xml:space="preserve">направляет в ЦФР </w:t>
            </w:r>
            <w:r w:rsidR="00A3483B" w:rsidRPr="003825C2">
              <w:rPr>
                <w:rFonts w:ascii="Garamond" w:eastAsia="Batang" w:hAnsi="Garamond" w:cs="Garamond"/>
                <w:sz w:val="22"/>
                <w:szCs w:val="22"/>
                <w:highlight w:val="yellow"/>
                <w:lang w:eastAsia="ar-SA"/>
              </w:rPr>
              <w:t>на бумажном носителе</w:t>
            </w:r>
            <w:r w:rsidRPr="003825C2">
              <w:rPr>
                <w:rFonts w:ascii="Garamond" w:eastAsia="Batang" w:hAnsi="Garamond" w:cs="Garamond"/>
                <w:sz w:val="22"/>
                <w:szCs w:val="22"/>
                <w:lang w:eastAsia="ar-SA"/>
              </w:rPr>
              <w:t xml:space="preserve"> актуализированный реестр заключенных договоров поручительства по ДПМ ВИЭ.</w:t>
            </w:r>
          </w:p>
          <w:p w14:paraId="3C27C697"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r w:rsidR="00BA502E" w:rsidRPr="003825C2" w14:paraId="06EA00B6" w14:textId="77777777" w:rsidTr="00DC5244">
        <w:tc>
          <w:tcPr>
            <w:tcW w:w="1505" w:type="dxa"/>
          </w:tcPr>
          <w:p w14:paraId="09E350A1" w14:textId="1E9D3590" w:rsidR="00BA502E" w:rsidRPr="003825C2" w:rsidRDefault="009A3DBC" w:rsidP="003825C2">
            <w:pPr>
              <w:spacing w:before="120" w:after="120"/>
              <w:jc w:val="center"/>
              <w:rPr>
                <w:rFonts w:ascii="Garamond" w:hAnsi="Garamond"/>
                <w:b/>
                <w:sz w:val="22"/>
                <w:szCs w:val="22"/>
              </w:rPr>
            </w:pPr>
            <w:r>
              <w:rPr>
                <w:rFonts w:ascii="Garamond" w:hAnsi="Garamond"/>
                <w:b/>
                <w:sz w:val="22"/>
                <w:szCs w:val="22"/>
              </w:rPr>
              <w:lastRenderedPageBreak/>
              <w:t>7.19.2.1</w:t>
            </w:r>
          </w:p>
        </w:tc>
        <w:tc>
          <w:tcPr>
            <w:tcW w:w="6587" w:type="dxa"/>
          </w:tcPr>
          <w:p w14:paraId="7098E862"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t>7.19.2.1.</w:t>
            </w:r>
          </w:p>
          <w:p w14:paraId="3517E4C6"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t>…</w:t>
            </w:r>
          </w:p>
          <w:p w14:paraId="70B04C6E" w14:textId="77777777" w:rsidR="00BA502E" w:rsidRPr="003825C2" w:rsidRDefault="00BA502E" w:rsidP="003825C2">
            <w:pPr>
              <w:widowControl w:val="0"/>
              <w:suppressAutoHyphens/>
              <w:spacing w:before="120" w:after="120"/>
              <w:ind w:firstLine="567"/>
              <w:jc w:val="both"/>
              <w:rPr>
                <w:rFonts w:ascii="Garamond" w:eastAsia="Batang" w:hAnsi="Garamond" w:cs="Calibri"/>
                <w:sz w:val="22"/>
                <w:szCs w:val="22"/>
                <w:lang w:eastAsia="ar-SA"/>
              </w:rPr>
            </w:pPr>
            <w:r w:rsidRPr="003825C2">
              <w:rPr>
                <w:rFonts w:ascii="Garamond" w:eastAsia="Batang" w:hAnsi="Garamond" w:cs="Calibri"/>
                <w:sz w:val="22"/>
                <w:szCs w:val="22"/>
                <w:lang w:eastAsia="ar-SA"/>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7.19.1 настоящего Регламента.</w:t>
            </w:r>
          </w:p>
          <w:p w14:paraId="36710342" w14:textId="77777777" w:rsidR="00BA502E" w:rsidRPr="003825C2" w:rsidRDefault="00BA502E" w:rsidP="003825C2">
            <w:pPr>
              <w:widowControl w:val="0"/>
              <w:suppressAutoHyphens/>
              <w:spacing w:before="120" w:after="120"/>
              <w:ind w:firstLine="567"/>
              <w:jc w:val="both"/>
              <w:rPr>
                <w:rFonts w:ascii="Garamond" w:eastAsia="Batang" w:hAnsi="Garamond" w:cs="Calibri"/>
                <w:sz w:val="22"/>
                <w:szCs w:val="22"/>
                <w:lang w:eastAsia="ar-SA"/>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договор коммерческого представительства для целей заключения договоров поручительства с обратившимся поручителем</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825C2">
              <w:rPr>
                <w:rFonts w:ascii="Garamond" w:eastAsia="Batang" w:hAnsi="Garamond" w:cs="Garamond"/>
                <w:sz w:val="22"/>
                <w:szCs w:val="22"/>
                <w:lang w:eastAsia="ar-SA"/>
              </w:rPr>
              <w:t xml:space="preserve">ЦФР определено, что </w:t>
            </w:r>
            <w:r w:rsidRPr="003825C2">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w:t>
            </w:r>
          </w:p>
          <w:p w14:paraId="6E60043F" w14:textId="77777777" w:rsidR="00BA502E" w:rsidRDefault="00BA502E" w:rsidP="003825C2">
            <w:pPr>
              <w:widowControl w:val="0"/>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sz w:val="22"/>
                <w:szCs w:val="22"/>
                <w:lang w:eastAsia="ar-SA"/>
              </w:rPr>
              <w:t xml:space="preserve"> договоров поручительства</w:t>
            </w:r>
            <w:r w:rsidRPr="003825C2">
              <w:rPr>
                <w:rFonts w:ascii="Garamond" w:eastAsia="Batang" w:hAnsi="Garamond" w:cs="Garamond"/>
                <w:color w:val="000000"/>
                <w:sz w:val="22"/>
                <w:szCs w:val="22"/>
                <w:lang w:eastAsia="ar-SA"/>
              </w:rPr>
              <w:t>.</w:t>
            </w:r>
          </w:p>
          <w:p w14:paraId="2896D903" w14:textId="5B017BE5" w:rsidR="009A3DBC" w:rsidRPr="003825C2" w:rsidRDefault="009A3DBC" w:rsidP="003825C2">
            <w:pPr>
              <w:widowControl w:val="0"/>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tc>
        <w:tc>
          <w:tcPr>
            <w:tcW w:w="6509" w:type="dxa"/>
            <w:gridSpan w:val="2"/>
          </w:tcPr>
          <w:p w14:paraId="3E10205B"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t>7.19.2.1.</w:t>
            </w:r>
          </w:p>
          <w:p w14:paraId="0BB61BDA"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t>…</w:t>
            </w:r>
          </w:p>
          <w:p w14:paraId="64573709" w14:textId="77777777" w:rsidR="00BA502E" w:rsidRPr="003825C2" w:rsidRDefault="00BA502E" w:rsidP="003825C2">
            <w:pPr>
              <w:widowControl w:val="0"/>
              <w:suppressAutoHyphens/>
              <w:spacing w:before="120" w:after="120"/>
              <w:ind w:firstLine="567"/>
              <w:jc w:val="both"/>
              <w:rPr>
                <w:rFonts w:ascii="Garamond" w:eastAsia="Batang" w:hAnsi="Garamond" w:cs="Calibri"/>
                <w:sz w:val="22"/>
                <w:szCs w:val="22"/>
                <w:lang w:eastAsia="ar-SA"/>
              </w:rPr>
            </w:pPr>
            <w:r w:rsidRPr="003825C2">
              <w:rPr>
                <w:rFonts w:ascii="Garamond" w:eastAsia="Batang" w:hAnsi="Garamond" w:cs="Calibri"/>
                <w:sz w:val="22"/>
                <w:szCs w:val="22"/>
                <w:lang w:eastAsia="ar-SA"/>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7.19.1 настоящего Регламента.</w:t>
            </w:r>
          </w:p>
          <w:p w14:paraId="00E740FF" w14:textId="77777777" w:rsidR="00BA502E" w:rsidRPr="003825C2" w:rsidRDefault="00BA502E" w:rsidP="003825C2">
            <w:pPr>
              <w:widowControl w:val="0"/>
              <w:suppressAutoHyphens/>
              <w:spacing w:before="120" w:after="120"/>
              <w:ind w:firstLine="567"/>
              <w:jc w:val="both"/>
              <w:rPr>
                <w:rFonts w:ascii="Garamond" w:eastAsia="Batang" w:hAnsi="Garamond" w:cs="Calibri"/>
                <w:sz w:val="22"/>
                <w:szCs w:val="22"/>
                <w:lang w:eastAsia="ar-SA"/>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договоры поручительства от имени обратившегося поручителя</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825C2">
              <w:rPr>
                <w:rFonts w:ascii="Garamond" w:eastAsia="Batang" w:hAnsi="Garamond" w:cs="Garamond"/>
                <w:sz w:val="22"/>
                <w:szCs w:val="22"/>
                <w:lang w:eastAsia="ar-SA"/>
              </w:rPr>
              <w:t xml:space="preserve">ЦФР определено, что </w:t>
            </w:r>
            <w:r w:rsidRPr="003825C2">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w:t>
            </w:r>
          </w:p>
          <w:p w14:paraId="42B51941" w14:textId="6778067E" w:rsidR="00BA502E" w:rsidRDefault="00BA502E" w:rsidP="003825C2">
            <w:pPr>
              <w:widowControl w:val="0"/>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lang w:eastAsia="ar-SA"/>
              </w:rPr>
              <w:t>договоров поручительства</w:t>
            </w:r>
            <w:r w:rsidRPr="003825C2">
              <w:rPr>
                <w:rFonts w:ascii="Garamond" w:eastAsia="Batang" w:hAnsi="Garamond" w:cs="Garamond"/>
                <w:color w:val="000000"/>
                <w:sz w:val="22"/>
                <w:szCs w:val="22"/>
                <w:lang w:eastAsia="ar-SA"/>
              </w:rPr>
              <w:t>.</w:t>
            </w:r>
          </w:p>
          <w:p w14:paraId="029E0EB5" w14:textId="0818B78B" w:rsidR="009A3DBC" w:rsidRPr="003825C2" w:rsidRDefault="009A3DBC" w:rsidP="003825C2">
            <w:pPr>
              <w:widowControl w:val="0"/>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p w14:paraId="3896A94F"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r w:rsidR="00BA502E" w:rsidRPr="003825C2" w14:paraId="44AC4986" w14:textId="77777777" w:rsidTr="00DC5244">
        <w:tc>
          <w:tcPr>
            <w:tcW w:w="1505" w:type="dxa"/>
          </w:tcPr>
          <w:p w14:paraId="5A2A04C2" w14:textId="48651608" w:rsidR="00BA502E" w:rsidRPr="003825C2" w:rsidRDefault="00136C4C" w:rsidP="003825C2">
            <w:pPr>
              <w:spacing w:before="120" w:after="120"/>
              <w:jc w:val="center"/>
              <w:rPr>
                <w:rFonts w:ascii="Garamond" w:hAnsi="Garamond"/>
                <w:b/>
                <w:sz w:val="22"/>
                <w:szCs w:val="22"/>
              </w:rPr>
            </w:pPr>
            <w:r>
              <w:rPr>
                <w:rFonts w:ascii="Garamond" w:hAnsi="Garamond"/>
                <w:b/>
                <w:sz w:val="22"/>
                <w:szCs w:val="22"/>
              </w:rPr>
              <w:t>7.19.4.1</w:t>
            </w:r>
          </w:p>
        </w:tc>
        <w:tc>
          <w:tcPr>
            <w:tcW w:w="6587" w:type="dxa"/>
          </w:tcPr>
          <w:p w14:paraId="19055AA0"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t>7.19.4.1.</w:t>
            </w:r>
          </w:p>
          <w:p w14:paraId="7D725EEC"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t>…</w:t>
            </w:r>
          </w:p>
          <w:p w14:paraId="27B089C8"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 xml:space="preserve">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7.19.1 </w:t>
            </w:r>
            <w:r w:rsidRPr="003825C2">
              <w:rPr>
                <w:rFonts w:ascii="Garamond" w:eastAsia="Calibri" w:hAnsi="Garamond" w:cs="Calibri"/>
                <w:sz w:val="22"/>
                <w:szCs w:val="22"/>
                <w:lang w:eastAsia="en-US"/>
              </w:rPr>
              <w:lastRenderedPageBreak/>
              <w:t>настоящего Регламента.</w:t>
            </w:r>
          </w:p>
          <w:p w14:paraId="3AA295D9"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договор коммерческого представительства для целей заключения договоров поручительства с обратившимся поручителем</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первоначальное, либо повторное дополнительное обеспечение,</w:t>
            </w:r>
            <w:r w:rsidRPr="003825C2">
              <w:rPr>
                <w:rFonts w:ascii="Garamond" w:eastAsia="Batang" w:hAnsi="Garamond" w:cs="Garamond"/>
                <w:color w:val="000000"/>
                <w:sz w:val="22"/>
                <w:szCs w:val="22"/>
                <w:lang w:eastAsia="ar-SA"/>
              </w:rPr>
              <w:t xml:space="preserve"> либо дополнительное обеспечение, предоставляемое в третий раз,</w:t>
            </w:r>
            <w:r w:rsidRPr="003825C2">
              <w:rPr>
                <w:rFonts w:ascii="Garamond" w:eastAsia="Calibri" w:hAnsi="Garamond" w:cs="Calibri"/>
                <w:sz w:val="22"/>
                <w:szCs w:val="22"/>
                <w:lang w:eastAsia="en-US"/>
              </w:rPr>
              <w:t xml:space="preserve"> </w:t>
            </w:r>
            <w:r w:rsidRPr="003825C2">
              <w:rPr>
                <w:rFonts w:ascii="Garamond" w:eastAsia="Batang" w:hAnsi="Garamond" w:cs="Garamond"/>
                <w:sz w:val="22"/>
                <w:szCs w:val="22"/>
                <w:lang w:eastAsia="ar-SA"/>
              </w:rPr>
              <w:t xml:space="preserve">ЦФР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w:t>
            </w:r>
          </w:p>
          <w:p w14:paraId="720A28FE" w14:textId="65691FA9" w:rsidR="00BA502E" w:rsidRPr="00136C4C" w:rsidRDefault="00BA502E" w:rsidP="00136C4C">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первоначальное, либо повторное дополнительное обеспечение,</w:t>
            </w:r>
            <w:r w:rsidRPr="003825C2">
              <w:rPr>
                <w:rFonts w:ascii="Garamond" w:eastAsia="Batang" w:hAnsi="Garamond" w:cs="Garamond"/>
                <w:color w:val="000000"/>
                <w:sz w:val="22"/>
                <w:szCs w:val="22"/>
                <w:lang w:eastAsia="ar-SA"/>
              </w:rPr>
              <w:t xml:space="preserve"> либо дополнительное обеспечение, предоставляемое в третий раз,</w:t>
            </w:r>
            <w:r w:rsidRPr="003825C2">
              <w:rPr>
                <w:rFonts w:ascii="Garamond" w:eastAsia="Calibri" w:hAnsi="Garamond" w:cs="Calibri"/>
                <w:sz w:val="22"/>
                <w:szCs w:val="22"/>
                <w:lang w:eastAsia="en-US"/>
              </w:rPr>
              <w:t xml:space="preserve">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ЦФР</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highlight w:val="yellow"/>
                <w:lang w:eastAsia="ar-SA"/>
              </w:rPr>
              <w:t>договора коммерческого представительства для целей заключения</w:t>
            </w:r>
            <w:r w:rsidRPr="003825C2">
              <w:rPr>
                <w:rFonts w:ascii="Garamond" w:eastAsia="Batang" w:hAnsi="Garamond" w:cs="Garamond"/>
                <w:sz w:val="22"/>
                <w:szCs w:val="22"/>
                <w:lang w:eastAsia="ar-SA"/>
              </w:rPr>
              <w:t xml:space="preserve"> договоров поручительства</w:t>
            </w:r>
            <w:r w:rsidR="00136C4C">
              <w:rPr>
                <w:rFonts w:ascii="Garamond" w:eastAsia="Batang" w:hAnsi="Garamond" w:cs="Garamond"/>
                <w:color w:val="000000"/>
                <w:sz w:val="22"/>
                <w:szCs w:val="22"/>
                <w:lang w:eastAsia="ar-SA"/>
              </w:rPr>
              <w:t>.</w:t>
            </w:r>
          </w:p>
        </w:tc>
        <w:tc>
          <w:tcPr>
            <w:tcW w:w="6509" w:type="dxa"/>
            <w:gridSpan w:val="2"/>
          </w:tcPr>
          <w:p w14:paraId="0AD384A0"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lastRenderedPageBreak/>
              <w:t>7.19.4.1.</w:t>
            </w:r>
          </w:p>
          <w:p w14:paraId="6F939469" w14:textId="77777777" w:rsidR="00BA502E" w:rsidRPr="003825C2" w:rsidRDefault="00BA502E" w:rsidP="003825C2">
            <w:pPr>
              <w:widowControl w:val="0"/>
              <w:suppressAutoHyphens/>
              <w:spacing w:before="120" w:after="120"/>
              <w:jc w:val="both"/>
              <w:rPr>
                <w:rFonts w:ascii="Garamond" w:eastAsia="Batang" w:hAnsi="Garamond" w:cs="Calibri"/>
                <w:sz w:val="22"/>
                <w:szCs w:val="22"/>
                <w:lang w:eastAsia="ar-SA"/>
              </w:rPr>
            </w:pPr>
            <w:r w:rsidRPr="003825C2">
              <w:rPr>
                <w:rFonts w:ascii="Garamond" w:eastAsia="Batang" w:hAnsi="Garamond" w:cs="Calibri"/>
                <w:sz w:val="22"/>
                <w:szCs w:val="22"/>
                <w:lang w:eastAsia="ar-SA"/>
              </w:rPr>
              <w:t>…</w:t>
            </w:r>
          </w:p>
          <w:p w14:paraId="0BB17962" w14:textId="77777777" w:rsidR="00BA502E" w:rsidRPr="003825C2"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Calibri" w:hAnsi="Garamond" w:cs="Calibri"/>
                <w:sz w:val="22"/>
                <w:szCs w:val="22"/>
                <w:lang w:eastAsia="en-US"/>
              </w:rPr>
              <w:t xml:space="preserve">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7.19.1 </w:t>
            </w:r>
            <w:r w:rsidRPr="003825C2">
              <w:rPr>
                <w:rFonts w:ascii="Garamond" w:eastAsia="Calibri" w:hAnsi="Garamond" w:cs="Calibri"/>
                <w:sz w:val="22"/>
                <w:szCs w:val="22"/>
                <w:lang w:eastAsia="en-US"/>
              </w:rPr>
              <w:lastRenderedPageBreak/>
              <w:t>настоящего Регламента.</w:t>
            </w:r>
          </w:p>
          <w:p w14:paraId="328A542F" w14:textId="5D5ADE80" w:rsidR="00BA502E" w:rsidRDefault="00BA502E" w:rsidP="003825C2">
            <w:pPr>
              <w:widowControl w:val="0"/>
              <w:suppressAutoHyphens/>
              <w:spacing w:before="120" w:after="120"/>
              <w:ind w:firstLine="567"/>
              <w:jc w:val="both"/>
              <w:rPr>
                <w:rFonts w:ascii="Garamond" w:eastAsia="Calibri" w:hAnsi="Garamond" w:cs="Calibri"/>
                <w:sz w:val="22"/>
                <w:szCs w:val="22"/>
                <w:lang w:eastAsia="en-US"/>
              </w:rPr>
            </w:pPr>
            <w:r w:rsidRPr="003825C2">
              <w:rPr>
                <w:rFonts w:ascii="Garamond" w:eastAsia="Batang" w:hAnsi="Garamond" w:cs="Garamond"/>
                <w:sz w:val="22"/>
                <w:szCs w:val="22"/>
                <w:lang w:eastAsia="ar-SA"/>
              </w:rPr>
              <w:t xml:space="preserve">При этом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заключает </w:t>
            </w:r>
            <w:r w:rsidRPr="003825C2">
              <w:rPr>
                <w:rFonts w:ascii="Garamond" w:eastAsia="Batang" w:hAnsi="Garamond" w:cs="Garamond"/>
                <w:sz w:val="22"/>
                <w:szCs w:val="22"/>
                <w:highlight w:val="yellow"/>
                <w:lang w:eastAsia="ar-SA"/>
              </w:rPr>
              <w:t>договоры поручительства от имени обратившегося поручителя</w:t>
            </w:r>
            <w:r w:rsidRPr="003825C2">
              <w:rPr>
                <w:rFonts w:ascii="Garamond" w:eastAsia="Batang" w:hAnsi="Garamond" w:cs="Garamond"/>
                <w:sz w:val="22"/>
                <w:szCs w:val="22"/>
                <w:lang w:eastAsia="ar-SA"/>
              </w:rPr>
              <w:t xml:space="preserve"> только при условии, что 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первоначальное, либо повторное дополнительное обеспечение,</w:t>
            </w:r>
            <w:r w:rsidRPr="003825C2">
              <w:rPr>
                <w:rFonts w:ascii="Garamond" w:eastAsia="Batang" w:hAnsi="Garamond" w:cs="Garamond"/>
                <w:color w:val="000000"/>
                <w:sz w:val="22"/>
                <w:szCs w:val="22"/>
                <w:lang w:eastAsia="ar-SA"/>
              </w:rPr>
              <w:t xml:space="preserve"> либо дополнительное обеспечение, предоставляемое в третий раз,</w:t>
            </w:r>
            <w:r w:rsidRPr="003825C2">
              <w:rPr>
                <w:rFonts w:ascii="Garamond" w:eastAsia="Calibri" w:hAnsi="Garamond" w:cs="Calibri"/>
                <w:sz w:val="22"/>
                <w:szCs w:val="22"/>
                <w:lang w:eastAsia="en-US"/>
              </w:rPr>
              <w:t xml:space="preserve"> </w:t>
            </w:r>
            <w:r w:rsidRPr="003825C2">
              <w:rPr>
                <w:rFonts w:ascii="Garamond" w:eastAsia="Batang" w:hAnsi="Garamond" w:cs="Garamond"/>
                <w:sz w:val="22"/>
                <w:szCs w:val="22"/>
                <w:lang w:eastAsia="ar-SA"/>
              </w:rPr>
              <w:t xml:space="preserve">ЦФР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w:t>
            </w:r>
          </w:p>
          <w:p w14:paraId="0216C067" w14:textId="77777777" w:rsidR="00136C4C" w:rsidRPr="003825C2" w:rsidRDefault="00136C4C" w:rsidP="003825C2">
            <w:pPr>
              <w:widowControl w:val="0"/>
              <w:suppressAutoHyphens/>
              <w:spacing w:before="120" w:after="120"/>
              <w:ind w:firstLine="567"/>
              <w:jc w:val="both"/>
              <w:rPr>
                <w:rFonts w:ascii="Garamond" w:eastAsia="Calibri" w:hAnsi="Garamond" w:cs="Calibri"/>
                <w:sz w:val="22"/>
                <w:szCs w:val="22"/>
                <w:lang w:eastAsia="en-US"/>
              </w:rPr>
            </w:pPr>
          </w:p>
          <w:p w14:paraId="5C18F643" w14:textId="41EED973" w:rsidR="00BA502E" w:rsidRPr="00136C4C" w:rsidRDefault="00BA502E" w:rsidP="00136C4C">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lang w:eastAsia="ar-SA"/>
              </w:rPr>
              <w:t xml:space="preserve">В случае если </w:t>
            </w:r>
            <w:r w:rsidRPr="003825C2">
              <w:rPr>
                <w:rFonts w:ascii="Garamond" w:eastAsia="Batang" w:hAnsi="Garamond" w:cs="Garamond"/>
                <w:sz w:val="22"/>
                <w:szCs w:val="22"/>
                <w:lang w:eastAsia="ar-SA"/>
              </w:rPr>
              <w:t xml:space="preserve">на дату предоставления поставщиком мощности </w:t>
            </w:r>
            <w:r w:rsidRPr="003825C2">
              <w:rPr>
                <w:rFonts w:ascii="Garamond" w:eastAsia="Calibri" w:hAnsi="Garamond" w:cs="Calibri"/>
                <w:sz w:val="22"/>
                <w:szCs w:val="22"/>
                <w:lang w:eastAsia="en-US"/>
              </w:rPr>
              <w:t>уведомления о намерении предоставить первоначальное, либо повторное дополнительное обеспечение,</w:t>
            </w:r>
            <w:r w:rsidRPr="003825C2">
              <w:rPr>
                <w:rFonts w:ascii="Garamond" w:eastAsia="Batang" w:hAnsi="Garamond" w:cs="Garamond"/>
                <w:color w:val="000000"/>
                <w:sz w:val="22"/>
                <w:szCs w:val="22"/>
                <w:lang w:eastAsia="ar-SA"/>
              </w:rPr>
              <w:t xml:space="preserve"> либо дополнительное обеспечение, предоставляемое в третий раз,</w:t>
            </w:r>
            <w:r w:rsidRPr="003825C2">
              <w:rPr>
                <w:rFonts w:ascii="Garamond" w:eastAsia="Calibri" w:hAnsi="Garamond" w:cs="Calibri"/>
                <w:sz w:val="22"/>
                <w:szCs w:val="22"/>
                <w:lang w:eastAsia="en-US"/>
              </w:rPr>
              <w:t xml:space="preserve"> </w:t>
            </w:r>
            <w:r w:rsidRPr="003825C2">
              <w:rPr>
                <w:rFonts w:ascii="Garamond" w:eastAsia="Batang" w:hAnsi="Garamond" w:cs="Garamond"/>
                <w:sz w:val="22"/>
                <w:szCs w:val="22"/>
                <w:lang w:eastAsia="ar-SA"/>
              </w:rPr>
              <w:t xml:space="preserve">ЦФР не определено, что </w:t>
            </w:r>
            <w:r w:rsidRPr="003825C2">
              <w:rPr>
                <w:rFonts w:ascii="Garamond" w:eastAsia="Batang" w:hAnsi="Garamond" w:cs="Garamond"/>
                <w:color w:val="000000"/>
                <w:sz w:val="22"/>
                <w:szCs w:val="22"/>
                <w:lang w:eastAsia="ar-SA"/>
              </w:rPr>
              <w:t xml:space="preserve">денежная сумма, подлежащая выплате по банковской гарантии, </w:t>
            </w:r>
            <w:r w:rsidRPr="003825C2">
              <w:rPr>
                <w:rFonts w:ascii="Garamond" w:eastAsia="Batang" w:hAnsi="Garamond" w:cs="Garamond"/>
                <w:sz w:val="22"/>
                <w:szCs w:val="22"/>
                <w:lang w:eastAsia="ar-SA"/>
              </w:rPr>
              <w:t>была полностью использована для оплаты штрафов по соответствующим ДПМ ВИЭ</w:t>
            </w:r>
            <w:r w:rsidRPr="003825C2">
              <w:rPr>
                <w:rFonts w:ascii="Garamond" w:eastAsia="Calibri" w:hAnsi="Garamond" w:cs="Calibri"/>
                <w:sz w:val="22"/>
                <w:szCs w:val="22"/>
                <w:lang w:eastAsia="en-US"/>
              </w:rPr>
              <w:t>, то</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КО</w:t>
            </w:r>
            <w:r w:rsidRPr="003825C2">
              <w:rPr>
                <w:rFonts w:ascii="Garamond" w:eastAsia="Batang" w:hAnsi="Garamond" w:cs="Garamond"/>
                <w:color w:val="000000"/>
                <w:sz w:val="22"/>
                <w:szCs w:val="22"/>
                <w:lang w:eastAsia="ar-SA"/>
              </w:rPr>
              <w:t xml:space="preserve"> направляет поставщику мощности по ДПМ ВИЭ и обратившемуся поручителю мотивированный отказ (на бумажном носителе) в заключении </w:t>
            </w:r>
            <w:r w:rsidRPr="003825C2">
              <w:rPr>
                <w:rFonts w:ascii="Garamond" w:eastAsia="Batang" w:hAnsi="Garamond" w:cs="Garamond"/>
                <w:sz w:val="22"/>
                <w:szCs w:val="22"/>
                <w:lang w:eastAsia="ar-SA"/>
              </w:rPr>
              <w:t>договоров поручительства</w:t>
            </w:r>
            <w:r w:rsidR="00136C4C">
              <w:rPr>
                <w:rFonts w:ascii="Garamond" w:eastAsia="Batang" w:hAnsi="Garamond" w:cs="Garamond"/>
                <w:color w:val="000000"/>
                <w:sz w:val="22"/>
                <w:szCs w:val="22"/>
                <w:lang w:eastAsia="ar-SA"/>
              </w:rPr>
              <w:t>.</w:t>
            </w:r>
          </w:p>
        </w:tc>
      </w:tr>
      <w:tr w:rsidR="00BA502E" w:rsidRPr="003825C2" w14:paraId="47DAAB11" w14:textId="77777777" w:rsidTr="00DC5244">
        <w:tc>
          <w:tcPr>
            <w:tcW w:w="1505" w:type="dxa"/>
          </w:tcPr>
          <w:p w14:paraId="208D63B6" w14:textId="4840FEAC" w:rsidR="00BA502E" w:rsidRPr="003825C2" w:rsidRDefault="00AD2E37" w:rsidP="003825C2">
            <w:pPr>
              <w:spacing w:before="120" w:after="120"/>
              <w:jc w:val="center"/>
              <w:rPr>
                <w:rFonts w:ascii="Garamond" w:hAnsi="Garamond"/>
                <w:b/>
                <w:sz w:val="22"/>
                <w:szCs w:val="22"/>
              </w:rPr>
            </w:pPr>
            <w:r>
              <w:rPr>
                <w:rFonts w:ascii="Garamond" w:hAnsi="Garamond"/>
                <w:b/>
                <w:sz w:val="22"/>
                <w:szCs w:val="22"/>
              </w:rPr>
              <w:lastRenderedPageBreak/>
              <w:t>7.19.5</w:t>
            </w:r>
          </w:p>
        </w:tc>
        <w:tc>
          <w:tcPr>
            <w:tcW w:w="6587" w:type="dxa"/>
          </w:tcPr>
          <w:p w14:paraId="0C39726D" w14:textId="77777777" w:rsidR="007441A1" w:rsidRPr="003825C2" w:rsidRDefault="00BA502E" w:rsidP="003825C2">
            <w:pPr>
              <w:widowControl w:val="0"/>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t xml:space="preserve">7.19.5. </w:t>
            </w:r>
            <w:proofErr w:type="gramStart"/>
            <w:r w:rsidR="007441A1" w:rsidRPr="003825C2">
              <w:rPr>
                <w:rFonts w:ascii="Garamond" w:eastAsia="Batang" w:hAnsi="Garamond" w:cs="Garamond"/>
                <w:color w:val="000000"/>
                <w:sz w:val="22"/>
                <w:szCs w:val="22"/>
                <w:lang w:eastAsia="ar-SA"/>
              </w:rPr>
              <w:t>КО не позднее первого</w:t>
            </w:r>
            <w:proofErr w:type="gramEnd"/>
            <w:r w:rsidR="007441A1" w:rsidRPr="003825C2">
              <w:rPr>
                <w:rFonts w:ascii="Garamond" w:eastAsia="Batang" w:hAnsi="Garamond" w:cs="Garamond"/>
                <w:color w:val="000000"/>
                <w:sz w:val="22"/>
                <w:szCs w:val="22"/>
                <w:lang w:eastAsia="ar-SA"/>
              </w:rPr>
              <w:t xml:space="preserve"> рабочего дня 6 (шестого) месяца </w:t>
            </w:r>
            <w:r w:rsidR="007441A1" w:rsidRPr="003825C2">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007441A1" w:rsidRPr="003825C2">
              <w:rPr>
                <w:rFonts w:ascii="Garamond" w:eastAsia="Batang" w:hAnsi="Garamond" w:cs="Garamond"/>
                <w:color w:val="000000"/>
                <w:sz w:val="22"/>
                <w:szCs w:val="22"/>
                <w:lang w:eastAsia="ar-SA"/>
              </w:rPr>
              <w:t>предусмотренных ДПМ ВИЭ и настоящим Регламентом</w:t>
            </w:r>
            <w:r w:rsidR="007441A1" w:rsidRPr="003825C2">
              <w:rPr>
                <w:rFonts w:ascii="Garamond" w:eastAsia="Batang" w:hAnsi="Garamond" w:cs="Garamond"/>
                <w:sz w:val="22"/>
                <w:szCs w:val="22"/>
                <w:lang w:eastAsia="ar-SA"/>
              </w:rPr>
              <w:t>.</w:t>
            </w:r>
          </w:p>
          <w:p w14:paraId="12E76930" w14:textId="77777777" w:rsidR="007441A1" w:rsidRPr="003825C2" w:rsidRDefault="007441A1" w:rsidP="003825C2">
            <w:pPr>
              <w:widowControl w:val="0"/>
              <w:suppressAutoHyphens/>
              <w:spacing w:before="120" w:after="120"/>
              <w:ind w:right="2" w:firstLine="662"/>
              <w:jc w:val="both"/>
              <w:rPr>
                <w:rFonts w:ascii="Garamond" w:eastAsia="Batang" w:hAnsi="Garamond" w:cs="Garamond"/>
                <w:color w:val="000000"/>
                <w:sz w:val="22"/>
                <w:szCs w:val="22"/>
                <w:lang w:eastAsia="ar-SA"/>
              </w:rPr>
            </w:pP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12 (двенадцатого)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настоящим Регламентом.</w:t>
            </w:r>
          </w:p>
          <w:p w14:paraId="35E94A91" w14:textId="10970221" w:rsidR="00BA502E" w:rsidRPr="003825C2" w:rsidRDefault="00BA502E" w:rsidP="003825C2">
            <w:pPr>
              <w:widowControl w:val="0"/>
              <w:suppressAutoHyphens/>
              <w:spacing w:before="120" w:after="120"/>
              <w:ind w:right="2" w:firstLine="662"/>
              <w:jc w:val="both"/>
              <w:rPr>
                <w:rFonts w:ascii="Garamond" w:eastAsia="Batang" w:hAnsi="Garamond" w:cs="Garamond"/>
                <w:color w:val="000000"/>
                <w:sz w:val="22"/>
                <w:szCs w:val="22"/>
                <w:lang w:eastAsia="ar-SA"/>
              </w:rPr>
            </w:pP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18 (восемнадцатого) месяца с даты начала поставки мощности определяет выполнение требований к дополнительному обеспечению, предоставляемому в третий раз, предусмотренных ДПМ ВИЭ и </w:t>
            </w:r>
            <w:r w:rsidRPr="003825C2">
              <w:rPr>
                <w:rFonts w:ascii="Garamond" w:eastAsia="Batang" w:hAnsi="Garamond" w:cs="Garamond"/>
                <w:color w:val="000000"/>
                <w:sz w:val="22"/>
                <w:szCs w:val="22"/>
                <w:highlight w:val="yellow"/>
                <w:lang w:eastAsia="ar-SA"/>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825C2">
              <w:rPr>
                <w:rFonts w:ascii="Garamond" w:eastAsia="Batang" w:hAnsi="Garamond" w:cs="Garamond"/>
                <w:color w:val="000000"/>
                <w:sz w:val="22"/>
                <w:szCs w:val="22"/>
                <w:lang w:eastAsia="ar-SA"/>
              </w:rPr>
              <w:t>.</w:t>
            </w:r>
          </w:p>
          <w:p w14:paraId="51DE5E2A" w14:textId="77777777" w:rsidR="00BA502E" w:rsidRPr="003825C2" w:rsidRDefault="00BA502E" w:rsidP="003825C2">
            <w:pPr>
              <w:widowControl w:val="0"/>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lastRenderedPageBreak/>
              <w:t xml:space="preserve">Выполнение требований определяется на основании: </w:t>
            </w:r>
          </w:p>
          <w:p w14:paraId="297718AE" w14:textId="77777777" w:rsidR="00BA502E" w:rsidRDefault="00BA502E" w:rsidP="003825C2">
            <w:pPr>
              <w:widowControl w:val="0"/>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данных Реестра заключенных договоров коммерческого представительства для целей заключения договоров поручительства по ДПМ ВИЭ, полученного от ЦФР</w:t>
            </w:r>
            <w:r w:rsidRPr="003825C2">
              <w:rPr>
                <w:rFonts w:ascii="Garamond" w:eastAsia="Batang" w:hAnsi="Garamond" w:cs="Garamond"/>
                <w:sz w:val="22"/>
                <w:szCs w:val="22"/>
                <w:lang w:eastAsia="ar-SA"/>
              </w:rPr>
              <w:t xml:space="preserve"> в соответствии с пунктом 7.19 настоящего Регламента в случае, если способом обеспечения исполнения обязательств по ДПМ ВИЭ является поручительство третьего лица;</w:t>
            </w:r>
          </w:p>
          <w:p w14:paraId="5ACF41A8" w14:textId="3D91B9FE" w:rsidR="00FD1B54" w:rsidRPr="003825C2" w:rsidRDefault="00FD1B54" w:rsidP="003825C2">
            <w:pPr>
              <w:widowControl w:val="0"/>
              <w:suppressAutoHyphens/>
              <w:autoSpaceDE w:val="0"/>
              <w:autoSpaceDN w:val="0"/>
              <w:spacing w:before="120" w:after="120"/>
              <w:ind w:right="2" w:firstLine="662"/>
              <w:jc w:val="both"/>
              <w:rPr>
                <w:rFonts w:ascii="Garamond" w:eastAsia="Batang" w:hAnsi="Garamond" w:cs="Garamond"/>
                <w:sz w:val="22"/>
                <w:szCs w:val="22"/>
                <w:lang w:eastAsia="ar-SA"/>
              </w:rPr>
            </w:pPr>
            <w:r>
              <w:rPr>
                <w:rFonts w:ascii="Garamond" w:eastAsia="Batang" w:hAnsi="Garamond" w:cs="Garamond"/>
                <w:sz w:val="22"/>
                <w:szCs w:val="22"/>
                <w:lang w:eastAsia="ar-SA"/>
              </w:rPr>
              <w:t>…</w:t>
            </w:r>
          </w:p>
        </w:tc>
        <w:tc>
          <w:tcPr>
            <w:tcW w:w="6509" w:type="dxa"/>
            <w:gridSpan w:val="2"/>
          </w:tcPr>
          <w:p w14:paraId="5C16A00C" w14:textId="77777777" w:rsidR="00BA502E" w:rsidRPr="003825C2" w:rsidRDefault="00BA502E" w:rsidP="003825C2">
            <w:pPr>
              <w:widowControl w:val="0"/>
              <w:suppressAutoHyphens/>
              <w:autoSpaceDE w:val="0"/>
              <w:autoSpaceDN w:val="0"/>
              <w:spacing w:before="120" w:after="120"/>
              <w:ind w:right="2"/>
              <w:jc w:val="both"/>
              <w:rPr>
                <w:rFonts w:ascii="Garamond" w:eastAsia="Batang" w:hAnsi="Garamond" w:cs="Garamond"/>
                <w:sz w:val="22"/>
                <w:szCs w:val="22"/>
                <w:lang w:eastAsia="ar-SA"/>
              </w:rPr>
            </w:pPr>
            <w:r w:rsidRPr="003825C2">
              <w:rPr>
                <w:rFonts w:ascii="Garamond" w:eastAsia="Batang" w:hAnsi="Garamond" w:cs="Garamond"/>
                <w:color w:val="000000"/>
                <w:sz w:val="22"/>
                <w:szCs w:val="22"/>
                <w:lang w:eastAsia="ar-SA"/>
              </w:rPr>
              <w:lastRenderedPageBreak/>
              <w:t xml:space="preserve">7.19.5. </w:t>
            </w: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6 (шестого) месяца </w:t>
            </w:r>
            <w:r w:rsidRPr="003825C2">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3825C2">
              <w:rPr>
                <w:rFonts w:ascii="Garamond" w:eastAsia="Batang" w:hAnsi="Garamond" w:cs="Garamond"/>
                <w:color w:val="000000"/>
                <w:sz w:val="22"/>
                <w:szCs w:val="22"/>
                <w:lang w:eastAsia="ar-SA"/>
              </w:rPr>
              <w:t>предусмотренных ДПМ ВИЭ и настоящим Регламентом</w:t>
            </w:r>
            <w:r w:rsidRPr="003825C2">
              <w:rPr>
                <w:rFonts w:ascii="Garamond" w:eastAsia="Batang" w:hAnsi="Garamond" w:cs="Garamond"/>
                <w:sz w:val="22"/>
                <w:szCs w:val="22"/>
                <w:lang w:eastAsia="ar-SA"/>
              </w:rPr>
              <w:t>.</w:t>
            </w:r>
          </w:p>
          <w:p w14:paraId="2F3DACC4" w14:textId="77777777" w:rsidR="00BA502E" w:rsidRPr="003825C2" w:rsidRDefault="00BA502E" w:rsidP="003825C2">
            <w:pPr>
              <w:widowControl w:val="0"/>
              <w:suppressAutoHyphens/>
              <w:spacing w:before="120" w:after="120"/>
              <w:ind w:right="2" w:firstLine="662"/>
              <w:jc w:val="both"/>
              <w:rPr>
                <w:rFonts w:ascii="Garamond" w:eastAsia="Batang" w:hAnsi="Garamond" w:cs="Garamond"/>
                <w:color w:val="000000"/>
                <w:sz w:val="22"/>
                <w:szCs w:val="22"/>
                <w:lang w:eastAsia="ar-SA"/>
              </w:rPr>
            </w:pP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12 (двенадцатого)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настоящим Регламентом.</w:t>
            </w:r>
          </w:p>
          <w:p w14:paraId="433C7962" w14:textId="1F649575" w:rsidR="00BA502E" w:rsidRDefault="00BA502E" w:rsidP="003825C2">
            <w:pPr>
              <w:widowControl w:val="0"/>
              <w:suppressAutoHyphens/>
              <w:spacing w:before="120" w:after="120"/>
              <w:ind w:right="2" w:firstLine="662"/>
              <w:jc w:val="both"/>
              <w:rPr>
                <w:rFonts w:ascii="Garamond" w:eastAsia="Batang" w:hAnsi="Garamond" w:cs="Garamond"/>
                <w:color w:val="000000"/>
                <w:sz w:val="22"/>
                <w:szCs w:val="22"/>
                <w:lang w:eastAsia="ar-SA"/>
              </w:rPr>
            </w:pPr>
            <w:proofErr w:type="gramStart"/>
            <w:r w:rsidRPr="003825C2">
              <w:rPr>
                <w:rFonts w:ascii="Garamond" w:eastAsia="Batang" w:hAnsi="Garamond" w:cs="Garamond"/>
                <w:color w:val="000000"/>
                <w:sz w:val="22"/>
                <w:szCs w:val="22"/>
                <w:lang w:eastAsia="ar-SA"/>
              </w:rPr>
              <w:t>КО не позднее первого</w:t>
            </w:r>
            <w:proofErr w:type="gramEnd"/>
            <w:r w:rsidRPr="003825C2">
              <w:rPr>
                <w:rFonts w:ascii="Garamond" w:eastAsia="Batang" w:hAnsi="Garamond" w:cs="Garamond"/>
                <w:color w:val="000000"/>
                <w:sz w:val="22"/>
                <w:szCs w:val="22"/>
                <w:lang w:eastAsia="ar-SA"/>
              </w:rPr>
              <w:t xml:space="preserve"> рабочего дня 18 (восемнадцатого) месяца с даты начала поставки мощности определяет выполнение требований к дополнительному обеспечению, предоставляемому в третий раз, предусмотренных ДПМ ВИЭ и </w:t>
            </w:r>
            <w:r w:rsidRPr="003825C2">
              <w:rPr>
                <w:rFonts w:ascii="Garamond" w:eastAsia="Batang" w:hAnsi="Garamond" w:cs="Garamond"/>
                <w:color w:val="000000"/>
                <w:sz w:val="22"/>
                <w:szCs w:val="22"/>
                <w:highlight w:val="yellow"/>
                <w:lang w:eastAsia="ar-SA"/>
              </w:rPr>
              <w:t>настоящим Регламентом</w:t>
            </w:r>
            <w:r w:rsidRPr="003825C2">
              <w:rPr>
                <w:rFonts w:ascii="Garamond" w:eastAsia="Batang" w:hAnsi="Garamond" w:cs="Garamond"/>
                <w:color w:val="000000"/>
                <w:sz w:val="22"/>
                <w:szCs w:val="22"/>
                <w:lang w:eastAsia="ar-SA"/>
              </w:rPr>
              <w:t>.</w:t>
            </w:r>
          </w:p>
          <w:p w14:paraId="70C67C12" w14:textId="1097E988" w:rsidR="00AD2E37" w:rsidRDefault="00AD2E37" w:rsidP="003825C2">
            <w:pPr>
              <w:widowControl w:val="0"/>
              <w:suppressAutoHyphens/>
              <w:spacing w:before="120" w:after="120"/>
              <w:ind w:right="2" w:firstLine="662"/>
              <w:jc w:val="both"/>
              <w:rPr>
                <w:rFonts w:ascii="Garamond" w:eastAsia="Batang" w:hAnsi="Garamond" w:cs="Garamond"/>
                <w:color w:val="000000"/>
                <w:sz w:val="22"/>
                <w:szCs w:val="22"/>
                <w:lang w:eastAsia="ar-SA"/>
              </w:rPr>
            </w:pPr>
          </w:p>
          <w:p w14:paraId="2EE6BE14" w14:textId="237002BA" w:rsidR="00AD2E37" w:rsidRDefault="00AD2E37" w:rsidP="003825C2">
            <w:pPr>
              <w:widowControl w:val="0"/>
              <w:suppressAutoHyphens/>
              <w:spacing w:before="120" w:after="120"/>
              <w:ind w:right="2" w:firstLine="662"/>
              <w:jc w:val="both"/>
              <w:rPr>
                <w:rFonts w:ascii="Garamond" w:eastAsia="Batang" w:hAnsi="Garamond" w:cs="Garamond"/>
                <w:color w:val="000000"/>
                <w:sz w:val="22"/>
                <w:szCs w:val="22"/>
                <w:lang w:eastAsia="ar-SA"/>
              </w:rPr>
            </w:pPr>
          </w:p>
          <w:p w14:paraId="1B2566D3" w14:textId="77777777" w:rsidR="00AD2E37" w:rsidRPr="003825C2" w:rsidRDefault="00AD2E37" w:rsidP="003825C2">
            <w:pPr>
              <w:widowControl w:val="0"/>
              <w:suppressAutoHyphens/>
              <w:spacing w:before="120" w:after="120"/>
              <w:ind w:right="2" w:firstLine="662"/>
              <w:jc w:val="both"/>
              <w:rPr>
                <w:rFonts w:ascii="Garamond" w:eastAsia="Batang" w:hAnsi="Garamond" w:cs="Garamond"/>
                <w:color w:val="000000"/>
                <w:sz w:val="22"/>
                <w:szCs w:val="22"/>
                <w:lang w:eastAsia="ar-SA"/>
              </w:rPr>
            </w:pPr>
          </w:p>
          <w:p w14:paraId="02096FC2" w14:textId="77777777" w:rsidR="00BA502E" w:rsidRPr="003825C2" w:rsidRDefault="00BA502E" w:rsidP="003825C2">
            <w:pPr>
              <w:widowControl w:val="0"/>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lastRenderedPageBreak/>
              <w:t xml:space="preserve">Выполнение требований определяется на основании: </w:t>
            </w:r>
          </w:p>
          <w:p w14:paraId="3F112012" w14:textId="77777777" w:rsidR="00BA502E" w:rsidRPr="003825C2" w:rsidRDefault="00BA502E" w:rsidP="003825C2">
            <w:pPr>
              <w:widowControl w:val="0"/>
              <w:suppressAutoHyphens/>
              <w:autoSpaceDE w:val="0"/>
              <w:autoSpaceDN w:val="0"/>
              <w:spacing w:before="120" w:after="120"/>
              <w:ind w:right="2" w:firstLine="662"/>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 xml:space="preserve">результатов проверки </w:t>
            </w:r>
            <w:proofErr w:type="gramStart"/>
            <w:r w:rsidRPr="003825C2">
              <w:rPr>
                <w:rFonts w:ascii="Garamond" w:eastAsia="Batang" w:hAnsi="Garamond" w:cs="Garamond"/>
                <w:sz w:val="22"/>
                <w:szCs w:val="22"/>
                <w:highlight w:val="yellow"/>
                <w:lang w:eastAsia="ar-SA"/>
              </w:rPr>
              <w:t>КО выполнения</w:t>
            </w:r>
            <w:proofErr w:type="gramEnd"/>
            <w:r w:rsidRPr="003825C2">
              <w:rPr>
                <w:rFonts w:ascii="Garamond" w:eastAsia="Batang" w:hAnsi="Garamond" w:cs="Garamond"/>
                <w:sz w:val="22"/>
                <w:szCs w:val="22"/>
                <w:highlight w:val="yellow"/>
                <w:lang w:eastAsia="ar-SA"/>
              </w:rPr>
              <w:t xml:space="preserve"> требований к обеспечению в виде поручительства по ДПМ ВИЭ</w:t>
            </w:r>
            <w:r w:rsidRPr="003825C2">
              <w:rPr>
                <w:rFonts w:ascii="Garamond" w:eastAsia="Batang" w:hAnsi="Garamond" w:cs="Garamond"/>
                <w:sz w:val="22"/>
                <w:szCs w:val="22"/>
                <w:lang w:eastAsia="ar-SA"/>
              </w:rPr>
              <w:t xml:space="preserve"> в соответствии с пунктом 7.19 настоящего Регламента в случае, если способом обеспечения исполнения обязательств по ДПМ ВИЭ является поручительство третьего лица;</w:t>
            </w:r>
          </w:p>
          <w:p w14:paraId="0F082E08" w14:textId="649D42FF" w:rsidR="00BA502E" w:rsidRPr="00FD1B54" w:rsidRDefault="00FD1B54" w:rsidP="003825C2">
            <w:pPr>
              <w:overflowPunct w:val="0"/>
              <w:autoSpaceDE w:val="0"/>
              <w:autoSpaceDN w:val="0"/>
              <w:adjustRightInd w:val="0"/>
              <w:spacing w:before="120" w:after="120"/>
              <w:contextualSpacing/>
              <w:jc w:val="both"/>
              <w:rPr>
                <w:rFonts w:ascii="Garamond" w:hAnsi="Garamond"/>
                <w:sz w:val="22"/>
                <w:szCs w:val="22"/>
                <w:lang w:eastAsia="en-US"/>
              </w:rPr>
            </w:pPr>
            <w:r>
              <w:rPr>
                <w:rFonts w:ascii="Garamond" w:hAnsi="Garamond"/>
                <w:sz w:val="22"/>
                <w:szCs w:val="22"/>
                <w:lang w:eastAsia="en-US"/>
              </w:rPr>
              <w:t xml:space="preserve">          </w:t>
            </w:r>
            <w:r w:rsidRPr="00FD1B54">
              <w:rPr>
                <w:rFonts w:ascii="Garamond" w:hAnsi="Garamond"/>
                <w:sz w:val="22"/>
                <w:szCs w:val="22"/>
                <w:lang w:eastAsia="en-US"/>
              </w:rPr>
              <w:t>…</w:t>
            </w:r>
          </w:p>
        </w:tc>
      </w:tr>
      <w:tr w:rsidR="00BA502E" w:rsidRPr="003825C2" w14:paraId="4FAD5BE0" w14:textId="77777777" w:rsidTr="00DC5244">
        <w:tc>
          <w:tcPr>
            <w:tcW w:w="1505" w:type="dxa"/>
          </w:tcPr>
          <w:p w14:paraId="2AE193ED" w14:textId="4E9724CF" w:rsidR="00BA502E" w:rsidRPr="003825C2" w:rsidRDefault="008F744C" w:rsidP="003825C2">
            <w:pPr>
              <w:spacing w:before="120" w:after="120"/>
              <w:jc w:val="center"/>
              <w:rPr>
                <w:rFonts w:ascii="Garamond" w:hAnsi="Garamond"/>
                <w:b/>
                <w:sz w:val="22"/>
                <w:szCs w:val="22"/>
              </w:rPr>
            </w:pPr>
            <w:r>
              <w:rPr>
                <w:rFonts w:ascii="Garamond" w:hAnsi="Garamond"/>
                <w:b/>
                <w:sz w:val="22"/>
                <w:szCs w:val="22"/>
              </w:rPr>
              <w:lastRenderedPageBreak/>
              <w:t>8.6</w:t>
            </w:r>
          </w:p>
        </w:tc>
        <w:tc>
          <w:tcPr>
            <w:tcW w:w="6587" w:type="dxa"/>
          </w:tcPr>
          <w:p w14:paraId="2AF4C264"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w:t>
            </w:r>
          </w:p>
          <w:p w14:paraId="0AD24143"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 xml:space="preserve">Если способом обеспечения исполнения обязательств является поручительство третьего лица, то в отношении ДПМ ВИЭ </w:t>
            </w:r>
            <w:r w:rsidRPr="003825C2">
              <w:rPr>
                <w:rFonts w:ascii="Garamond" w:eastAsia="Batang" w:hAnsi="Garamond"/>
                <w:sz w:val="22"/>
                <w:szCs w:val="22"/>
                <w:highlight w:val="yellow"/>
                <w:lang w:eastAsia="ar-SA"/>
              </w:rPr>
              <w:t>должен быть заключен договор коммерческого представительства</w:t>
            </w:r>
            <w:r w:rsidRPr="003825C2">
              <w:rPr>
                <w:rFonts w:ascii="Garamond" w:eastAsia="Batang" w:hAnsi="Garamond"/>
                <w:sz w:val="22"/>
                <w:szCs w:val="22"/>
                <w:lang w:eastAsia="ar-SA"/>
              </w:rPr>
              <w:t xml:space="preserve"> в целях заключения соответствующих договоров поручительства для обеспечения исполнения обязательств юридического лица, имеющего намерение приобрести права и обязанности продавца по ДПМ ВИЭ.</w:t>
            </w:r>
          </w:p>
          <w:p w14:paraId="3F1E4D07"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p>
          <w:p w14:paraId="087DED66"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p>
          <w:p w14:paraId="62090C16"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p>
          <w:p w14:paraId="1021A460"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Если способом обеспечения исполнения обязательств является штраф, оплата которого осуществляется по аккредитиву, то юридическим лицом, имеющим намерение приобрести права и обязанности продавца по ДПМ ВИЭ, должно быть заключено Соглашение о порядке расчетов, связанных с уплатой продавцом штрафов по ДПМ ВИЭ, и ЦФР получено от банка получателя средств уведомление (извещение) об открытии соответствующего аккредитива.</w:t>
            </w:r>
          </w:p>
          <w:p w14:paraId="75ABBE6E"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w:t>
            </w:r>
          </w:p>
          <w:p w14:paraId="1274E7F6" w14:textId="77777777" w:rsidR="0021776A" w:rsidRPr="003825C2" w:rsidRDefault="0021776A" w:rsidP="003825C2">
            <w:pPr>
              <w:spacing w:before="120" w:after="120"/>
              <w:ind w:firstLine="516"/>
              <w:jc w:val="both"/>
              <w:outlineLvl w:val="0"/>
              <w:rPr>
                <w:rFonts w:ascii="Garamond" w:eastAsia="Batang" w:hAnsi="Garamond" w:cs="Garamond"/>
                <w:sz w:val="22"/>
                <w:szCs w:val="22"/>
                <w:lang w:eastAsia="ar-SA"/>
              </w:rPr>
            </w:pPr>
            <w:bookmarkStart w:id="7" w:name="_Toc435789776"/>
            <w:bookmarkStart w:id="8" w:name="_Toc492303523"/>
            <w:bookmarkStart w:id="9" w:name="_Toc512334696"/>
            <w:r w:rsidRPr="003825C2">
              <w:rPr>
                <w:rFonts w:ascii="Garamond" w:eastAsia="Batang" w:hAnsi="Garamond" w:cs="Garamond"/>
                <w:sz w:val="22"/>
                <w:szCs w:val="22"/>
                <w:lang w:eastAsia="ar-SA"/>
              </w:rPr>
              <w:t xml:space="preserve">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первого числа месяца, с которого осуществляется передача прав и обязанностей продавца по указанным ДПМ ВИЭ (по форме приложения 20 к настоящему Регламенту) </w:t>
            </w:r>
            <w:r w:rsidRPr="003825C2">
              <w:rPr>
                <w:rFonts w:ascii="Garamond" w:eastAsia="Batang" w:hAnsi="Garamond" w:cs="Garamond"/>
                <w:sz w:val="22"/>
                <w:szCs w:val="22"/>
                <w:highlight w:val="yellow"/>
                <w:lang w:eastAsia="ar-SA"/>
              </w:rPr>
              <w:t xml:space="preserve">(с 1 июля 2026 года информация о договорах коммерческого </w:t>
            </w:r>
            <w:r w:rsidRPr="003825C2">
              <w:rPr>
                <w:rFonts w:ascii="Garamond" w:eastAsia="Batang" w:hAnsi="Garamond" w:cs="Garamond"/>
                <w:sz w:val="22"/>
                <w:szCs w:val="22"/>
                <w:highlight w:val="yellow"/>
                <w:lang w:eastAsia="ar-SA"/>
              </w:rPr>
              <w:lastRenderedPageBreak/>
              <w:t>представительства продавца, нового продавца и покупателя по ДПМ ВИЭ не заполняется)</w:t>
            </w:r>
            <w:r w:rsidRPr="003825C2">
              <w:rPr>
                <w:rFonts w:ascii="Garamond" w:eastAsia="Batang" w:hAnsi="Garamond" w:cs="Garamond"/>
                <w:sz w:val="22"/>
                <w:szCs w:val="22"/>
                <w:lang w:eastAsia="ar-SA"/>
              </w:rPr>
              <w:t>.</w:t>
            </w:r>
          </w:p>
          <w:p w14:paraId="433E9A63" w14:textId="77777777" w:rsidR="00BA502E" w:rsidRPr="003825C2" w:rsidRDefault="00BA502E" w:rsidP="003825C2">
            <w:pPr>
              <w:spacing w:before="120" w:after="120"/>
              <w:ind w:firstLine="516"/>
              <w:jc w:val="both"/>
              <w:outlineLvl w:val="0"/>
              <w:rPr>
                <w:rFonts w:ascii="Garamond" w:eastAsia="Batang" w:hAnsi="Garamond" w:cs="Garamond"/>
                <w:bCs/>
                <w:sz w:val="22"/>
                <w:szCs w:val="22"/>
                <w:lang w:eastAsia="ar-SA"/>
              </w:rPr>
            </w:pPr>
            <w:bookmarkStart w:id="10" w:name="_Toc512334697"/>
            <w:bookmarkEnd w:id="7"/>
            <w:bookmarkEnd w:id="8"/>
            <w:bookmarkEnd w:id="9"/>
            <w:r w:rsidRPr="003825C2">
              <w:rPr>
                <w:rFonts w:ascii="Garamond" w:eastAsia="Batang" w:hAnsi="Garamond" w:cs="Garamond"/>
                <w:sz w:val="22"/>
                <w:szCs w:val="22"/>
                <w:highlight w:val="yellow"/>
                <w:lang w:eastAsia="ar-SA"/>
              </w:rPr>
              <w:t>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ДПМ ВИЭ и процедура передачи прав и обязанностей по ДПМ ВИЭ была прекращена, то данный договор может быть расторгнут.</w:t>
            </w:r>
            <w:bookmarkEnd w:id="10"/>
          </w:p>
        </w:tc>
        <w:tc>
          <w:tcPr>
            <w:tcW w:w="6509" w:type="dxa"/>
            <w:gridSpan w:val="2"/>
          </w:tcPr>
          <w:p w14:paraId="53B59571"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lastRenderedPageBreak/>
              <w:t>…</w:t>
            </w:r>
          </w:p>
          <w:p w14:paraId="7832E2D8" w14:textId="321463FA"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Если способом обеспечения исполнения обязательств является поручительство третьего лица, то в отношении ДПМ ВИЭ в целях заключения соответствующих договоров поручительства для обеспечения исполнения обязательств юридического лица, имеющего намерение приобрести права и обязанности продавца по ДПМ ВИЭ</w:t>
            </w:r>
            <w:r w:rsidRPr="003825C2">
              <w:rPr>
                <w:rFonts w:ascii="Garamond" w:eastAsia="Batang" w:hAnsi="Garamond"/>
                <w:sz w:val="22"/>
                <w:szCs w:val="22"/>
                <w:highlight w:val="yellow"/>
                <w:lang w:eastAsia="ar-SA"/>
              </w:rPr>
              <w:t>,</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участником оптового рынка, намеренным стать поручителем, и</w:t>
            </w:r>
            <w:r w:rsidR="00A5654A">
              <w:rPr>
                <w:rFonts w:ascii="Garamond" w:eastAsia="Batang" w:hAnsi="Garamond" w:cs="Garamond"/>
                <w:sz w:val="22"/>
                <w:szCs w:val="22"/>
                <w:highlight w:val="yellow"/>
                <w:lang w:eastAsia="ar-SA"/>
              </w:rPr>
              <w:t xml:space="preserve"> </w:t>
            </w:r>
            <w:r w:rsidRPr="003825C2">
              <w:rPr>
                <w:rFonts w:ascii="Garamond" w:eastAsia="Batang" w:hAnsi="Garamond" w:cs="Garamond"/>
                <w:sz w:val="22"/>
                <w:szCs w:val="22"/>
                <w:highlight w:val="yellow"/>
                <w:lang w:eastAsia="ar-SA"/>
              </w:rPr>
              <w:t>юридическим лицом, имеющим намерение приобрести права и обязанности продавца по ДПМ ВИЭ, должны быть выполнены все требования, предусмотренные пунктом 7.14 настоящего Регламента, с учетом положений пунктов 8.2 и 8.7 настоящего Регламента</w:t>
            </w:r>
            <w:r w:rsidRPr="003825C2">
              <w:rPr>
                <w:rFonts w:ascii="Garamond" w:eastAsia="Batang" w:hAnsi="Garamond" w:cs="Garamond"/>
                <w:sz w:val="22"/>
                <w:szCs w:val="22"/>
                <w:lang w:eastAsia="ar-SA"/>
              </w:rPr>
              <w:t>.</w:t>
            </w:r>
          </w:p>
          <w:p w14:paraId="53356DA8" w14:textId="77777777" w:rsidR="00BA502E" w:rsidRPr="003825C2" w:rsidRDefault="00BA502E" w:rsidP="003825C2">
            <w:pPr>
              <w:suppressAutoHyphens/>
              <w:spacing w:before="120" w:after="120"/>
              <w:ind w:firstLine="567"/>
              <w:jc w:val="both"/>
              <w:outlineLvl w:val="3"/>
              <w:rPr>
                <w:rFonts w:ascii="Garamond" w:eastAsia="Batang" w:hAnsi="Garamond"/>
                <w:sz w:val="22"/>
                <w:szCs w:val="22"/>
                <w:lang w:eastAsia="ar-SA"/>
              </w:rPr>
            </w:pPr>
            <w:r w:rsidRPr="003825C2">
              <w:rPr>
                <w:rFonts w:ascii="Garamond" w:eastAsia="Batang" w:hAnsi="Garamond"/>
                <w:sz w:val="22"/>
                <w:szCs w:val="22"/>
                <w:lang w:eastAsia="ar-SA"/>
              </w:rPr>
              <w:t>Если способом обеспечения исполнения обязательств является штраф, оплата которого осуществляется по аккредитиву, то юридическим лицом, имеющим намерение приобрести права и обязанности продавца по ДПМ ВИЭ, должно быть заключено Соглашение о порядке расчетов, связанных с уплатой продавцом штрафов по ДПМ ВИЭ, и ЦФР получено от банка получателя средств уведомление (извещение) об открытии соответствующего аккредитива.</w:t>
            </w:r>
          </w:p>
          <w:p w14:paraId="43BCA32B" w14:textId="77777777" w:rsidR="00BA502E" w:rsidRPr="003825C2" w:rsidRDefault="00BA502E" w:rsidP="003825C2">
            <w:pPr>
              <w:spacing w:before="120" w:after="120"/>
              <w:ind w:firstLine="516"/>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w:t>
            </w:r>
          </w:p>
          <w:p w14:paraId="36CC79FE" w14:textId="6FE371DA" w:rsidR="00BA502E" w:rsidRPr="003825C2" w:rsidRDefault="00BA502E" w:rsidP="003825C2">
            <w:pPr>
              <w:spacing w:before="120" w:after="120"/>
              <w:ind w:firstLine="516"/>
              <w:jc w:val="both"/>
              <w:outlineLvl w:val="0"/>
              <w:rPr>
                <w:rFonts w:ascii="Garamond" w:eastAsia="Batang" w:hAnsi="Garamond" w:cs="Garamond"/>
                <w:sz w:val="22"/>
                <w:szCs w:val="22"/>
                <w:lang w:eastAsia="ar-SA"/>
              </w:rPr>
            </w:pPr>
            <w:r w:rsidRPr="003825C2">
              <w:rPr>
                <w:rFonts w:ascii="Garamond" w:eastAsia="Batang" w:hAnsi="Garamond" w:cs="Garamond"/>
                <w:sz w:val="22"/>
                <w:szCs w:val="22"/>
                <w:lang w:eastAsia="ar-SA"/>
              </w:rPr>
              <w:t>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первого числа месяца, с которого осуществляется передача прав и обязанностей продавца по указанным ДПМ ВИЭ (по форме приложения 20 к</w:t>
            </w:r>
            <w:r w:rsidR="008F744C">
              <w:rPr>
                <w:rFonts w:ascii="Garamond" w:eastAsia="Batang" w:hAnsi="Garamond" w:cs="Garamond"/>
                <w:sz w:val="22"/>
                <w:szCs w:val="22"/>
                <w:lang w:eastAsia="ar-SA"/>
              </w:rPr>
              <w:t xml:space="preserve"> </w:t>
            </w:r>
            <w:r w:rsidRPr="003825C2">
              <w:rPr>
                <w:rFonts w:ascii="Garamond" w:eastAsia="Batang" w:hAnsi="Garamond" w:cs="Garamond"/>
                <w:sz w:val="22"/>
                <w:szCs w:val="22"/>
                <w:lang w:eastAsia="ar-SA"/>
              </w:rPr>
              <w:lastRenderedPageBreak/>
              <w:t>настоящему Регламенту).</w:t>
            </w:r>
            <w:r w:rsidR="004718D7" w:rsidRPr="003825C2">
              <w:rPr>
                <w:rFonts w:ascii="Garamond" w:eastAsia="Batang" w:hAnsi="Garamond" w:cs="Garamond"/>
                <w:sz w:val="22"/>
                <w:szCs w:val="22"/>
                <w:lang w:eastAsia="ar-SA"/>
              </w:rPr>
              <w:t xml:space="preserve"> </w:t>
            </w:r>
            <w:r w:rsidR="004718D7" w:rsidRPr="003825C2">
              <w:rPr>
                <w:rFonts w:ascii="Garamond" w:eastAsia="Batang" w:hAnsi="Garamond" w:cs="Garamond"/>
                <w:sz w:val="22"/>
                <w:szCs w:val="22"/>
                <w:lang w:eastAsia="ar-SA"/>
              </w:rPr>
              <w:br/>
            </w:r>
          </w:p>
          <w:p w14:paraId="5D70E927" w14:textId="77777777" w:rsidR="00BA502E" w:rsidRPr="003825C2" w:rsidRDefault="00BA502E" w:rsidP="003825C2">
            <w:pPr>
              <w:spacing w:before="120" w:after="120"/>
              <w:ind w:firstLine="516"/>
              <w:jc w:val="both"/>
              <w:outlineLvl w:val="0"/>
              <w:rPr>
                <w:rFonts w:ascii="Garamond" w:hAnsi="Garamond"/>
                <w:b/>
                <w:sz w:val="22"/>
                <w:szCs w:val="22"/>
              </w:rPr>
            </w:pPr>
          </w:p>
        </w:tc>
      </w:tr>
      <w:tr w:rsidR="00BA502E" w:rsidRPr="003825C2" w14:paraId="5F2399B4" w14:textId="77777777" w:rsidTr="00DC5244">
        <w:tc>
          <w:tcPr>
            <w:tcW w:w="1505" w:type="dxa"/>
          </w:tcPr>
          <w:p w14:paraId="48AA90FE"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lastRenderedPageBreak/>
              <w:t>8.7.1.</w:t>
            </w:r>
          </w:p>
        </w:tc>
        <w:tc>
          <w:tcPr>
            <w:tcW w:w="6587" w:type="dxa"/>
          </w:tcPr>
          <w:p w14:paraId="52893A56" w14:textId="77777777" w:rsidR="00BA502E" w:rsidRPr="003825C2" w:rsidRDefault="00BA502E" w:rsidP="003825C2">
            <w:pPr>
              <w:suppressAutoHyphens/>
              <w:spacing w:before="120" w:after="120"/>
              <w:ind w:firstLine="516"/>
              <w:jc w:val="both"/>
              <w:rPr>
                <w:rFonts w:ascii="Garamond" w:eastAsia="Batang" w:hAnsi="Garamond" w:cs="Garamond"/>
                <w:sz w:val="22"/>
                <w:szCs w:val="22"/>
                <w:lang w:eastAsia="ar-SA"/>
              </w:rPr>
            </w:pPr>
            <w:r w:rsidRPr="003825C2">
              <w:rPr>
                <w:rFonts w:ascii="Garamond" w:eastAsia="Batang" w:hAnsi="Garamond" w:cs="Garamond"/>
                <w:b/>
                <w:sz w:val="22"/>
                <w:szCs w:val="22"/>
                <w:lang w:eastAsia="ar-SA"/>
              </w:rPr>
              <w:t xml:space="preserve">8.7.1. Порядок предоставления </w:t>
            </w:r>
            <w:r w:rsidRPr="003825C2">
              <w:rPr>
                <w:rFonts w:ascii="Garamond" w:eastAsia="Garamond" w:hAnsi="Garamond" w:cs="Garamond"/>
                <w:b/>
                <w:sz w:val="22"/>
                <w:szCs w:val="22"/>
                <w:lang w:eastAsia="ar-SA"/>
              </w:rPr>
              <w:t>поручительства участника оптового рынка – поставщика</w:t>
            </w:r>
          </w:p>
          <w:p w14:paraId="758FDBD1"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p>
          <w:p w14:paraId="2AF0D451"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p>
          <w:p w14:paraId="740DF6C6"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p>
          <w:p w14:paraId="56C0F17B"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p>
          <w:p w14:paraId="42FCD6B9"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p>
          <w:p w14:paraId="78C64547"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Участнику оптового рынка – поставщику мощности, намеренному стать поручителем продавца по ДПМ ВИЭ (далее – поручитель), для</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заключения договора коммерческого представительства в</w:t>
            </w:r>
            <w:r w:rsidRPr="003825C2">
              <w:rPr>
                <w:rFonts w:ascii="Garamond" w:eastAsia="Batang" w:hAnsi="Garamond" w:cs="Garamond"/>
                <w:sz w:val="22"/>
                <w:szCs w:val="22"/>
                <w:lang w:eastAsia="ar-SA"/>
              </w:rPr>
              <w:t xml:space="preserve"> целях заключения </w:t>
            </w:r>
            <w:r w:rsidRPr="003825C2">
              <w:rPr>
                <w:rFonts w:ascii="Garamond" w:eastAsia="Batang" w:hAnsi="Garamond" w:cs="Garamond"/>
                <w:sz w:val="22"/>
                <w:szCs w:val="22"/>
                <w:highlight w:val="yellow"/>
                <w:lang w:eastAsia="ar-SA"/>
              </w:rPr>
              <w:t>соответствующих</w:t>
            </w:r>
            <w:r w:rsidRPr="003825C2">
              <w:rPr>
                <w:rFonts w:ascii="Garamond" w:eastAsia="Batang" w:hAnsi="Garamond" w:cs="Garamond"/>
                <w:sz w:val="22"/>
                <w:szCs w:val="22"/>
                <w:lang w:eastAsia="ar-SA"/>
              </w:rPr>
              <w:t xml:space="preserve"> договоров поручительства необходимо </w:t>
            </w:r>
            <w:r w:rsidRPr="003825C2">
              <w:rPr>
                <w:rFonts w:ascii="Garamond" w:eastAsia="Batang" w:hAnsi="Garamond" w:cs="Garamond"/>
                <w:sz w:val="22"/>
                <w:szCs w:val="22"/>
                <w:highlight w:val="yellow"/>
                <w:lang w:eastAsia="ar-SA"/>
              </w:rPr>
              <w:t>предоставить</w:t>
            </w:r>
            <w:r w:rsidRPr="003825C2">
              <w:rPr>
                <w:rFonts w:ascii="Garamond" w:eastAsia="Batang" w:hAnsi="Garamond" w:cs="Garamond"/>
                <w:sz w:val="22"/>
                <w:szCs w:val="22"/>
                <w:lang w:eastAsia="ar-SA"/>
              </w:rPr>
              <w:t xml:space="preserve"> в </w:t>
            </w:r>
            <w:r w:rsidRPr="003825C2">
              <w:rPr>
                <w:rFonts w:ascii="Garamond" w:eastAsia="Batang" w:hAnsi="Garamond" w:cs="Garamond"/>
                <w:sz w:val="22"/>
                <w:szCs w:val="22"/>
                <w:highlight w:val="yellow"/>
                <w:lang w:eastAsia="ar-SA"/>
              </w:rPr>
              <w:t xml:space="preserve">ЦФР </w:t>
            </w:r>
            <w:r w:rsidRPr="003825C2">
              <w:rPr>
                <w:rFonts w:ascii="Garamond" w:hAnsi="Garamond"/>
                <w:color w:val="000000"/>
                <w:sz w:val="22"/>
                <w:szCs w:val="22"/>
                <w:highlight w:val="yellow"/>
                <w:lang w:eastAsia="ar-SA"/>
              </w:rPr>
              <w:t>и</w:t>
            </w:r>
            <w:r w:rsidRPr="003825C2">
              <w:rPr>
                <w:rFonts w:ascii="Garamond" w:hAnsi="Garamond"/>
                <w:color w:val="000000"/>
                <w:sz w:val="22"/>
                <w:szCs w:val="22"/>
                <w:lang w:eastAsia="ar-SA"/>
              </w:rPr>
              <w:t xml:space="preserve"> </w:t>
            </w:r>
            <w:proofErr w:type="gramStart"/>
            <w:r w:rsidRPr="003825C2">
              <w:rPr>
                <w:rFonts w:ascii="Garamond" w:hAnsi="Garamond"/>
                <w:color w:val="000000"/>
                <w:sz w:val="22"/>
                <w:szCs w:val="22"/>
                <w:lang w:eastAsia="ar-SA"/>
              </w:rPr>
              <w:t>КО</w:t>
            </w:r>
            <w:r w:rsidRPr="003825C2">
              <w:rPr>
                <w:rFonts w:ascii="Garamond" w:eastAsia="Batang" w:hAnsi="Garamond" w:cs="Garamond"/>
                <w:sz w:val="22"/>
                <w:szCs w:val="22"/>
                <w:lang w:eastAsia="ar-SA"/>
              </w:rPr>
              <w:t xml:space="preserve"> уведомление</w:t>
            </w:r>
            <w:proofErr w:type="gramEnd"/>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о соответствующем намерении</w:t>
            </w:r>
            <w:r w:rsidRPr="003825C2">
              <w:rPr>
                <w:rFonts w:ascii="Garamond" w:eastAsia="Batang" w:hAnsi="Garamond" w:cs="Garamond"/>
                <w:sz w:val="22"/>
                <w:szCs w:val="22"/>
                <w:lang w:eastAsia="ar-SA"/>
              </w:rPr>
              <w:t xml:space="preserve"> с указанием идентификационных параметров объекта генерации ВИЭ согласно приложению 1 к ДПМ ВИЭ</w:t>
            </w:r>
            <w:r w:rsidRPr="003825C2">
              <w:rPr>
                <w:rFonts w:ascii="Garamond" w:eastAsia="Batang" w:hAnsi="Garamond" w:cs="Garamond"/>
                <w:sz w:val="22"/>
                <w:szCs w:val="22"/>
                <w:highlight w:val="yellow"/>
                <w:lang w:eastAsia="ar-SA"/>
              </w:rPr>
              <w:t>,</w:t>
            </w:r>
            <w:r w:rsidRPr="003825C2">
              <w:rPr>
                <w:rFonts w:ascii="Garamond" w:eastAsia="Batang" w:hAnsi="Garamond" w:cs="Garamond"/>
                <w:sz w:val="22"/>
                <w:szCs w:val="22"/>
                <w:lang w:eastAsia="ar-SA"/>
              </w:rPr>
              <w:t xml:space="preserve"> </w:t>
            </w:r>
            <w:r w:rsidRPr="003825C2">
              <w:rPr>
                <w:rFonts w:ascii="Garamond" w:hAnsi="Garamond"/>
                <w:color w:val="000000"/>
                <w:sz w:val="22"/>
                <w:szCs w:val="22"/>
                <w:highlight w:val="yellow"/>
                <w:lang w:eastAsia="ar-SA"/>
              </w:rPr>
              <w:t>а также в ЦФР</w:t>
            </w:r>
            <w:r w:rsidRPr="003825C2">
              <w:rPr>
                <w:rFonts w:ascii="Garamond" w:eastAsia="Batang" w:hAnsi="Garamond" w:cs="Garamond"/>
                <w:sz w:val="22"/>
                <w:szCs w:val="22"/>
                <w:highlight w:val="yellow"/>
                <w:lang w:eastAsia="ar-SA"/>
              </w:rPr>
              <w:t xml:space="preserve"> комплект документов, предусмотренный пунктом 6.4.5 настоящего Регламента</w:t>
            </w:r>
            <w:r w:rsidRPr="003825C2">
              <w:rPr>
                <w:rFonts w:ascii="Garamond" w:eastAsia="Batang" w:hAnsi="Garamond" w:cs="Garamond"/>
                <w:sz w:val="22"/>
                <w:szCs w:val="22"/>
                <w:lang w:eastAsia="ar-SA"/>
              </w:rPr>
              <w:t>.</w:t>
            </w:r>
          </w:p>
          <w:p w14:paraId="695CBF55"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p>
          <w:p w14:paraId="26251A8A"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В случае если ДПМ ВИЭ заключен по итогам ОПВ, проведенного после 1 января 2020 года, КО в течение </w:t>
            </w:r>
            <w:r w:rsidRPr="003825C2">
              <w:rPr>
                <w:rFonts w:ascii="Garamond" w:eastAsia="Batang" w:hAnsi="Garamond" w:cs="Garamond"/>
                <w:sz w:val="22"/>
                <w:szCs w:val="22"/>
                <w:highlight w:val="yellow"/>
                <w:lang w:eastAsia="ar-SA"/>
              </w:rPr>
              <w:t>5 (пяти)</w:t>
            </w:r>
            <w:r w:rsidRPr="003825C2">
              <w:rPr>
                <w:rFonts w:ascii="Garamond" w:eastAsia="Batang" w:hAnsi="Garamond" w:cs="Garamond"/>
                <w:sz w:val="22"/>
                <w:szCs w:val="22"/>
                <w:lang w:eastAsia="ar-SA"/>
              </w:rPr>
              <w:t xml:space="preserve"> рабочих дней </w:t>
            </w:r>
            <w:r w:rsidRPr="003825C2">
              <w:rPr>
                <w:rFonts w:ascii="Garamond" w:eastAsia="Batang" w:hAnsi="Garamond" w:cs="Garamond"/>
                <w:sz w:val="22"/>
                <w:szCs w:val="22"/>
                <w:highlight w:val="yellow"/>
                <w:lang w:eastAsia="ar-SA"/>
              </w:rPr>
              <w:t>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w:t>
            </w:r>
            <w:r w:rsidRPr="003825C2">
              <w:rPr>
                <w:rFonts w:ascii="Garamond" w:eastAsia="Batang" w:hAnsi="Garamond" w:cs="Garamond"/>
                <w:sz w:val="22"/>
                <w:szCs w:val="22"/>
                <w:lang w:eastAsia="ar-SA"/>
              </w:rPr>
              <w:t xml:space="preserve"> осуществляет проверку соответствия поручителя требованиям п. 2.2.3 приложения 31 к настоящему Регламенту </w:t>
            </w:r>
            <w:r w:rsidRPr="003825C2">
              <w:rPr>
                <w:rFonts w:ascii="Garamond" w:eastAsia="Batang" w:hAnsi="Garamond" w:cs="Garamond"/>
                <w:sz w:val="22"/>
                <w:szCs w:val="22"/>
                <w:highlight w:val="yellow"/>
                <w:lang w:eastAsia="ar-SA"/>
              </w:rPr>
              <w:t>и направляет информацию о соответствии/несоответствии поручителя этим требованиям на бумажном носителе в ЦФР</w:t>
            </w:r>
            <w:r w:rsidRPr="003825C2">
              <w:rPr>
                <w:rFonts w:ascii="Garamond" w:eastAsia="Batang" w:hAnsi="Garamond" w:cs="Garamond"/>
                <w:sz w:val="22"/>
                <w:szCs w:val="22"/>
                <w:lang w:eastAsia="ar-SA"/>
              </w:rPr>
              <w:t xml:space="preserve">. </w:t>
            </w:r>
            <w:r w:rsidRPr="003825C2">
              <w:rPr>
                <w:rFonts w:ascii="Garamond" w:eastAsia="Batang" w:hAnsi="Garamond" w:cs="Garamond"/>
                <w:color w:val="000000"/>
                <w:sz w:val="22"/>
                <w:szCs w:val="22"/>
                <w:lang w:eastAsia="ar-SA"/>
              </w:rPr>
              <w:t xml:space="preserve">Если поставщик мощности, намеренный </w:t>
            </w:r>
            <w:r w:rsidRPr="003825C2">
              <w:rPr>
                <w:rFonts w:ascii="Garamond" w:eastAsia="Batang" w:hAnsi="Garamond" w:cs="Garamond"/>
                <w:color w:val="000000"/>
                <w:sz w:val="22"/>
                <w:szCs w:val="22"/>
                <w:lang w:eastAsia="ar-SA"/>
              </w:rPr>
              <w:lastRenderedPageBreak/>
              <w:t xml:space="preserve">стать </w:t>
            </w:r>
            <w:r w:rsidRPr="003825C2">
              <w:rPr>
                <w:rFonts w:ascii="Garamond" w:eastAsia="Batang" w:hAnsi="Garamond" w:cs="Garamond"/>
                <w:sz w:val="22"/>
                <w:szCs w:val="22"/>
                <w:lang w:eastAsia="ar-SA"/>
              </w:rPr>
              <w:t xml:space="preserve">поручителем, на момент предоставления такого уведомления является действующим поручителем в отношении обязательств по указанному в уведомлении объекту генерации ВИЭ и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в течение 60 календарных дней, предшествующих дате получения такого уведомления, не было получено </w:t>
            </w:r>
            <w:r w:rsidRPr="003825C2">
              <w:rPr>
                <w:rFonts w:ascii="Garamond" w:eastAsia="Batang" w:hAnsi="Garamond" w:cs="Garamond"/>
                <w:sz w:val="22"/>
                <w:szCs w:val="22"/>
                <w:highlight w:val="yellow"/>
                <w:lang w:eastAsia="ar-SA"/>
              </w:rPr>
              <w:t>от КО в соответствии с пунктом 7.12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пункта 7.8 настоящего Регламента</w:t>
            </w:r>
            <w:r w:rsidRPr="003825C2">
              <w:rPr>
                <w:rFonts w:ascii="Garamond" w:eastAsia="Batang" w:hAnsi="Garamond" w:cs="Garamond"/>
                <w:sz w:val="22"/>
                <w:szCs w:val="22"/>
                <w:lang w:eastAsia="ar-SA"/>
              </w:rPr>
              <w:t xml:space="preserve">, то такой поставщик мощности, намеренный стать поручителем, считается соответствующим требованиям п. 2.2.3 приложения 31 к настоящему Регламенту. </w:t>
            </w:r>
            <w:r w:rsidRPr="003825C2">
              <w:rPr>
                <w:rFonts w:ascii="Garamond" w:eastAsia="Batang" w:hAnsi="Garamond" w:cs="Garamond"/>
                <w:sz w:val="22"/>
                <w:szCs w:val="22"/>
                <w:highlight w:val="yellow"/>
                <w:lang w:eastAsia="ar-SA"/>
              </w:rPr>
              <w:t>В данном случае КО не направляет в ЦФР информацию о соответствии/несоответствии поручителя указанным требованиям.</w:t>
            </w:r>
          </w:p>
          <w:p w14:paraId="7877E0DE"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ЦФР в течение 7 (семи) рабочих дней с наиболее поздней из дат: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 рассматривает уведомление поручителя и предоставленный комплект документов на предмет соответствия поручителя и предоставленных документов требованиям настоящего Регламента и в случае соответствия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29FAA274"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При несоответствии уведомления поручителя и (или) предоставленных документов требованиям настоящего Регламента </w:t>
            </w:r>
            <w:r w:rsidRPr="003825C2">
              <w:rPr>
                <w:rFonts w:ascii="Garamond" w:eastAsia="Batang" w:hAnsi="Garamond" w:cs="Garamond"/>
                <w:sz w:val="22"/>
                <w:szCs w:val="22"/>
                <w:highlight w:val="yellow"/>
                <w:lang w:eastAsia="ar-SA"/>
              </w:rPr>
              <w:t>ЦФР</w:t>
            </w:r>
            <w:r w:rsidRPr="003825C2">
              <w:rPr>
                <w:rFonts w:ascii="Garamond" w:eastAsia="Batang" w:hAnsi="Garamond" w:cs="Garamond"/>
                <w:sz w:val="22"/>
                <w:szCs w:val="22"/>
                <w:lang w:eastAsia="ar-SA"/>
              </w:rPr>
              <w:t xml:space="preserve"> направляет соответствующему участнику оптового рынка мотивированный отказ (на бумажном носителе).</w:t>
            </w:r>
          </w:p>
        </w:tc>
        <w:tc>
          <w:tcPr>
            <w:tcW w:w="6509" w:type="dxa"/>
            <w:gridSpan w:val="2"/>
          </w:tcPr>
          <w:p w14:paraId="0F371515" w14:textId="77777777" w:rsidR="00BA502E" w:rsidRPr="003825C2" w:rsidRDefault="00BA502E" w:rsidP="003825C2">
            <w:pPr>
              <w:suppressAutoHyphens/>
              <w:spacing w:before="120" w:after="120"/>
              <w:ind w:firstLine="516"/>
              <w:jc w:val="both"/>
              <w:rPr>
                <w:rFonts w:ascii="Garamond" w:eastAsia="Batang" w:hAnsi="Garamond" w:cs="Garamond"/>
                <w:sz w:val="22"/>
                <w:szCs w:val="22"/>
                <w:lang w:eastAsia="ar-SA"/>
              </w:rPr>
            </w:pPr>
            <w:r w:rsidRPr="003825C2">
              <w:rPr>
                <w:rFonts w:ascii="Garamond" w:eastAsia="Batang" w:hAnsi="Garamond" w:cs="Garamond"/>
                <w:b/>
                <w:sz w:val="22"/>
                <w:szCs w:val="22"/>
                <w:lang w:eastAsia="ar-SA"/>
              </w:rPr>
              <w:lastRenderedPageBreak/>
              <w:t xml:space="preserve">8.7.1. Порядок предоставления </w:t>
            </w:r>
            <w:r w:rsidRPr="003825C2">
              <w:rPr>
                <w:rFonts w:ascii="Garamond" w:eastAsia="Garamond" w:hAnsi="Garamond" w:cs="Garamond"/>
                <w:b/>
                <w:sz w:val="22"/>
                <w:szCs w:val="22"/>
                <w:lang w:eastAsia="ar-SA"/>
              </w:rPr>
              <w:t>поручительства участника оптового рынка – поставщика</w:t>
            </w:r>
          </w:p>
          <w:p w14:paraId="4F309168"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Лицо, намеренное приобрести права и обязанности продавца по ДПМ ВИЭ, считается предоставившим обеспечение в виде поручительства участника оптового рынка – поставщика в случае выполнения им и участником оптового рынка, намеренным стать поручителем (далее – поручитель), всех требований, предусмотренных пунктом 7.14 настоящего Регламента, с учетом положений настоящего пункта и пункта 8.2 настоящего Регламента.</w:t>
            </w:r>
          </w:p>
          <w:p w14:paraId="15472743" w14:textId="77777777" w:rsidR="00BA502E" w:rsidRPr="003825C2"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В</w:t>
            </w:r>
            <w:r w:rsidRPr="003825C2">
              <w:rPr>
                <w:rFonts w:ascii="Garamond" w:eastAsia="Batang" w:hAnsi="Garamond" w:cs="Garamond"/>
                <w:sz w:val="22"/>
                <w:szCs w:val="22"/>
                <w:lang w:eastAsia="ar-SA"/>
              </w:rPr>
              <w:t xml:space="preserve"> целях заключения договоров поручительства </w:t>
            </w:r>
            <w:r w:rsidRPr="003825C2">
              <w:rPr>
                <w:rFonts w:ascii="Garamond" w:eastAsia="Batang" w:hAnsi="Garamond" w:cs="Garamond"/>
                <w:sz w:val="22"/>
                <w:szCs w:val="22"/>
                <w:highlight w:val="yellow"/>
                <w:lang w:eastAsia="ar-SA"/>
              </w:rPr>
              <w:t>поручителю совместно с лицом, намеренным приобрести права и обязанности продавца по ДПМ ВИЭ,</w:t>
            </w:r>
            <w:r w:rsidRPr="003825C2">
              <w:rPr>
                <w:rFonts w:ascii="Garamond" w:eastAsia="Batang" w:hAnsi="Garamond" w:cs="Garamond"/>
                <w:sz w:val="22"/>
                <w:szCs w:val="22"/>
                <w:lang w:eastAsia="ar-SA"/>
              </w:rPr>
              <w:t xml:space="preserve"> необходимо </w:t>
            </w:r>
            <w:r w:rsidRPr="003825C2">
              <w:rPr>
                <w:rFonts w:ascii="Garamond" w:eastAsia="Batang" w:hAnsi="Garamond" w:cs="Garamond"/>
                <w:sz w:val="22"/>
                <w:szCs w:val="22"/>
                <w:highlight w:val="yellow"/>
                <w:lang w:eastAsia="ar-SA"/>
              </w:rPr>
              <w:t>направить</w:t>
            </w:r>
            <w:r w:rsidRPr="003825C2">
              <w:rPr>
                <w:rFonts w:ascii="Garamond" w:eastAsia="Batang" w:hAnsi="Garamond" w:cs="Garamond"/>
                <w:sz w:val="22"/>
                <w:szCs w:val="22"/>
                <w:lang w:eastAsia="ar-SA"/>
              </w:rPr>
              <w:t xml:space="preserve"> в </w:t>
            </w:r>
            <w:r w:rsidRPr="003825C2">
              <w:rPr>
                <w:rFonts w:ascii="Garamond" w:hAnsi="Garamond"/>
                <w:color w:val="000000"/>
                <w:sz w:val="22"/>
                <w:szCs w:val="22"/>
                <w:lang w:eastAsia="ar-SA"/>
              </w:rPr>
              <w:t>КО</w:t>
            </w:r>
            <w:r w:rsidRPr="003825C2">
              <w:rPr>
                <w:rFonts w:ascii="Garamond" w:eastAsia="Batang" w:hAnsi="Garamond" w:cs="Garamond"/>
                <w:sz w:val="22"/>
                <w:szCs w:val="22"/>
                <w:lang w:eastAsia="ar-SA"/>
              </w:rPr>
              <w:t xml:space="preserve"> уведомление </w:t>
            </w:r>
            <w:r w:rsidRPr="003825C2">
              <w:rPr>
                <w:rFonts w:ascii="Garamond" w:eastAsia="Batang" w:hAnsi="Garamond" w:cs="Garamond"/>
                <w:sz w:val="22"/>
                <w:szCs w:val="22"/>
                <w:highlight w:val="yellow"/>
                <w:lang w:eastAsia="ar-SA"/>
              </w:rPr>
              <w:t>на бумажном носителе о намерении заключить договоры поручительства по ДПМ ВИЭ</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по форме приложения 14б к настоящему Регламенту</w:t>
            </w:r>
            <w:r w:rsidRPr="003825C2">
              <w:rPr>
                <w:rFonts w:ascii="Garamond" w:eastAsia="Batang" w:hAnsi="Garamond" w:cs="Garamond"/>
                <w:sz w:val="22"/>
                <w:szCs w:val="22"/>
                <w:lang w:eastAsia="ar-SA"/>
              </w:rPr>
              <w:t xml:space="preserve"> с указанием идентификационных параметров объекта генерации ВИЭ согласно приложению 1 к ДПМ ВИЭ, </w:t>
            </w:r>
            <w:r w:rsidRPr="003825C2">
              <w:rPr>
                <w:rFonts w:ascii="Garamond" w:eastAsia="Batang" w:hAnsi="Garamond" w:cs="Garamond"/>
                <w:sz w:val="22"/>
                <w:szCs w:val="22"/>
                <w:highlight w:val="yellow"/>
                <w:lang w:eastAsia="ar-SA"/>
              </w:rPr>
              <w:t>объема ответственности поручителя (объема обеспечения), определенного в соответствии с пунктом 7.14 настоящего Регламента, и документы, указанные в п. 6.3.5</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настоящего Регламента</w:t>
            </w:r>
            <w:r w:rsidRPr="003825C2">
              <w:rPr>
                <w:rFonts w:ascii="Garamond" w:eastAsia="Batang" w:hAnsi="Garamond" w:cs="Garamond"/>
                <w:sz w:val="22"/>
                <w:szCs w:val="22"/>
                <w:lang w:eastAsia="ar-SA"/>
              </w:rPr>
              <w:t>.</w:t>
            </w:r>
          </w:p>
          <w:p w14:paraId="65B9FF11" w14:textId="4A8F5819" w:rsidR="00BA502E" w:rsidRDefault="00BA502E" w:rsidP="003825C2">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В случае если ДПМ ВИЭ заключен по итогам ОПВ, проведенного после 1 января 2020 года, КО в течение </w:t>
            </w:r>
            <w:r w:rsidRPr="003825C2">
              <w:rPr>
                <w:rFonts w:ascii="Garamond" w:eastAsia="Batang" w:hAnsi="Garamond" w:cs="Garamond"/>
                <w:sz w:val="22"/>
                <w:szCs w:val="22"/>
                <w:highlight w:val="yellow"/>
                <w:lang w:eastAsia="ar-SA"/>
              </w:rPr>
              <w:t>7 (семи)</w:t>
            </w:r>
            <w:r w:rsidRPr="003825C2">
              <w:rPr>
                <w:rFonts w:ascii="Garamond" w:eastAsia="Batang" w:hAnsi="Garamond" w:cs="Garamond"/>
                <w:sz w:val="22"/>
                <w:szCs w:val="22"/>
                <w:lang w:eastAsia="ar-SA"/>
              </w:rPr>
              <w:t xml:space="preserve"> рабочих дней </w:t>
            </w:r>
            <w:r w:rsidRPr="003825C2">
              <w:rPr>
                <w:rFonts w:ascii="Garamond" w:eastAsia="Batang" w:hAnsi="Garamond" w:cs="Garamond"/>
                <w:sz w:val="22"/>
                <w:szCs w:val="22"/>
                <w:highlight w:val="yellow"/>
                <w:lang w:eastAsia="ar-SA"/>
              </w:rPr>
              <w:t>с наиболее поздней из дат: даты предоставления поручителем документов и даты получения от поручителя уведомления о намерении заключить договоры поручительства в отношении ДПМ ВИЭ</w:t>
            </w:r>
            <w:r w:rsidR="00703ECA">
              <w:rPr>
                <w:rFonts w:ascii="Garamond" w:eastAsia="Batang" w:hAnsi="Garamond" w:cs="Garamond"/>
                <w:sz w:val="22"/>
                <w:szCs w:val="22"/>
                <w:lang w:eastAsia="ar-SA"/>
              </w:rPr>
              <w:t xml:space="preserve"> </w:t>
            </w:r>
            <w:r w:rsidR="00703ECA" w:rsidRPr="003825C2">
              <w:rPr>
                <w:rFonts w:ascii="Garamond" w:eastAsia="Batang" w:hAnsi="Garamond" w:cs="Garamond"/>
                <w:sz w:val="22"/>
                <w:szCs w:val="22"/>
                <w:highlight w:val="yellow"/>
                <w:lang w:eastAsia="ar-SA"/>
              </w:rPr>
              <w:t>–</w:t>
            </w:r>
            <w:r w:rsidRPr="003825C2">
              <w:rPr>
                <w:rFonts w:ascii="Garamond" w:eastAsia="Batang" w:hAnsi="Garamond" w:cs="Garamond"/>
                <w:sz w:val="22"/>
                <w:szCs w:val="22"/>
                <w:highlight w:val="yellow"/>
                <w:lang w:eastAsia="ar-SA"/>
              </w:rPr>
              <w:t xml:space="preserve"> </w:t>
            </w:r>
            <w:r w:rsidRPr="003825C2">
              <w:rPr>
                <w:rFonts w:ascii="Garamond" w:eastAsia="Garamond" w:hAnsi="Garamond" w:cs="Garamond"/>
                <w:sz w:val="22"/>
                <w:szCs w:val="22"/>
                <w:highlight w:val="yellow"/>
                <w:lang w:eastAsia="ar-SA"/>
              </w:rPr>
              <w:t>рассматривает такое уведомление и предоставленный комплект документов на предмет соответствия поручителя и предоставленных документов требованиям настоящего Регламента, а также</w:t>
            </w:r>
            <w:r w:rsidRPr="003825C2">
              <w:rPr>
                <w:rFonts w:ascii="Garamond" w:eastAsia="Batang" w:hAnsi="Garamond" w:cs="Garamond"/>
                <w:sz w:val="22"/>
                <w:szCs w:val="22"/>
                <w:lang w:eastAsia="ar-SA"/>
              </w:rPr>
              <w:t xml:space="preserve"> осуществляет проверку соответствия поручителя требованиям п. 2.2.3 приложения 31 к настоящему Регламенту. </w:t>
            </w:r>
            <w:r w:rsidRPr="003825C2">
              <w:rPr>
                <w:rFonts w:ascii="Garamond" w:eastAsia="Batang" w:hAnsi="Garamond" w:cs="Garamond"/>
                <w:color w:val="000000"/>
                <w:sz w:val="22"/>
                <w:szCs w:val="22"/>
                <w:lang w:eastAsia="ar-SA"/>
              </w:rPr>
              <w:t xml:space="preserve">Если </w:t>
            </w:r>
            <w:r w:rsidRPr="003825C2">
              <w:rPr>
                <w:rFonts w:ascii="Garamond" w:eastAsia="Batang" w:hAnsi="Garamond" w:cs="Garamond"/>
                <w:color w:val="000000"/>
                <w:sz w:val="22"/>
                <w:szCs w:val="22"/>
                <w:lang w:eastAsia="ar-SA"/>
              </w:rPr>
              <w:lastRenderedPageBreak/>
              <w:t xml:space="preserve">поставщик мощности, намеренный стать </w:t>
            </w:r>
            <w:r w:rsidRPr="003825C2">
              <w:rPr>
                <w:rFonts w:ascii="Garamond" w:eastAsia="Batang" w:hAnsi="Garamond" w:cs="Garamond"/>
                <w:sz w:val="22"/>
                <w:szCs w:val="22"/>
                <w:lang w:eastAsia="ar-SA"/>
              </w:rPr>
              <w:t xml:space="preserve">поручителем, на момент предоставления такого уведомления является действующим поручителем в отношении обязательств по указанному в уведомлении объекту генерации ВИЭ и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в течение 60 календарных дней, предшествующих дате получения такого уведомления, </w:t>
            </w:r>
            <w:r w:rsidR="00FE208E" w:rsidRPr="003825C2">
              <w:rPr>
                <w:rFonts w:ascii="Garamond" w:eastAsia="Batang" w:hAnsi="Garamond" w:cs="Garamond"/>
                <w:sz w:val="22"/>
                <w:szCs w:val="22"/>
                <w:lang w:eastAsia="ar-SA"/>
              </w:rPr>
              <w:t xml:space="preserve">не было получено </w:t>
            </w:r>
            <w:r w:rsidR="00FE208E" w:rsidRPr="003825C2">
              <w:rPr>
                <w:rFonts w:ascii="Garamond" w:eastAsia="Batang" w:hAnsi="Garamond" w:cs="Garamond"/>
                <w:sz w:val="22"/>
                <w:szCs w:val="22"/>
                <w:highlight w:val="yellow"/>
                <w:lang w:eastAsia="ar-SA"/>
              </w:rPr>
              <w:t>уведомление (информаци</w:t>
            </w:r>
            <w:r w:rsidR="00E64EE8" w:rsidRPr="003825C2">
              <w:rPr>
                <w:rFonts w:ascii="Garamond" w:eastAsia="Batang" w:hAnsi="Garamond" w:cs="Garamond"/>
                <w:sz w:val="22"/>
                <w:szCs w:val="22"/>
                <w:highlight w:val="yellow"/>
                <w:lang w:eastAsia="ar-SA"/>
              </w:rPr>
              <w:t>и</w:t>
            </w:r>
            <w:r w:rsidR="00FE208E" w:rsidRPr="003825C2">
              <w:rPr>
                <w:rFonts w:ascii="Garamond" w:eastAsia="Batang" w:hAnsi="Garamond" w:cs="Garamond"/>
                <w:sz w:val="22"/>
                <w:szCs w:val="22"/>
                <w:highlight w:val="yellow"/>
                <w:lang w:eastAsia="ar-SA"/>
              </w:rPr>
              <w:t>) о возникновении оснований для предоставления продавцом по ДПМ ВИЭ нового обеспечения (внесения изменений в обеспечение), предусмотренных п. 7.8 настоящего Регламента,</w:t>
            </w:r>
            <w:r w:rsidR="00A5654A">
              <w:rPr>
                <w:rFonts w:ascii="Garamond" w:eastAsia="Batang" w:hAnsi="Garamond" w:cs="Garamond"/>
                <w:sz w:val="22"/>
                <w:szCs w:val="22"/>
                <w:lang w:eastAsia="ar-SA"/>
              </w:rPr>
              <w:t xml:space="preserve"> </w:t>
            </w:r>
            <w:r w:rsidRPr="003825C2">
              <w:rPr>
                <w:rFonts w:ascii="Garamond" w:eastAsia="Batang" w:hAnsi="Garamond" w:cs="Garamond"/>
                <w:sz w:val="22"/>
                <w:szCs w:val="22"/>
                <w:lang w:eastAsia="ar-SA"/>
              </w:rPr>
              <w:t>то такой поставщик мощности, намеренный стать поручителем, считается соответствующим требованиям п. 2.2.3 приложения 31 к настоящему Регламенту.</w:t>
            </w:r>
          </w:p>
          <w:p w14:paraId="78339B55" w14:textId="77777777" w:rsidR="005C3B7B" w:rsidRPr="003825C2" w:rsidRDefault="005C3B7B" w:rsidP="003825C2">
            <w:pPr>
              <w:suppressAutoHyphens/>
              <w:spacing w:before="120" w:after="120"/>
              <w:ind w:left="34" w:firstLine="516"/>
              <w:jc w:val="both"/>
              <w:rPr>
                <w:rFonts w:ascii="Garamond" w:eastAsia="Batang" w:hAnsi="Garamond" w:cs="Garamond"/>
                <w:sz w:val="22"/>
                <w:szCs w:val="22"/>
                <w:lang w:eastAsia="ar-SA"/>
              </w:rPr>
            </w:pPr>
          </w:p>
          <w:p w14:paraId="2B7B2530" w14:textId="77777777" w:rsidR="00BA502E" w:rsidRPr="003825C2" w:rsidRDefault="00BA502E" w:rsidP="003825C2">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825C2">
              <w:rPr>
                <w:rFonts w:ascii="Garamond" w:eastAsia="Batang" w:hAnsi="Garamond" w:cs="Garamond"/>
                <w:color w:val="000000"/>
                <w:sz w:val="22"/>
                <w:szCs w:val="22"/>
                <w:highlight w:val="yellow"/>
                <w:lang w:eastAsia="ar-SA"/>
              </w:rPr>
              <w:t xml:space="preserve">В случае </w:t>
            </w:r>
            <w:r w:rsidRPr="003825C2">
              <w:rPr>
                <w:rFonts w:ascii="Garamond" w:eastAsia="Batang" w:hAnsi="Garamond" w:cs="Garamond"/>
                <w:sz w:val="22"/>
                <w:szCs w:val="22"/>
                <w:highlight w:val="yellow"/>
                <w:lang w:eastAsia="ar-SA"/>
              </w:rPr>
              <w:t>выполнения поручителем и лицом, намеренным приобрести права и обязанности продавца по ДПМ ВИЭ,</w:t>
            </w:r>
            <w:r w:rsidRPr="003825C2">
              <w:rPr>
                <w:rFonts w:ascii="Garamond" w:eastAsia="Batang" w:hAnsi="Garamond" w:cs="Garamond"/>
                <w:sz w:val="22"/>
                <w:szCs w:val="22"/>
                <w:lang w:eastAsia="ar-SA"/>
              </w:rPr>
              <w:t xml:space="preserve"> </w:t>
            </w:r>
            <w:r w:rsidRPr="003825C2">
              <w:rPr>
                <w:rFonts w:ascii="Garamond" w:eastAsia="Batang" w:hAnsi="Garamond" w:cs="Garamond"/>
                <w:sz w:val="22"/>
                <w:szCs w:val="22"/>
                <w:highlight w:val="yellow"/>
                <w:lang w:eastAsia="ar-SA"/>
              </w:rPr>
              <w:t>всех требований, предусмотренных настоящим пунктом</w:t>
            </w:r>
            <w:r w:rsidRPr="003825C2">
              <w:rPr>
                <w:rFonts w:ascii="Garamond" w:eastAsia="Batang" w:hAnsi="Garamond" w:cs="Garamond"/>
                <w:color w:val="000000"/>
                <w:sz w:val="22"/>
                <w:szCs w:val="22"/>
                <w:highlight w:val="yellow"/>
                <w:lang w:eastAsia="ar-SA"/>
              </w:rPr>
              <w:t>,</w:t>
            </w:r>
            <w:r w:rsidRPr="003825C2">
              <w:rPr>
                <w:rFonts w:ascii="Garamond" w:eastAsia="Batang" w:hAnsi="Garamond" w:cs="Garamond"/>
                <w:color w:val="000000"/>
                <w:sz w:val="22"/>
                <w:szCs w:val="22"/>
                <w:lang w:eastAsia="ar-SA"/>
              </w:rPr>
              <w:t xml:space="preserve"> </w:t>
            </w:r>
            <w:r w:rsidRPr="003825C2">
              <w:rPr>
                <w:rFonts w:ascii="Garamond" w:eastAsia="Batang" w:hAnsi="Garamond" w:cs="Garamond"/>
                <w:color w:val="000000"/>
                <w:sz w:val="22"/>
                <w:szCs w:val="22"/>
                <w:highlight w:val="yellow"/>
                <w:lang w:eastAsia="ar-SA"/>
              </w:rPr>
              <w:t>договоры поручительства для обеспечения обязательств поставщика мощности по ДПМ ВИЭ заключаются с даты перехода прав и обязанностей продавца по ДПМ ВИЭ новому продавцу с учетом положений п. 8.4 настоящего Регламента</w:t>
            </w:r>
            <w:r w:rsidRPr="003825C2">
              <w:rPr>
                <w:rFonts w:ascii="Garamond" w:eastAsia="Batang" w:hAnsi="Garamond" w:cs="Garamond"/>
                <w:sz w:val="22"/>
                <w:szCs w:val="22"/>
                <w:highlight w:val="yellow"/>
                <w:lang w:eastAsia="ar-SA"/>
              </w:rPr>
              <w:t>.</w:t>
            </w:r>
          </w:p>
          <w:p w14:paraId="2E4E7F80" w14:textId="77777777" w:rsidR="00BA502E" w:rsidRPr="003825C2" w:rsidRDefault="00BA502E" w:rsidP="003825C2">
            <w:pPr>
              <w:suppressAutoHyphens/>
              <w:spacing w:before="120" w:after="120"/>
              <w:ind w:firstLine="550"/>
              <w:jc w:val="both"/>
              <w:rPr>
                <w:rFonts w:ascii="Garamond" w:eastAsia="Batang" w:hAnsi="Garamond" w:cs="Garamond"/>
                <w:sz w:val="22"/>
                <w:szCs w:val="22"/>
                <w:lang w:eastAsia="ar-SA"/>
              </w:rPr>
            </w:pPr>
            <w:r w:rsidRPr="003825C2">
              <w:rPr>
                <w:rFonts w:ascii="Garamond" w:eastAsia="Batang" w:hAnsi="Garamond" w:cs="Garamond"/>
                <w:sz w:val="22"/>
                <w:szCs w:val="22"/>
                <w:highlight w:val="yellow"/>
                <w:lang w:eastAsia="ar-SA"/>
              </w:rPr>
              <w:t>Не позднее 5 (пяти) рабочих дней с даты подписания новых договоров поручительства по соответствующим ДПМ ВИЭ КО направляет в ЦФР в электронном виде с применением электронной подписи актуализированный реестр заключенных договоров поручительства по ДПМ ВИЭ (по форме приложения 4.2 к настоящему Регламенту).</w:t>
            </w:r>
          </w:p>
          <w:p w14:paraId="450154EB" w14:textId="44BACACF" w:rsidR="00BA502E" w:rsidRPr="005C3B7B" w:rsidRDefault="00BA502E" w:rsidP="005C3B7B">
            <w:pPr>
              <w:suppressAutoHyphens/>
              <w:spacing w:before="120" w:after="120"/>
              <w:ind w:left="34" w:firstLine="516"/>
              <w:jc w:val="both"/>
              <w:rPr>
                <w:rFonts w:ascii="Garamond" w:eastAsia="Batang" w:hAnsi="Garamond" w:cs="Garamond"/>
                <w:sz w:val="22"/>
                <w:szCs w:val="22"/>
                <w:lang w:eastAsia="ar-SA"/>
              </w:rPr>
            </w:pPr>
            <w:r w:rsidRPr="003825C2">
              <w:rPr>
                <w:rFonts w:ascii="Garamond" w:eastAsia="Batang" w:hAnsi="Garamond" w:cs="Garamond"/>
                <w:sz w:val="22"/>
                <w:szCs w:val="22"/>
                <w:lang w:eastAsia="ar-SA"/>
              </w:rPr>
              <w:t xml:space="preserve">При несоответствии уведомления поручителя и (или) предоставленных документов требованиям настоящего Регламента </w:t>
            </w:r>
            <w:r w:rsidRPr="003825C2">
              <w:rPr>
                <w:rFonts w:ascii="Garamond" w:eastAsia="Batang" w:hAnsi="Garamond" w:cs="Garamond"/>
                <w:sz w:val="22"/>
                <w:szCs w:val="22"/>
                <w:highlight w:val="yellow"/>
                <w:lang w:eastAsia="ar-SA"/>
              </w:rPr>
              <w:t>КО</w:t>
            </w:r>
            <w:r w:rsidRPr="003825C2">
              <w:rPr>
                <w:rFonts w:ascii="Garamond" w:eastAsia="Batang" w:hAnsi="Garamond" w:cs="Garamond"/>
                <w:sz w:val="22"/>
                <w:szCs w:val="22"/>
                <w:lang w:eastAsia="ar-SA"/>
              </w:rPr>
              <w:t xml:space="preserve"> направляет соответствующему участнику оптового рынка мотивированны</w:t>
            </w:r>
            <w:r w:rsidR="005C3B7B">
              <w:rPr>
                <w:rFonts w:ascii="Garamond" w:eastAsia="Batang" w:hAnsi="Garamond" w:cs="Garamond"/>
                <w:sz w:val="22"/>
                <w:szCs w:val="22"/>
                <w:lang w:eastAsia="ar-SA"/>
              </w:rPr>
              <w:t>й отказ (на бумажном носителе).</w:t>
            </w:r>
          </w:p>
        </w:tc>
      </w:tr>
      <w:tr w:rsidR="004313B7" w:rsidRPr="003825C2" w14:paraId="20ACAE56" w14:textId="77777777" w:rsidTr="00DC5244">
        <w:tc>
          <w:tcPr>
            <w:tcW w:w="1505" w:type="dxa"/>
          </w:tcPr>
          <w:p w14:paraId="726EA11D" w14:textId="136E29CF" w:rsidR="004313B7" w:rsidRPr="003825C2" w:rsidRDefault="004313B7" w:rsidP="003825C2">
            <w:pPr>
              <w:spacing w:before="120" w:after="120"/>
              <w:jc w:val="center"/>
              <w:rPr>
                <w:rFonts w:ascii="Garamond" w:hAnsi="Garamond"/>
                <w:b/>
                <w:sz w:val="22"/>
                <w:szCs w:val="22"/>
              </w:rPr>
            </w:pPr>
            <w:r w:rsidRPr="003825C2">
              <w:rPr>
                <w:rFonts w:ascii="Garamond" w:hAnsi="Garamond"/>
                <w:b/>
                <w:sz w:val="22"/>
                <w:szCs w:val="22"/>
              </w:rPr>
              <w:lastRenderedPageBreak/>
              <w:t>Приложение 4.2</w:t>
            </w:r>
          </w:p>
        </w:tc>
        <w:tc>
          <w:tcPr>
            <w:tcW w:w="10421" w:type="dxa"/>
            <w:gridSpan w:val="2"/>
          </w:tcPr>
          <w:p w14:paraId="1927BC57" w14:textId="6ACAFBBB" w:rsidR="004313B7" w:rsidRPr="003825C2" w:rsidRDefault="004313B7" w:rsidP="003825C2">
            <w:pPr>
              <w:shd w:val="clear" w:color="auto" w:fill="FFFFFF"/>
              <w:spacing w:before="120" w:after="120"/>
              <w:ind w:firstLine="510"/>
              <w:jc w:val="center"/>
              <w:rPr>
                <w:rFonts w:ascii="Garamond" w:hAnsi="Garamond"/>
                <w:color w:val="000000"/>
                <w:spacing w:val="4"/>
                <w:sz w:val="22"/>
                <w:szCs w:val="22"/>
                <w:highlight w:val="yellow"/>
              </w:rPr>
            </w:pPr>
            <w:r w:rsidRPr="003825C2">
              <w:rPr>
                <w:rFonts w:ascii="Garamond" w:hAnsi="Garamond"/>
                <w:b/>
                <w:bCs/>
                <w:color w:val="000000"/>
                <w:spacing w:val="4"/>
                <w:sz w:val="22"/>
                <w:szCs w:val="22"/>
              </w:rPr>
              <w:t>РЕЕСТР ЗАКЛЮЧЕННЫХ ДОГОВОРОВ КОММЕРЧЕСКОГО ПРЕДСТАВИТЕЛЬСТВА </w:t>
            </w:r>
            <w:r w:rsidRPr="003825C2">
              <w:rPr>
                <w:rFonts w:ascii="Garamond" w:hAnsi="Garamond"/>
                <w:color w:val="000000"/>
                <w:spacing w:val="4"/>
                <w:sz w:val="22"/>
                <w:szCs w:val="22"/>
              </w:rPr>
              <w:br/>
            </w:r>
            <w:r w:rsidRPr="002E63D0">
              <w:rPr>
                <w:rFonts w:ascii="Garamond" w:hAnsi="Garamond"/>
                <w:b/>
                <w:bCs/>
                <w:i/>
                <w:color w:val="000000"/>
                <w:spacing w:val="4"/>
                <w:sz w:val="22"/>
                <w:szCs w:val="22"/>
              </w:rPr>
              <w:t>ПОСТАВЩИКА</w:t>
            </w:r>
            <w:r w:rsidRPr="003825C2">
              <w:rPr>
                <w:rFonts w:ascii="Garamond" w:hAnsi="Garamond"/>
                <w:b/>
                <w:bCs/>
                <w:color w:val="000000"/>
                <w:spacing w:val="4"/>
                <w:sz w:val="22"/>
                <w:szCs w:val="22"/>
              </w:rPr>
              <w:t>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2675" w:type="dxa"/>
          </w:tcPr>
          <w:p w14:paraId="2471112D" w14:textId="1C929080" w:rsidR="004313B7" w:rsidRPr="003825C2" w:rsidRDefault="004313B7"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tc>
      </w:tr>
      <w:tr w:rsidR="00BA502E" w:rsidRPr="003825C2" w14:paraId="00CD3CEE" w14:textId="77777777" w:rsidTr="00DC5244">
        <w:tc>
          <w:tcPr>
            <w:tcW w:w="1505" w:type="dxa"/>
          </w:tcPr>
          <w:p w14:paraId="73CC8287"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lastRenderedPageBreak/>
              <w:t>Приложение 4.3</w:t>
            </w:r>
          </w:p>
        </w:tc>
        <w:tc>
          <w:tcPr>
            <w:tcW w:w="10421" w:type="dxa"/>
            <w:gridSpan w:val="2"/>
          </w:tcPr>
          <w:p w14:paraId="07B863B7" w14:textId="1D5F26BD" w:rsidR="00BA502E" w:rsidRPr="003825C2" w:rsidRDefault="002E63D0" w:rsidP="003825C2">
            <w:pPr>
              <w:suppressAutoHyphens/>
              <w:spacing w:before="120" w:after="120"/>
              <w:jc w:val="right"/>
              <w:rPr>
                <w:rFonts w:ascii="Garamond" w:hAnsi="Garamond"/>
                <w:b/>
                <w:bCs/>
                <w:color w:val="000000"/>
                <w:spacing w:val="4"/>
                <w:sz w:val="22"/>
                <w:szCs w:val="22"/>
                <w:shd w:val="clear" w:color="auto" w:fill="FFFFFF"/>
              </w:rPr>
            </w:pPr>
            <w:r>
              <w:rPr>
                <w:rFonts w:ascii="Garamond" w:eastAsia="Batang" w:hAnsi="Garamond" w:cs="Garamond"/>
                <w:b/>
                <w:bCs/>
                <w:sz w:val="22"/>
                <w:szCs w:val="22"/>
                <w:lang w:eastAsia="ar-SA"/>
              </w:rPr>
              <w:t>Приложение 4.3</w:t>
            </w:r>
          </w:p>
          <w:p w14:paraId="7CDF33CA" w14:textId="77777777" w:rsidR="00BA502E" w:rsidRPr="003825C2" w:rsidRDefault="00BA502E" w:rsidP="003825C2">
            <w:pPr>
              <w:suppressAutoHyphens/>
              <w:spacing w:before="120" w:after="120"/>
              <w:jc w:val="center"/>
              <w:rPr>
                <w:rFonts w:ascii="Garamond" w:hAnsi="Garamond"/>
                <w:b/>
                <w:bCs/>
                <w:color w:val="000000"/>
                <w:spacing w:val="4"/>
                <w:sz w:val="22"/>
                <w:szCs w:val="22"/>
                <w:shd w:val="clear" w:color="auto" w:fill="FFFFFF"/>
              </w:rPr>
            </w:pPr>
            <w:r w:rsidRPr="003825C2">
              <w:rPr>
                <w:rFonts w:ascii="Garamond" w:hAnsi="Garamond"/>
                <w:b/>
                <w:bCs/>
                <w:color w:val="000000"/>
                <w:spacing w:val="4"/>
                <w:sz w:val="22"/>
                <w:szCs w:val="22"/>
                <w:shd w:val="clear" w:color="auto" w:fill="FFFFFF"/>
              </w:rPr>
              <w:t>РЕЕСТР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ОТБИРАЕМЫХ ПО ИТОГАМ ОПВ, ПРОВОДИМЫХ ДО 1 ЯНВАРЯ 2021 ГОДА</w:t>
            </w:r>
          </w:p>
          <w:p w14:paraId="19D2D847" w14:textId="77777777" w:rsidR="00BA502E" w:rsidRPr="003825C2" w:rsidRDefault="00BA502E" w:rsidP="003825C2">
            <w:pPr>
              <w:suppressAutoHyphens/>
              <w:spacing w:before="120" w:after="120"/>
              <w:jc w:val="center"/>
              <w:rPr>
                <w:rFonts w:ascii="Garamond" w:hAnsi="Garamond"/>
                <w:b/>
                <w:bCs/>
                <w:color w:val="000000"/>
                <w:spacing w:val="4"/>
                <w:sz w:val="22"/>
                <w:szCs w:val="22"/>
                <w:shd w:val="clear" w:color="auto" w:fill="FFFFFF"/>
              </w:rPr>
            </w:pPr>
            <w:r w:rsidRPr="003825C2">
              <w:rPr>
                <w:rFonts w:ascii="Garamond" w:hAnsi="Garamond"/>
                <w:b/>
                <w:bCs/>
                <w:color w:val="000000"/>
                <w:spacing w:val="4"/>
                <w:sz w:val="22"/>
                <w:szCs w:val="22"/>
                <w:shd w:val="clear" w:color="auto" w:fill="FFFFFF"/>
              </w:rPr>
              <w:t>...</w:t>
            </w:r>
          </w:p>
          <w:p w14:paraId="48BFD410" w14:textId="77777777" w:rsidR="00BA502E" w:rsidRPr="003825C2" w:rsidRDefault="00BA502E" w:rsidP="003825C2">
            <w:pPr>
              <w:suppressAutoHyphens/>
              <w:spacing w:before="120" w:after="120"/>
              <w:jc w:val="center"/>
              <w:rPr>
                <w:rFonts w:ascii="Garamond" w:eastAsia="Batang" w:hAnsi="Garamond" w:cs="Garamond"/>
                <w:b/>
                <w:bCs/>
                <w:sz w:val="22"/>
                <w:szCs w:val="22"/>
                <w:lang w:eastAsia="ar-SA"/>
              </w:rPr>
            </w:pPr>
            <w:r w:rsidRPr="003825C2">
              <w:rPr>
                <w:rFonts w:ascii="Garamond" w:hAnsi="Garamond"/>
                <w:b/>
                <w:bCs/>
                <w:color w:val="000000"/>
                <w:spacing w:val="4"/>
                <w:sz w:val="22"/>
                <w:szCs w:val="22"/>
                <w:shd w:val="clear" w:color="auto" w:fill="FFFFFF"/>
              </w:rPr>
              <w:t>РЕЕСТР ЗАКЛЮЧЕННЫХ ДОГОВОРОВ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ОТБИРАЕМЫХ ПО ИТОГАМ ОПВ, ПРОВОДИМЫХ ПОСЛЕ 1 ЯНВАРЯ 2021 ГОДА</w:t>
            </w:r>
          </w:p>
        </w:tc>
        <w:tc>
          <w:tcPr>
            <w:tcW w:w="2675" w:type="dxa"/>
          </w:tcPr>
          <w:p w14:paraId="02375377"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p w14:paraId="1F89B40E"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r w:rsidR="00BA502E" w:rsidRPr="003825C2" w14:paraId="05E21448" w14:textId="77777777" w:rsidTr="00DC5244">
        <w:tc>
          <w:tcPr>
            <w:tcW w:w="1505" w:type="dxa"/>
          </w:tcPr>
          <w:p w14:paraId="5CA737A6" w14:textId="11D37EAF" w:rsidR="00BA502E" w:rsidRPr="003825C2" w:rsidRDefault="002E63D0" w:rsidP="003825C2">
            <w:pPr>
              <w:spacing w:before="120" w:after="120"/>
              <w:jc w:val="center"/>
              <w:rPr>
                <w:rFonts w:ascii="Garamond" w:hAnsi="Garamond"/>
                <w:b/>
                <w:sz w:val="22"/>
                <w:szCs w:val="22"/>
              </w:rPr>
            </w:pPr>
            <w:r>
              <w:rPr>
                <w:rFonts w:ascii="Garamond" w:hAnsi="Garamond"/>
                <w:b/>
                <w:sz w:val="22"/>
                <w:szCs w:val="22"/>
              </w:rPr>
              <w:t>Приложение 4.3.1</w:t>
            </w:r>
          </w:p>
        </w:tc>
        <w:tc>
          <w:tcPr>
            <w:tcW w:w="10421" w:type="dxa"/>
            <w:gridSpan w:val="2"/>
          </w:tcPr>
          <w:p w14:paraId="160EB632"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4.3.1</w:t>
            </w:r>
          </w:p>
          <w:p w14:paraId="6C49AE9B" w14:textId="77777777" w:rsidR="00BA502E" w:rsidRPr="003825C2" w:rsidRDefault="00BA502E" w:rsidP="003825C2">
            <w:pPr>
              <w:suppressAutoHyphens/>
              <w:spacing w:before="120" w:after="120"/>
              <w:jc w:val="center"/>
              <w:rPr>
                <w:rFonts w:ascii="Garamond" w:eastAsia="Batang" w:hAnsi="Garamond" w:cs="Garamond"/>
                <w:b/>
                <w:bCs/>
                <w:sz w:val="22"/>
                <w:szCs w:val="22"/>
                <w:lang w:eastAsia="ar-SA"/>
              </w:rPr>
            </w:pPr>
            <w:r w:rsidRPr="003825C2">
              <w:rPr>
                <w:rFonts w:ascii="Garamond" w:eastAsia="Batang" w:hAnsi="Garamond" w:cs="Garamond"/>
                <w:b/>
                <w:sz w:val="22"/>
                <w:szCs w:val="22"/>
                <w:lang w:eastAsia="ar-SA"/>
              </w:rPr>
              <w:t xml:space="preserve">РЕЕСТР ЗАКЛЮЧЕННЫХ </w:t>
            </w:r>
            <w:r w:rsidRPr="003825C2">
              <w:rPr>
                <w:rFonts w:ascii="Garamond" w:eastAsia="Batang" w:hAnsi="Garamond" w:cs="Garamond"/>
                <w:b/>
                <w:bCs/>
                <w:sz w:val="22"/>
                <w:szCs w:val="22"/>
                <w:lang w:eastAsia="ar-SA"/>
              </w:rPr>
              <w:t>ДОГОВОРОВ КОММЕРЧЕСКОГО ПРЕДСТАВИТЕЛЬСТВА ДЛЯ ЦЕЛЕЙ ЗАКЛЮЧЕНИЯ ДОГОВОРОВ ПОРУЧИТЕЛЬСТВА ДЛЯ ОБЕСПЕЧЕНИЯ ИСПОЛНЕНИЯ ОБЯЗАТЕЛЬСТВ ПО ДПМ ВИЭ В ТЕЧЕНИЕ 27 МЕСЯЦЕВ</w:t>
            </w:r>
          </w:p>
          <w:p w14:paraId="61BC596E"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sz w:val="22"/>
                <w:szCs w:val="22"/>
                <w:lang w:eastAsia="en-US"/>
              </w:rPr>
            </w:pPr>
          </w:p>
        </w:tc>
        <w:tc>
          <w:tcPr>
            <w:tcW w:w="2675" w:type="dxa"/>
          </w:tcPr>
          <w:p w14:paraId="11BFCB2C"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tc>
      </w:tr>
      <w:tr w:rsidR="00BA502E" w:rsidRPr="003825C2" w14:paraId="20BAF004" w14:textId="77777777" w:rsidTr="00DC5244">
        <w:tc>
          <w:tcPr>
            <w:tcW w:w="1505" w:type="dxa"/>
          </w:tcPr>
          <w:p w14:paraId="4D30B199" w14:textId="386A93B9" w:rsidR="00BA502E" w:rsidRPr="003825C2" w:rsidRDefault="002E63D0" w:rsidP="003825C2">
            <w:pPr>
              <w:spacing w:before="120" w:after="120"/>
              <w:jc w:val="center"/>
              <w:rPr>
                <w:rFonts w:ascii="Garamond" w:hAnsi="Garamond"/>
                <w:b/>
                <w:sz w:val="22"/>
                <w:szCs w:val="22"/>
              </w:rPr>
            </w:pPr>
            <w:r>
              <w:rPr>
                <w:rFonts w:ascii="Garamond" w:hAnsi="Garamond"/>
                <w:b/>
                <w:sz w:val="22"/>
                <w:szCs w:val="22"/>
              </w:rPr>
              <w:t>Приложение 4.3.2</w:t>
            </w:r>
          </w:p>
        </w:tc>
        <w:tc>
          <w:tcPr>
            <w:tcW w:w="10421" w:type="dxa"/>
            <w:gridSpan w:val="2"/>
          </w:tcPr>
          <w:p w14:paraId="601A1133"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4.3.2</w:t>
            </w:r>
          </w:p>
          <w:p w14:paraId="5E22885F" w14:textId="77777777" w:rsidR="00BA502E" w:rsidRPr="003825C2" w:rsidRDefault="00BA502E" w:rsidP="003825C2">
            <w:pPr>
              <w:suppressAutoHyphens/>
              <w:spacing w:before="120" w:after="120"/>
              <w:jc w:val="center"/>
              <w:rPr>
                <w:rFonts w:ascii="Garamond" w:eastAsia="Batang" w:hAnsi="Garamond" w:cs="Garamond"/>
                <w:b/>
                <w:bCs/>
                <w:sz w:val="22"/>
                <w:szCs w:val="22"/>
                <w:lang w:eastAsia="ar-SA"/>
              </w:rPr>
            </w:pPr>
            <w:r w:rsidRPr="003825C2">
              <w:rPr>
                <w:rFonts w:ascii="Garamond" w:eastAsia="Batang" w:hAnsi="Garamond" w:cs="Garamond"/>
                <w:b/>
                <w:sz w:val="22"/>
                <w:szCs w:val="22"/>
                <w:lang w:eastAsia="ar-SA"/>
              </w:rPr>
              <w:t xml:space="preserve">РЕЕСТР ЗАКЛЮЧЕННЫХ </w:t>
            </w:r>
            <w:r w:rsidRPr="003825C2">
              <w:rPr>
                <w:rFonts w:ascii="Garamond" w:eastAsia="Batang" w:hAnsi="Garamond" w:cs="Garamond"/>
                <w:b/>
                <w:bCs/>
                <w:sz w:val="22"/>
                <w:szCs w:val="22"/>
                <w:lang w:eastAsia="ar-SA"/>
              </w:rPr>
              <w:t>ДОГОВОРОВ КОММЕРЧЕСКОГО ПРЕДСТАВИТЕЛЬСТВА ДЛЯ ЦЕЛЕЙ ЗАКЛЮЧЕНИЯ ДОГОВОРОВ ПОРУЧИТЕЛЬСТВА ДЛЯ ОБЕСПЕЧЕНИЯ ИСПОЛНЕНИЯ ОБЯЗАТЕЛЬСТВ ПО ДПМ ВИЭ, ЗАКЛЮЧЕННЫХ ПО ИТОГАМ ОПВ, ПРОВЕДЕННЫХ ПОСЛЕ 1 ЯНВАРЯ 2021 ГОДА И ДО 1 ноября 2024 года И ПРОВЕДЕННЫХ ПОСЛЕ 1 ноября 2024 года, В ТЕЧЕНИЕ 27 МЕСЯЦЕВ</w:t>
            </w:r>
          </w:p>
        </w:tc>
        <w:tc>
          <w:tcPr>
            <w:tcW w:w="2675" w:type="dxa"/>
          </w:tcPr>
          <w:p w14:paraId="6DD688FD"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p w14:paraId="5A524200"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r w:rsidR="00BA502E" w:rsidRPr="003825C2" w14:paraId="53608230" w14:textId="77777777" w:rsidTr="00DC5244">
        <w:tc>
          <w:tcPr>
            <w:tcW w:w="1505" w:type="dxa"/>
          </w:tcPr>
          <w:p w14:paraId="3E968027"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Приложение 8</w:t>
            </w:r>
          </w:p>
        </w:tc>
        <w:tc>
          <w:tcPr>
            <w:tcW w:w="10421" w:type="dxa"/>
            <w:gridSpan w:val="2"/>
          </w:tcPr>
          <w:p w14:paraId="2EBF2293"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8</w:t>
            </w:r>
          </w:p>
          <w:p w14:paraId="759E2309" w14:textId="77777777" w:rsidR="00BA502E" w:rsidRPr="003825C2" w:rsidRDefault="00BA502E" w:rsidP="003825C2">
            <w:pPr>
              <w:suppressAutoHyphens/>
              <w:spacing w:before="120" w:after="120"/>
              <w:jc w:val="center"/>
              <w:rPr>
                <w:rFonts w:ascii="Garamond" w:eastAsia="Batang" w:hAnsi="Garamond" w:cs="Garamond"/>
                <w:sz w:val="22"/>
                <w:szCs w:val="22"/>
                <w:lang w:eastAsia="ar-SA"/>
              </w:rPr>
            </w:pPr>
          </w:p>
          <w:p w14:paraId="4EB314F8" w14:textId="77777777" w:rsidR="00BA502E" w:rsidRPr="003825C2" w:rsidRDefault="00BA502E" w:rsidP="003825C2">
            <w:pPr>
              <w:suppressAutoHyphens/>
              <w:spacing w:before="120" w:after="120"/>
              <w:jc w:val="center"/>
              <w:rPr>
                <w:rFonts w:ascii="Garamond" w:eastAsia="Batang" w:hAnsi="Garamond" w:cs="Garamond"/>
                <w:b/>
                <w:bCs/>
                <w:sz w:val="22"/>
                <w:szCs w:val="22"/>
                <w:lang w:eastAsia="ar-SA"/>
              </w:rPr>
            </w:pPr>
            <w:r w:rsidRPr="003825C2">
              <w:rPr>
                <w:rFonts w:ascii="Garamond" w:eastAsia="Batang" w:hAnsi="Garamond" w:cs="Garamond"/>
                <w:b/>
                <w:sz w:val="22"/>
                <w:szCs w:val="22"/>
                <w:lang w:eastAsia="ar-SA"/>
              </w:rPr>
              <w:t>Реестр заключенных ДПМ ВИЭ / ДПМ ТБО</w:t>
            </w:r>
          </w:p>
        </w:tc>
        <w:tc>
          <w:tcPr>
            <w:tcW w:w="2675" w:type="dxa"/>
          </w:tcPr>
          <w:p w14:paraId="47383BF2"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tc>
      </w:tr>
      <w:tr w:rsidR="00BA502E" w:rsidRPr="003825C2" w14:paraId="6474C163" w14:textId="77777777" w:rsidTr="00DC5244">
        <w:tc>
          <w:tcPr>
            <w:tcW w:w="1505" w:type="dxa"/>
          </w:tcPr>
          <w:p w14:paraId="386F4C05"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lastRenderedPageBreak/>
              <w:t>Приложение 9</w:t>
            </w:r>
          </w:p>
        </w:tc>
        <w:tc>
          <w:tcPr>
            <w:tcW w:w="10421" w:type="dxa"/>
            <w:gridSpan w:val="2"/>
          </w:tcPr>
          <w:p w14:paraId="20C43AD4"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9</w:t>
            </w:r>
          </w:p>
          <w:p w14:paraId="231196C8" w14:textId="77777777" w:rsidR="00BA502E" w:rsidRPr="003825C2" w:rsidRDefault="00BA502E" w:rsidP="003825C2">
            <w:pPr>
              <w:suppressAutoHyphens/>
              <w:spacing w:before="120" w:after="120"/>
              <w:jc w:val="center"/>
              <w:rPr>
                <w:rFonts w:ascii="Garamond" w:eastAsia="Batang" w:hAnsi="Garamond" w:cs="Garamond"/>
                <w:sz w:val="22"/>
                <w:szCs w:val="22"/>
                <w:lang w:eastAsia="ar-SA"/>
              </w:rPr>
            </w:pPr>
          </w:p>
          <w:p w14:paraId="74D2403C" w14:textId="77777777" w:rsidR="00BA502E" w:rsidRPr="003825C2" w:rsidRDefault="00BA502E" w:rsidP="003825C2">
            <w:pPr>
              <w:suppressAutoHyphens/>
              <w:spacing w:before="120" w:after="120"/>
              <w:jc w:val="center"/>
              <w:rPr>
                <w:rFonts w:ascii="Garamond" w:eastAsia="Batang" w:hAnsi="Garamond" w:cs="Garamond"/>
                <w:b/>
                <w:bCs/>
                <w:sz w:val="22"/>
                <w:szCs w:val="22"/>
                <w:lang w:eastAsia="ar-SA"/>
              </w:rPr>
            </w:pPr>
            <w:r w:rsidRPr="003825C2">
              <w:rPr>
                <w:rFonts w:ascii="Garamond" w:eastAsia="Batang" w:hAnsi="Garamond" w:cs="Garamond"/>
                <w:b/>
                <w:sz w:val="22"/>
                <w:szCs w:val="22"/>
                <w:lang w:eastAsia="ar-SA"/>
              </w:rPr>
              <w:t>Реестр дополнительных соглашений к ДПМ ВИЭ</w:t>
            </w:r>
          </w:p>
        </w:tc>
        <w:tc>
          <w:tcPr>
            <w:tcW w:w="2675" w:type="dxa"/>
          </w:tcPr>
          <w:p w14:paraId="40F725DF"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tc>
      </w:tr>
      <w:tr w:rsidR="00BA502E" w:rsidRPr="003825C2" w14:paraId="0F03D287" w14:textId="77777777" w:rsidTr="00DC5244">
        <w:tc>
          <w:tcPr>
            <w:tcW w:w="1505" w:type="dxa"/>
          </w:tcPr>
          <w:p w14:paraId="6E2BE9F3"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Приложение 10</w:t>
            </w:r>
          </w:p>
        </w:tc>
        <w:tc>
          <w:tcPr>
            <w:tcW w:w="10421" w:type="dxa"/>
            <w:gridSpan w:val="2"/>
          </w:tcPr>
          <w:p w14:paraId="25BAFA34"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10</w:t>
            </w:r>
          </w:p>
          <w:p w14:paraId="111D5829" w14:textId="77777777" w:rsidR="00BA502E" w:rsidRPr="003825C2" w:rsidRDefault="00BA502E" w:rsidP="003825C2">
            <w:pPr>
              <w:suppressAutoHyphens/>
              <w:spacing w:before="120" w:after="120"/>
              <w:jc w:val="center"/>
              <w:rPr>
                <w:rFonts w:ascii="Garamond" w:eastAsia="Batang" w:hAnsi="Garamond" w:cs="Garamond"/>
                <w:sz w:val="22"/>
                <w:szCs w:val="22"/>
                <w:lang w:eastAsia="ar-SA"/>
              </w:rPr>
            </w:pPr>
          </w:p>
          <w:p w14:paraId="2DCBEA5F" w14:textId="2EECF520" w:rsidR="00BA502E" w:rsidRPr="003825C2" w:rsidRDefault="00BA502E" w:rsidP="003825C2">
            <w:pPr>
              <w:suppressAutoHyphens/>
              <w:spacing w:before="120" w:after="120"/>
              <w:jc w:val="center"/>
              <w:rPr>
                <w:rFonts w:ascii="Garamond" w:eastAsia="Batang" w:hAnsi="Garamond" w:cs="Garamond"/>
                <w:b/>
                <w:bCs/>
                <w:sz w:val="22"/>
                <w:szCs w:val="22"/>
                <w:lang w:eastAsia="ar-SA"/>
              </w:rPr>
            </w:pPr>
            <w:r w:rsidRPr="003825C2">
              <w:rPr>
                <w:rFonts w:ascii="Garamond" w:eastAsia="Batang" w:hAnsi="Garamond" w:cs="Garamond"/>
                <w:b/>
                <w:sz w:val="22"/>
                <w:szCs w:val="22"/>
                <w:lang w:eastAsia="ar-SA"/>
              </w:rPr>
              <w:t>Реестр прекращенных ДПМ ВИЭ /</w:t>
            </w:r>
            <w:r w:rsidR="002E63D0">
              <w:rPr>
                <w:rFonts w:ascii="Garamond" w:eastAsia="Batang" w:hAnsi="Garamond" w:cs="Garamond"/>
                <w:b/>
                <w:sz w:val="22"/>
                <w:szCs w:val="22"/>
                <w:lang w:eastAsia="ar-SA"/>
              </w:rPr>
              <w:t xml:space="preserve"> </w:t>
            </w:r>
            <w:r w:rsidRPr="003825C2">
              <w:rPr>
                <w:rFonts w:ascii="Garamond" w:eastAsia="Batang" w:hAnsi="Garamond" w:cs="Garamond"/>
                <w:b/>
                <w:sz w:val="22"/>
                <w:szCs w:val="22"/>
                <w:lang w:eastAsia="ar-SA"/>
              </w:rPr>
              <w:t>ДПМ ТБО</w:t>
            </w:r>
          </w:p>
        </w:tc>
        <w:tc>
          <w:tcPr>
            <w:tcW w:w="2675" w:type="dxa"/>
          </w:tcPr>
          <w:p w14:paraId="02EB1150"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tc>
      </w:tr>
      <w:tr w:rsidR="00BA502E" w:rsidRPr="003825C2" w14:paraId="27493DA3" w14:textId="77777777" w:rsidTr="00DC5244">
        <w:tc>
          <w:tcPr>
            <w:tcW w:w="1505" w:type="dxa"/>
          </w:tcPr>
          <w:p w14:paraId="20B03BD2"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Приложение 11</w:t>
            </w:r>
          </w:p>
        </w:tc>
        <w:tc>
          <w:tcPr>
            <w:tcW w:w="10421" w:type="dxa"/>
            <w:gridSpan w:val="2"/>
          </w:tcPr>
          <w:p w14:paraId="23F3A94E"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11</w:t>
            </w:r>
          </w:p>
          <w:p w14:paraId="55B2C9C9" w14:textId="77777777" w:rsidR="00BA502E" w:rsidRPr="003825C2" w:rsidRDefault="00BA502E" w:rsidP="003825C2">
            <w:pPr>
              <w:suppressAutoHyphens/>
              <w:spacing w:before="120" w:after="120"/>
              <w:jc w:val="center"/>
              <w:rPr>
                <w:rFonts w:ascii="Garamond" w:eastAsia="Batang" w:hAnsi="Garamond" w:cs="Garamond"/>
                <w:sz w:val="22"/>
                <w:szCs w:val="22"/>
                <w:lang w:eastAsia="ar-SA"/>
              </w:rPr>
            </w:pPr>
          </w:p>
          <w:p w14:paraId="46F4038E" w14:textId="77777777" w:rsidR="00BA502E" w:rsidRPr="003825C2" w:rsidRDefault="00BA502E" w:rsidP="003825C2">
            <w:pPr>
              <w:suppressAutoHyphens/>
              <w:spacing w:before="120" w:after="120"/>
              <w:jc w:val="center"/>
              <w:rPr>
                <w:rFonts w:ascii="Garamond" w:hAnsi="Garamond"/>
                <w:b/>
                <w:bCs/>
                <w:color w:val="000000"/>
                <w:spacing w:val="4"/>
                <w:sz w:val="22"/>
                <w:szCs w:val="22"/>
                <w:shd w:val="clear" w:color="auto" w:fill="FFFFFF"/>
              </w:rPr>
            </w:pPr>
            <w:r w:rsidRPr="003825C2">
              <w:rPr>
                <w:rFonts w:ascii="Garamond" w:hAnsi="Garamond"/>
                <w:b/>
                <w:bCs/>
                <w:color w:val="000000"/>
                <w:spacing w:val="4"/>
                <w:sz w:val="22"/>
                <w:szCs w:val="22"/>
                <w:shd w:val="clear" w:color="auto" w:fill="FFFFFF"/>
              </w:rPr>
              <w:t>Реестр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 итогам ОПВ, проведенных до 1 января 2021 года</w:t>
            </w:r>
          </w:p>
          <w:p w14:paraId="1A3928C5" w14:textId="77777777" w:rsidR="00BA502E" w:rsidRPr="003825C2" w:rsidRDefault="00BA502E" w:rsidP="003825C2">
            <w:pPr>
              <w:suppressAutoHyphens/>
              <w:spacing w:before="120" w:after="120"/>
              <w:rPr>
                <w:rFonts w:ascii="Garamond" w:hAnsi="Garamond"/>
                <w:b/>
                <w:bCs/>
                <w:color w:val="000000"/>
                <w:spacing w:val="4"/>
                <w:sz w:val="22"/>
                <w:szCs w:val="22"/>
                <w:shd w:val="clear" w:color="auto" w:fill="FFFFFF"/>
              </w:rPr>
            </w:pPr>
            <w:r w:rsidRPr="003825C2">
              <w:rPr>
                <w:rFonts w:ascii="Garamond" w:hAnsi="Garamond"/>
                <w:b/>
                <w:bCs/>
                <w:color w:val="000000"/>
                <w:spacing w:val="4"/>
                <w:sz w:val="22"/>
                <w:szCs w:val="22"/>
                <w:shd w:val="clear" w:color="auto" w:fill="FFFFFF"/>
              </w:rPr>
              <w:t>…</w:t>
            </w:r>
          </w:p>
          <w:p w14:paraId="1DDDBA4D" w14:textId="77777777" w:rsidR="00BA502E" w:rsidRPr="003825C2" w:rsidRDefault="00BA502E" w:rsidP="003825C2">
            <w:pPr>
              <w:suppressAutoHyphens/>
              <w:spacing w:before="120" w:after="120"/>
              <w:jc w:val="center"/>
              <w:rPr>
                <w:rFonts w:ascii="Garamond" w:hAnsi="Garamond"/>
                <w:b/>
                <w:bCs/>
                <w:color w:val="000000"/>
                <w:spacing w:val="4"/>
                <w:sz w:val="22"/>
                <w:szCs w:val="22"/>
                <w:shd w:val="clear" w:color="auto" w:fill="FFFFFF"/>
              </w:rPr>
            </w:pPr>
          </w:p>
          <w:p w14:paraId="5E40E04E" w14:textId="77777777" w:rsidR="00BA502E" w:rsidRPr="003825C2" w:rsidRDefault="00BA502E" w:rsidP="003825C2">
            <w:pPr>
              <w:suppressAutoHyphens/>
              <w:spacing w:before="120" w:after="120"/>
              <w:jc w:val="center"/>
              <w:rPr>
                <w:rFonts w:ascii="Garamond" w:hAnsi="Garamond"/>
                <w:b/>
                <w:bCs/>
                <w:color w:val="000000"/>
                <w:spacing w:val="4"/>
                <w:sz w:val="22"/>
                <w:szCs w:val="22"/>
                <w:shd w:val="clear" w:color="auto" w:fill="FFFFFF"/>
              </w:rPr>
            </w:pPr>
            <w:r w:rsidRPr="003825C2">
              <w:rPr>
                <w:rFonts w:ascii="Garamond" w:hAnsi="Garamond"/>
                <w:b/>
                <w:bCs/>
                <w:color w:val="000000"/>
                <w:spacing w:val="4"/>
                <w:sz w:val="22"/>
                <w:szCs w:val="22"/>
                <w:shd w:val="clear" w:color="auto" w:fill="FFFFFF"/>
              </w:rPr>
              <w:t>Реестр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 итогам ОПВ, проведенных после 1 января 2021 года</w:t>
            </w:r>
          </w:p>
          <w:p w14:paraId="79EA0359" w14:textId="77777777" w:rsidR="00BA502E" w:rsidRPr="003825C2" w:rsidRDefault="00BA502E" w:rsidP="003825C2">
            <w:pPr>
              <w:suppressAutoHyphens/>
              <w:spacing w:before="120" w:after="120"/>
              <w:rPr>
                <w:rFonts w:ascii="Garamond" w:hAnsi="Garamond"/>
                <w:b/>
                <w:bCs/>
                <w:color w:val="000000"/>
                <w:spacing w:val="4"/>
                <w:sz w:val="22"/>
                <w:szCs w:val="22"/>
                <w:shd w:val="clear" w:color="auto" w:fill="FFFFFF"/>
              </w:rPr>
            </w:pPr>
            <w:r w:rsidRPr="003825C2">
              <w:rPr>
                <w:rFonts w:ascii="Garamond" w:hAnsi="Garamond"/>
                <w:b/>
                <w:bCs/>
                <w:color w:val="000000"/>
                <w:spacing w:val="4"/>
                <w:sz w:val="22"/>
                <w:szCs w:val="22"/>
                <w:shd w:val="clear" w:color="auto" w:fill="FFFFFF"/>
              </w:rPr>
              <w:t>…</w:t>
            </w:r>
          </w:p>
          <w:p w14:paraId="218F6691" w14:textId="77777777" w:rsidR="00BA502E" w:rsidRPr="003825C2" w:rsidRDefault="00BA502E" w:rsidP="003825C2">
            <w:pPr>
              <w:suppressAutoHyphens/>
              <w:spacing w:before="120" w:after="120"/>
              <w:jc w:val="center"/>
              <w:rPr>
                <w:rFonts w:ascii="Garamond" w:hAnsi="Garamond"/>
                <w:b/>
                <w:bCs/>
                <w:color w:val="000000"/>
                <w:spacing w:val="4"/>
                <w:sz w:val="22"/>
                <w:szCs w:val="22"/>
                <w:shd w:val="clear" w:color="auto" w:fill="FFFFFF"/>
              </w:rPr>
            </w:pPr>
          </w:p>
          <w:p w14:paraId="155E9E9F" w14:textId="77777777" w:rsidR="00BA502E" w:rsidRPr="003825C2" w:rsidRDefault="00BA502E" w:rsidP="003825C2">
            <w:pPr>
              <w:suppressAutoHyphens/>
              <w:spacing w:before="120" w:after="120"/>
              <w:jc w:val="center"/>
              <w:rPr>
                <w:rFonts w:ascii="Garamond" w:eastAsia="Batang" w:hAnsi="Garamond" w:cs="Garamond"/>
                <w:sz w:val="22"/>
                <w:szCs w:val="22"/>
                <w:lang w:eastAsia="ar-SA"/>
              </w:rPr>
            </w:pPr>
            <w:r w:rsidRPr="003825C2">
              <w:rPr>
                <w:rFonts w:ascii="Garamond" w:hAnsi="Garamond"/>
                <w:b/>
                <w:bCs/>
                <w:color w:val="000000"/>
                <w:spacing w:val="4"/>
                <w:sz w:val="22"/>
                <w:szCs w:val="22"/>
                <w:shd w:val="clear" w:color="auto" w:fill="FFFFFF"/>
              </w:rPr>
              <w:t>Реестр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 итогам ОПВ, проведенных после 1 ноября 2024 года</w:t>
            </w:r>
          </w:p>
          <w:p w14:paraId="69F7FA59" w14:textId="77777777" w:rsidR="00BA502E" w:rsidRPr="003825C2" w:rsidRDefault="00BA502E" w:rsidP="003825C2">
            <w:pPr>
              <w:suppressAutoHyphens/>
              <w:spacing w:before="120" w:after="120"/>
              <w:rPr>
                <w:rFonts w:ascii="Garamond" w:eastAsia="Batang" w:hAnsi="Garamond" w:cs="Garamond"/>
                <w:b/>
                <w:bCs/>
                <w:sz w:val="22"/>
                <w:szCs w:val="22"/>
                <w:lang w:eastAsia="ar-SA"/>
              </w:rPr>
            </w:pPr>
            <w:r w:rsidRPr="003825C2">
              <w:rPr>
                <w:rFonts w:ascii="Garamond" w:eastAsia="Batang" w:hAnsi="Garamond" w:cs="Garamond"/>
                <w:b/>
                <w:sz w:val="22"/>
                <w:szCs w:val="22"/>
                <w:lang w:eastAsia="ar-SA"/>
              </w:rPr>
              <w:t>…</w:t>
            </w:r>
          </w:p>
        </w:tc>
        <w:tc>
          <w:tcPr>
            <w:tcW w:w="2675" w:type="dxa"/>
          </w:tcPr>
          <w:p w14:paraId="694C1833"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tc>
      </w:tr>
      <w:tr w:rsidR="00BA502E" w:rsidRPr="003825C2" w14:paraId="58AC0A87" w14:textId="77777777" w:rsidTr="00DC5244">
        <w:tc>
          <w:tcPr>
            <w:tcW w:w="1505" w:type="dxa"/>
          </w:tcPr>
          <w:p w14:paraId="3FCE5947"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t>Приложение 12</w:t>
            </w:r>
          </w:p>
        </w:tc>
        <w:tc>
          <w:tcPr>
            <w:tcW w:w="10421" w:type="dxa"/>
            <w:gridSpan w:val="2"/>
          </w:tcPr>
          <w:p w14:paraId="6A43C212"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12</w:t>
            </w:r>
          </w:p>
          <w:p w14:paraId="44791F1B" w14:textId="77777777" w:rsidR="00BA502E" w:rsidRPr="003825C2" w:rsidRDefault="00BA502E" w:rsidP="003825C2">
            <w:pPr>
              <w:suppressAutoHyphens/>
              <w:spacing w:before="120" w:after="120"/>
              <w:jc w:val="center"/>
              <w:rPr>
                <w:rFonts w:ascii="Garamond" w:eastAsia="Batang" w:hAnsi="Garamond" w:cs="Garamond"/>
                <w:b/>
                <w:sz w:val="22"/>
                <w:szCs w:val="22"/>
                <w:lang w:eastAsia="ar-SA"/>
              </w:rPr>
            </w:pPr>
          </w:p>
          <w:p w14:paraId="75AB1E3B" w14:textId="77777777" w:rsidR="00BA502E" w:rsidRPr="003825C2" w:rsidRDefault="00BA502E" w:rsidP="003825C2">
            <w:pPr>
              <w:suppressAutoHyphens/>
              <w:spacing w:before="120" w:after="120"/>
              <w:jc w:val="center"/>
              <w:rPr>
                <w:rFonts w:ascii="Garamond" w:hAnsi="Garamond"/>
                <w:b/>
                <w:bCs/>
                <w:color w:val="000000"/>
                <w:spacing w:val="4"/>
                <w:sz w:val="22"/>
                <w:szCs w:val="22"/>
                <w:shd w:val="clear" w:color="auto" w:fill="FFFFFF"/>
              </w:rPr>
            </w:pPr>
            <w:r w:rsidRPr="003825C2">
              <w:rPr>
                <w:rFonts w:ascii="Garamond" w:hAnsi="Garamond"/>
                <w:b/>
                <w:bCs/>
                <w:color w:val="000000"/>
                <w:spacing w:val="4"/>
                <w:sz w:val="22"/>
                <w:szCs w:val="22"/>
                <w:shd w:val="clear" w:color="auto" w:fill="FFFFFF"/>
              </w:rPr>
              <w:t xml:space="preserve">Реестр дополнительных соглашений к договорам поручительства для обеспечения исполнения обязательств поставщика мощности по договорам о предоставлении мощности </w:t>
            </w:r>
            <w:r w:rsidRPr="003825C2">
              <w:rPr>
                <w:rFonts w:ascii="Garamond" w:hAnsi="Garamond"/>
                <w:b/>
                <w:bCs/>
                <w:color w:val="000000"/>
                <w:spacing w:val="4"/>
                <w:sz w:val="22"/>
                <w:szCs w:val="22"/>
                <w:shd w:val="clear" w:color="auto" w:fill="FFFFFF"/>
              </w:rPr>
              <w:lastRenderedPageBreak/>
              <w:t>квалифицированных генерирующих объектов, функционирующих на основе использования возобновляемых источников энергии</w:t>
            </w:r>
          </w:p>
        </w:tc>
        <w:tc>
          <w:tcPr>
            <w:tcW w:w="2675" w:type="dxa"/>
          </w:tcPr>
          <w:p w14:paraId="40B3ABF4"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lastRenderedPageBreak/>
              <w:t>Исключить</w:t>
            </w:r>
          </w:p>
          <w:p w14:paraId="47D8867B"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r w:rsidR="00BA502E" w:rsidRPr="003825C2" w14:paraId="36C46B12" w14:textId="77777777" w:rsidTr="00DC5244">
        <w:tc>
          <w:tcPr>
            <w:tcW w:w="1505" w:type="dxa"/>
          </w:tcPr>
          <w:p w14:paraId="5B1CC1D2" w14:textId="77777777" w:rsidR="00BA502E" w:rsidRPr="003825C2" w:rsidRDefault="00BA502E" w:rsidP="003825C2">
            <w:pPr>
              <w:spacing w:before="120" w:after="120"/>
              <w:jc w:val="center"/>
              <w:rPr>
                <w:rFonts w:ascii="Garamond" w:hAnsi="Garamond"/>
                <w:b/>
                <w:sz w:val="22"/>
                <w:szCs w:val="22"/>
              </w:rPr>
            </w:pPr>
            <w:r w:rsidRPr="003825C2">
              <w:rPr>
                <w:rFonts w:ascii="Garamond" w:hAnsi="Garamond"/>
                <w:b/>
                <w:sz w:val="22"/>
                <w:szCs w:val="22"/>
              </w:rPr>
              <w:lastRenderedPageBreak/>
              <w:t>Приложение 13</w:t>
            </w:r>
          </w:p>
        </w:tc>
        <w:tc>
          <w:tcPr>
            <w:tcW w:w="10421" w:type="dxa"/>
            <w:gridSpan w:val="2"/>
          </w:tcPr>
          <w:p w14:paraId="79447AE3" w14:textId="77777777" w:rsidR="00BA502E" w:rsidRPr="003825C2" w:rsidRDefault="00BA502E" w:rsidP="003825C2">
            <w:pPr>
              <w:suppressAutoHyphens/>
              <w:spacing w:before="120" w:after="120"/>
              <w:jc w:val="right"/>
              <w:rPr>
                <w:rFonts w:ascii="Garamond" w:eastAsia="Batang" w:hAnsi="Garamond" w:cs="Garamond"/>
                <w:b/>
                <w:bCs/>
                <w:sz w:val="22"/>
                <w:szCs w:val="22"/>
                <w:lang w:eastAsia="ar-SA"/>
              </w:rPr>
            </w:pPr>
            <w:r w:rsidRPr="003825C2">
              <w:rPr>
                <w:rFonts w:ascii="Garamond" w:eastAsia="Batang" w:hAnsi="Garamond" w:cs="Garamond"/>
                <w:b/>
                <w:bCs/>
                <w:sz w:val="22"/>
                <w:szCs w:val="22"/>
                <w:lang w:eastAsia="ar-SA"/>
              </w:rPr>
              <w:t>Приложение 13</w:t>
            </w:r>
          </w:p>
          <w:p w14:paraId="532B625B" w14:textId="77777777" w:rsidR="00BA502E" w:rsidRPr="003825C2" w:rsidRDefault="00BA502E" w:rsidP="003825C2">
            <w:pPr>
              <w:suppressAutoHyphens/>
              <w:spacing w:before="120" w:after="120"/>
              <w:jc w:val="center"/>
              <w:rPr>
                <w:rFonts w:ascii="Garamond" w:eastAsia="Batang" w:hAnsi="Garamond" w:cs="Garamond"/>
                <w:b/>
                <w:sz w:val="22"/>
                <w:szCs w:val="22"/>
                <w:lang w:eastAsia="ar-SA"/>
              </w:rPr>
            </w:pPr>
          </w:p>
          <w:p w14:paraId="42691BB1" w14:textId="77777777" w:rsidR="00BA502E" w:rsidRPr="003825C2" w:rsidRDefault="00BA502E" w:rsidP="003825C2">
            <w:pPr>
              <w:overflowPunct w:val="0"/>
              <w:autoSpaceDE w:val="0"/>
              <w:autoSpaceDN w:val="0"/>
              <w:adjustRightInd w:val="0"/>
              <w:spacing w:before="120" w:after="120"/>
              <w:contextualSpacing/>
              <w:jc w:val="center"/>
              <w:rPr>
                <w:rFonts w:ascii="Garamond" w:hAnsi="Garamond"/>
                <w:sz w:val="22"/>
                <w:szCs w:val="22"/>
                <w:lang w:eastAsia="en-US"/>
              </w:rPr>
            </w:pPr>
            <w:r w:rsidRPr="003825C2">
              <w:rPr>
                <w:rFonts w:ascii="Garamond" w:eastAsia="Batang" w:hAnsi="Garamond" w:cs="Garamond"/>
                <w:b/>
                <w:sz w:val="22"/>
                <w:szCs w:val="22"/>
                <w:lang w:eastAsia="ar-SA"/>
              </w:rPr>
              <w:t xml:space="preserve">Реестр прекращенных/расторгнутых договоров поручительства </w:t>
            </w:r>
            <w:r w:rsidRPr="003825C2">
              <w:rPr>
                <w:rFonts w:ascii="Garamond" w:eastAsia="Batang" w:hAnsi="Garamond" w:cs="Garamond"/>
                <w:b/>
                <w:bCs/>
                <w:sz w:val="22"/>
                <w:szCs w:val="22"/>
                <w:lang w:eastAsia="ar-SA"/>
              </w:rPr>
              <w:t>по ДПМ ВИЭ</w:t>
            </w:r>
          </w:p>
        </w:tc>
        <w:tc>
          <w:tcPr>
            <w:tcW w:w="2675" w:type="dxa"/>
          </w:tcPr>
          <w:p w14:paraId="55583EF3"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r w:rsidRPr="003825C2">
              <w:rPr>
                <w:rFonts w:ascii="Garamond" w:hAnsi="Garamond"/>
                <w:b/>
                <w:sz w:val="22"/>
                <w:szCs w:val="22"/>
                <w:lang w:eastAsia="en-US"/>
              </w:rPr>
              <w:t>Исключить</w:t>
            </w:r>
          </w:p>
          <w:p w14:paraId="3573CE77" w14:textId="77777777" w:rsidR="00BA502E" w:rsidRPr="003825C2" w:rsidRDefault="00BA502E" w:rsidP="003825C2">
            <w:pPr>
              <w:overflowPunct w:val="0"/>
              <w:autoSpaceDE w:val="0"/>
              <w:autoSpaceDN w:val="0"/>
              <w:adjustRightInd w:val="0"/>
              <w:spacing w:before="120" w:after="120"/>
              <w:contextualSpacing/>
              <w:jc w:val="both"/>
              <w:rPr>
                <w:rFonts w:ascii="Garamond" w:hAnsi="Garamond"/>
                <w:b/>
                <w:sz w:val="22"/>
                <w:szCs w:val="22"/>
                <w:lang w:eastAsia="en-US"/>
              </w:rPr>
            </w:pPr>
          </w:p>
        </w:tc>
      </w:tr>
    </w:tbl>
    <w:p w14:paraId="5A2F6729" w14:textId="558E41DA" w:rsidR="001C724C" w:rsidRDefault="001C724C"/>
    <w:p w14:paraId="4D813092" w14:textId="231F950E" w:rsidR="001C724C" w:rsidRDefault="001C724C">
      <w:pPr>
        <w:spacing w:after="160" w:line="259" w:lineRule="auto"/>
      </w:pPr>
    </w:p>
    <w:p w14:paraId="33780403" w14:textId="77777777" w:rsidR="001C724C" w:rsidRDefault="001C724C" w:rsidP="001C724C">
      <w:pPr>
        <w:rPr>
          <w:b/>
        </w:rPr>
        <w:sectPr w:rsidR="001C724C" w:rsidSect="00A5654A">
          <w:footnotePr>
            <w:numRestart w:val="eachPage"/>
          </w:footnotePr>
          <w:pgSz w:w="16838" w:h="11906" w:orient="landscape"/>
          <w:pgMar w:top="1134" w:right="851" w:bottom="850" w:left="1304" w:header="708" w:footer="708" w:gutter="0"/>
          <w:cols w:space="708"/>
          <w:docGrid w:linePitch="360"/>
        </w:sectPr>
      </w:pPr>
    </w:p>
    <w:p w14:paraId="0E6A5C99" w14:textId="1AFD0930" w:rsidR="001C724C" w:rsidRPr="001761C5" w:rsidRDefault="001C724C" w:rsidP="001C724C">
      <w:pPr>
        <w:rPr>
          <w:rFonts w:ascii="Garamond" w:hAnsi="Garamond"/>
          <w:b/>
        </w:rPr>
      </w:pPr>
      <w:r w:rsidRPr="001761C5">
        <w:rPr>
          <w:rFonts w:ascii="Garamond" w:hAnsi="Garamond"/>
          <w:b/>
        </w:rPr>
        <w:lastRenderedPageBreak/>
        <w:t>Действующая редакция</w:t>
      </w:r>
    </w:p>
    <w:p w14:paraId="216F17C6" w14:textId="77777777" w:rsidR="001C724C" w:rsidRPr="001761C5" w:rsidRDefault="001C724C" w:rsidP="001C724C">
      <w:pPr>
        <w:rPr>
          <w:rFonts w:ascii="Garamond" w:hAnsi="Garamond"/>
          <w:b/>
        </w:rPr>
      </w:pPr>
    </w:p>
    <w:p w14:paraId="3DEFD7A1" w14:textId="77777777" w:rsidR="001C724C" w:rsidRPr="001761C5" w:rsidRDefault="001C724C" w:rsidP="001C724C">
      <w:pPr>
        <w:tabs>
          <w:tab w:val="left" w:pos="7091"/>
        </w:tabs>
        <w:suppressAutoHyphens/>
        <w:spacing w:before="120"/>
        <w:jc w:val="right"/>
        <w:rPr>
          <w:rFonts w:ascii="Garamond" w:hAnsi="Garamond" w:cs="Arial"/>
          <w:b/>
          <w:sz w:val="22"/>
          <w:szCs w:val="22"/>
        </w:rPr>
      </w:pPr>
      <w:r w:rsidRPr="001761C5">
        <w:rPr>
          <w:rFonts w:ascii="Garamond" w:hAnsi="Garamond" w:cs="Garamond"/>
          <w:b/>
          <w:sz w:val="22"/>
          <w:szCs w:val="22"/>
        </w:rPr>
        <w:t>Приложение 5.4</w:t>
      </w:r>
    </w:p>
    <w:p w14:paraId="35300704" w14:textId="77777777" w:rsidR="001C724C" w:rsidRPr="001761C5" w:rsidRDefault="001C724C" w:rsidP="001C724C">
      <w:pPr>
        <w:tabs>
          <w:tab w:val="left" w:pos="7091"/>
        </w:tabs>
        <w:suppressAutoHyphens/>
        <w:spacing w:before="120"/>
        <w:jc w:val="right"/>
        <w:rPr>
          <w:rFonts w:ascii="Garamond" w:hAnsi="Garamond" w:cs="Arial"/>
          <w:sz w:val="22"/>
          <w:szCs w:val="22"/>
          <w:highlight w:val="yellow"/>
        </w:rPr>
      </w:pPr>
    </w:p>
    <w:p w14:paraId="0E8A01E4" w14:textId="77777777" w:rsidR="001C724C" w:rsidRPr="001761C5" w:rsidRDefault="001C724C" w:rsidP="001C724C">
      <w:pPr>
        <w:tabs>
          <w:tab w:val="left" w:pos="7091"/>
        </w:tabs>
        <w:suppressAutoHyphens/>
        <w:spacing w:before="120"/>
        <w:jc w:val="right"/>
        <w:rPr>
          <w:rFonts w:ascii="Garamond" w:hAnsi="Garamond" w:cs="Arial"/>
          <w:sz w:val="22"/>
          <w:szCs w:val="22"/>
          <w:highlight w:val="yellow"/>
        </w:rPr>
      </w:pPr>
      <w:r w:rsidRPr="001761C5">
        <w:rPr>
          <w:rFonts w:ascii="Garamond" w:hAnsi="Garamond" w:cs="Arial"/>
          <w:sz w:val="22"/>
          <w:szCs w:val="22"/>
          <w:highlight w:val="yellow"/>
        </w:rPr>
        <w:t>Председателю Правления</w:t>
      </w:r>
    </w:p>
    <w:p w14:paraId="5F774EB5" w14:textId="77777777" w:rsidR="001C724C" w:rsidRPr="001761C5" w:rsidRDefault="001C724C" w:rsidP="001C724C">
      <w:pPr>
        <w:tabs>
          <w:tab w:val="left" w:pos="7091"/>
        </w:tabs>
        <w:suppressAutoHyphens/>
        <w:spacing w:before="120"/>
        <w:jc w:val="right"/>
        <w:rPr>
          <w:rFonts w:ascii="Garamond" w:hAnsi="Garamond" w:cs="Arial"/>
          <w:sz w:val="22"/>
          <w:szCs w:val="22"/>
          <w:highlight w:val="yellow"/>
        </w:rPr>
      </w:pPr>
      <w:r w:rsidRPr="001761C5">
        <w:rPr>
          <w:rFonts w:ascii="Garamond" w:hAnsi="Garamond" w:cs="Arial"/>
          <w:sz w:val="22"/>
          <w:szCs w:val="22"/>
          <w:highlight w:val="yellow"/>
        </w:rPr>
        <w:tab/>
        <w:t>АО «ЦФР»</w:t>
      </w:r>
    </w:p>
    <w:p w14:paraId="7F136F82" w14:textId="77777777" w:rsidR="001C724C" w:rsidRPr="001761C5" w:rsidRDefault="001C724C" w:rsidP="001C724C">
      <w:pPr>
        <w:tabs>
          <w:tab w:val="left" w:pos="7091"/>
        </w:tabs>
        <w:suppressAutoHyphens/>
        <w:spacing w:before="120"/>
        <w:jc w:val="right"/>
        <w:rPr>
          <w:rFonts w:ascii="Garamond" w:hAnsi="Garamond" w:cs="Arial"/>
          <w:sz w:val="22"/>
          <w:szCs w:val="22"/>
        </w:rPr>
      </w:pPr>
      <w:r w:rsidRPr="001761C5">
        <w:rPr>
          <w:rFonts w:ascii="Garamond" w:hAnsi="Garamond" w:cs="Arial"/>
          <w:sz w:val="22"/>
          <w:szCs w:val="22"/>
          <w:highlight w:val="yellow"/>
        </w:rPr>
        <w:t>_____________________</w:t>
      </w:r>
    </w:p>
    <w:p w14:paraId="27A9D4CD" w14:textId="77777777" w:rsidR="001C724C" w:rsidRPr="001761C5" w:rsidRDefault="001C724C" w:rsidP="001C724C">
      <w:pPr>
        <w:tabs>
          <w:tab w:val="left" w:pos="7091"/>
        </w:tabs>
        <w:suppressAutoHyphens/>
        <w:spacing w:before="120"/>
        <w:jc w:val="right"/>
        <w:rPr>
          <w:rFonts w:ascii="Garamond" w:hAnsi="Garamond" w:cs="Arial"/>
          <w:sz w:val="22"/>
          <w:szCs w:val="22"/>
        </w:rPr>
      </w:pPr>
    </w:p>
    <w:p w14:paraId="395578A4" w14:textId="77777777" w:rsidR="001C724C" w:rsidRPr="001761C5" w:rsidRDefault="001C724C" w:rsidP="001C724C">
      <w:pPr>
        <w:widowControl w:val="0"/>
        <w:tabs>
          <w:tab w:val="left" w:pos="7091"/>
        </w:tabs>
        <w:suppressAutoHyphens/>
        <w:spacing w:before="120" w:after="120"/>
        <w:jc w:val="right"/>
        <w:rPr>
          <w:rFonts w:ascii="Garamond" w:hAnsi="Garamond" w:cs="Arial"/>
          <w:sz w:val="22"/>
          <w:szCs w:val="22"/>
        </w:rPr>
      </w:pPr>
      <w:r w:rsidRPr="001761C5">
        <w:rPr>
          <w:rFonts w:ascii="Garamond" w:hAnsi="Garamond" w:cs="Arial"/>
          <w:sz w:val="22"/>
          <w:szCs w:val="22"/>
        </w:rPr>
        <w:t>Председателю Правления</w:t>
      </w:r>
    </w:p>
    <w:p w14:paraId="1F01FFF3" w14:textId="77777777" w:rsidR="001C724C" w:rsidRPr="001761C5" w:rsidRDefault="001C724C" w:rsidP="001C724C">
      <w:pPr>
        <w:tabs>
          <w:tab w:val="left" w:pos="7091"/>
        </w:tabs>
        <w:suppressAutoHyphens/>
        <w:spacing w:before="120"/>
        <w:jc w:val="right"/>
        <w:rPr>
          <w:rFonts w:ascii="Garamond" w:hAnsi="Garamond" w:cs="Arial"/>
          <w:sz w:val="22"/>
          <w:szCs w:val="22"/>
        </w:rPr>
      </w:pPr>
      <w:r w:rsidRPr="001761C5">
        <w:rPr>
          <w:rFonts w:ascii="Garamond" w:hAnsi="Garamond" w:cs="Arial"/>
          <w:sz w:val="22"/>
          <w:szCs w:val="22"/>
        </w:rPr>
        <w:t>АО «АТС»</w:t>
      </w:r>
    </w:p>
    <w:p w14:paraId="2AC4D4FC" w14:textId="77777777" w:rsidR="001C724C" w:rsidRPr="001761C5" w:rsidRDefault="001C724C" w:rsidP="001C724C">
      <w:pPr>
        <w:tabs>
          <w:tab w:val="left" w:pos="7091"/>
        </w:tabs>
        <w:suppressAutoHyphens/>
        <w:spacing w:before="120"/>
        <w:jc w:val="right"/>
        <w:rPr>
          <w:rFonts w:ascii="Garamond" w:hAnsi="Garamond" w:cs="Arial"/>
          <w:sz w:val="22"/>
          <w:szCs w:val="22"/>
        </w:rPr>
      </w:pPr>
      <w:r w:rsidRPr="001761C5">
        <w:rPr>
          <w:rFonts w:ascii="Garamond" w:hAnsi="Garamond" w:cs="Arial"/>
          <w:sz w:val="22"/>
          <w:szCs w:val="22"/>
        </w:rPr>
        <w:t>_____________________</w:t>
      </w:r>
    </w:p>
    <w:p w14:paraId="5C2B9ADE" w14:textId="77777777" w:rsidR="001C724C" w:rsidRPr="001761C5" w:rsidRDefault="001C724C" w:rsidP="001C724C">
      <w:pPr>
        <w:tabs>
          <w:tab w:val="left" w:pos="7091"/>
        </w:tabs>
        <w:suppressAutoHyphens/>
        <w:spacing w:before="120"/>
        <w:rPr>
          <w:rFonts w:ascii="Garamond" w:hAnsi="Garamond" w:cs="Arial"/>
          <w:b/>
          <w:i/>
          <w:sz w:val="22"/>
          <w:szCs w:val="22"/>
        </w:rPr>
      </w:pPr>
    </w:p>
    <w:p w14:paraId="0FE10FE4" w14:textId="77777777" w:rsidR="001C724C" w:rsidRPr="001761C5" w:rsidRDefault="001C724C" w:rsidP="001C724C">
      <w:pPr>
        <w:shd w:val="clear" w:color="auto" w:fill="FFFFFF"/>
        <w:rPr>
          <w:rFonts w:ascii="Garamond" w:hAnsi="Garamond"/>
          <w:color w:val="000000"/>
          <w:spacing w:val="4"/>
          <w:sz w:val="22"/>
          <w:szCs w:val="22"/>
        </w:rPr>
      </w:pPr>
      <w:r w:rsidRPr="001761C5">
        <w:rPr>
          <w:rFonts w:ascii="Garamond" w:hAnsi="Garamond"/>
          <w:b/>
          <w:bCs/>
          <w:i/>
          <w:iCs/>
          <w:color w:val="000000"/>
          <w:spacing w:val="4"/>
          <w:sz w:val="22"/>
          <w:szCs w:val="22"/>
        </w:rPr>
        <w:t>Уведомление о намерении заключить</w:t>
      </w:r>
    </w:p>
    <w:p w14:paraId="482B5E1E" w14:textId="77777777" w:rsidR="001C724C" w:rsidRPr="001761C5" w:rsidRDefault="001C724C" w:rsidP="001C724C">
      <w:pPr>
        <w:shd w:val="clear" w:color="auto" w:fill="FFFFFF"/>
        <w:rPr>
          <w:rFonts w:ascii="Garamond" w:hAnsi="Garamond"/>
          <w:color w:val="000000"/>
          <w:spacing w:val="4"/>
          <w:sz w:val="22"/>
          <w:szCs w:val="22"/>
        </w:rPr>
      </w:pPr>
      <w:r w:rsidRPr="001761C5">
        <w:rPr>
          <w:rFonts w:ascii="Garamond" w:hAnsi="Garamond"/>
          <w:b/>
          <w:bCs/>
          <w:i/>
          <w:iCs/>
          <w:color w:val="000000"/>
          <w:spacing w:val="4"/>
          <w:sz w:val="22"/>
          <w:szCs w:val="22"/>
          <w:highlight w:val="yellow"/>
        </w:rPr>
        <w:t>договор коммерческого представительства</w:t>
      </w:r>
    </w:p>
    <w:p w14:paraId="42C678E5" w14:textId="77777777" w:rsidR="001C724C" w:rsidRPr="001761C5" w:rsidRDefault="001C724C" w:rsidP="001C724C">
      <w:pPr>
        <w:shd w:val="clear" w:color="auto" w:fill="FFFFFF"/>
        <w:ind w:firstLine="510"/>
        <w:jc w:val="both"/>
        <w:rPr>
          <w:rFonts w:ascii="Garamond" w:hAnsi="Garamond"/>
          <w:i/>
          <w:iCs/>
          <w:color w:val="000000"/>
          <w:spacing w:val="4"/>
          <w:sz w:val="22"/>
          <w:szCs w:val="22"/>
        </w:rPr>
      </w:pPr>
    </w:p>
    <w:p w14:paraId="5318B46B"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i/>
          <w:iCs/>
          <w:color w:val="000000"/>
          <w:spacing w:val="4"/>
          <w:sz w:val="22"/>
          <w:szCs w:val="22"/>
        </w:rPr>
        <w:t>Вариант 1:</w:t>
      </w:r>
    </w:p>
    <w:p w14:paraId="75CE54CB" w14:textId="731EC70B"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Настоящим ___________________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выражает свое намерение заключить </w:t>
      </w:r>
      <w:r w:rsidRPr="001761C5">
        <w:rPr>
          <w:rFonts w:ascii="Garamond" w:hAnsi="Garamond"/>
          <w:i/>
          <w:iCs/>
          <w:color w:val="000000"/>
          <w:spacing w:val="4"/>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1761C5">
        <w:rPr>
          <w:rFonts w:ascii="Garamond" w:hAnsi="Garamond"/>
          <w:i/>
          <w:iCs/>
          <w:color w:val="000000"/>
          <w:spacing w:val="4"/>
          <w:sz w:val="22"/>
          <w:szCs w:val="22"/>
        </w:rPr>
        <w:t> </w:t>
      </w:r>
      <w:r w:rsidRPr="001761C5">
        <w:rPr>
          <w:rFonts w:ascii="Garamond" w:hAnsi="Garamond"/>
          <w:color w:val="000000"/>
          <w:spacing w:val="4"/>
          <w:sz w:val="22"/>
          <w:szCs w:val="22"/>
        </w:rPr>
        <w:t xml:space="preserve">(Приложение № Д </w:t>
      </w:r>
      <w:r w:rsidRPr="001761C5">
        <w:rPr>
          <w:rFonts w:ascii="Garamond" w:hAnsi="Garamond"/>
          <w:color w:val="000000"/>
          <w:spacing w:val="4"/>
          <w:sz w:val="22"/>
          <w:szCs w:val="22"/>
          <w:highlight w:val="yellow"/>
        </w:rPr>
        <w:t>6.8</w:t>
      </w:r>
      <w:r w:rsidRPr="001761C5">
        <w:rPr>
          <w:rFonts w:ascii="Garamond" w:hAnsi="Garamond"/>
          <w:color w:val="000000"/>
          <w:spacing w:val="4"/>
          <w:sz w:val="22"/>
          <w:szCs w:val="22"/>
        </w:rPr>
        <w:t xml:space="preserve"> к </w:t>
      </w:r>
      <w:r w:rsidRPr="001761C5">
        <w:rPr>
          <w:rFonts w:ascii="Garamond" w:hAnsi="Garamond"/>
          <w:i/>
          <w:iCs/>
          <w:color w:val="000000"/>
          <w:spacing w:val="4"/>
          <w:sz w:val="22"/>
          <w:szCs w:val="22"/>
        </w:rPr>
        <w:t>Договору о присоединении к торговой системе оптового рынка</w:t>
      </w:r>
      <w:r w:rsidRPr="001761C5">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1761C5">
        <w:rPr>
          <w:rFonts w:ascii="Garamond" w:hAnsi="Garamond"/>
          <w:i/>
          <w:iCs/>
          <w:color w:val="000000"/>
          <w:spacing w:val="4"/>
          <w:sz w:val="22"/>
          <w:szCs w:val="22"/>
        </w:rPr>
        <w:t>наименование поставщика по ДПМ ВИЭ</w:t>
      </w:r>
      <w:r w:rsidRPr="001761C5">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1761C5">
        <w:rPr>
          <w:rFonts w:ascii="Garamond" w:hAnsi="Garamond"/>
          <w:i/>
          <w:iCs/>
          <w:color w:val="000000"/>
          <w:spacing w:val="4"/>
          <w:sz w:val="22"/>
          <w:szCs w:val="22"/>
        </w:rPr>
        <w:t>указывается ценовая зона и субъект РФ</w:t>
      </w:r>
      <w:r w:rsidRPr="001761C5">
        <w:rPr>
          <w:rFonts w:ascii="Garamond" w:hAnsi="Garamond"/>
          <w:color w:val="000000"/>
          <w:spacing w:val="4"/>
          <w:sz w:val="22"/>
          <w:szCs w:val="22"/>
        </w:rPr>
        <w:t>) и соответствующего следующим идентификационным параметрам: </w:t>
      </w:r>
    </w:p>
    <w:p w14:paraId="7EC6F8B0" w14:textId="77777777" w:rsidR="00BE0083" w:rsidRPr="001761C5" w:rsidRDefault="00BE0083" w:rsidP="001C724C">
      <w:pPr>
        <w:shd w:val="clear" w:color="auto" w:fill="FFFFFF"/>
        <w:ind w:firstLine="510"/>
        <w:jc w:val="both"/>
        <w:rPr>
          <w:rFonts w:ascii="Garamond" w:hAnsi="Garamond"/>
          <w:color w:val="000000"/>
          <w:spacing w:val="4"/>
          <w:sz w:val="22"/>
          <w:szCs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8"/>
        <w:gridCol w:w="1761"/>
        <w:gridCol w:w="1860"/>
        <w:gridCol w:w="3571"/>
      </w:tblGrid>
      <w:tr w:rsidR="001C724C" w:rsidRPr="001761C5" w14:paraId="60A6D650" w14:textId="77777777" w:rsidTr="001F7AF8">
        <w:tc>
          <w:tcPr>
            <w:tcW w:w="1958" w:type="dxa"/>
            <w:tcBorders>
              <w:top w:val="outset" w:sz="6" w:space="0" w:color="auto"/>
              <w:left w:val="outset" w:sz="6" w:space="0" w:color="auto"/>
              <w:bottom w:val="outset" w:sz="6" w:space="0" w:color="auto"/>
              <w:right w:val="outset" w:sz="6" w:space="0" w:color="auto"/>
            </w:tcBorders>
            <w:vAlign w:val="center"/>
            <w:hideMark/>
          </w:tcPr>
          <w:p w14:paraId="0797ED7B" w14:textId="77777777" w:rsidR="001C724C" w:rsidRPr="001761C5" w:rsidRDefault="001C724C" w:rsidP="001C724C">
            <w:pPr>
              <w:jc w:val="center"/>
              <w:rPr>
                <w:rFonts w:ascii="Garamond" w:hAnsi="Garamond"/>
                <w:sz w:val="22"/>
                <w:szCs w:val="22"/>
              </w:rPr>
            </w:pPr>
            <w:r w:rsidRPr="001761C5">
              <w:rPr>
                <w:rFonts w:ascii="Garamond" w:hAnsi="Garamond"/>
                <w:b/>
                <w:bCs/>
                <w:sz w:val="22"/>
                <w:szCs w:val="22"/>
              </w:rPr>
              <w:t>Вид генерирующего объекта</w:t>
            </w:r>
          </w:p>
        </w:tc>
        <w:tc>
          <w:tcPr>
            <w:tcW w:w="1761" w:type="dxa"/>
            <w:tcBorders>
              <w:top w:val="outset" w:sz="6" w:space="0" w:color="auto"/>
              <w:left w:val="outset" w:sz="6" w:space="0" w:color="auto"/>
              <w:bottom w:val="outset" w:sz="6" w:space="0" w:color="auto"/>
              <w:right w:val="outset" w:sz="6" w:space="0" w:color="auto"/>
            </w:tcBorders>
            <w:vAlign w:val="center"/>
            <w:hideMark/>
          </w:tcPr>
          <w:p w14:paraId="6A7E335D" w14:textId="77777777" w:rsidR="001C724C" w:rsidRPr="001761C5" w:rsidRDefault="001C724C" w:rsidP="001C724C">
            <w:pPr>
              <w:jc w:val="center"/>
              <w:rPr>
                <w:rFonts w:ascii="Garamond" w:hAnsi="Garamond"/>
                <w:sz w:val="22"/>
                <w:szCs w:val="22"/>
              </w:rPr>
            </w:pPr>
            <w:r w:rsidRPr="001761C5">
              <w:rPr>
                <w:rFonts w:ascii="Garamond" w:hAnsi="Garamond"/>
                <w:b/>
                <w:bCs/>
                <w:sz w:val="22"/>
                <w:szCs w:val="22"/>
              </w:rPr>
              <w:t>Код ГТП</w:t>
            </w:r>
          </w:p>
        </w:tc>
        <w:tc>
          <w:tcPr>
            <w:tcW w:w="1860" w:type="dxa"/>
            <w:tcBorders>
              <w:top w:val="outset" w:sz="6" w:space="0" w:color="auto"/>
              <w:left w:val="outset" w:sz="6" w:space="0" w:color="auto"/>
              <w:bottom w:val="outset" w:sz="6" w:space="0" w:color="auto"/>
              <w:right w:val="outset" w:sz="6" w:space="0" w:color="auto"/>
            </w:tcBorders>
            <w:vAlign w:val="center"/>
            <w:hideMark/>
          </w:tcPr>
          <w:p w14:paraId="06857305" w14:textId="77777777" w:rsidR="001C724C" w:rsidRPr="001761C5" w:rsidRDefault="001C724C" w:rsidP="001C724C">
            <w:pPr>
              <w:jc w:val="center"/>
              <w:rPr>
                <w:rFonts w:ascii="Garamond" w:hAnsi="Garamond"/>
                <w:sz w:val="22"/>
                <w:szCs w:val="22"/>
              </w:rPr>
            </w:pPr>
            <w:r w:rsidRPr="001761C5">
              <w:rPr>
                <w:rFonts w:ascii="Garamond" w:hAnsi="Garamond"/>
                <w:b/>
                <w:bCs/>
                <w:sz w:val="22"/>
                <w:szCs w:val="22"/>
              </w:rPr>
              <w:t>Год начала поставки</w:t>
            </w:r>
          </w:p>
        </w:tc>
        <w:tc>
          <w:tcPr>
            <w:tcW w:w="3571" w:type="dxa"/>
            <w:tcBorders>
              <w:top w:val="outset" w:sz="6" w:space="0" w:color="auto"/>
              <w:left w:val="outset" w:sz="6" w:space="0" w:color="auto"/>
              <w:bottom w:val="outset" w:sz="6" w:space="0" w:color="auto"/>
              <w:right w:val="outset" w:sz="6" w:space="0" w:color="auto"/>
            </w:tcBorders>
            <w:vAlign w:val="center"/>
            <w:hideMark/>
          </w:tcPr>
          <w:p w14:paraId="489A4070" w14:textId="77777777" w:rsidR="001C724C" w:rsidRPr="001761C5" w:rsidRDefault="001C724C" w:rsidP="001C724C">
            <w:pPr>
              <w:jc w:val="center"/>
              <w:rPr>
                <w:rFonts w:ascii="Garamond" w:hAnsi="Garamond"/>
                <w:sz w:val="22"/>
                <w:szCs w:val="22"/>
              </w:rPr>
            </w:pPr>
            <w:r w:rsidRPr="001761C5">
              <w:rPr>
                <w:rFonts w:ascii="Garamond" w:hAnsi="Garamond"/>
                <w:b/>
                <w:bCs/>
                <w:sz w:val="22"/>
                <w:szCs w:val="22"/>
              </w:rPr>
              <w:t>Установленная мощность генерирующего объекта, МВт</w:t>
            </w:r>
          </w:p>
        </w:tc>
      </w:tr>
      <w:tr w:rsidR="001C724C" w:rsidRPr="001761C5" w14:paraId="68690A04" w14:textId="77777777" w:rsidTr="001F7AF8">
        <w:tc>
          <w:tcPr>
            <w:tcW w:w="1958" w:type="dxa"/>
            <w:tcBorders>
              <w:top w:val="outset" w:sz="6" w:space="0" w:color="auto"/>
              <w:left w:val="outset" w:sz="6" w:space="0" w:color="auto"/>
              <w:bottom w:val="outset" w:sz="6" w:space="0" w:color="auto"/>
              <w:right w:val="outset" w:sz="6" w:space="0" w:color="auto"/>
            </w:tcBorders>
            <w:hideMark/>
          </w:tcPr>
          <w:p w14:paraId="7B789BCB" w14:textId="77777777" w:rsidR="001C724C" w:rsidRPr="001761C5" w:rsidRDefault="001C724C" w:rsidP="001C724C">
            <w:pPr>
              <w:rPr>
                <w:rFonts w:ascii="Garamond" w:hAnsi="Garamond"/>
              </w:rPr>
            </w:pPr>
            <w:r w:rsidRPr="001761C5">
              <w:rPr>
                <w:rFonts w:ascii="Garamond" w:hAnsi="Garamond"/>
              </w:rPr>
              <w:t> </w:t>
            </w:r>
          </w:p>
        </w:tc>
        <w:tc>
          <w:tcPr>
            <w:tcW w:w="1761" w:type="dxa"/>
            <w:tcBorders>
              <w:top w:val="outset" w:sz="6" w:space="0" w:color="auto"/>
              <w:left w:val="outset" w:sz="6" w:space="0" w:color="auto"/>
              <w:bottom w:val="outset" w:sz="6" w:space="0" w:color="auto"/>
              <w:right w:val="outset" w:sz="6" w:space="0" w:color="auto"/>
            </w:tcBorders>
            <w:hideMark/>
          </w:tcPr>
          <w:p w14:paraId="5CFDA7B1" w14:textId="77777777" w:rsidR="001C724C" w:rsidRPr="001761C5" w:rsidRDefault="001C724C" w:rsidP="001C724C">
            <w:pPr>
              <w:rPr>
                <w:rFonts w:ascii="Garamond" w:hAnsi="Garamond"/>
              </w:rPr>
            </w:pPr>
            <w:r w:rsidRPr="001761C5">
              <w:rPr>
                <w:rFonts w:ascii="Garamond" w:hAnsi="Garamond"/>
              </w:rPr>
              <w:t> </w:t>
            </w:r>
          </w:p>
        </w:tc>
        <w:tc>
          <w:tcPr>
            <w:tcW w:w="1860" w:type="dxa"/>
            <w:tcBorders>
              <w:top w:val="outset" w:sz="6" w:space="0" w:color="auto"/>
              <w:left w:val="outset" w:sz="6" w:space="0" w:color="auto"/>
              <w:bottom w:val="outset" w:sz="6" w:space="0" w:color="auto"/>
              <w:right w:val="outset" w:sz="6" w:space="0" w:color="auto"/>
            </w:tcBorders>
            <w:hideMark/>
          </w:tcPr>
          <w:p w14:paraId="0A170F57" w14:textId="77777777" w:rsidR="001C724C" w:rsidRPr="001761C5" w:rsidRDefault="001C724C" w:rsidP="001C724C">
            <w:pPr>
              <w:rPr>
                <w:rFonts w:ascii="Garamond" w:hAnsi="Garamond"/>
              </w:rPr>
            </w:pPr>
            <w:r w:rsidRPr="001761C5">
              <w:rPr>
                <w:rFonts w:ascii="Garamond" w:hAnsi="Garamond"/>
              </w:rPr>
              <w:t> </w:t>
            </w:r>
          </w:p>
        </w:tc>
        <w:tc>
          <w:tcPr>
            <w:tcW w:w="3571" w:type="dxa"/>
            <w:tcBorders>
              <w:top w:val="outset" w:sz="6" w:space="0" w:color="auto"/>
              <w:left w:val="outset" w:sz="6" w:space="0" w:color="auto"/>
              <w:bottom w:val="outset" w:sz="6" w:space="0" w:color="auto"/>
              <w:right w:val="outset" w:sz="6" w:space="0" w:color="auto"/>
            </w:tcBorders>
            <w:hideMark/>
          </w:tcPr>
          <w:p w14:paraId="31B42E82" w14:textId="77777777" w:rsidR="001C724C" w:rsidRPr="001761C5" w:rsidRDefault="001C724C" w:rsidP="001C724C">
            <w:pPr>
              <w:rPr>
                <w:rFonts w:ascii="Garamond" w:hAnsi="Garamond"/>
              </w:rPr>
            </w:pPr>
            <w:r w:rsidRPr="001761C5">
              <w:rPr>
                <w:rFonts w:ascii="Garamond" w:hAnsi="Garamond"/>
              </w:rPr>
              <w:t> </w:t>
            </w:r>
          </w:p>
        </w:tc>
      </w:tr>
    </w:tbl>
    <w:p w14:paraId="20B21EA9"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Срок действия договоров поручительства: 15 месяцев с даты начала поставки мощности по ДПМ ВИЭ.</w:t>
      </w:r>
    </w:p>
    <w:p w14:paraId="6C4EFFC0"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xml:space="preserve">) </w:t>
      </w:r>
      <w:r w:rsidRPr="001761C5">
        <w:rPr>
          <w:rFonts w:ascii="Garamond" w:hAnsi="Garamond"/>
          <w:color w:val="000000"/>
          <w:spacing w:val="4"/>
          <w:sz w:val="22"/>
          <w:szCs w:val="22"/>
          <w:highlight w:val="yellow"/>
        </w:rPr>
        <w:t>во исполнение договора коммерческого представительства</w:t>
      </w:r>
      <w:r w:rsidRPr="001761C5">
        <w:rPr>
          <w:rFonts w:ascii="Garamond" w:hAnsi="Garamond"/>
          <w:color w:val="000000"/>
          <w:spacing w:val="4"/>
          <w:sz w:val="22"/>
          <w:szCs w:val="22"/>
        </w:rPr>
        <w:t>, не должен превышать 5 % от произведения предельной величины капитальных затрат на 1 кВт установленной мощности, учтенной в соответствии с </w:t>
      </w:r>
      <w:r w:rsidRPr="001761C5">
        <w:rPr>
          <w:rFonts w:ascii="Garamond" w:hAnsi="Garamond"/>
          <w:i/>
          <w:iCs/>
          <w:color w:val="000000"/>
          <w:spacing w:val="4"/>
          <w:sz w:val="22"/>
          <w:szCs w:val="22"/>
        </w:rPr>
        <w:t>Договором о присоединении к торговой системе оптового рынка</w:t>
      </w:r>
      <w:r w:rsidRPr="001761C5">
        <w:rPr>
          <w:rFonts w:ascii="Garamond" w:hAnsi="Garamond"/>
          <w:color w:val="000000"/>
          <w:spacing w:val="4"/>
          <w:sz w:val="22"/>
          <w:szCs w:val="22"/>
        </w:rPr>
        <w:t>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2DB65818" w14:textId="77777777" w:rsidR="001C724C" w:rsidRPr="001761C5" w:rsidRDefault="001C724C" w:rsidP="001C724C">
      <w:pPr>
        <w:shd w:val="clear" w:color="auto" w:fill="FFFFFF"/>
        <w:ind w:firstLine="510"/>
        <w:jc w:val="both"/>
        <w:rPr>
          <w:rFonts w:ascii="Garamond" w:hAnsi="Garamond"/>
          <w:i/>
          <w:iCs/>
          <w:color w:val="000000"/>
          <w:spacing w:val="4"/>
          <w:sz w:val="20"/>
          <w:szCs w:val="20"/>
        </w:rPr>
      </w:pPr>
      <w:r w:rsidRPr="001761C5">
        <w:rPr>
          <w:rFonts w:ascii="Garamond" w:hAnsi="Garamond"/>
          <w:i/>
          <w:iCs/>
          <w:color w:val="000000"/>
          <w:spacing w:val="4"/>
          <w:sz w:val="20"/>
          <w:szCs w:val="20"/>
        </w:rPr>
        <w:t>(заполняется в случае, если ДПМ ВИЭ заключены по итогам ОПВ, проводимых после 2013 года и до 1 января 2021 года)</w:t>
      </w:r>
    </w:p>
    <w:p w14:paraId="475E678F" w14:textId="77777777" w:rsidR="001C724C" w:rsidRPr="001761C5" w:rsidRDefault="001C724C" w:rsidP="001C724C">
      <w:pPr>
        <w:shd w:val="clear" w:color="auto" w:fill="FFFFFF"/>
        <w:ind w:firstLine="510"/>
        <w:jc w:val="both"/>
        <w:rPr>
          <w:rFonts w:ascii="Garamond" w:hAnsi="Garamond"/>
          <w:i/>
          <w:iCs/>
          <w:color w:val="000000"/>
          <w:spacing w:val="4"/>
          <w:sz w:val="20"/>
          <w:szCs w:val="20"/>
        </w:rPr>
      </w:pPr>
    </w:p>
    <w:p w14:paraId="0BB7C6CC" w14:textId="77777777" w:rsidR="001C724C" w:rsidRPr="001761C5" w:rsidRDefault="001C724C" w:rsidP="001C724C">
      <w:pPr>
        <w:shd w:val="clear" w:color="auto" w:fill="FFFFFF"/>
        <w:ind w:firstLine="510"/>
        <w:jc w:val="both"/>
        <w:rPr>
          <w:rFonts w:ascii="Garamond" w:hAnsi="Garamond"/>
          <w:color w:val="000000"/>
          <w:spacing w:val="4"/>
          <w:sz w:val="22"/>
          <w:szCs w:val="22"/>
        </w:rPr>
      </w:pPr>
    </w:p>
    <w:p w14:paraId="24523E87"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i/>
          <w:iCs/>
          <w:color w:val="000000"/>
          <w:spacing w:val="4"/>
          <w:sz w:val="22"/>
          <w:szCs w:val="22"/>
        </w:rPr>
        <w:t>Вариант 2:</w:t>
      </w:r>
    </w:p>
    <w:p w14:paraId="02358049"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Настоящим ___________________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выражает свое намерение заключить </w:t>
      </w:r>
      <w:r w:rsidRPr="001761C5">
        <w:rPr>
          <w:rFonts w:ascii="Garamond" w:hAnsi="Garamond"/>
          <w:i/>
          <w:iCs/>
          <w:color w:val="000000"/>
          <w:spacing w:val="4"/>
          <w:sz w:val="22"/>
          <w:szCs w:val="22"/>
          <w:highlight w:val="yellow"/>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w:t>
      </w:r>
      <w:r w:rsidRPr="001761C5">
        <w:rPr>
          <w:rFonts w:ascii="Garamond" w:hAnsi="Garamond"/>
          <w:i/>
          <w:iCs/>
          <w:color w:val="000000"/>
          <w:spacing w:val="4"/>
          <w:sz w:val="22"/>
          <w:szCs w:val="22"/>
          <w:highlight w:val="yellow"/>
        </w:rPr>
        <w:lastRenderedPageBreak/>
        <w:t>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1761C5">
        <w:rPr>
          <w:rFonts w:ascii="Garamond" w:hAnsi="Garamond"/>
          <w:i/>
          <w:iCs/>
          <w:color w:val="000000"/>
          <w:spacing w:val="4"/>
          <w:sz w:val="22"/>
          <w:szCs w:val="22"/>
        </w:rPr>
        <w:t> </w:t>
      </w:r>
      <w:r w:rsidRPr="001761C5">
        <w:rPr>
          <w:rFonts w:ascii="Garamond" w:hAnsi="Garamond"/>
          <w:color w:val="000000"/>
          <w:spacing w:val="4"/>
          <w:sz w:val="22"/>
          <w:szCs w:val="22"/>
        </w:rPr>
        <w:t xml:space="preserve">(Приложение № Д </w:t>
      </w:r>
      <w:r w:rsidRPr="001761C5">
        <w:rPr>
          <w:rFonts w:ascii="Garamond" w:hAnsi="Garamond"/>
          <w:color w:val="000000"/>
          <w:spacing w:val="4"/>
          <w:sz w:val="22"/>
          <w:szCs w:val="22"/>
          <w:highlight w:val="yellow"/>
        </w:rPr>
        <w:t>6.11</w:t>
      </w:r>
      <w:r w:rsidRPr="001761C5">
        <w:rPr>
          <w:rFonts w:ascii="Garamond" w:hAnsi="Garamond"/>
          <w:color w:val="000000"/>
          <w:spacing w:val="4"/>
          <w:sz w:val="22"/>
          <w:szCs w:val="22"/>
        </w:rPr>
        <w:t xml:space="preserve"> к </w:t>
      </w:r>
      <w:r w:rsidRPr="001761C5">
        <w:rPr>
          <w:rFonts w:ascii="Garamond" w:hAnsi="Garamond"/>
          <w:i/>
          <w:iCs/>
          <w:color w:val="000000"/>
          <w:spacing w:val="4"/>
          <w:sz w:val="22"/>
          <w:szCs w:val="22"/>
        </w:rPr>
        <w:t>Договору о присоединении к торговой системе оптового рынка</w:t>
      </w:r>
      <w:r w:rsidRPr="001761C5">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1761C5">
        <w:rPr>
          <w:rFonts w:ascii="Garamond" w:hAnsi="Garamond"/>
          <w:i/>
          <w:iCs/>
          <w:color w:val="000000"/>
          <w:spacing w:val="4"/>
          <w:sz w:val="22"/>
          <w:szCs w:val="22"/>
        </w:rPr>
        <w:t>наименование поставщика по ДПМ ВИЭ</w:t>
      </w:r>
      <w:r w:rsidRPr="001761C5">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1761C5">
        <w:rPr>
          <w:rFonts w:ascii="Garamond" w:hAnsi="Garamond"/>
          <w:i/>
          <w:iCs/>
          <w:color w:val="000000"/>
          <w:spacing w:val="4"/>
          <w:sz w:val="22"/>
          <w:szCs w:val="22"/>
        </w:rPr>
        <w:t>указывается ценовая зона и субъект РФ</w:t>
      </w:r>
      <w:r w:rsidRPr="001761C5">
        <w:rPr>
          <w:rFonts w:ascii="Garamond" w:hAnsi="Garamond"/>
          <w:color w:val="000000"/>
          <w:spacing w:val="4"/>
          <w:sz w:val="22"/>
          <w:szCs w:val="22"/>
        </w:rPr>
        <w:t>) и соответствующего следующим идентификационным параметрам: </w:t>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8"/>
        <w:gridCol w:w="1761"/>
        <w:gridCol w:w="1860"/>
        <w:gridCol w:w="3571"/>
      </w:tblGrid>
      <w:tr w:rsidR="001C724C" w:rsidRPr="001761C5" w14:paraId="46F884F4" w14:textId="77777777" w:rsidTr="001F7AF8">
        <w:tc>
          <w:tcPr>
            <w:tcW w:w="1785" w:type="dxa"/>
            <w:tcBorders>
              <w:top w:val="outset" w:sz="6" w:space="0" w:color="auto"/>
              <w:left w:val="outset" w:sz="6" w:space="0" w:color="auto"/>
              <w:bottom w:val="outset" w:sz="6" w:space="0" w:color="auto"/>
              <w:right w:val="outset" w:sz="6" w:space="0" w:color="auto"/>
            </w:tcBorders>
            <w:vAlign w:val="center"/>
            <w:hideMark/>
          </w:tcPr>
          <w:p w14:paraId="59872FAF"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Вид генерирующего объекта</w:t>
            </w:r>
          </w:p>
        </w:tc>
        <w:tc>
          <w:tcPr>
            <w:tcW w:w="1605" w:type="dxa"/>
            <w:tcBorders>
              <w:top w:val="outset" w:sz="6" w:space="0" w:color="auto"/>
              <w:left w:val="outset" w:sz="6" w:space="0" w:color="auto"/>
              <w:bottom w:val="outset" w:sz="6" w:space="0" w:color="auto"/>
              <w:right w:val="outset" w:sz="6" w:space="0" w:color="auto"/>
            </w:tcBorders>
            <w:vAlign w:val="center"/>
            <w:hideMark/>
          </w:tcPr>
          <w:p w14:paraId="323D2B23"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Код ГТП</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FACB108"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Год начала поставки</w:t>
            </w:r>
          </w:p>
        </w:tc>
        <w:tc>
          <w:tcPr>
            <w:tcW w:w="3255" w:type="dxa"/>
            <w:tcBorders>
              <w:top w:val="outset" w:sz="6" w:space="0" w:color="auto"/>
              <w:left w:val="outset" w:sz="6" w:space="0" w:color="auto"/>
              <w:bottom w:val="outset" w:sz="6" w:space="0" w:color="auto"/>
              <w:right w:val="outset" w:sz="6" w:space="0" w:color="auto"/>
            </w:tcBorders>
            <w:vAlign w:val="center"/>
            <w:hideMark/>
          </w:tcPr>
          <w:p w14:paraId="4F107F82"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Установленная мощность генерирующего объекта, МВт</w:t>
            </w:r>
          </w:p>
        </w:tc>
      </w:tr>
      <w:tr w:rsidR="001C724C" w:rsidRPr="001761C5" w14:paraId="1AD2981E" w14:textId="77777777" w:rsidTr="001F7AF8">
        <w:tc>
          <w:tcPr>
            <w:tcW w:w="1785" w:type="dxa"/>
            <w:tcBorders>
              <w:top w:val="outset" w:sz="6" w:space="0" w:color="auto"/>
              <w:left w:val="outset" w:sz="6" w:space="0" w:color="auto"/>
              <w:bottom w:val="outset" w:sz="6" w:space="0" w:color="auto"/>
              <w:right w:val="outset" w:sz="6" w:space="0" w:color="auto"/>
            </w:tcBorders>
            <w:hideMark/>
          </w:tcPr>
          <w:p w14:paraId="47115F9A" w14:textId="77777777" w:rsidR="001C724C" w:rsidRPr="001761C5" w:rsidRDefault="001C724C" w:rsidP="001C724C">
            <w:pPr>
              <w:rPr>
                <w:rFonts w:ascii="Garamond" w:hAnsi="Garamond"/>
              </w:rPr>
            </w:pPr>
            <w:r w:rsidRPr="001761C5">
              <w:rPr>
                <w:rFonts w:ascii="Garamond" w:hAnsi="Garamond"/>
              </w:rPr>
              <w:t> </w:t>
            </w:r>
          </w:p>
        </w:tc>
        <w:tc>
          <w:tcPr>
            <w:tcW w:w="1605" w:type="dxa"/>
            <w:tcBorders>
              <w:top w:val="outset" w:sz="6" w:space="0" w:color="auto"/>
              <w:left w:val="outset" w:sz="6" w:space="0" w:color="auto"/>
              <w:bottom w:val="outset" w:sz="6" w:space="0" w:color="auto"/>
              <w:right w:val="outset" w:sz="6" w:space="0" w:color="auto"/>
            </w:tcBorders>
            <w:hideMark/>
          </w:tcPr>
          <w:p w14:paraId="008D846B" w14:textId="77777777" w:rsidR="001C724C" w:rsidRPr="001761C5" w:rsidRDefault="001C724C" w:rsidP="001C724C">
            <w:pPr>
              <w:rPr>
                <w:rFonts w:ascii="Garamond" w:hAnsi="Garamond"/>
              </w:rPr>
            </w:pPr>
            <w:r w:rsidRPr="001761C5">
              <w:rPr>
                <w:rFonts w:ascii="Garamond" w:hAnsi="Garamond"/>
              </w:rPr>
              <w:t> </w:t>
            </w:r>
          </w:p>
        </w:tc>
        <w:tc>
          <w:tcPr>
            <w:tcW w:w="1695" w:type="dxa"/>
            <w:tcBorders>
              <w:top w:val="outset" w:sz="6" w:space="0" w:color="auto"/>
              <w:left w:val="outset" w:sz="6" w:space="0" w:color="auto"/>
              <w:bottom w:val="outset" w:sz="6" w:space="0" w:color="auto"/>
              <w:right w:val="outset" w:sz="6" w:space="0" w:color="auto"/>
            </w:tcBorders>
            <w:hideMark/>
          </w:tcPr>
          <w:p w14:paraId="501DBECF" w14:textId="77777777" w:rsidR="001C724C" w:rsidRPr="001761C5" w:rsidRDefault="001C724C" w:rsidP="001C724C">
            <w:pPr>
              <w:rPr>
                <w:rFonts w:ascii="Garamond" w:hAnsi="Garamond"/>
              </w:rPr>
            </w:pPr>
            <w:r w:rsidRPr="001761C5">
              <w:rPr>
                <w:rFonts w:ascii="Garamond" w:hAnsi="Garamond"/>
              </w:rPr>
              <w:t> </w:t>
            </w:r>
          </w:p>
        </w:tc>
        <w:tc>
          <w:tcPr>
            <w:tcW w:w="3255" w:type="dxa"/>
            <w:tcBorders>
              <w:top w:val="outset" w:sz="6" w:space="0" w:color="auto"/>
              <w:left w:val="outset" w:sz="6" w:space="0" w:color="auto"/>
              <w:bottom w:val="outset" w:sz="6" w:space="0" w:color="auto"/>
              <w:right w:val="outset" w:sz="6" w:space="0" w:color="auto"/>
            </w:tcBorders>
            <w:hideMark/>
          </w:tcPr>
          <w:p w14:paraId="202DDF0C" w14:textId="77777777" w:rsidR="001C724C" w:rsidRPr="001761C5" w:rsidRDefault="001C724C" w:rsidP="001C724C">
            <w:pPr>
              <w:rPr>
                <w:rFonts w:ascii="Garamond" w:hAnsi="Garamond"/>
              </w:rPr>
            </w:pPr>
            <w:r w:rsidRPr="001761C5">
              <w:rPr>
                <w:rFonts w:ascii="Garamond" w:hAnsi="Garamond"/>
              </w:rPr>
              <w:t> </w:t>
            </w:r>
          </w:p>
        </w:tc>
      </w:tr>
    </w:tbl>
    <w:p w14:paraId="1C2278B0"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Срок действия договоров поручительства: 27 месяцев с даты начала поставки мощности по ДПМ ВИЭ.</w:t>
      </w:r>
    </w:p>
    <w:p w14:paraId="717CBDD8"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xml:space="preserve">) </w:t>
      </w:r>
      <w:r w:rsidRPr="001761C5">
        <w:rPr>
          <w:rFonts w:ascii="Garamond" w:hAnsi="Garamond"/>
          <w:color w:val="000000"/>
          <w:spacing w:val="4"/>
          <w:sz w:val="22"/>
          <w:szCs w:val="22"/>
          <w:highlight w:val="yellow"/>
        </w:rPr>
        <w:t>во исполнение договора коммерческого представительства</w:t>
      </w:r>
      <w:r w:rsidRPr="001761C5">
        <w:rPr>
          <w:rFonts w:ascii="Garamond" w:hAnsi="Garamond"/>
          <w:color w:val="000000"/>
          <w:spacing w:val="4"/>
          <w:sz w:val="22"/>
          <w:szCs w:val="22"/>
        </w:rPr>
        <w:t>, не должен превышать 5 % от произведения предельной величины капитальных затрат на 1 кВт установленной мощности, учтенной в соответствии с </w:t>
      </w:r>
      <w:r w:rsidRPr="001761C5">
        <w:rPr>
          <w:rFonts w:ascii="Garamond" w:hAnsi="Garamond"/>
          <w:i/>
          <w:iCs/>
          <w:color w:val="000000"/>
          <w:spacing w:val="4"/>
          <w:sz w:val="22"/>
          <w:szCs w:val="22"/>
        </w:rPr>
        <w:t>Договором о присоединении к торговой системе оптового рынка</w:t>
      </w:r>
      <w:r w:rsidRPr="001761C5">
        <w:rPr>
          <w:rFonts w:ascii="Garamond" w:hAnsi="Garamond"/>
          <w:color w:val="000000"/>
          <w:spacing w:val="4"/>
          <w:sz w:val="22"/>
          <w:szCs w:val="22"/>
        </w:rPr>
        <w:t>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598BF35D" w14:textId="77777777" w:rsidR="001C724C" w:rsidRPr="001761C5" w:rsidRDefault="001C724C" w:rsidP="001C724C">
      <w:pPr>
        <w:shd w:val="clear" w:color="auto" w:fill="FFFFFF"/>
        <w:ind w:firstLine="510"/>
        <w:jc w:val="both"/>
        <w:rPr>
          <w:rFonts w:ascii="Garamond" w:hAnsi="Garamond"/>
          <w:i/>
          <w:iCs/>
          <w:color w:val="000000"/>
          <w:spacing w:val="4"/>
          <w:sz w:val="20"/>
          <w:szCs w:val="20"/>
        </w:rPr>
      </w:pPr>
      <w:r w:rsidRPr="001761C5">
        <w:rPr>
          <w:rFonts w:ascii="Garamond" w:hAnsi="Garamond"/>
          <w:i/>
          <w:iCs/>
          <w:color w:val="000000"/>
          <w:spacing w:val="4"/>
          <w:sz w:val="20"/>
          <w:szCs w:val="20"/>
        </w:rPr>
        <w:t>(заполняется в случае, если ДПМ ВИЭ заключены по итогам ОПВ, проводимых после 2013 года и до 1 января 2021 года)</w:t>
      </w:r>
    </w:p>
    <w:p w14:paraId="69042634" w14:textId="77777777" w:rsidR="001C724C" w:rsidRPr="001761C5" w:rsidRDefault="001C724C" w:rsidP="001C724C">
      <w:pPr>
        <w:shd w:val="clear" w:color="auto" w:fill="FFFFFF"/>
        <w:ind w:firstLine="510"/>
        <w:jc w:val="both"/>
        <w:rPr>
          <w:rFonts w:ascii="Garamond" w:hAnsi="Garamond"/>
          <w:i/>
          <w:iCs/>
          <w:color w:val="000000"/>
          <w:spacing w:val="4"/>
          <w:sz w:val="20"/>
          <w:szCs w:val="20"/>
        </w:rPr>
      </w:pPr>
    </w:p>
    <w:p w14:paraId="5F3A768D" w14:textId="77777777" w:rsidR="001C724C" w:rsidRPr="001761C5" w:rsidRDefault="001C724C" w:rsidP="001C724C">
      <w:pPr>
        <w:shd w:val="clear" w:color="auto" w:fill="FFFFFF"/>
        <w:ind w:firstLine="510"/>
        <w:jc w:val="both"/>
        <w:rPr>
          <w:rFonts w:ascii="Garamond" w:hAnsi="Garamond"/>
          <w:color w:val="000000"/>
          <w:spacing w:val="4"/>
          <w:sz w:val="22"/>
          <w:szCs w:val="22"/>
        </w:rPr>
      </w:pPr>
    </w:p>
    <w:p w14:paraId="60E2DB02"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i/>
          <w:iCs/>
          <w:color w:val="000000"/>
          <w:spacing w:val="4"/>
          <w:sz w:val="22"/>
          <w:szCs w:val="22"/>
        </w:rPr>
        <w:t>Вариант 3:</w:t>
      </w:r>
    </w:p>
    <w:p w14:paraId="79F8C91E"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Настоящим ___________________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выражает свое намерение заключить </w:t>
      </w:r>
      <w:r w:rsidRPr="001761C5">
        <w:rPr>
          <w:rFonts w:ascii="Garamond" w:hAnsi="Garamond"/>
          <w:i/>
          <w:iCs/>
          <w:color w:val="000000"/>
          <w:spacing w:val="4"/>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1761C5">
        <w:rPr>
          <w:rFonts w:ascii="Garamond" w:hAnsi="Garamond"/>
          <w:i/>
          <w:iCs/>
          <w:color w:val="000000"/>
          <w:spacing w:val="4"/>
          <w:sz w:val="22"/>
          <w:szCs w:val="22"/>
        </w:rPr>
        <w:t> </w:t>
      </w:r>
      <w:r w:rsidRPr="001761C5">
        <w:rPr>
          <w:rFonts w:ascii="Garamond" w:hAnsi="Garamond"/>
          <w:color w:val="000000"/>
          <w:spacing w:val="4"/>
          <w:sz w:val="22"/>
          <w:szCs w:val="22"/>
        </w:rPr>
        <w:t xml:space="preserve">(Приложение № Д </w:t>
      </w:r>
      <w:r w:rsidRPr="001761C5">
        <w:rPr>
          <w:rFonts w:ascii="Garamond" w:hAnsi="Garamond"/>
          <w:color w:val="000000"/>
          <w:spacing w:val="4"/>
          <w:sz w:val="22"/>
          <w:szCs w:val="22"/>
          <w:highlight w:val="yellow"/>
        </w:rPr>
        <w:t>6.8.1</w:t>
      </w:r>
      <w:r w:rsidRPr="001761C5">
        <w:rPr>
          <w:rFonts w:ascii="Garamond" w:hAnsi="Garamond"/>
          <w:color w:val="000000"/>
          <w:spacing w:val="4"/>
          <w:sz w:val="22"/>
          <w:szCs w:val="22"/>
        </w:rPr>
        <w:t xml:space="preserve"> к </w:t>
      </w:r>
      <w:r w:rsidRPr="001761C5">
        <w:rPr>
          <w:rFonts w:ascii="Garamond" w:hAnsi="Garamond"/>
          <w:i/>
          <w:iCs/>
          <w:color w:val="000000"/>
          <w:spacing w:val="4"/>
          <w:sz w:val="22"/>
          <w:szCs w:val="22"/>
        </w:rPr>
        <w:t>Договору о присоединении к торговой системе оптового рынка</w:t>
      </w:r>
      <w:r w:rsidRPr="001761C5">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1761C5">
        <w:rPr>
          <w:rFonts w:ascii="Garamond" w:hAnsi="Garamond"/>
          <w:i/>
          <w:iCs/>
          <w:color w:val="000000"/>
          <w:spacing w:val="4"/>
          <w:sz w:val="22"/>
          <w:szCs w:val="22"/>
        </w:rPr>
        <w:t>наименование поставщика по ДПМ ВИЭ</w:t>
      </w:r>
      <w:r w:rsidRPr="001761C5">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1761C5">
        <w:rPr>
          <w:rFonts w:ascii="Garamond" w:hAnsi="Garamond"/>
          <w:i/>
          <w:iCs/>
          <w:color w:val="000000"/>
          <w:spacing w:val="4"/>
          <w:sz w:val="22"/>
          <w:szCs w:val="22"/>
        </w:rPr>
        <w:t>указывается ценовая зона</w:t>
      </w:r>
      <w:r w:rsidRPr="001761C5">
        <w:rPr>
          <w:rFonts w:ascii="Garamond" w:hAnsi="Garamond"/>
          <w:color w:val="000000"/>
          <w:spacing w:val="4"/>
          <w:sz w:val="22"/>
          <w:szCs w:val="22"/>
        </w:rPr>
        <w:t>) и соответствующего следующим идентификационным параметрам:</w:t>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8"/>
        <w:gridCol w:w="2220"/>
        <w:gridCol w:w="1744"/>
        <w:gridCol w:w="3298"/>
      </w:tblGrid>
      <w:tr w:rsidR="001C724C" w:rsidRPr="001761C5" w14:paraId="7B14CEC4" w14:textId="77777777" w:rsidTr="001F7AF8">
        <w:tc>
          <w:tcPr>
            <w:tcW w:w="1785" w:type="dxa"/>
            <w:tcBorders>
              <w:top w:val="outset" w:sz="6" w:space="0" w:color="auto"/>
              <w:left w:val="outset" w:sz="6" w:space="0" w:color="auto"/>
              <w:bottom w:val="outset" w:sz="6" w:space="0" w:color="auto"/>
              <w:right w:val="outset" w:sz="6" w:space="0" w:color="auto"/>
            </w:tcBorders>
            <w:vAlign w:val="center"/>
            <w:hideMark/>
          </w:tcPr>
          <w:p w14:paraId="58488B98"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Вид генерирующего объекта</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2201E42"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Код ГТП</w:t>
            </w:r>
          </w:p>
        </w:tc>
        <w:tc>
          <w:tcPr>
            <w:tcW w:w="1650" w:type="dxa"/>
            <w:tcBorders>
              <w:top w:val="outset" w:sz="6" w:space="0" w:color="auto"/>
              <w:left w:val="outset" w:sz="6" w:space="0" w:color="auto"/>
              <w:bottom w:val="outset" w:sz="6" w:space="0" w:color="auto"/>
              <w:right w:val="outset" w:sz="6" w:space="0" w:color="auto"/>
            </w:tcBorders>
            <w:vAlign w:val="center"/>
            <w:hideMark/>
          </w:tcPr>
          <w:p w14:paraId="5535B439"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Год начала поставки</w:t>
            </w:r>
          </w:p>
        </w:tc>
        <w:tc>
          <w:tcPr>
            <w:tcW w:w="3120" w:type="dxa"/>
            <w:tcBorders>
              <w:top w:val="outset" w:sz="6" w:space="0" w:color="auto"/>
              <w:left w:val="outset" w:sz="6" w:space="0" w:color="auto"/>
              <w:bottom w:val="outset" w:sz="6" w:space="0" w:color="auto"/>
              <w:right w:val="outset" w:sz="6" w:space="0" w:color="auto"/>
            </w:tcBorders>
            <w:hideMark/>
          </w:tcPr>
          <w:p w14:paraId="084FDE6E"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 xml:space="preserve">Плановый годовой объем производства электрической энергии, </w:t>
            </w:r>
            <w:proofErr w:type="spellStart"/>
            <w:r w:rsidRPr="001761C5">
              <w:rPr>
                <w:rFonts w:ascii="Garamond" w:hAnsi="Garamond"/>
                <w:b/>
                <w:bCs/>
                <w:sz w:val="22"/>
                <w:szCs w:val="22"/>
              </w:rPr>
              <w:t>МВт∙ч</w:t>
            </w:r>
            <w:proofErr w:type="spellEnd"/>
          </w:p>
        </w:tc>
      </w:tr>
      <w:tr w:rsidR="001C724C" w:rsidRPr="001761C5" w14:paraId="7642DB38" w14:textId="77777777" w:rsidTr="001F7AF8">
        <w:tc>
          <w:tcPr>
            <w:tcW w:w="1785" w:type="dxa"/>
            <w:tcBorders>
              <w:top w:val="outset" w:sz="6" w:space="0" w:color="auto"/>
              <w:left w:val="outset" w:sz="6" w:space="0" w:color="auto"/>
              <w:bottom w:val="outset" w:sz="6" w:space="0" w:color="auto"/>
              <w:right w:val="outset" w:sz="6" w:space="0" w:color="auto"/>
            </w:tcBorders>
            <w:hideMark/>
          </w:tcPr>
          <w:p w14:paraId="684D26DE" w14:textId="77777777" w:rsidR="001C724C" w:rsidRPr="001761C5" w:rsidRDefault="001C724C" w:rsidP="001C724C">
            <w:pPr>
              <w:rPr>
                <w:rFonts w:ascii="Garamond" w:hAnsi="Garamond"/>
              </w:rPr>
            </w:pPr>
            <w:r w:rsidRPr="001761C5">
              <w:rPr>
                <w:rFonts w:ascii="Garamond" w:hAnsi="Garamond"/>
              </w:rPr>
              <w:t> </w:t>
            </w:r>
          </w:p>
        </w:tc>
        <w:tc>
          <w:tcPr>
            <w:tcW w:w="2100" w:type="dxa"/>
            <w:tcBorders>
              <w:top w:val="outset" w:sz="6" w:space="0" w:color="auto"/>
              <w:left w:val="outset" w:sz="6" w:space="0" w:color="auto"/>
              <w:bottom w:val="outset" w:sz="6" w:space="0" w:color="auto"/>
              <w:right w:val="outset" w:sz="6" w:space="0" w:color="auto"/>
            </w:tcBorders>
            <w:hideMark/>
          </w:tcPr>
          <w:p w14:paraId="72D9019D" w14:textId="77777777" w:rsidR="001C724C" w:rsidRPr="001761C5" w:rsidRDefault="001C724C" w:rsidP="001C724C">
            <w:pPr>
              <w:rPr>
                <w:rFonts w:ascii="Garamond" w:hAnsi="Garamond"/>
              </w:rPr>
            </w:pPr>
            <w:r w:rsidRPr="001761C5">
              <w:rPr>
                <w:rFonts w:ascii="Garamond" w:hAnsi="Garamond"/>
              </w:rPr>
              <w:t> </w:t>
            </w:r>
          </w:p>
        </w:tc>
        <w:tc>
          <w:tcPr>
            <w:tcW w:w="1650" w:type="dxa"/>
            <w:tcBorders>
              <w:top w:val="outset" w:sz="6" w:space="0" w:color="auto"/>
              <w:left w:val="outset" w:sz="6" w:space="0" w:color="auto"/>
              <w:bottom w:val="outset" w:sz="6" w:space="0" w:color="auto"/>
              <w:right w:val="outset" w:sz="6" w:space="0" w:color="auto"/>
            </w:tcBorders>
            <w:hideMark/>
          </w:tcPr>
          <w:p w14:paraId="0A1FE49E" w14:textId="77777777" w:rsidR="001C724C" w:rsidRPr="001761C5" w:rsidRDefault="001C724C" w:rsidP="001C724C">
            <w:pPr>
              <w:rPr>
                <w:rFonts w:ascii="Garamond" w:hAnsi="Garamond"/>
              </w:rPr>
            </w:pPr>
            <w:r w:rsidRPr="001761C5">
              <w:rPr>
                <w:rFonts w:ascii="Garamond" w:hAnsi="Garamond"/>
              </w:rPr>
              <w:t> </w:t>
            </w:r>
          </w:p>
        </w:tc>
        <w:tc>
          <w:tcPr>
            <w:tcW w:w="3120" w:type="dxa"/>
            <w:tcBorders>
              <w:top w:val="outset" w:sz="6" w:space="0" w:color="auto"/>
              <w:left w:val="outset" w:sz="6" w:space="0" w:color="auto"/>
              <w:bottom w:val="outset" w:sz="6" w:space="0" w:color="auto"/>
              <w:right w:val="outset" w:sz="6" w:space="0" w:color="auto"/>
            </w:tcBorders>
            <w:hideMark/>
          </w:tcPr>
          <w:p w14:paraId="04922930" w14:textId="77777777" w:rsidR="001C724C" w:rsidRPr="001761C5" w:rsidRDefault="001C724C" w:rsidP="001C724C">
            <w:pPr>
              <w:rPr>
                <w:rFonts w:ascii="Garamond" w:hAnsi="Garamond"/>
              </w:rPr>
            </w:pPr>
            <w:r w:rsidRPr="001761C5">
              <w:rPr>
                <w:rFonts w:ascii="Garamond" w:hAnsi="Garamond"/>
              </w:rPr>
              <w:t> </w:t>
            </w:r>
          </w:p>
        </w:tc>
      </w:tr>
    </w:tbl>
    <w:p w14:paraId="7DE0E9CD"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 Срок действия договоров поручительства: _______________ (</w:t>
      </w:r>
      <w:r w:rsidRPr="001761C5">
        <w:rPr>
          <w:rFonts w:ascii="Garamond" w:hAnsi="Garamond"/>
          <w:i/>
          <w:iCs/>
          <w:color w:val="000000"/>
          <w:spacing w:val="4"/>
          <w:sz w:val="22"/>
          <w:szCs w:val="22"/>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1761C5">
        <w:rPr>
          <w:rFonts w:ascii="Garamond" w:hAnsi="Garamond"/>
          <w:color w:val="000000"/>
          <w:spacing w:val="4"/>
          <w:sz w:val="22"/>
          <w:szCs w:val="22"/>
        </w:rPr>
        <w:t> с даты начала поставки мощности по ДПМ ВИЭ.</w:t>
      </w:r>
    </w:p>
    <w:p w14:paraId="3876646B" w14:textId="028307A5"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xml:space="preserve">) </w:t>
      </w:r>
      <w:r w:rsidRPr="001761C5">
        <w:rPr>
          <w:rFonts w:ascii="Garamond" w:hAnsi="Garamond"/>
          <w:color w:val="000000"/>
          <w:spacing w:val="4"/>
          <w:sz w:val="22"/>
          <w:szCs w:val="22"/>
          <w:highlight w:val="yellow"/>
        </w:rPr>
        <w:t>во исполнение договора коммерческого представительства</w:t>
      </w:r>
      <w:r w:rsidRPr="001761C5">
        <w:rPr>
          <w:rFonts w:ascii="Garamond" w:hAnsi="Garamond"/>
          <w:color w:val="000000"/>
          <w:spacing w:val="4"/>
          <w:sz w:val="22"/>
          <w:szCs w:val="22"/>
        </w:rPr>
        <w:t xml:space="preserve">,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w:t>
      </w:r>
      <w:proofErr w:type="spellStart"/>
      <w:r w:rsidRPr="001761C5">
        <w:rPr>
          <w:rFonts w:ascii="Garamond" w:hAnsi="Garamond"/>
          <w:color w:val="000000"/>
          <w:spacing w:val="4"/>
          <w:sz w:val="22"/>
          <w:szCs w:val="22"/>
        </w:rPr>
        <w:t>МВт∙ч</w:t>
      </w:r>
      <w:proofErr w:type="spellEnd"/>
      <w:r w:rsidRPr="001761C5">
        <w:rPr>
          <w:rFonts w:ascii="Garamond" w:hAnsi="Garamond"/>
          <w:color w:val="000000"/>
          <w:spacing w:val="4"/>
          <w:sz w:val="22"/>
          <w:szCs w:val="22"/>
        </w:rPr>
        <w:t>.</w:t>
      </w:r>
    </w:p>
    <w:p w14:paraId="30F73BF5"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i/>
          <w:iCs/>
          <w:color w:val="000000"/>
          <w:spacing w:val="4"/>
          <w:sz w:val="20"/>
          <w:szCs w:val="20"/>
        </w:rPr>
        <w:t>(заполняется в случае, если ДПМ ВИЭ заключены по итогам ОПВ, проводимых после 1 января 2021 года и до 1 ноября 2024 года)</w:t>
      </w:r>
    </w:p>
    <w:p w14:paraId="17C3ECBD" w14:textId="77777777" w:rsidR="001C724C" w:rsidRPr="001761C5" w:rsidRDefault="001C724C" w:rsidP="001C724C">
      <w:pPr>
        <w:shd w:val="clear" w:color="auto" w:fill="FFFFFF"/>
        <w:ind w:firstLine="510"/>
        <w:jc w:val="both"/>
        <w:rPr>
          <w:rFonts w:ascii="Garamond" w:hAnsi="Garamond"/>
          <w:i/>
          <w:iCs/>
          <w:color w:val="000000"/>
          <w:spacing w:val="4"/>
          <w:sz w:val="22"/>
          <w:szCs w:val="22"/>
        </w:rPr>
      </w:pPr>
    </w:p>
    <w:p w14:paraId="525DD41E" w14:textId="76B1BB0B" w:rsidR="001C724C" w:rsidRPr="001761C5" w:rsidRDefault="001C724C" w:rsidP="001C724C">
      <w:pPr>
        <w:shd w:val="clear" w:color="auto" w:fill="FFFFFF"/>
        <w:ind w:firstLine="510"/>
        <w:jc w:val="both"/>
        <w:rPr>
          <w:rFonts w:ascii="Garamond" w:hAnsi="Garamond"/>
          <w:i/>
          <w:iCs/>
          <w:color w:val="000000"/>
          <w:spacing w:val="4"/>
          <w:sz w:val="22"/>
          <w:szCs w:val="22"/>
        </w:rPr>
      </w:pPr>
    </w:p>
    <w:p w14:paraId="1B617C7A" w14:textId="23B389A5" w:rsidR="001C724C" w:rsidRPr="001761C5" w:rsidRDefault="001C724C" w:rsidP="001C724C">
      <w:pPr>
        <w:shd w:val="clear" w:color="auto" w:fill="FFFFFF"/>
        <w:ind w:firstLine="510"/>
        <w:jc w:val="both"/>
        <w:rPr>
          <w:rFonts w:ascii="Garamond" w:hAnsi="Garamond"/>
          <w:i/>
          <w:iCs/>
          <w:color w:val="000000"/>
          <w:spacing w:val="4"/>
          <w:sz w:val="22"/>
          <w:szCs w:val="22"/>
        </w:rPr>
      </w:pPr>
    </w:p>
    <w:p w14:paraId="39B450B0" w14:textId="77777777" w:rsidR="001C724C" w:rsidRPr="001761C5" w:rsidRDefault="001C724C" w:rsidP="001C724C">
      <w:pPr>
        <w:shd w:val="clear" w:color="auto" w:fill="FFFFFF"/>
        <w:ind w:firstLine="510"/>
        <w:jc w:val="both"/>
        <w:rPr>
          <w:rFonts w:ascii="Garamond" w:hAnsi="Garamond"/>
          <w:i/>
          <w:iCs/>
          <w:color w:val="000000"/>
          <w:spacing w:val="4"/>
          <w:sz w:val="22"/>
          <w:szCs w:val="22"/>
        </w:rPr>
      </w:pPr>
    </w:p>
    <w:p w14:paraId="749F6B58"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i/>
          <w:iCs/>
          <w:color w:val="000000"/>
          <w:spacing w:val="4"/>
          <w:sz w:val="22"/>
          <w:szCs w:val="22"/>
        </w:rPr>
        <w:t>Вариант 4:</w:t>
      </w:r>
    </w:p>
    <w:p w14:paraId="22E6171E"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Настоящим ___________________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выражает свое намерение заключить </w:t>
      </w:r>
      <w:r w:rsidRPr="001761C5">
        <w:rPr>
          <w:rFonts w:ascii="Garamond" w:hAnsi="Garamond"/>
          <w:i/>
          <w:iCs/>
          <w:color w:val="000000"/>
          <w:spacing w:val="4"/>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1761C5">
        <w:rPr>
          <w:rFonts w:ascii="Garamond" w:hAnsi="Garamond"/>
          <w:i/>
          <w:iCs/>
          <w:color w:val="000000"/>
          <w:spacing w:val="4"/>
          <w:sz w:val="22"/>
          <w:szCs w:val="22"/>
        </w:rPr>
        <w:t> </w:t>
      </w:r>
      <w:r w:rsidRPr="001761C5">
        <w:rPr>
          <w:rFonts w:ascii="Garamond" w:hAnsi="Garamond"/>
          <w:color w:val="000000"/>
          <w:spacing w:val="4"/>
          <w:sz w:val="22"/>
          <w:szCs w:val="22"/>
        </w:rPr>
        <w:t xml:space="preserve">(Приложение № Д </w:t>
      </w:r>
      <w:r w:rsidRPr="001761C5">
        <w:rPr>
          <w:rFonts w:ascii="Garamond" w:hAnsi="Garamond"/>
          <w:color w:val="000000"/>
          <w:spacing w:val="4"/>
          <w:sz w:val="22"/>
          <w:szCs w:val="22"/>
          <w:highlight w:val="yellow"/>
        </w:rPr>
        <w:t>6.8.2</w:t>
      </w:r>
      <w:r w:rsidRPr="001761C5">
        <w:rPr>
          <w:rFonts w:ascii="Garamond" w:hAnsi="Garamond"/>
          <w:color w:val="000000"/>
          <w:spacing w:val="4"/>
          <w:sz w:val="22"/>
          <w:szCs w:val="22"/>
        </w:rPr>
        <w:t xml:space="preserve"> к </w:t>
      </w:r>
      <w:r w:rsidRPr="001761C5">
        <w:rPr>
          <w:rFonts w:ascii="Garamond" w:hAnsi="Garamond"/>
          <w:i/>
          <w:iCs/>
          <w:color w:val="000000"/>
          <w:spacing w:val="4"/>
          <w:sz w:val="22"/>
          <w:szCs w:val="22"/>
        </w:rPr>
        <w:t>Договору о присоединении к торговой системе оптового рынка</w:t>
      </w:r>
      <w:r w:rsidRPr="001761C5">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1761C5">
        <w:rPr>
          <w:rFonts w:ascii="Garamond" w:hAnsi="Garamond"/>
          <w:i/>
          <w:iCs/>
          <w:color w:val="000000"/>
          <w:spacing w:val="4"/>
          <w:sz w:val="22"/>
          <w:szCs w:val="22"/>
        </w:rPr>
        <w:t>наименование поставщика по ДПМ ВИЭ</w:t>
      </w:r>
      <w:r w:rsidRPr="001761C5">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1761C5">
        <w:rPr>
          <w:rFonts w:ascii="Garamond" w:hAnsi="Garamond"/>
          <w:i/>
          <w:iCs/>
          <w:color w:val="000000"/>
          <w:spacing w:val="4"/>
          <w:sz w:val="22"/>
          <w:szCs w:val="22"/>
        </w:rPr>
        <w:t>указывается ценовая зона</w:t>
      </w:r>
      <w:r w:rsidRPr="001761C5">
        <w:rPr>
          <w:rFonts w:ascii="Garamond" w:hAnsi="Garamond"/>
          <w:color w:val="000000"/>
          <w:spacing w:val="4"/>
          <w:sz w:val="22"/>
          <w:szCs w:val="22"/>
        </w:rPr>
        <w:t>) и соответствующего следующим идентификационным параметрам:</w:t>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8"/>
        <w:gridCol w:w="2220"/>
        <w:gridCol w:w="1744"/>
        <w:gridCol w:w="3298"/>
      </w:tblGrid>
      <w:tr w:rsidR="001C724C" w:rsidRPr="001761C5" w14:paraId="1C5FBC10" w14:textId="77777777" w:rsidTr="001F7AF8">
        <w:tc>
          <w:tcPr>
            <w:tcW w:w="1785" w:type="dxa"/>
            <w:tcBorders>
              <w:top w:val="outset" w:sz="6" w:space="0" w:color="auto"/>
              <w:left w:val="outset" w:sz="6" w:space="0" w:color="auto"/>
              <w:bottom w:val="outset" w:sz="6" w:space="0" w:color="auto"/>
              <w:right w:val="outset" w:sz="6" w:space="0" w:color="auto"/>
            </w:tcBorders>
            <w:vAlign w:val="center"/>
            <w:hideMark/>
          </w:tcPr>
          <w:p w14:paraId="70118F05"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Вид генерирующего объекта</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CA8AAB3"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Код ГТП</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DA986D9"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Год начала поставки</w:t>
            </w:r>
          </w:p>
        </w:tc>
        <w:tc>
          <w:tcPr>
            <w:tcW w:w="3120" w:type="dxa"/>
            <w:tcBorders>
              <w:top w:val="outset" w:sz="6" w:space="0" w:color="auto"/>
              <w:left w:val="outset" w:sz="6" w:space="0" w:color="auto"/>
              <w:bottom w:val="outset" w:sz="6" w:space="0" w:color="auto"/>
              <w:right w:val="outset" w:sz="6" w:space="0" w:color="auto"/>
            </w:tcBorders>
            <w:hideMark/>
          </w:tcPr>
          <w:p w14:paraId="0BA6E304" w14:textId="77777777" w:rsidR="001C724C" w:rsidRPr="001761C5" w:rsidRDefault="001C724C" w:rsidP="001C724C">
            <w:pPr>
              <w:jc w:val="center"/>
              <w:rPr>
                <w:rFonts w:ascii="Garamond" w:hAnsi="Garamond"/>
                <w:b/>
                <w:bCs/>
                <w:sz w:val="22"/>
                <w:szCs w:val="22"/>
              </w:rPr>
            </w:pPr>
            <w:r w:rsidRPr="001761C5">
              <w:rPr>
                <w:rFonts w:ascii="Garamond" w:hAnsi="Garamond"/>
                <w:b/>
                <w:bCs/>
                <w:sz w:val="22"/>
                <w:szCs w:val="22"/>
              </w:rPr>
              <w:t xml:space="preserve">Плановый годовой объем производства электрической энергии, </w:t>
            </w:r>
            <w:proofErr w:type="spellStart"/>
            <w:r w:rsidRPr="001761C5">
              <w:rPr>
                <w:rFonts w:ascii="Garamond" w:hAnsi="Garamond"/>
                <w:b/>
                <w:bCs/>
                <w:sz w:val="22"/>
                <w:szCs w:val="22"/>
              </w:rPr>
              <w:t>МВт∙ч</w:t>
            </w:r>
            <w:proofErr w:type="spellEnd"/>
          </w:p>
        </w:tc>
      </w:tr>
      <w:tr w:rsidR="001C724C" w:rsidRPr="001761C5" w14:paraId="5DB9AF50" w14:textId="77777777" w:rsidTr="001F7AF8">
        <w:tc>
          <w:tcPr>
            <w:tcW w:w="1785" w:type="dxa"/>
            <w:tcBorders>
              <w:top w:val="outset" w:sz="6" w:space="0" w:color="auto"/>
              <w:left w:val="outset" w:sz="6" w:space="0" w:color="auto"/>
              <w:bottom w:val="outset" w:sz="6" w:space="0" w:color="auto"/>
              <w:right w:val="outset" w:sz="6" w:space="0" w:color="auto"/>
            </w:tcBorders>
            <w:hideMark/>
          </w:tcPr>
          <w:p w14:paraId="1FBE80B7" w14:textId="77777777" w:rsidR="001C724C" w:rsidRPr="001761C5" w:rsidRDefault="001C724C" w:rsidP="001C724C">
            <w:pPr>
              <w:rPr>
                <w:rFonts w:ascii="Garamond" w:hAnsi="Garamond"/>
              </w:rPr>
            </w:pPr>
            <w:r w:rsidRPr="001761C5">
              <w:rPr>
                <w:rFonts w:ascii="Garamond" w:hAnsi="Garamond"/>
              </w:rPr>
              <w:t> </w:t>
            </w:r>
          </w:p>
        </w:tc>
        <w:tc>
          <w:tcPr>
            <w:tcW w:w="2100" w:type="dxa"/>
            <w:tcBorders>
              <w:top w:val="outset" w:sz="6" w:space="0" w:color="auto"/>
              <w:left w:val="outset" w:sz="6" w:space="0" w:color="auto"/>
              <w:bottom w:val="outset" w:sz="6" w:space="0" w:color="auto"/>
              <w:right w:val="outset" w:sz="6" w:space="0" w:color="auto"/>
            </w:tcBorders>
            <w:hideMark/>
          </w:tcPr>
          <w:p w14:paraId="6A5CAA38" w14:textId="77777777" w:rsidR="001C724C" w:rsidRPr="001761C5" w:rsidRDefault="001C724C" w:rsidP="001C724C">
            <w:pPr>
              <w:rPr>
                <w:rFonts w:ascii="Garamond" w:hAnsi="Garamond"/>
              </w:rPr>
            </w:pPr>
            <w:r w:rsidRPr="001761C5">
              <w:rPr>
                <w:rFonts w:ascii="Garamond" w:hAnsi="Garamond"/>
              </w:rPr>
              <w:t> </w:t>
            </w:r>
          </w:p>
        </w:tc>
        <w:tc>
          <w:tcPr>
            <w:tcW w:w="1650" w:type="dxa"/>
            <w:tcBorders>
              <w:top w:val="outset" w:sz="6" w:space="0" w:color="auto"/>
              <w:left w:val="outset" w:sz="6" w:space="0" w:color="auto"/>
              <w:bottom w:val="outset" w:sz="6" w:space="0" w:color="auto"/>
              <w:right w:val="outset" w:sz="6" w:space="0" w:color="auto"/>
            </w:tcBorders>
            <w:hideMark/>
          </w:tcPr>
          <w:p w14:paraId="7FFB19F4" w14:textId="77777777" w:rsidR="001C724C" w:rsidRPr="001761C5" w:rsidRDefault="001C724C" w:rsidP="001C724C">
            <w:pPr>
              <w:rPr>
                <w:rFonts w:ascii="Garamond" w:hAnsi="Garamond"/>
              </w:rPr>
            </w:pPr>
            <w:r w:rsidRPr="001761C5">
              <w:rPr>
                <w:rFonts w:ascii="Garamond" w:hAnsi="Garamond"/>
              </w:rPr>
              <w:t> </w:t>
            </w:r>
          </w:p>
        </w:tc>
        <w:tc>
          <w:tcPr>
            <w:tcW w:w="3120" w:type="dxa"/>
            <w:tcBorders>
              <w:top w:val="outset" w:sz="6" w:space="0" w:color="auto"/>
              <w:left w:val="outset" w:sz="6" w:space="0" w:color="auto"/>
              <w:bottom w:val="outset" w:sz="6" w:space="0" w:color="auto"/>
              <w:right w:val="outset" w:sz="6" w:space="0" w:color="auto"/>
            </w:tcBorders>
            <w:hideMark/>
          </w:tcPr>
          <w:p w14:paraId="5F1FB042" w14:textId="77777777" w:rsidR="001C724C" w:rsidRPr="001761C5" w:rsidRDefault="001C724C" w:rsidP="001C724C">
            <w:pPr>
              <w:rPr>
                <w:rFonts w:ascii="Garamond" w:hAnsi="Garamond"/>
              </w:rPr>
            </w:pPr>
            <w:r w:rsidRPr="001761C5">
              <w:rPr>
                <w:rFonts w:ascii="Garamond" w:hAnsi="Garamond"/>
              </w:rPr>
              <w:t> </w:t>
            </w:r>
          </w:p>
        </w:tc>
      </w:tr>
    </w:tbl>
    <w:p w14:paraId="37877A03"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 Срок действия договоров поручительства: ________________ (</w:t>
      </w:r>
      <w:r w:rsidRPr="001761C5">
        <w:rPr>
          <w:rFonts w:ascii="Garamond" w:hAnsi="Garamond"/>
          <w:i/>
          <w:iCs/>
          <w:color w:val="000000"/>
          <w:spacing w:val="4"/>
          <w:sz w:val="22"/>
          <w:szCs w:val="22"/>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1761C5">
        <w:rPr>
          <w:rFonts w:ascii="Garamond" w:hAnsi="Garamond"/>
          <w:color w:val="000000"/>
          <w:spacing w:val="4"/>
          <w:sz w:val="22"/>
          <w:szCs w:val="22"/>
        </w:rPr>
        <w:t>) с даты начала поставки мощности по ДПМ ВИЭ.</w:t>
      </w:r>
    </w:p>
    <w:p w14:paraId="636098C8"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1761C5">
        <w:rPr>
          <w:rFonts w:ascii="Garamond" w:hAnsi="Garamond"/>
          <w:i/>
          <w:iCs/>
          <w:color w:val="000000"/>
          <w:spacing w:val="4"/>
          <w:sz w:val="22"/>
          <w:szCs w:val="22"/>
        </w:rPr>
        <w:t>наименование и ИНН поручителя</w:t>
      </w:r>
      <w:r w:rsidRPr="001761C5">
        <w:rPr>
          <w:rFonts w:ascii="Garamond" w:hAnsi="Garamond"/>
          <w:color w:val="000000"/>
          <w:spacing w:val="4"/>
          <w:sz w:val="22"/>
          <w:szCs w:val="22"/>
        </w:rPr>
        <w:t xml:space="preserve">) </w:t>
      </w:r>
      <w:r w:rsidRPr="001761C5">
        <w:rPr>
          <w:rFonts w:ascii="Garamond" w:hAnsi="Garamond"/>
          <w:color w:val="000000"/>
          <w:spacing w:val="4"/>
          <w:sz w:val="22"/>
          <w:szCs w:val="22"/>
          <w:highlight w:val="yellow"/>
        </w:rPr>
        <w:t>во исполнение договора коммерческого представительства</w:t>
      </w:r>
      <w:r w:rsidRPr="001761C5">
        <w:rPr>
          <w:rFonts w:ascii="Garamond" w:hAnsi="Garamond"/>
          <w:color w:val="000000"/>
          <w:spacing w:val="4"/>
          <w:sz w:val="22"/>
          <w:szCs w:val="22"/>
        </w:rPr>
        <w:t xml:space="preserve">,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w:t>
      </w:r>
      <w:proofErr w:type="spellStart"/>
      <w:r w:rsidRPr="001761C5">
        <w:rPr>
          <w:rFonts w:ascii="Garamond" w:hAnsi="Garamond"/>
          <w:color w:val="000000"/>
          <w:spacing w:val="4"/>
          <w:sz w:val="22"/>
          <w:szCs w:val="22"/>
        </w:rPr>
        <w:t>МВт∙ч</w:t>
      </w:r>
      <w:proofErr w:type="spellEnd"/>
      <w:r w:rsidRPr="001761C5">
        <w:rPr>
          <w:rFonts w:ascii="Garamond" w:hAnsi="Garamond"/>
          <w:color w:val="000000"/>
          <w:spacing w:val="4"/>
          <w:sz w:val="22"/>
          <w:szCs w:val="22"/>
        </w:rPr>
        <w:t>.</w:t>
      </w:r>
    </w:p>
    <w:p w14:paraId="0BD22CBE" w14:textId="77777777" w:rsidR="001C724C" w:rsidRPr="001761C5" w:rsidRDefault="001C724C" w:rsidP="001C724C">
      <w:pPr>
        <w:shd w:val="clear" w:color="auto" w:fill="FFFFFF"/>
        <w:ind w:firstLine="510"/>
        <w:jc w:val="both"/>
        <w:rPr>
          <w:rFonts w:ascii="Garamond" w:hAnsi="Garamond"/>
          <w:color w:val="000000"/>
          <w:spacing w:val="4"/>
          <w:sz w:val="22"/>
          <w:szCs w:val="22"/>
        </w:rPr>
      </w:pPr>
      <w:r w:rsidRPr="001761C5">
        <w:rPr>
          <w:rFonts w:ascii="Garamond" w:hAnsi="Garamond"/>
          <w:i/>
          <w:iCs/>
          <w:color w:val="000000"/>
          <w:spacing w:val="4"/>
          <w:sz w:val="20"/>
          <w:szCs w:val="20"/>
        </w:rPr>
        <w:t>(заполняется в случае, если ДПМ ВИЭ заключены по итогам ОПВ, проводимых после 1 ноября 2024 года)</w:t>
      </w:r>
    </w:p>
    <w:p w14:paraId="190B20B6" w14:textId="77777777" w:rsidR="001C724C" w:rsidRPr="001761C5" w:rsidRDefault="001C724C" w:rsidP="001C724C">
      <w:pPr>
        <w:suppressAutoHyphens/>
        <w:spacing w:before="120"/>
        <w:rPr>
          <w:rFonts w:ascii="Garamond" w:hAnsi="Garamond" w:cs="Arial"/>
          <w:sz w:val="22"/>
          <w:szCs w:val="22"/>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1C724C" w:rsidRPr="001761C5" w14:paraId="1B3B09A1" w14:textId="77777777" w:rsidTr="001F7AF8">
        <w:trPr>
          <w:trHeight w:val="2527"/>
        </w:trPr>
        <w:tc>
          <w:tcPr>
            <w:tcW w:w="5387" w:type="dxa"/>
          </w:tcPr>
          <w:p w14:paraId="5AF2959F" w14:textId="77777777" w:rsidR="001C724C" w:rsidRPr="001761C5" w:rsidRDefault="001C724C" w:rsidP="001C724C">
            <w:pPr>
              <w:tabs>
                <w:tab w:val="left" w:pos="7091"/>
              </w:tabs>
              <w:suppressAutoHyphens/>
              <w:rPr>
                <w:rFonts w:ascii="Garamond" w:hAnsi="Garamond" w:cs="Arial"/>
                <w:b/>
                <w:sz w:val="22"/>
                <w:szCs w:val="22"/>
              </w:rPr>
            </w:pPr>
            <w:r w:rsidRPr="001761C5">
              <w:rPr>
                <w:rFonts w:ascii="Garamond" w:hAnsi="Garamond" w:cs="Arial"/>
                <w:b/>
                <w:sz w:val="22"/>
                <w:szCs w:val="22"/>
              </w:rPr>
              <w:t xml:space="preserve">Поручитель:                  </w:t>
            </w:r>
          </w:p>
          <w:p w14:paraId="2762D4BF" w14:textId="77777777" w:rsidR="001C724C" w:rsidRPr="001761C5" w:rsidRDefault="001C724C" w:rsidP="001C724C">
            <w:pPr>
              <w:tabs>
                <w:tab w:val="left" w:pos="7091"/>
              </w:tabs>
              <w:suppressAutoHyphens/>
              <w:spacing w:before="120"/>
              <w:rPr>
                <w:rFonts w:ascii="Garamond" w:hAnsi="Garamond" w:cs="Arial"/>
                <w:b/>
                <w:sz w:val="22"/>
                <w:szCs w:val="22"/>
              </w:rPr>
            </w:pPr>
            <w:r w:rsidRPr="001761C5">
              <w:rPr>
                <w:rFonts w:ascii="Garamond" w:hAnsi="Garamond" w:cs="Arial"/>
                <w:b/>
                <w:sz w:val="22"/>
                <w:szCs w:val="22"/>
              </w:rPr>
              <w:t xml:space="preserve">          </w:t>
            </w:r>
          </w:p>
          <w:p w14:paraId="15887104" w14:textId="77777777" w:rsidR="001C724C" w:rsidRPr="001761C5" w:rsidRDefault="001C724C" w:rsidP="001C724C">
            <w:pPr>
              <w:tabs>
                <w:tab w:val="left" w:pos="7091"/>
              </w:tabs>
              <w:suppressAutoHyphens/>
              <w:spacing w:before="120"/>
              <w:rPr>
                <w:rFonts w:ascii="Garamond" w:hAnsi="Garamond" w:cs="Arial"/>
                <w:sz w:val="22"/>
                <w:szCs w:val="22"/>
              </w:rPr>
            </w:pPr>
            <w:r w:rsidRPr="001761C5">
              <w:rPr>
                <w:rFonts w:ascii="Garamond" w:hAnsi="Garamond" w:cs="Arial"/>
                <w:sz w:val="22"/>
                <w:szCs w:val="22"/>
              </w:rPr>
              <w:t>_______________________________</w:t>
            </w:r>
          </w:p>
          <w:p w14:paraId="2E6460D3" w14:textId="77777777" w:rsidR="001C724C" w:rsidRPr="001761C5" w:rsidRDefault="001C724C" w:rsidP="001C724C">
            <w:pPr>
              <w:tabs>
                <w:tab w:val="left" w:pos="7091"/>
              </w:tabs>
              <w:suppressAutoHyphens/>
              <w:spacing w:before="120"/>
              <w:ind w:left="-675"/>
              <w:rPr>
                <w:rFonts w:ascii="Garamond" w:hAnsi="Garamond" w:cs="Arial"/>
                <w:i/>
                <w:sz w:val="22"/>
                <w:szCs w:val="22"/>
              </w:rPr>
            </w:pPr>
            <w:r w:rsidRPr="001761C5">
              <w:rPr>
                <w:rFonts w:ascii="Garamond" w:hAnsi="Garamond" w:cs="Arial"/>
                <w:i/>
                <w:sz w:val="22"/>
                <w:szCs w:val="22"/>
              </w:rPr>
              <w:t xml:space="preserve">                                   должность</w:t>
            </w:r>
          </w:p>
          <w:p w14:paraId="5BE3453C" w14:textId="77777777" w:rsidR="001C724C" w:rsidRPr="001761C5" w:rsidRDefault="001C724C" w:rsidP="001C724C">
            <w:pPr>
              <w:tabs>
                <w:tab w:val="left" w:pos="7091"/>
              </w:tabs>
              <w:suppressAutoHyphens/>
              <w:spacing w:before="120"/>
              <w:rPr>
                <w:rFonts w:ascii="Garamond" w:hAnsi="Garamond" w:cs="Arial"/>
                <w:sz w:val="22"/>
                <w:szCs w:val="22"/>
              </w:rPr>
            </w:pPr>
            <w:r w:rsidRPr="001761C5">
              <w:rPr>
                <w:rFonts w:ascii="Garamond" w:hAnsi="Garamond" w:cs="Arial"/>
                <w:sz w:val="22"/>
                <w:szCs w:val="22"/>
              </w:rPr>
              <w:t>_________           ________________</w:t>
            </w:r>
          </w:p>
          <w:p w14:paraId="38E3ECAF" w14:textId="77777777" w:rsidR="001C724C" w:rsidRPr="001761C5" w:rsidRDefault="001C724C" w:rsidP="001C724C">
            <w:pPr>
              <w:tabs>
                <w:tab w:val="left" w:pos="7091"/>
              </w:tabs>
              <w:suppressAutoHyphens/>
              <w:spacing w:before="120"/>
              <w:ind w:left="-392"/>
              <w:rPr>
                <w:rFonts w:ascii="Garamond" w:hAnsi="Garamond" w:cs="Arial"/>
                <w:sz w:val="22"/>
                <w:szCs w:val="22"/>
              </w:rPr>
            </w:pPr>
            <w:r w:rsidRPr="001761C5">
              <w:rPr>
                <w:rFonts w:ascii="Garamond" w:hAnsi="Garamond" w:cs="Arial"/>
                <w:i/>
                <w:sz w:val="22"/>
                <w:szCs w:val="22"/>
              </w:rPr>
              <w:t xml:space="preserve">           подпись                расшифровка подписи</w:t>
            </w:r>
          </w:p>
        </w:tc>
        <w:tc>
          <w:tcPr>
            <w:tcW w:w="4628" w:type="dxa"/>
          </w:tcPr>
          <w:p w14:paraId="1AFBBFE8" w14:textId="77777777" w:rsidR="001C724C" w:rsidRPr="001761C5" w:rsidRDefault="001C724C" w:rsidP="001C724C">
            <w:pPr>
              <w:tabs>
                <w:tab w:val="left" w:pos="7091"/>
              </w:tabs>
              <w:suppressAutoHyphens/>
              <w:rPr>
                <w:rFonts w:ascii="Garamond" w:hAnsi="Garamond" w:cs="Arial"/>
                <w:b/>
                <w:sz w:val="22"/>
                <w:szCs w:val="22"/>
              </w:rPr>
            </w:pPr>
            <w:r w:rsidRPr="001761C5">
              <w:rPr>
                <w:rFonts w:ascii="Garamond" w:hAnsi="Garamond" w:cs="Arial"/>
                <w:b/>
                <w:sz w:val="22"/>
                <w:szCs w:val="22"/>
              </w:rPr>
              <w:t xml:space="preserve">Поставщик мощности:                  </w:t>
            </w:r>
          </w:p>
          <w:p w14:paraId="46FDE1F3" w14:textId="77777777" w:rsidR="001C724C" w:rsidRPr="001761C5" w:rsidRDefault="001C724C" w:rsidP="001C724C">
            <w:pPr>
              <w:tabs>
                <w:tab w:val="left" w:pos="7091"/>
              </w:tabs>
              <w:suppressAutoHyphens/>
              <w:spacing w:before="120"/>
              <w:rPr>
                <w:rFonts w:ascii="Garamond" w:hAnsi="Garamond" w:cs="Arial"/>
                <w:b/>
                <w:sz w:val="22"/>
                <w:szCs w:val="22"/>
              </w:rPr>
            </w:pPr>
            <w:r w:rsidRPr="001761C5">
              <w:rPr>
                <w:rFonts w:ascii="Garamond" w:hAnsi="Garamond" w:cs="Arial"/>
                <w:b/>
                <w:sz w:val="22"/>
                <w:szCs w:val="22"/>
              </w:rPr>
              <w:t xml:space="preserve">          </w:t>
            </w:r>
          </w:p>
          <w:p w14:paraId="14D209BC" w14:textId="77777777" w:rsidR="001C724C" w:rsidRPr="001761C5" w:rsidRDefault="001C724C" w:rsidP="001C724C">
            <w:pPr>
              <w:tabs>
                <w:tab w:val="left" w:pos="7091"/>
              </w:tabs>
              <w:suppressAutoHyphens/>
              <w:spacing w:before="120"/>
              <w:rPr>
                <w:rFonts w:ascii="Garamond" w:hAnsi="Garamond" w:cs="Arial"/>
                <w:sz w:val="22"/>
                <w:szCs w:val="22"/>
              </w:rPr>
            </w:pPr>
            <w:r w:rsidRPr="001761C5">
              <w:rPr>
                <w:rFonts w:ascii="Garamond" w:hAnsi="Garamond" w:cs="Arial"/>
                <w:sz w:val="22"/>
                <w:szCs w:val="22"/>
              </w:rPr>
              <w:t>_______________________________</w:t>
            </w:r>
          </w:p>
          <w:p w14:paraId="58CC3EB2" w14:textId="77777777" w:rsidR="001C724C" w:rsidRPr="001761C5" w:rsidRDefault="001C724C" w:rsidP="001C724C">
            <w:pPr>
              <w:tabs>
                <w:tab w:val="left" w:pos="7091"/>
              </w:tabs>
              <w:suppressAutoHyphens/>
              <w:spacing w:before="120"/>
              <w:ind w:left="-678"/>
              <w:rPr>
                <w:rFonts w:ascii="Garamond" w:hAnsi="Garamond" w:cs="Arial"/>
                <w:i/>
                <w:sz w:val="22"/>
                <w:szCs w:val="22"/>
              </w:rPr>
            </w:pPr>
            <w:r w:rsidRPr="001761C5">
              <w:rPr>
                <w:rFonts w:ascii="Garamond" w:hAnsi="Garamond" w:cs="Arial"/>
                <w:i/>
                <w:sz w:val="22"/>
                <w:szCs w:val="22"/>
              </w:rPr>
              <w:t xml:space="preserve">                                   должность</w:t>
            </w:r>
          </w:p>
          <w:p w14:paraId="2E8E24DB" w14:textId="77777777" w:rsidR="001C724C" w:rsidRPr="001761C5" w:rsidRDefault="001C724C" w:rsidP="001C724C">
            <w:pPr>
              <w:tabs>
                <w:tab w:val="left" w:pos="7091"/>
              </w:tabs>
              <w:suppressAutoHyphens/>
              <w:spacing w:before="120"/>
              <w:ind w:left="-251" w:firstLine="251"/>
              <w:rPr>
                <w:rFonts w:ascii="Garamond" w:hAnsi="Garamond" w:cs="Arial"/>
                <w:sz w:val="22"/>
                <w:szCs w:val="22"/>
              </w:rPr>
            </w:pPr>
            <w:r w:rsidRPr="001761C5">
              <w:rPr>
                <w:rFonts w:ascii="Garamond" w:hAnsi="Garamond" w:cs="Arial"/>
                <w:sz w:val="22"/>
                <w:szCs w:val="22"/>
              </w:rPr>
              <w:t>__________            ________________</w:t>
            </w:r>
          </w:p>
          <w:p w14:paraId="1E28B882" w14:textId="77777777" w:rsidR="001C724C" w:rsidRPr="001761C5" w:rsidRDefault="001C724C" w:rsidP="001C724C">
            <w:pPr>
              <w:tabs>
                <w:tab w:val="left" w:pos="7091"/>
              </w:tabs>
              <w:suppressAutoHyphens/>
              <w:spacing w:before="120"/>
              <w:ind w:left="-253"/>
              <w:rPr>
                <w:rFonts w:ascii="Garamond" w:hAnsi="Garamond" w:cs="Arial"/>
                <w:sz w:val="22"/>
                <w:szCs w:val="22"/>
              </w:rPr>
            </w:pPr>
            <w:r w:rsidRPr="001761C5">
              <w:rPr>
                <w:rFonts w:ascii="Garamond" w:hAnsi="Garamond" w:cs="Arial"/>
                <w:i/>
                <w:sz w:val="22"/>
                <w:szCs w:val="22"/>
              </w:rPr>
              <w:t xml:space="preserve">          подпись                 расшифровка подписи</w:t>
            </w:r>
          </w:p>
        </w:tc>
      </w:tr>
    </w:tbl>
    <w:p w14:paraId="42ED1405" w14:textId="77777777" w:rsidR="001C724C" w:rsidRPr="001C724C" w:rsidRDefault="001C724C" w:rsidP="001C724C">
      <w:pPr>
        <w:rPr>
          <w:b/>
        </w:rPr>
      </w:pPr>
    </w:p>
    <w:p w14:paraId="1C25D5F1" w14:textId="77777777" w:rsidR="001C724C" w:rsidRPr="001C724C" w:rsidRDefault="001C724C" w:rsidP="001C724C">
      <w:pPr>
        <w:rPr>
          <w:b/>
        </w:rPr>
      </w:pPr>
    </w:p>
    <w:p w14:paraId="728D3505" w14:textId="77777777" w:rsidR="001C724C" w:rsidRPr="001C724C" w:rsidRDefault="001C724C" w:rsidP="001C724C">
      <w:pPr>
        <w:spacing w:after="160" w:line="259" w:lineRule="auto"/>
        <w:rPr>
          <w:b/>
        </w:rPr>
      </w:pPr>
      <w:r w:rsidRPr="001C724C">
        <w:rPr>
          <w:b/>
        </w:rPr>
        <w:br w:type="page"/>
      </w:r>
    </w:p>
    <w:p w14:paraId="2E38030B" w14:textId="77777777" w:rsidR="001C724C" w:rsidRPr="00D24F10" w:rsidRDefault="001C724C" w:rsidP="001C724C">
      <w:pPr>
        <w:rPr>
          <w:rFonts w:ascii="Garamond" w:hAnsi="Garamond"/>
          <w:b/>
        </w:rPr>
      </w:pPr>
      <w:r w:rsidRPr="00D24F10">
        <w:rPr>
          <w:rFonts w:ascii="Garamond" w:hAnsi="Garamond"/>
          <w:b/>
        </w:rPr>
        <w:lastRenderedPageBreak/>
        <w:t>Предлагаемая редакция</w:t>
      </w:r>
    </w:p>
    <w:p w14:paraId="35D98B26" w14:textId="77777777" w:rsidR="001C724C" w:rsidRPr="00D24F10" w:rsidRDefault="001C724C" w:rsidP="001C724C">
      <w:pPr>
        <w:rPr>
          <w:rFonts w:ascii="Garamond" w:hAnsi="Garamond"/>
          <w:b/>
        </w:rPr>
      </w:pPr>
    </w:p>
    <w:p w14:paraId="75BBF596" w14:textId="77777777" w:rsidR="001C724C" w:rsidRPr="00D24F10" w:rsidRDefault="001C724C" w:rsidP="001C724C">
      <w:pPr>
        <w:tabs>
          <w:tab w:val="left" w:pos="7091"/>
        </w:tabs>
        <w:suppressAutoHyphens/>
        <w:spacing w:before="120"/>
        <w:jc w:val="right"/>
        <w:rPr>
          <w:rFonts w:ascii="Garamond" w:hAnsi="Garamond" w:cs="Arial"/>
          <w:b/>
          <w:sz w:val="22"/>
          <w:szCs w:val="22"/>
        </w:rPr>
      </w:pPr>
      <w:r w:rsidRPr="00D24F10">
        <w:rPr>
          <w:rFonts w:ascii="Garamond" w:hAnsi="Garamond" w:cs="Garamond"/>
          <w:b/>
          <w:sz w:val="22"/>
          <w:szCs w:val="22"/>
        </w:rPr>
        <w:t>Приложение 5.4</w:t>
      </w:r>
    </w:p>
    <w:p w14:paraId="46C971F4" w14:textId="77777777" w:rsidR="001C724C" w:rsidRPr="00D24F10" w:rsidRDefault="001C724C" w:rsidP="001C724C">
      <w:pPr>
        <w:tabs>
          <w:tab w:val="left" w:pos="7091"/>
        </w:tabs>
        <w:suppressAutoHyphens/>
        <w:spacing w:before="120"/>
        <w:jc w:val="right"/>
        <w:rPr>
          <w:rFonts w:ascii="Garamond" w:hAnsi="Garamond" w:cs="Arial"/>
          <w:sz w:val="22"/>
          <w:szCs w:val="22"/>
        </w:rPr>
      </w:pPr>
    </w:p>
    <w:p w14:paraId="39257E39" w14:textId="77777777" w:rsidR="001C724C" w:rsidRPr="00D24F10" w:rsidRDefault="001C724C" w:rsidP="001C724C">
      <w:pPr>
        <w:widowControl w:val="0"/>
        <w:tabs>
          <w:tab w:val="left" w:pos="7091"/>
        </w:tabs>
        <w:suppressAutoHyphens/>
        <w:spacing w:before="120" w:after="120"/>
        <w:jc w:val="right"/>
        <w:rPr>
          <w:rFonts w:ascii="Garamond" w:hAnsi="Garamond" w:cs="Arial"/>
          <w:sz w:val="22"/>
          <w:szCs w:val="22"/>
        </w:rPr>
      </w:pPr>
      <w:r w:rsidRPr="00D24F10">
        <w:rPr>
          <w:rFonts w:ascii="Garamond" w:hAnsi="Garamond" w:cs="Arial"/>
          <w:sz w:val="22"/>
          <w:szCs w:val="22"/>
        </w:rPr>
        <w:t>Председателю Правления</w:t>
      </w:r>
    </w:p>
    <w:p w14:paraId="6E682FB7" w14:textId="77777777" w:rsidR="001C724C" w:rsidRPr="00D24F10" w:rsidRDefault="001C724C" w:rsidP="001C724C">
      <w:pPr>
        <w:tabs>
          <w:tab w:val="left" w:pos="7091"/>
        </w:tabs>
        <w:suppressAutoHyphens/>
        <w:spacing w:before="120"/>
        <w:jc w:val="right"/>
        <w:rPr>
          <w:rFonts w:ascii="Garamond" w:hAnsi="Garamond" w:cs="Arial"/>
          <w:sz w:val="22"/>
          <w:szCs w:val="22"/>
        </w:rPr>
      </w:pPr>
      <w:r w:rsidRPr="00D24F10">
        <w:rPr>
          <w:rFonts w:ascii="Garamond" w:hAnsi="Garamond" w:cs="Arial"/>
          <w:sz w:val="22"/>
          <w:szCs w:val="22"/>
        </w:rPr>
        <w:t>АО «АТС»</w:t>
      </w:r>
    </w:p>
    <w:p w14:paraId="2DFB659C" w14:textId="77777777" w:rsidR="001C724C" w:rsidRPr="00D24F10" w:rsidRDefault="001C724C" w:rsidP="001C724C">
      <w:pPr>
        <w:tabs>
          <w:tab w:val="left" w:pos="7091"/>
        </w:tabs>
        <w:suppressAutoHyphens/>
        <w:spacing w:before="120"/>
        <w:jc w:val="right"/>
        <w:rPr>
          <w:rFonts w:ascii="Garamond" w:hAnsi="Garamond" w:cs="Arial"/>
          <w:sz w:val="22"/>
          <w:szCs w:val="22"/>
        </w:rPr>
      </w:pPr>
      <w:r w:rsidRPr="00D24F10">
        <w:rPr>
          <w:rFonts w:ascii="Garamond" w:hAnsi="Garamond" w:cs="Arial"/>
          <w:sz w:val="22"/>
          <w:szCs w:val="22"/>
        </w:rPr>
        <w:t>_____________________</w:t>
      </w:r>
    </w:p>
    <w:p w14:paraId="2075DB54" w14:textId="77777777" w:rsidR="001C724C" w:rsidRPr="00D24F10" w:rsidRDefault="001C724C" w:rsidP="001C724C">
      <w:pPr>
        <w:tabs>
          <w:tab w:val="left" w:pos="7091"/>
        </w:tabs>
        <w:suppressAutoHyphens/>
        <w:spacing w:before="120"/>
        <w:rPr>
          <w:rFonts w:ascii="Garamond" w:hAnsi="Garamond" w:cs="Arial"/>
          <w:b/>
          <w:i/>
          <w:sz w:val="22"/>
          <w:szCs w:val="22"/>
        </w:rPr>
      </w:pPr>
    </w:p>
    <w:p w14:paraId="646BEE32" w14:textId="77777777" w:rsidR="001C724C" w:rsidRPr="00D24F10" w:rsidRDefault="001C724C" w:rsidP="001C724C">
      <w:pPr>
        <w:shd w:val="clear" w:color="auto" w:fill="FFFFFF"/>
        <w:rPr>
          <w:rFonts w:ascii="Garamond" w:hAnsi="Garamond"/>
          <w:color w:val="000000"/>
          <w:spacing w:val="4"/>
          <w:sz w:val="22"/>
          <w:szCs w:val="22"/>
        </w:rPr>
      </w:pPr>
      <w:r w:rsidRPr="00D24F10">
        <w:rPr>
          <w:rFonts w:ascii="Garamond" w:hAnsi="Garamond"/>
          <w:b/>
          <w:bCs/>
          <w:i/>
          <w:iCs/>
          <w:color w:val="000000"/>
          <w:spacing w:val="4"/>
          <w:sz w:val="22"/>
          <w:szCs w:val="22"/>
        </w:rPr>
        <w:t>Уведомление о намерении заключить</w:t>
      </w:r>
    </w:p>
    <w:p w14:paraId="1B9DD559" w14:textId="77777777" w:rsidR="001C724C" w:rsidRPr="00D24F10" w:rsidRDefault="001C724C" w:rsidP="001C724C">
      <w:pPr>
        <w:shd w:val="clear" w:color="auto" w:fill="FFFFFF"/>
        <w:rPr>
          <w:rFonts w:ascii="Garamond" w:hAnsi="Garamond"/>
          <w:color w:val="000000"/>
          <w:spacing w:val="4"/>
          <w:sz w:val="22"/>
          <w:szCs w:val="22"/>
        </w:rPr>
      </w:pPr>
      <w:r w:rsidRPr="00D24F10">
        <w:rPr>
          <w:rFonts w:ascii="Garamond" w:hAnsi="Garamond"/>
          <w:b/>
          <w:bCs/>
          <w:i/>
          <w:iCs/>
          <w:color w:val="000000"/>
          <w:spacing w:val="4"/>
          <w:sz w:val="22"/>
          <w:szCs w:val="22"/>
          <w:highlight w:val="yellow"/>
        </w:rPr>
        <w:t>договоры поручительства</w:t>
      </w:r>
    </w:p>
    <w:p w14:paraId="110E815D" w14:textId="77777777" w:rsidR="001C724C" w:rsidRPr="00D24F10" w:rsidRDefault="001C724C" w:rsidP="001C724C">
      <w:pPr>
        <w:shd w:val="clear" w:color="auto" w:fill="FFFFFF"/>
        <w:ind w:firstLine="510"/>
        <w:jc w:val="both"/>
        <w:rPr>
          <w:rFonts w:ascii="Garamond" w:hAnsi="Garamond"/>
          <w:i/>
          <w:iCs/>
          <w:color w:val="000000"/>
          <w:spacing w:val="4"/>
          <w:sz w:val="22"/>
          <w:szCs w:val="22"/>
        </w:rPr>
      </w:pPr>
    </w:p>
    <w:p w14:paraId="748591F1" w14:textId="77777777" w:rsidR="001C724C" w:rsidRPr="00D24F10" w:rsidRDefault="001C724C" w:rsidP="001C724C">
      <w:pPr>
        <w:shd w:val="clear" w:color="auto" w:fill="FFFFFF"/>
        <w:ind w:firstLine="510"/>
        <w:jc w:val="both"/>
        <w:rPr>
          <w:rFonts w:ascii="Garamond" w:hAnsi="Garamond"/>
          <w:i/>
          <w:iCs/>
          <w:color w:val="000000"/>
          <w:spacing w:val="4"/>
          <w:sz w:val="22"/>
          <w:szCs w:val="22"/>
        </w:rPr>
      </w:pPr>
    </w:p>
    <w:p w14:paraId="433CBD7E"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i/>
          <w:iCs/>
          <w:color w:val="000000"/>
          <w:spacing w:val="4"/>
          <w:sz w:val="22"/>
          <w:szCs w:val="22"/>
        </w:rPr>
        <w:t>Вариант 1:</w:t>
      </w:r>
    </w:p>
    <w:p w14:paraId="0C3E56D4" w14:textId="5459E730"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Настоящим ___________________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выражает свое намерение заключить </w:t>
      </w:r>
      <w:r w:rsidR="003C1703">
        <w:rPr>
          <w:rFonts w:ascii="Garamond" w:eastAsia="Batang" w:hAnsi="Garamond" w:cs="Garamond"/>
          <w:i/>
          <w:sz w:val="22"/>
          <w:szCs w:val="22"/>
          <w:highlight w:val="yellow"/>
          <w:lang w:eastAsia="ar-SA"/>
        </w:rPr>
        <w:t>Договор</w:t>
      </w:r>
      <w:r w:rsidRPr="00D24F10">
        <w:rPr>
          <w:rFonts w:ascii="Garamond" w:eastAsia="Batang" w:hAnsi="Garamond" w:cs="Garamond"/>
          <w:i/>
          <w:sz w:val="22"/>
          <w:szCs w:val="22"/>
          <w:highlight w:val="yellow"/>
          <w:lang w:eastAsia="ar-SA"/>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D24F10">
        <w:rPr>
          <w:rFonts w:ascii="Garamond" w:hAnsi="Garamond"/>
          <w:color w:val="000000"/>
          <w:spacing w:val="4"/>
          <w:sz w:val="22"/>
          <w:szCs w:val="22"/>
        </w:rPr>
        <w:t xml:space="preserve">(Приложение № Д </w:t>
      </w:r>
      <w:r w:rsidRPr="00D24F10">
        <w:rPr>
          <w:rFonts w:ascii="Garamond" w:hAnsi="Garamond"/>
          <w:color w:val="000000"/>
          <w:spacing w:val="4"/>
          <w:sz w:val="22"/>
          <w:szCs w:val="22"/>
          <w:highlight w:val="yellow"/>
        </w:rPr>
        <w:t>6.9</w:t>
      </w:r>
      <w:r w:rsidRPr="00D24F10">
        <w:rPr>
          <w:rFonts w:ascii="Garamond" w:hAnsi="Garamond"/>
          <w:color w:val="000000"/>
          <w:spacing w:val="4"/>
          <w:sz w:val="22"/>
          <w:szCs w:val="22"/>
        </w:rPr>
        <w:t xml:space="preserve"> к </w:t>
      </w:r>
      <w:r w:rsidRPr="00D24F10">
        <w:rPr>
          <w:rFonts w:ascii="Garamond" w:hAnsi="Garamond"/>
          <w:i/>
          <w:iCs/>
          <w:color w:val="000000"/>
          <w:spacing w:val="4"/>
          <w:sz w:val="22"/>
          <w:szCs w:val="22"/>
        </w:rPr>
        <w:t>Договору о присоединении к торговой системе оптового рынка</w:t>
      </w:r>
      <w:r w:rsidRPr="00D24F10">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D24F10">
        <w:rPr>
          <w:rFonts w:ascii="Garamond" w:hAnsi="Garamond"/>
          <w:i/>
          <w:iCs/>
          <w:color w:val="000000"/>
          <w:spacing w:val="4"/>
          <w:sz w:val="22"/>
          <w:szCs w:val="22"/>
        </w:rPr>
        <w:t>наименование поставщика по ДПМ ВИЭ</w:t>
      </w:r>
      <w:r w:rsidRPr="00D24F10">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D24F10">
        <w:rPr>
          <w:rFonts w:ascii="Garamond" w:hAnsi="Garamond"/>
          <w:i/>
          <w:iCs/>
          <w:color w:val="000000"/>
          <w:spacing w:val="4"/>
          <w:sz w:val="22"/>
          <w:szCs w:val="22"/>
        </w:rPr>
        <w:t>указывается ценовая зона и субъект РФ</w:t>
      </w:r>
      <w:r w:rsidRPr="00D24F10">
        <w:rPr>
          <w:rFonts w:ascii="Garamond" w:hAnsi="Garamond"/>
          <w:color w:val="000000"/>
          <w:spacing w:val="4"/>
          <w:sz w:val="22"/>
          <w:szCs w:val="22"/>
        </w:rPr>
        <w:t>) и соответствующего следующим идентификационным параметрам: </w:t>
      </w:r>
    </w:p>
    <w:p w14:paraId="112A3DDA" w14:textId="77777777" w:rsidR="001761C5" w:rsidRPr="00D24F10" w:rsidRDefault="001761C5" w:rsidP="001C724C">
      <w:pPr>
        <w:shd w:val="clear" w:color="auto" w:fill="FFFFFF"/>
        <w:ind w:firstLine="510"/>
        <w:jc w:val="both"/>
        <w:rPr>
          <w:rFonts w:ascii="Garamond" w:hAnsi="Garamond"/>
          <w:color w:val="000000"/>
          <w:spacing w:val="4"/>
          <w:sz w:val="22"/>
          <w:szCs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8"/>
        <w:gridCol w:w="1761"/>
        <w:gridCol w:w="1860"/>
        <w:gridCol w:w="3571"/>
      </w:tblGrid>
      <w:tr w:rsidR="001C724C" w:rsidRPr="00D24F10" w14:paraId="3B384F91" w14:textId="77777777" w:rsidTr="001F7AF8">
        <w:tc>
          <w:tcPr>
            <w:tcW w:w="1958" w:type="dxa"/>
            <w:tcBorders>
              <w:top w:val="outset" w:sz="6" w:space="0" w:color="auto"/>
              <w:left w:val="outset" w:sz="6" w:space="0" w:color="auto"/>
              <w:bottom w:val="outset" w:sz="6" w:space="0" w:color="auto"/>
              <w:right w:val="outset" w:sz="6" w:space="0" w:color="auto"/>
            </w:tcBorders>
            <w:vAlign w:val="center"/>
            <w:hideMark/>
          </w:tcPr>
          <w:p w14:paraId="4E95C481" w14:textId="77777777" w:rsidR="001C724C" w:rsidRPr="00D24F10" w:rsidRDefault="001C724C" w:rsidP="001C724C">
            <w:pPr>
              <w:jc w:val="center"/>
              <w:rPr>
                <w:rFonts w:ascii="Garamond" w:hAnsi="Garamond"/>
                <w:sz w:val="22"/>
                <w:szCs w:val="22"/>
              </w:rPr>
            </w:pPr>
            <w:r w:rsidRPr="00D24F10">
              <w:rPr>
                <w:rFonts w:ascii="Garamond" w:hAnsi="Garamond"/>
                <w:b/>
                <w:bCs/>
                <w:sz w:val="22"/>
                <w:szCs w:val="22"/>
              </w:rPr>
              <w:t>Вид генерирующего объекта</w:t>
            </w:r>
          </w:p>
        </w:tc>
        <w:tc>
          <w:tcPr>
            <w:tcW w:w="1761" w:type="dxa"/>
            <w:tcBorders>
              <w:top w:val="outset" w:sz="6" w:space="0" w:color="auto"/>
              <w:left w:val="outset" w:sz="6" w:space="0" w:color="auto"/>
              <w:bottom w:val="outset" w:sz="6" w:space="0" w:color="auto"/>
              <w:right w:val="outset" w:sz="6" w:space="0" w:color="auto"/>
            </w:tcBorders>
            <w:vAlign w:val="center"/>
            <w:hideMark/>
          </w:tcPr>
          <w:p w14:paraId="62A05942" w14:textId="77777777" w:rsidR="001C724C" w:rsidRPr="00D24F10" w:rsidRDefault="001C724C" w:rsidP="001C724C">
            <w:pPr>
              <w:jc w:val="center"/>
              <w:rPr>
                <w:rFonts w:ascii="Garamond" w:hAnsi="Garamond"/>
                <w:sz w:val="22"/>
                <w:szCs w:val="22"/>
              </w:rPr>
            </w:pPr>
            <w:r w:rsidRPr="00D24F10">
              <w:rPr>
                <w:rFonts w:ascii="Garamond" w:hAnsi="Garamond"/>
                <w:b/>
                <w:bCs/>
                <w:sz w:val="22"/>
                <w:szCs w:val="22"/>
              </w:rPr>
              <w:t>Код ГТП</w:t>
            </w:r>
          </w:p>
        </w:tc>
        <w:tc>
          <w:tcPr>
            <w:tcW w:w="1860" w:type="dxa"/>
            <w:tcBorders>
              <w:top w:val="outset" w:sz="6" w:space="0" w:color="auto"/>
              <w:left w:val="outset" w:sz="6" w:space="0" w:color="auto"/>
              <w:bottom w:val="outset" w:sz="6" w:space="0" w:color="auto"/>
              <w:right w:val="outset" w:sz="6" w:space="0" w:color="auto"/>
            </w:tcBorders>
            <w:vAlign w:val="center"/>
            <w:hideMark/>
          </w:tcPr>
          <w:p w14:paraId="3C8D355C" w14:textId="77777777" w:rsidR="001C724C" w:rsidRPr="00D24F10" w:rsidRDefault="001C724C" w:rsidP="001C724C">
            <w:pPr>
              <w:jc w:val="center"/>
              <w:rPr>
                <w:rFonts w:ascii="Garamond" w:hAnsi="Garamond"/>
                <w:sz w:val="22"/>
                <w:szCs w:val="22"/>
              </w:rPr>
            </w:pPr>
            <w:r w:rsidRPr="00D24F10">
              <w:rPr>
                <w:rFonts w:ascii="Garamond" w:hAnsi="Garamond"/>
                <w:b/>
                <w:bCs/>
                <w:sz w:val="22"/>
                <w:szCs w:val="22"/>
              </w:rPr>
              <w:t>Год начала поставки</w:t>
            </w:r>
          </w:p>
        </w:tc>
        <w:tc>
          <w:tcPr>
            <w:tcW w:w="3571" w:type="dxa"/>
            <w:tcBorders>
              <w:top w:val="outset" w:sz="6" w:space="0" w:color="auto"/>
              <w:left w:val="outset" w:sz="6" w:space="0" w:color="auto"/>
              <w:bottom w:val="outset" w:sz="6" w:space="0" w:color="auto"/>
              <w:right w:val="outset" w:sz="6" w:space="0" w:color="auto"/>
            </w:tcBorders>
            <w:vAlign w:val="center"/>
            <w:hideMark/>
          </w:tcPr>
          <w:p w14:paraId="1044D1FB" w14:textId="77777777" w:rsidR="001C724C" w:rsidRPr="00D24F10" w:rsidRDefault="001C724C" w:rsidP="001C724C">
            <w:pPr>
              <w:jc w:val="center"/>
              <w:rPr>
                <w:rFonts w:ascii="Garamond" w:hAnsi="Garamond"/>
                <w:sz w:val="22"/>
                <w:szCs w:val="22"/>
              </w:rPr>
            </w:pPr>
            <w:r w:rsidRPr="00D24F10">
              <w:rPr>
                <w:rFonts w:ascii="Garamond" w:hAnsi="Garamond"/>
                <w:b/>
                <w:bCs/>
                <w:sz w:val="22"/>
                <w:szCs w:val="22"/>
              </w:rPr>
              <w:t>Установленная мощность генерирующего объекта, МВт</w:t>
            </w:r>
          </w:p>
        </w:tc>
      </w:tr>
      <w:tr w:rsidR="001C724C" w:rsidRPr="00D24F10" w14:paraId="670B9D19" w14:textId="77777777" w:rsidTr="001F7AF8">
        <w:tc>
          <w:tcPr>
            <w:tcW w:w="1958" w:type="dxa"/>
            <w:tcBorders>
              <w:top w:val="outset" w:sz="6" w:space="0" w:color="auto"/>
              <w:left w:val="outset" w:sz="6" w:space="0" w:color="auto"/>
              <w:bottom w:val="outset" w:sz="6" w:space="0" w:color="auto"/>
              <w:right w:val="outset" w:sz="6" w:space="0" w:color="auto"/>
            </w:tcBorders>
            <w:hideMark/>
          </w:tcPr>
          <w:p w14:paraId="7A514F27" w14:textId="77777777" w:rsidR="001C724C" w:rsidRPr="00D24F10" w:rsidRDefault="001C724C" w:rsidP="001C724C">
            <w:pPr>
              <w:rPr>
                <w:rFonts w:ascii="Garamond" w:hAnsi="Garamond"/>
              </w:rPr>
            </w:pPr>
            <w:r w:rsidRPr="00D24F10">
              <w:rPr>
                <w:rFonts w:ascii="Garamond" w:hAnsi="Garamond"/>
              </w:rPr>
              <w:t> </w:t>
            </w:r>
          </w:p>
        </w:tc>
        <w:tc>
          <w:tcPr>
            <w:tcW w:w="1761" w:type="dxa"/>
            <w:tcBorders>
              <w:top w:val="outset" w:sz="6" w:space="0" w:color="auto"/>
              <w:left w:val="outset" w:sz="6" w:space="0" w:color="auto"/>
              <w:bottom w:val="outset" w:sz="6" w:space="0" w:color="auto"/>
              <w:right w:val="outset" w:sz="6" w:space="0" w:color="auto"/>
            </w:tcBorders>
            <w:hideMark/>
          </w:tcPr>
          <w:p w14:paraId="1C569770" w14:textId="77777777" w:rsidR="001C724C" w:rsidRPr="00D24F10" w:rsidRDefault="001C724C" w:rsidP="001C724C">
            <w:pPr>
              <w:rPr>
                <w:rFonts w:ascii="Garamond" w:hAnsi="Garamond"/>
              </w:rPr>
            </w:pPr>
            <w:r w:rsidRPr="00D24F10">
              <w:rPr>
                <w:rFonts w:ascii="Garamond" w:hAnsi="Garamond"/>
              </w:rPr>
              <w:t> </w:t>
            </w:r>
          </w:p>
        </w:tc>
        <w:tc>
          <w:tcPr>
            <w:tcW w:w="1860" w:type="dxa"/>
            <w:tcBorders>
              <w:top w:val="outset" w:sz="6" w:space="0" w:color="auto"/>
              <w:left w:val="outset" w:sz="6" w:space="0" w:color="auto"/>
              <w:bottom w:val="outset" w:sz="6" w:space="0" w:color="auto"/>
              <w:right w:val="outset" w:sz="6" w:space="0" w:color="auto"/>
            </w:tcBorders>
            <w:hideMark/>
          </w:tcPr>
          <w:p w14:paraId="40FC585D" w14:textId="77777777" w:rsidR="001C724C" w:rsidRPr="00D24F10" w:rsidRDefault="001C724C" w:rsidP="001C724C">
            <w:pPr>
              <w:rPr>
                <w:rFonts w:ascii="Garamond" w:hAnsi="Garamond"/>
              </w:rPr>
            </w:pPr>
            <w:r w:rsidRPr="00D24F10">
              <w:rPr>
                <w:rFonts w:ascii="Garamond" w:hAnsi="Garamond"/>
              </w:rPr>
              <w:t> </w:t>
            </w:r>
          </w:p>
        </w:tc>
        <w:tc>
          <w:tcPr>
            <w:tcW w:w="3571" w:type="dxa"/>
            <w:tcBorders>
              <w:top w:val="outset" w:sz="6" w:space="0" w:color="auto"/>
              <w:left w:val="outset" w:sz="6" w:space="0" w:color="auto"/>
              <w:bottom w:val="outset" w:sz="6" w:space="0" w:color="auto"/>
              <w:right w:val="outset" w:sz="6" w:space="0" w:color="auto"/>
            </w:tcBorders>
            <w:hideMark/>
          </w:tcPr>
          <w:p w14:paraId="2BD6B5DD" w14:textId="77777777" w:rsidR="001C724C" w:rsidRPr="00D24F10" w:rsidRDefault="001C724C" w:rsidP="001C724C">
            <w:pPr>
              <w:rPr>
                <w:rFonts w:ascii="Garamond" w:hAnsi="Garamond"/>
              </w:rPr>
            </w:pPr>
            <w:r w:rsidRPr="00D24F10">
              <w:rPr>
                <w:rFonts w:ascii="Garamond" w:hAnsi="Garamond"/>
              </w:rPr>
              <w:t> </w:t>
            </w:r>
          </w:p>
        </w:tc>
      </w:tr>
    </w:tbl>
    <w:p w14:paraId="46C467CA" w14:textId="77777777" w:rsidR="001761C5" w:rsidRPr="00D24F10" w:rsidRDefault="001761C5" w:rsidP="001C724C">
      <w:pPr>
        <w:shd w:val="clear" w:color="auto" w:fill="FFFFFF"/>
        <w:ind w:firstLine="510"/>
        <w:jc w:val="both"/>
        <w:rPr>
          <w:rFonts w:ascii="Garamond" w:hAnsi="Garamond"/>
          <w:color w:val="000000"/>
          <w:spacing w:val="4"/>
          <w:sz w:val="22"/>
          <w:szCs w:val="22"/>
        </w:rPr>
      </w:pPr>
    </w:p>
    <w:p w14:paraId="4396C2AA" w14:textId="34589E79"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Срок действия договоров поручительства: 15 месяцев с даты начала поставки мощности по ДПМ ВИЭ.</w:t>
      </w:r>
    </w:p>
    <w:p w14:paraId="09B6D3E5"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не должен превышать 5 % от произведения предельной величины капитальных затрат на 1 кВт установленной мощности, учтенной в соответствии с </w:t>
      </w:r>
      <w:r w:rsidRPr="00D24F10">
        <w:rPr>
          <w:rFonts w:ascii="Garamond" w:hAnsi="Garamond"/>
          <w:i/>
          <w:iCs/>
          <w:color w:val="000000"/>
          <w:spacing w:val="4"/>
          <w:sz w:val="22"/>
          <w:szCs w:val="22"/>
        </w:rPr>
        <w:t>Договором о присоединении к торговой системе оптового рынка</w:t>
      </w:r>
      <w:r w:rsidRPr="00D24F10">
        <w:rPr>
          <w:rFonts w:ascii="Garamond" w:hAnsi="Garamond"/>
          <w:color w:val="000000"/>
          <w:spacing w:val="4"/>
          <w:sz w:val="22"/>
          <w:szCs w:val="22"/>
        </w:rPr>
        <w:t>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45EBAD64" w14:textId="77777777" w:rsidR="001C724C" w:rsidRPr="00D24F10" w:rsidRDefault="001C724C" w:rsidP="001C724C">
      <w:pPr>
        <w:tabs>
          <w:tab w:val="left" w:pos="851"/>
        </w:tabs>
        <w:suppressAutoHyphens/>
        <w:spacing w:before="120"/>
        <w:ind w:firstLine="709"/>
        <w:jc w:val="both"/>
        <w:rPr>
          <w:rFonts w:ascii="Garamond" w:hAnsi="Garamond" w:cs="Arial"/>
          <w:sz w:val="22"/>
          <w:szCs w:val="22"/>
        </w:rPr>
      </w:pPr>
      <w:r w:rsidRPr="00D24F10">
        <w:rPr>
          <w:rFonts w:ascii="Garamond" w:hAnsi="Garamond" w:cs="Arial"/>
          <w:sz w:val="22"/>
          <w:szCs w:val="22"/>
          <w:highlight w:val="yellow"/>
        </w:rPr>
        <w:t>Договоры поручительства планируется заключить ______________ (</w:t>
      </w:r>
      <w:r w:rsidRPr="00D24F10">
        <w:rPr>
          <w:rFonts w:ascii="Garamond" w:hAnsi="Garamond" w:cs="Arial"/>
          <w:i/>
          <w:sz w:val="22"/>
          <w:szCs w:val="22"/>
          <w:highlight w:val="yellow"/>
        </w:rPr>
        <w:t>указывается: в рамках замены обеспечения, в рамках предоставления нового обеспечения или при изменении даты начала поставки мощности с _______ (указывается дата начала поставки мощности генерирующего объекта в соответствии с заключенными ДПМ ВИЭ) на новую дату начала поставки мощности __________</w:t>
      </w:r>
      <w:r w:rsidRPr="00D24F10">
        <w:rPr>
          <w:rFonts w:ascii="Garamond" w:hAnsi="Garamond" w:cs="Arial"/>
          <w:sz w:val="22"/>
          <w:szCs w:val="22"/>
          <w:highlight w:val="yellow"/>
        </w:rPr>
        <w:t>).</w:t>
      </w:r>
    </w:p>
    <w:p w14:paraId="7D67ADD1" w14:textId="77777777" w:rsidR="001C724C" w:rsidRPr="00D24F10" w:rsidRDefault="001C724C" w:rsidP="001C724C">
      <w:pPr>
        <w:shd w:val="clear" w:color="auto" w:fill="FFFFFF"/>
        <w:ind w:firstLine="510"/>
        <w:jc w:val="both"/>
        <w:rPr>
          <w:rFonts w:ascii="Garamond" w:hAnsi="Garamond"/>
          <w:color w:val="000000"/>
          <w:spacing w:val="4"/>
          <w:sz w:val="22"/>
          <w:szCs w:val="22"/>
        </w:rPr>
      </w:pPr>
    </w:p>
    <w:p w14:paraId="0D8418A0" w14:textId="77777777" w:rsidR="001C724C" w:rsidRPr="00D24F10" w:rsidRDefault="001C724C" w:rsidP="001C724C">
      <w:pPr>
        <w:shd w:val="clear" w:color="auto" w:fill="FFFFFF"/>
        <w:ind w:firstLine="510"/>
        <w:jc w:val="both"/>
        <w:rPr>
          <w:rFonts w:ascii="Garamond" w:hAnsi="Garamond"/>
          <w:color w:val="000000"/>
          <w:spacing w:val="4"/>
          <w:sz w:val="22"/>
          <w:szCs w:val="22"/>
        </w:rPr>
      </w:pPr>
    </w:p>
    <w:p w14:paraId="1FB1629B" w14:textId="77777777" w:rsidR="001C724C" w:rsidRPr="00D24F10" w:rsidRDefault="001C724C" w:rsidP="001C724C">
      <w:pPr>
        <w:shd w:val="clear" w:color="auto" w:fill="FFFFFF"/>
        <w:ind w:firstLine="510"/>
        <w:jc w:val="both"/>
        <w:rPr>
          <w:rFonts w:ascii="Garamond" w:hAnsi="Garamond"/>
          <w:i/>
          <w:iCs/>
          <w:color w:val="000000"/>
          <w:spacing w:val="4"/>
          <w:sz w:val="20"/>
          <w:szCs w:val="20"/>
        </w:rPr>
      </w:pPr>
      <w:r w:rsidRPr="00D24F10">
        <w:rPr>
          <w:rFonts w:ascii="Garamond" w:hAnsi="Garamond"/>
          <w:i/>
          <w:iCs/>
          <w:color w:val="000000"/>
          <w:spacing w:val="4"/>
          <w:sz w:val="20"/>
          <w:szCs w:val="20"/>
        </w:rPr>
        <w:t>(заполняется в случае, если ДПМ ВИЭ заключены по итогам ОПВ, проводимых после 2013 года и до 1 января 2021 года)</w:t>
      </w:r>
    </w:p>
    <w:p w14:paraId="73209BCA" w14:textId="77777777" w:rsidR="001C724C" w:rsidRPr="00D24F10" w:rsidRDefault="001C724C" w:rsidP="001C724C">
      <w:pPr>
        <w:shd w:val="clear" w:color="auto" w:fill="FFFFFF"/>
        <w:ind w:firstLine="510"/>
        <w:jc w:val="both"/>
        <w:rPr>
          <w:rFonts w:ascii="Garamond" w:hAnsi="Garamond"/>
          <w:i/>
          <w:iCs/>
          <w:color w:val="000000"/>
          <w:spacing w:val="4"/>
          <w:sz w:val="20"/>
          <w:szCs w:val="20"/>
        </w:rPr>
      </w:pPr>
    </w:p>
    <w:p w14:paraId="45057929" w14:textId="77777777" w:rsidR="001C724C" w:rsidRPr="00D24F10" w:rsidRDefault="001C724C" w:rsidP="001C724C">
      <w:pPr>
        <w:shd w:val="clear" w:color="auto" w:fill="FFFFFF"/>
        <w:ind w:firstLine="510"/>
        <w:jc w:val="both"/>
        <w:rPr>
          <w:rFonts w:ascii="Garamond" w:hAnsi="Garamond"/>
          <w:color w:val="000000"/>
          <w:spacing w:val="4"/>
          <w:sz w:val="22"/>
          <w:szCs w:val="22"/>
        </w:rPr>
      </w:pPr>
    </w:p>
    <w:p w14:paraId="7E05FF92"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i/>
          <w:iCs/>
          <w:color w:val="000000"/>
          <w:spacing w:val="4"/>
          <w:sz w:val="22"/>
          <w:szCs w:val="22"/>
        </w:rPr>
        <w:t>Вариант 2:</w:t>
      </w:r>
    </w:p>
    <w:p w14:paraId="472A7089" w14:textId="261CBA25"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Настоящим ___________________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выражает свое намерение заключить </w:t>
      </w:r>
      <w:r w:rsidR="003C1703">
        <w:rPr>
          <w:rFonts w:ascii="Garamond" w:eastAsia="Batang" w:hAnsi="Garamond" w:cs="Garamond"/>
          <w:i/>
          <w:sz w:val="22"/>
          <w:szCs w:val="22"/>
          <w:highlight w:val="yellow"/>
          <w:lang w:eastAsia="ar-SA"/>
        </w:rPr>
        <w:t>Договор</w:t>
      </w:r>
      <w:r w:rsidRPr="00D24F10">
        <w:rPr>
          <w:rFonts w:ascii="Garamond" w:eastAsia="Batang" w:hAnsi="Garamond" w:cs="Garamond"/>
          <w:i/>
          <w:sz w:val="22"/>
          <w:szCs w:val="22"/>
          <w:highlight w:val="yellow"/>
          <w:lang w:eastAsia="ar-SA"/>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w:t>
      </w:r>
      <w:r w:rsidRPr="00D24F10">
        <w:rPr>
          <w:rFonts w:ascii="Garamond" w:eastAsia="Batang" w:hAnsi="Garamond" w:cs="Garamond"/>
          <w:i/>
          <w:sz w:val="22"/>
          <w:szCs w:val="22"/>
          <w:highlight w:val="yellow"/>
          <w:lang w:eastAsia="ar-SA"/>
        </w:rPr>
        <w:lastRenderedPageBreak/>
        <w:t>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D24F10">
        <w:rPr>
          <w:rFonts w:ascii="Garamond" w:eastAsia="Batang" w:hAnsi="Garamond" w:cs="Garamond"/>
          <w:i/>
          <w:sz w:val="22"/>
          <w:szCs w:val="22"/>
          <w:lang w:eastAsia="ar-SA"/>
        </w:rPr>
        <w:t xml:space="preserve"> </w:t>
      </w:r>
      <w:r w:rsidRPr="00D24F10">
        <w:rPr>
          <w:rFonts w:ascii="Garamond" w:hAnsi="Garamond"/>
          <w:color w:val="000000"/>
          <w:spacing w:val="4"/>
          <w:sz w:val="22"/>
          <w:szCs w:val="22"/>
        </w:rPr>
        <w:t xml:space="preserve">(Приложение № Д </w:t>
      </w:r>
      <w:r w:rsidRPr="00D24F10">
        <w:rPr>
          <w:rFonts w:ascii="Garamond" w:hAnsi="Garamond"/>
          <w:color w:val="000000"/>
          <w:spacing w:val="4"/>
          <w:sz w:val="22"/>
          <w:szCs w:val="22"/>
          <w:highlight w:val="yellow"/>
        </w:rPr>
        <w:t>6.13</w:t>
      </w:r>
      <w:r w:rsidRPr="00D24F10">
        <w:rPr>
          <w:rFonts w:ascii="Garamond" w:hAnsi="Garamond"/>
          <w:color w:val="000000"/>
          <w:spacing w:val="4"/>
          <w:sz w:val="22"/>
          <w:szCs w:val="22"/>
        </w:rPr>
        <w:t xml:space="preserve"> к </w:t>
      </w:r>
      <w:r w:rsidRPr="00D24F10">
        <w:rPr>
          <w:rFonts w:ascii="Garamond" w:hAnsi="Garamond"/>
          <w:i/>
          <w:iCs/>
          <w:color w:val="000000"/>
          <w:spacing w:val="4"/>
          <w:sz w:val="22"/>
          <w:szCs w:val="22"/>
        </w:rPr>
        <w:t>Договору о присоединении к торговой системе оптового рынка</w:t>
      </w:r>
      <w:r w:rsidRPr="00D24F10">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D24F10">
        <w:rPr>
          <w:rFonts w:ascii="Garamond" w:hAnsi="Garamond"/>
          <w:i/>
          <w:iCs/>
          <w:color w:val="000000"/>
          <w:spacing w:val="4"/>
          <w:sz w:val="22"/>
          <w:szCs w:val="22"/>
        </w:rPr>
        <w:t>наименование поставщика по ДПМ ВИЭ</w:t>
      </w:r>
      <w:r w:rsidRPr="00D24F10">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D24F10">
        <w:rPr>
          <w:rFonts w:ascii="Garamond" w:hAnsi="Garamond"/>
          <w:i/>
          <w:iCs/>
          <w:color w:val="000000"/>
          <w:spacing w:val="4"/>
          <w:sz w:val="22"/>
          <w:szCs w:val="22"/>
        </w:rPr>
        <w:t>указывается ценовая зона и субъект РФ</w:t>
      </w:r>
      <w:r w:rsidRPr="00D24F10">
        <w:rPr>
          <w:rFonts w:ascii="Garamond" w:hAnsi="Garamond"/>
          <w:color w:val="000000"/>
          <w:spacing w:val="4"/>
          <w:sz w:val="22"/>
          <w:szCs w:val="22"/>
        </w:rPr>
        <w:t>) и соответствующего следующи</w:t>
      </w:r>
      <w:r w:rsidR="00CC1037" w:rsidRPr="00D24F10">
        <w:rPr>
          <w:rFonts w:ascii="Garamond" w:hAnsi="Garamond"/>
          <w:color w:val="000000"/>
          <w:spacing w:val="4"/>
          <w:sz w:val="22"/>
          <w:szCs w:val="22"/>
        </w:rPr>
        <w:t>м идентификационным параметрам:</w:t>
      </w:r>
    </w:p>
    <w:p w14:paraId="40198B51" w14:textId="77777777" w:rsidR="00CC1037" w:rsidRPr="00D24F10" w:rsidRDefault="00CC1037" w:rsidP="001C724C">
      <w:pPr>
        <w:shd w:val="clear" w:color="auto" w:fill="FFFFFF"/>
        <w:ind w:firstLine="510"/>
        <w:jc w:val="both"/>
        <w:rPr>
          <w:rFonts w:ascii="Garamond" w:hAnsi="Garamond"/>
          <w:color w:val="000000"/>
          <w:spacing w:val="4"/>
          <w:sz w:val="22"/>
          <w:szCs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8"/>
        <w:gridCol w:w="1761"/>
        <w:gridCol w:w="1860"/>
        <w:gridCol w:w="3571"/>
      </w:tblGrid>
      <w:tr w:rsidR="001C724C" w:rsidRPr="00D24F10" w14:paraId="37EB2E03" w14:textId="77777777" w:rsidTr="001F7AF8">
        <w:tc>
          <w:tcPr>
            <w:tcW w:w="1785" w:type="dxa"/>
            <w:tcBorders>
              <w:top w:val="outset" w:sz="6" w:space="0" w:color="auto"/>
              <w:left w:val="outset" w:sz="6" w:space="0" w:color="auto"/>
              <w:bottom w:val="outset" w:sz="6" w:space="0" w:color="auto"/>
              <w:right w:val="outset" w:sz="6" w:space="0" w:color="auto"/>
            </w:tcBorders>
            <w:vAlign w:val="center"/>
            <w:hideMark/>
          </w:tcPr>
          <w:p w14:paraId="422C1235"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Вид генерирующего объекта</w:t>
            </w:r>
          </w:p>
        </w:tc>
        <w:tc>
          <w:tcPr>
            <w:tcW w:w="1605" w:type="dxa"/>
            <w:tcBorders>
              <w:top w:val="outset" w:sz="6" w:space="0" w:color="auto"/>
              <w:left w:val="outset" w:sz="6" w:space="0" w:color="auto"/>
              <w:bottom w:val="outset" w:sz="6" w:space="0" w:color="auto"/>
              <w:right w:val="outset" w:sz="6" w:space="0" w:color="auto"/>
            </w:tcBorders>
            <w:vAlign w:val="center"/>
            <w:hideMark/>
          </w:tcPr>
          <w:p w14:paraId="2FC35E4F"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Код ГТП</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505DB7B"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Год начала поставки</w:t>
            </w:r>
          </w:p>
        </w:tc>
        <w:tc>
          <w:tcPr>
            <w:tcW w:w="3255" w:type="dxa"/>
            <w:tcBorders>
              <w:top w:val="outset" w:sz="6" w:space="0" w:color="auto"/>
              <w:left w:val="outset" w:sz="6" w:space="0" w:color="auto"/>
              <w:bottom w:val="outset" w:sz="6" w:space="0" w:color="auto"/>
              <w:right w:val="outset" w:sz="6" w:space="0" w:color="auto"/>
            </w:tcBorders>
            <w:vAlign w:val="center"/>
            <w:hideMark/>
          </w:tcPr>
          <w:p w14:paraId="7CC1F544"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Установленная мощность генерирующего объекта, МВт</w:t>
            </w:r>
          </w:p>
        </w:tc>
      </w:tr>
      <w:tr w:rsidR="001C724C" w:rsidRPr="00D24F10" w14:paraId="004AC906" w14:textId="77777777" w:rsidTr="001F7AF8">
        <w:tc>
          <w:tcPr>
            <w:tcW w:w="1785" w:type="dxa"/>
            <w:tcBorders>
              <w:top w:val="outset" w:sz="6" w:space="0" w:color="auto"/>
              <w:left w:val="outset" w:sz="6" w:space="0" w:color="auto"/>
              <w:bottom w:val="outset" w:sz="6" w:space="0" w:color="auto"/>
              <w:right w:val="outset" w:sz="6" w:space="0" w:color="auto"/>
            </w:tcBorders>
            <w:hideMark/>
          </w:tcPr>
          <w:p w14:paraId="5450E9C1" w14:textId="77777777" w:rsidR="001C724C" w:rsidRPr="00D24F10" w:rsidRDefault="001C724C" w:rsidP="001C724C">
            <w:pPr>
              <w:rPr>
                <w:rFonts w:ascii="Garamond" w:hAnsi="Garamond"/>
              </w:rPr>
            </w:pPr>
            <w:r w:rsidRPr="00D24F10">
              <w:rPr>
                <w:rFonts w:ascii="Garamond" w:hAnsi="Garamond"/>
              </w:rPr>
              <w:t> </w:t>
            </w:r>
          </w:p>
        </w:tc>
        <w:tc>
          <w:tcPr>
            <w:tcW w:w="1605" w:type="dxa"/>
            <w:tcBorders>
              <w:top w:val="outset" w:sz="6" w:space="0" w:color="auto"/>
              <w:left w:val="outset" w:sz="6" w:space="0" w:color="auto"/>
              <w:bottom w:val="outset" w:sz="6" w:space="0" w:color="auto"/>
              <w:right w:val="outset" w:sz="6" w:space="0" w:color="auto"/>
            </w:tcBorders>
            <w:hideMark/>
          </w:tcPr>
          <w:p w14:paraId="3F246196" w14:textId="77777777" w:rsidR="001C724C" w:rsidRPr="00D24F10" w:rsidRDefault="001C724C" w:rsidP="001C724C">
            <w:pPr>
              <w:rPr>
                <w:rFonts w:ascii="Garamond" w:hAnsi="Garamond"/>
              </w:rPr>
            </w:pPr>
            <w:r w:rsidRPr="00D24F10">
              <w:rPr>
                <w:rFonts w:ascii="Garamond" w:hAnsi="Garamond"/>
              </w:rPr>
              <w:t> </w:t>
            </w:r>
          </w:p>
        </w:tc>
        <w:tc>
          <w:tcPr>
            <w:tcW w:w="1695" w:type="dxa"/>
            <w:tcBorders>
              <w:top w:val="outset" w:sz="6" w:space="0" w:color="auto"/>
              <w:left w:val="outset" w:sz="6" w:space="0" w:color="auto"/>
              <w:bottom w:val="outset" w:sz="6" w:space="0" w:color="auto"/>
              <w:right w:val="outset" w:sz="6" w:space="0" w:color="auto"/>
            </w:tcBorders>
            <w:hideMark/>
          </w:tcPr>
          <w:p w14:paraId="71C0947A" w14:textId="77777777" w:rsidR="001C724C" w:rsidRPr="00D24F10" w:rsidRDefault="001C724C" w:rsidP="001C724C">
            <w:pPr>
              <w:rPr>
                <w:rFonts w:ascii="Garamond" w:hAnsi="Garamond"/>
              </w:rPr>
            </w:pPr>
            <w:r w:rsidRPr="00D24F10">
              <w:rPr>
                <w:rFonts w:ascii="Garamond" w:hAnsi="Garamond"/>
              </w:rPr>
              <w:t> </w:t>
            </w:r>
          </w:p>
        </w:tc>
        <w:tc>
          <w:tcPr>
            <w:tcW w:w="3255" w:type="dxa"/>
            <w:tcBorders>
              <w:top w:val="outset" w:sz="6" w:space="0" w:color="auto"/>
              <w:left w:val="outset" w:sz="6" w:space="0" w:color="auto"/>
              <w:bottom w:val="outset" w:sz="6" w:space="0" w:color="auto"/>
              <w:right w:val="outset" w:sz="6" w:space="0" w:color="auto"/>
            </w:tcBorders>
            <w:hideMark/>
          </w:tcPr>
          <w:p w14:paraId="040CF61F" w14:textId="77777777" w:rsidR="001C724C" w:rsidRPr="00D24F10" w:rsidRDefault="001C724C" w:rsidP="001C724C">
            <w:pPr>
              <w:rPr>
                <w:rFonts w:ascii="Garamond" w:hAnsi="Garamond"/>
              </w:rPr>
            </w:pPr>
            <w:r w:rsidRPr="00D24F10">
              <w:rPr>
                <w:rFonts w:ascii="Garamond" w:hAnsi="Garamond"/>
              </w:rPr>
              <w:t> </w:t>
            </w:r>
          </w:p>
        </w:tc>
      </w:tr>
    </w:tbl>
    <w:p w14:paraId="6E08E09D" w14:textId="77777777" w:rsidR="00CC1037" w:rsidRPr="00D24F10" w:rsidRDefault="00CC1037" w:rsidP="001C724C">
      <w:pPr>
        <w:shd w:val="clear" w:color="auto" w:fill="FFFFFF"/>
        <w:ind w:firstLine="510"/>
        <w:jc w:val="both"/>
        <w:rPr>
          <w:rFonts w:ascii="Garamond" w:hAnsi="Garamond"/>
          <w:color w:val="000000"/>
          <w:spacing w:val="4"/>
          <w:sz w:val="22"/>
          <w:szCs w:val="22"/>
        </w:rPr>
      </w:pPr>
    </w:p>
    <w:p w14:paraId="500EA2C7" w14:textId="5D7509E1"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Срок действия договоров поручительства: 27 месяцев с даты начала поставки мощности по ДПМ ВИЭ.</w:t>
      </w:r>
    </w:p>
    <w:p w14:paraId="5C877D97"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не должен превышать 5 % от произведения предельной величины капитальных затрат на 1 кВт установленной мощности, учтенной в соответствии с </w:t>
      </w:r>
      <w:r w:rsidRPr="00D24F10">
        <w:rPr>
          <w:rFonts w:ascii="Garamond" w:hAnsi="Garamond"/>
          <w:i/>
          <w:iCs/>
          <w:color w:val="000000"/>
          <w:spacing w:val="4"/>
          <w:sz w:val="22"/>
          <w:szCs w:val="22"/>
        </w:rPr>
        <w:t>Договором о присоединении к торговой системе оптового рынка</w:t>
      </w:r>
      <w:r w:rsidRPr="00D24F10">
        <w:rPr>
          <w:rFonts w:ascii="Garamond" w:hAnsi="Garamond"/>
          <w:color w:val="000000"/>
          <w:spacing w:val="4"/>
          <w:sz w:val="22"/>
          <w:szCs w:val="22"/>
        </w:rPr>
        <w:t>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54E9F527" w14:textId="77777777" w:rsidR="001C724C" w:rsidRPr="00D24F10" w:rsidRDefault="001C724C" w:rsidP="001C724C">
      <w:pPr>
        <w:tabs>
          <w:tab w:val="left" w:pos="851"/>
        </w:tabs>
        <w:suppressAutoHyphens/>
        <w:spacing w:before="120"/>
        <w:ind w:firstLine="709"/>
        <w:jc w:val="both"/>
        <w:rPr>
          <w:rFonts w:ascii="Garamond" w:hAnsi="Garamond" w:cs="Arial"/>
          <w:sz w:val="22"/>
          <w:szCs w:val="22"/>
        </w:rPr>
      </w:pPr>
      <w:r w:rsidRPr="00D24F10">
        <w:rPr>
          <w:rFonts w:ascii="Garamond" w:hAnsi="Garamond" w:cs="Arial"/>
          <w:sz w:val="22"/>
          <w:szCs w:val="22"/>
          <w:highlight w:val="yellow"/>
        </w:rPr>
        <w:t>Договоры поручительства планируется заключить ______________ (</w:t>
      </w:r>
      <w:r w:rsidRPr="00D24F10">
        <w:rPr>
          <w:rFonts w:ascii="Garamond" w:hAnsi="Garamond" w:cs="Arial"/>
          <w:i/>
          <w:sz w:val="22"/>
          <w:szCs w:val="22"/>
          <w:highlight w:val="yellow"/>
        </w:rPr>
        <w:t>указывается: в рамках предоставления дополнительного обеспечения, в рамках замены обеспечения или в рамках предоставления нового обеспечения</w:t>
      </w:r>
      <w:r w:rsidRPr="00D24F10">
        <w:rPr>
          <w:rFonts w:ascii="Garamond" w:hAnsi="Garamond" w:cs="Arial"/>
          <w:sz w:val="22"/>
          <w:szCs w:val="22"/>
          <w:highlight w:val="yellow"/>
        </w:rPr>
        <w:t>).</w:t>
      </w:r>
    </w:p>
    <w:p w14:paraId="2E6EB734" w14:textId="77777777" w:rsidR="001C724C" w:rsidRPr="00D24F10" w:rsidRDefault="001C724C" w:rsidP="001C724C">
      <w:pPr>
        <w:shd w:val="clear" w:color="auto" w:fill="FFFFFF"/>
        <w:ind w:firstLine="510"/>
        <w:jc w:val="both"/>
        <w:rPr>
          <w:rFonts w:ascii="Garamond" w:hAnsi="Garamond"/>
          <w:color w:val="000000"/>
          <w:spacing w:val="4"/>
          <w:sz w:val="22"/>
          <w:szCs w:val="22"/>
        </w:rPr>
      </w:pPr>
    </w:p>
    <w:p w14:paraId="68771E27" w14:textId="77777777" w:rsidR="001C724C" w:rsidRPr="00D24F10" w:rsidRDefault="001C724C" w:rsidP="001C724C">
      <w:pPr>
        <w:shd w:val="clear" w:color="auto" w:fill="FFFFFF"/>
        <w:ind w:firstLine="510"/>
        <w:jc w:val="both"/>
        <w:rPr>
          <w:rFonts w:ascii="Garamond" w:hAnsi="Garamond"/>
          <w:i/>
          <w:iCs/>
          <w:color w:val="000000"/>
          <w:spacing w:val="4"/>
          <w:sz w:val="20"/>
          <w:szCs w:val="20"/>
        </w:rPr>
      </w:pPr>
      <w:r w:rsidRPr="00D24F10">
        <w:rPr>
          <w:rFonts w:ascii="Garamond" w:hAnsi="Garamond"/>
          <w:i/>
          <w:iCs/>
          <w:color w:val="000000"/>
          <w:spacing w:val="4"/>
          <w:sz w:val="20"/>
          <w:szCs w:val="20"/>
        </w:rPr>
        <w:t>(заполняется в случае, если ДПМ ВИЭ заключены по итогам ОПВ, проводимых после 2013 года и до 1 января 2021 года)</w:t>
      </w:r>
    </w:p>
    <w:p w14:paraId="3CCCBD52" w14:textId="77777777" w:rsidR="001C724C" w:rsidRPr="00D24F10" w:rsidRDefault="001C724C" w:rsidP="001C724C">
      <w:pPr>
        <w:shd w:val="clear" w:color="auto" w:fill="FFFFFF"/>
        <w:ind w:firstLine="510"/>
        <w:jc w:val="both"/>
        <w:rPr>
          <w:rFonts w:ascii="Garamond" w:hAnsi="Garamond"/>
          <w:i/>
          <w:iCs/>
          <w:color w:val="000000"/>
          <w:spacing w:val="4"/>
          <w:sz w:val="20"/>
          <w:szCs w:val="20"/>
        </w:rPr>
      </w:pPr>
    </w:p>
    <w:p w14:paraId="1587D5FF" w14:textId="77777777" w:rsidR="001C724C" w:rsidRPr="00D24F10" w:rsidRDefault="001C724C" w:rsidP="001C724C">
      <w:pPr>
        <w:shd w:val="clear" w:color="auto" w:fill="FFFFFF"/>
        <w:ind w:firstLine="510"/>
        <w:jc w:val="both"/>
        <w:rPr>
          <w:rFonts w:ascii="Garamond" w:hAnsi="Garamond"/>
          <w:color w:val="000000"/>
          <w:spacing w:val="4"/>
          <w:sz w:val="22"/>
          <w:szCs w:val="22"/>
        </w:rPr>
      </w:pPr>
    </w:p>
    <w:p w14:paraId="17295DFF"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i/>
          <w:iCs/>
          <w:color w:val="000000"/>
          <w:spacing w:val="4"/>
          <w:sz w:val="22"/>
          <w:szCs w:val="22"/>
        </w:rPr>
        <w:t>Вариант 3:</w:t>
      </w:r>
    </w:p>
    <w:p w14:paraId="2907C89E" w14:textId="36BBC83F"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Настоящим ___________________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выражает свое намерение заключить </w:t>
      </w:r>
      <w:r w:rsidR="003C1703">
        <w:rPr>
          <w:rFonts w:ascii="Garamond" w:eastAsia="Batang" w:hAnsi="Garamond" w:cs="Garamond"/>
          <w:i/>
          <w:sz w:val="22"/>
          <w:szCs w:val="22"/>
          <w:highlight w:val="yellow"/>
          <w:lang w:eastAsia="ar-SA"/>
        </w:rPr>
        <w:t>Договор</w:t>
      </w:r>
      <w:r w:rsidRPr="00D24F10">
        <w:rPr>
          <w:rFonts w:ascii="Garamond" w:eastAsia="Batang" w:hAnsi="Garamond" w:cs="Garamond"/>
          <w:i/>
          <w:sz w:val="22"/>
          <w:szCs w:val="22"/>
          <w:highlight w:val="yellow"/>
          <w:lang w:eastAsia="ar-SA"/>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D24F10">
        <w:rPr>
          <w:rFonts w:ascii="Garamond" w:hAnsi="Garamond"/>
          <w:i/>
          <w:iCs/>
          <w:color w:val="000000"/>
          <w:spacing w:val="4"/>
          <w:sz w:val="22"/>
          <w:szCs w:val="22"/>
        </w:rPr>
        <w:t> </w:t>
      </w:r>
      <w:r w:rsidRPr="00D24F10">
        <w:rPr>
          <w:rFonts w:ascii="Garamond" w:hAnsi="Garamond"/>
          <w:color w:val="000000"/>
          <w:spacing w:val="4"/>
          <w:sz w:val="22"/>
          <w:szCs w:val="22"/>
        </w:rPr>
        <w:t xml:space="preserve">(Приложение № Д </w:t>
      </w:r>
      <w:r w:rsidRPr="00D24F10">
        <w:rPr>
          <w:rFonts w:ascii="Garamond" w:hAnsi="Garamond"/>
          <w:color w:val="000000"/>
          <w:spacing w:val="4"/>
          <w:sz w:val="22"/>
          <w:szCs w:val="22"/>
          <w:highlight w:val="yellow"/>
        </w:rPr>
        <w:t>6.9.1</w:t>
      </w:r>
      <w:r w:rsidRPr="00D24F10">
        <w:rPr>
          <w:rFonts w:ascii="Garamond" w:hAnsi="Garamond"/>
          <w:color w:val="000000"/>
          <w:spacing w:val="4"/>
          <w:sz w:val="22"/>
          <w:szCs w:val="22"/>
        </w:rPr>
        <w:t xml:space="preserve"> к </w:t>
      </w:r>
      <w:r w:rsidRPr="00D24F10">
        <w:rPr>
          <w:rFonts w:ascii="Garamond" w:hAnsi="Garamond"/>
          <w:i/>
          <w:iCs/>
          <w:color w:val="000000"/>
          <w:spacing w:val="4"/>
          <w:sz w:val="22"/>
          <w:szCs w:val="22"/>
        </w:rPr>
        <w:t>Договору о присоединении к торговой системе оптового рынка</w:t>
      </w:r>
      <w:r w:rsidRPr="00D24F10">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D24F10">
        <w:rPr>
          <w:rFonts w:ascii="Garamond" w:hAnsi="Garamond"/>
          <w:i/>
          <w:iCs/>
          <w:color w:val="000000"/>
          <w:spacing w:val="4"/>
          <w:sz w:val="22"/>
          <w:szCs w:val="22"/>
        </w:rPr>
        <w:t>наименование поставщика по ДПМ ВИЭ</w:t>
      </w:r>
      <w:r w:rsidRPr="00D24F10">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D24F10">
        <w:rPr>
          <w:rFonts w:ascii="Garamond" w:hAnsi="Garamond"/>
          <w:i/>
          <w:iCs/>
          <w:color w:val="000000"/>
          <w:spacing w:val="4"/>
          <w:sz w:val="22"/>
          <w:szCs w:val="22"/>
        </w:rPr>
        <w:t>указывается ценовая зона</w:t>
      </w:r>
      <w:r w:rsidRPr="00D24F10">
        <w:rPr>
          <w:rFonts w:ascii="Garamond" w:hAnsi="Garamond"/>
          <w:color w:val="000000"/>
          <w:spacing w:val="4"/>
          <w:sz w:val="22"/>
          <w:szCs w:val="22"/>
        </w:rPr>
        <w:t>) и соответствующего следующим идентификационным параметрам:</w:t>
      </w:r>
    </w:p>
    <w:p w14:paraId="2F421567" w14:textId="77777777" w:rsidR="00E8118A" w:rsidRPr="00D24F10" w:rsidRDefault="00E8118A" w:rsidP="001C724C">
      <w:pPr>
        <w:shd w:val="clear" w:color="auto" w:fill="FFFFFF"/>
        <w:ind w:firstLine="510"/>
        <w:jc w:val="both"/>
        <w:rPr>
          <w:rFonts w:ascii="Garamond" w:hAnsi="Garamond"/>
          <w:color w:val="000000"/>
          <w:spacing w:val="4"/>
          <w:sz w:val="22"/>
          <w:szCs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8"/>
        <w:gridCol w:w="2220"/>
        <w:gridCol w:w="1744"/>
        <w:gridCol w:w="3298"/>
      </w:tblGrid>
      <w:tr w:rsidR="001C724C" w:rsidRPr="00D24F10" w14:paraId="46611500" w14:textId="77777777" w:rsidTr="001F7AF8">
        <w:tc>
          <w:tcPr>
            <w:tcW w:w="1785" w:type="dxa"/>
            <w:tcBorders>
              <w:top w:val="outset" w:sz="6" w:space="0" w:color="auto"/>
              <w:left w:val="outset" w:sz="6" w:space="0" w:color="auto"/>
              <w:bottom w:val="outset" w:sz="6" w:space="0" w:color="auto"/>
              <w:right w:val="outset" w:sz="6" w:space="0" w:color="auto"/>
            </w:tcBorders>
            <w:vAlign w:val="center"/>
            <w:hideMark/>
          </w:tcPr>
          <w:p w14:paraId="2AA82C18"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Вид генерирующего объекта</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0B04E44"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Код ГТП</w:t>
            </w:r>
          </w:p>
        </w:tc>
        <w:tc>
          <w:tcPr>
            <w:tcW w:w="1650" w:type="dxa"/>
            <w:tcBorders>
              <w:top w:val="outset" w:sz="6" w:space="0" w:color="auto"/>
              <w:left w:val="outset" w:sz="6" w:space="0" w:color="auto"/>
              <w:bottom w:val="outset" w:sz="6" w:space="0" w:color="auto"/>
              <w:right w:val="outset" w:sz="6" w:space="0" w:color="auto"/>
            </w:tcBorders>
            <w:vAlign w:val="center"/>
            <w:hideMark/>
          </w:tcPr>
          <w:p w14:paraId="56B74D5C"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Год начала поставки</w:t>
            </w:r>
          </w:p>
        </w:tc>
        <w:tc>
          <w:tcPr>
            <w:tcW w:w="3120" w:type="dxa"/>
            <w:tcBorders>
              <w:top w:val="outset" w:sz="6" w:space="0" w:color="auto"/>
              <w:left w:val="outset" w:sz="6" w:space="0" w:color="auto"/>
              <w:bottom w:val="outset" w:sz="6" w:space="0" w:color="auto"/>
              <w:right w:val="outset" w:sz="6" w:space="0" w:color="auto"/>
            </w:tcBorders>
            <w:hideMark/>
          </w:tcPr>
          <w:p w14:paraId="511FA746"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 xml:space="preserve">Плановый годовой объем производства электрической энергии, </w:t>
            </w:r>
            <w:proofErr w:type="spellStart"/>
            <w:r w:rsidRPr="00D24F10">
              <w:rPr>
                <w:rFonts w:ascii="Garamond" w:hAnsi="Garamond"/>
                <w:b/>
                <w:bCs/>
                <w:sz w:val="22"/>
                <w:szCs w:val="22"/>
              </w:rPr>
              <w:t>МВт∙ч</w:t>
            </w:r>
            <w:proofErr w:type="spellEnd"/>
          </w:p>
        </w:tc>
      </w:tr>
      <w:tr w:rsidR="001C724C" w:rsidRPr="00D24F10" w14:paraId="069ED13D" w14:textId="77777777" w:rsidTr="001F7AF8">
        <w:tc>
          <w:tcPr>
            <w:tcW w:w="1785" w:type="dxa"/>
            <w:tcBorders>
              <w:top w:val="outset" w:sz="6" w:space="0" w:color="auto"/>
              <w:left w:val="outset" w:sz="6" w:space="0" w:color="auto"/>
              <w:bottom w:val="outset" w:sz="6" w:space="0" w:color="auto"/>
              <w:right w:val="outset" w:sz="6" w:space="0" w:color="auto"/>
            </w:tcBorders>
            <w:hideMark/>
          </w:tcPr>
          <w:p w14:paraId="156F8269" w14:textId="77777777" w:rsidR="001C724C" w:rsidRPr="00D24F10" w:rsidRDefault="001C724C" w:rsidP="001C724C">
            <w:pPr>
              <w:rPr>
                <w:rFonts w:ascii="Garamond" w:hAnsi="Garamond"/>
              </w:rPr>
            </w:pPr>
            <w:r w:rsidRPr="00D24F10">
              <w:rPr>
                <w:rFonts w:ascii="Garamond" w:hAnsi="Garamond"/>
              </w:rPr>
              <w:t> </w:t>
            </w:r>
          </w:p>
        </w:tc>
        <w:tc>
          <w:tcPr>
            <w:tcW w:w="2100" w:type="dxa"/>
            <w:tcBorders>
              <w:top w:val="outset" w:sz="6" w:space="0" w:color="auto"/>
              <w:left w:val="outset" w:sz="6" w:space="0" w:color="auto"/>
              <w:bottom w:val="outset" w:sz="6" w:space="0" w:color="auto"/>
              <w:right w:val="outset" w:sz="6" w:space="0" w:color="auto"/>
            </w:tcBorders>
            <w:hideMark/>
          </w:tcPr>
          <w:p w14:paraId="71EAAEB6" w14:textId="77777777" w:rsidR="001C724C" w:rsidRPr="00D24F10" w:rsidRDefault="001C724C" w:rsidP="001C724C">
            <w:pPr>
              <w:rPr>
                <w:rFonts w:ascii="Garamond" w:hAnsi="Garamond"/>
              </w:rPr>
            </w:pPr>
            <w:r w:rsidRPr="00D24F10">
              <w:rPr>
                <w:rFonts w:ascii="Garamond" w:hAnsi="Garamond"/>
              </w:rPr>
              <w:t> </w:t>
            </w:r>
          </w:p>
        </w:tc>
        <w:tc>
          <w:tcPr>
            <w:tcW w:w="1650" w:type="dxa"/>
            <w:tcBorders>
              <w:top w:val="outset" w:sz="6" w:space="0" w:color="auto"/>
              <w:left w:val="outset" w:sz="6" w:space="0" w:color="auto"/>
              <w:bottom w:val="outset" w:sz="6" w:space="0" w:color="auto"/>
              <w:right w:val="outset" w:sz="6" w:space="0" w:color="auto"/>
            </w:tcBorders>
            <w:hideMark/>
          </w:tcPr>
          <w:p w14:paraId="533D81A3" w14:textId="77777777" w:rsidR="001C724C" w:rsidRPr="00D24F10" w:rsidRDefault="001C724C" w:rsidP="001C724C">
            <w:pPr>
              <w:rPr>
                <w:rFonts w:ascii="Garamond" w:hAnsi="Garamond"/>
              </w:rPr>
            </w:pPr>
            <w:r w:rsidRPr="00D24F10">
              <w:rPr>
                <w:rFonts w:ascii="Garamond" w:hAnsi="Garamond"/>
              </w:rPr>
              <w:t> </w:t>
            </w:r>
          </w:p>
        </w:tc>
        <w:tc>
          <w:tcPr>
            <w:tcW w:w="3120" w:type="dxa"/>
            <w:tcBorders>
              <w:top w:val="outset" w:sz="6" w:space="0" w:color="auto"/>
              <w:left w:val="outset" w:sz="6" w:space="0" w:color="auto"/>
              <w:bottom w:val="outset" w:sz="6" w:space="0" w:color="auto"/>
              <w:right w:val="outset" w:sz="6" w:space="0" w:color="auto"/>
            </w:tcBorders>
            <w:hideMark/>
          </w:tcPr>
          <w:p w14:paraId="79A33E6D" w14:textId="77777777" w:rsidR="001C724C" w:rsidRPr="00D24F10" w:rsidRDefault="001C724C" w:rsidP="001C724C">
            <w:pPr>
              <w:rPr>
                <w:rFonts w:ascii="Garamond" w:hAnsi="Garamond"/>
              </w:rPr>
            </w:pPr>
            <w:r w:rsidRPr="00D24F10">
              <w:rPr>
                <w:rFonts w:ascii="Garamond" w:hAnsi="Garamond"/>
              </w:rPr>
              <w:t> </w:t>
            </w:r>
          </w:p>
        </w:tc>
      </w:tr>
    </w:tbl>
    <w:p w14:paraId="1ED172EF" w14:textId="77777777" w:rsidR="00E8118A"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 </w:t>
      </w:r>
    </w:p>
    <w:p w14:paraId="15CDCB88" w14:textId="54FA3BB5"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Срок действия договоров поручительства: _______________ (</w:t>
      </w:r>
      <w:r w:rsidRPr="00D24F10">
        <w:rPr>
          <w:rFonts w:ascii="Garamond" w:hAnsi="Garamond"/>
          <w:i/>
          <w:iCs/>
          <w:color w:val="000000"/>
          <w:spacing w:val="4"/>
          <w:sz w:val="22"/>
          <w:szCs w:val="22"/>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D24F10">
        <w:rPr>
          <w:rFonts w:ascii="Garamond" w:hAnsi="Garamond"/>
          <w:color w:val="000000"/>
          <w:spacing w:val="4"/>
          <w:sz w:val="22"/>
          <w:szCs w:val="22"/>
        </w:rPr>
        <w:t> с даты начала поставки мощности по ДПМ ВИЭ.</w:t>
      </w:r>
    </w:p>
    <w:p w14:paraId="1305E6FE"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xml:space="preserve">),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w:t>
      </w:r>
      <w:r w:rsidRPr="00D24F10">
        <w:rPr>
          <w:rFonts w:ascii="Garamond" w:hAnsi="Garamond"/>
          <w:color w:val="000000"/>
          <w:spacing w:val="4"/>
          <w:sz w:val="22"/>
          <w:szCs w:val="22"/>
        </w:rPr>
        <w:lastRenderedPageBreak/>
        <w:t xml:space="preserve">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w:t>
      </w:r>
      <w:proofErr w:type="spellStart"/>
      <w:r w:rsidRPr="00D24F10">
        <w:rPr>
          <w:rFonts w:ascii="Garamond" w:hAnsi="Garamond"/>
          <w:color w:val="000000"/>
          <w:spacing w:val="4"/>
          <w:sz w:val="22"/>
          <w:szCs w:val="22"/>
        </w:rPr>
        <w:t>МВт∙ч</w:t>
      </w:r>
      <w:proofErr w:type="spellEnd"/>
      <w:r w:rsidRPr="00D24F10">
        <w:rPr>
          <w:rFonts w:ascii="Garamond" w:hAnsi="Garamond"/>
          <w:color w:val="000000"/>
          <w:spacing w:val="4"/>
          <w:sz w:val="22"/>
          <w:szCs w:val="22"/>
        </w:rPr>
        <w:t>.</w:t>
      </w:r>
    </w:p>
    <w:p w14:paraId="647B55CB" w14:textId="77777777" w:rsidR="001C724C" w:rsidRPr="00D24F10" w:rsidRDefault="001C724C" w:rsidP="001C724C">
      <w:pPr>
        <w:tabs>
          <w:tab w:val="left" w:pos="851"/>
        </w:tabs>
        <w:suppressAutoHyphens/>
        <w:spacing w:before="120"/>
        <w:ind w:firstLine="709"/>
        <w:jc w:val="both"/>
        <w:rPr>
          <w:rFonts w:ascii="Garamond" w:hAnsi="Garamond" w:cs="Arial"/>
          <w:sz w:val="22"/>
          <w:szCs w:val="22"/>
        </w:rPr>
      </w:pPr>
      <w:r w:rsidRPr="00D24F10">
        <w:rPr>
          <w:rFonts w:ascii="Garamond" w:hAnsi="Garamond" w:cs="Arial"/>
          <w:sz w:val="22"/>
          <w:szCs w:val="22"/>
          <w:highlight w:val="yellow"/>
        </w:rPr>
        <w:t>Договоры поручительства планируется заключить ______________ (</w:t>
      </w:r>
      <w:r w:rsidRPr="00D24F10">
        <w:rPr>
          <w:rFonts w:ascii="Garamond" w:hAnsi="Garamond" w:cs="Arial"/>
          <w:i/>
          <w:sz w:val="22"/>
          <w:szCs w:val="22"/>
          <w:highlight w:val="yellow"/>
        </w:rPr>
        <w:t>указывается: в рамках предоставления дополнительного обеспечения, в рамках замены обеспечения или в рамках предоставления нового обеспечения</w:t>
      </w:r>
      <w:r w:rsidRPr="00D24F10">
        <w:rPr>
          <w:rFonts w:ascii="Garamond" w:hAnsi="Garamond" w:cs="Arial"/>
          <w:sz w:val="22"/>
          <w:szCs w:val="22"/>
          <w:highlight w:val="yellow"/>
        </w:rPr>
        <w:t>).</w:t>
      </w:r>
    </w:p>
    <w:p w14:paraId="6A973D70" w14:textId="77777777" w:rsidR="001C724C" w:rsidRPr="00D24F10" w:rsidRDefault="001C724C" w:rsidP="001C724C">
      <w:pPr>
        <w:shd w:val="clear" w:color="auto" w:fill="FFFFFF"/>
        <w:ind w:firstLine="510"/>
        <w:jc w:val="both"/>
        <w:rPr>
          <w:rFonts w:ascii="Garamond" w:hAnsi="Garamond"/>
          <w:i/>
          <w:iCs/>
          <w:color w:val="000000"/>
          <w:spacing w:val="4"/>
          <w:sz w:val="20"/>
          <w:szCs w:val="20"/>
        </w:rPr>
      </w:pPr>
    </w:p>
    <w:p w14:paraId="471CD2B8"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i/>
          <w:iCs/>
          <w:color w:val="000000"/>
          <w:spacing w:val="4"/>
          <w:sz w:val="20"/>
          <w:szCs w:val="20"/>
        </w:rPr>
        <w:t>(заполняется в случае, если ДПМ ВИЭ заключены по итогам ОПВ, проводимых после 1 января 2021 года и до 1 ноября 2024 года)</w:t>
      </w:r>
    </w:p>
    <w:p w14:paraId="37CCBF4D" w14:textId="77777777" w:rsidR="001C724C" w:rsidRPr="00D24F10" w:rsidRDefault="001C724C" w:rsidP="001C724C">
      <w:pPr>
        <w:shd w:val="clear" w:color="auto" w:fill="FFFFFF"/>
        <w:ind w:firstLine="510"/>
        <w:jc w:val="both"/>
        <w:rPr>
          <w:rFonts w:ascii="Garamond" w:hAnsi="Garamond"/>
          <w:i/>
          <w:iCs/>
          <w:color w:val="000000"/>
          <w:spacing w:val="4"/>
          <w:sz w:val="22"/>
          <w:szCs w:val="22"/>
        </w:rPr>
      </w:pPr>
    </w:p>
    <w:p w14:paraId="09A1C0B5"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i/>
          <w:iCs/>
          <w:color w:val="000000"/>
          <w:spacing w:val="4"/>
          <w:sz w:val="22"/>
          <w:szCs w:val="22"/>
        </w:rPr>
        <w:t>Вариант 4:</w:t>
      </w:r>
    </w:p>
    <w:p w14:paraId="1D6A8C57" w14:textId="56607B78"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Настоящим ___________________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выражает свое намерение заключить </w:t>
      </w:r>
      <w:r w:rsidR="003C1703">
        <w:rPr>
          <w:rFonts w:ascii="Garamond" w:eastAsia="Batang" w:hAnsi="Garamond" w:cs="Garamond"/>
          <w:i/>
          <w:sz w:val="22"/>
          <w:szCs w:val="22"/>
          <w:highlight w:val="yellow"/>
          <w:lang w:eastAsia="ar-SA"/>
        </w:rPr>
        <w:t>Договор</w:t>
      </w:r>
      <w:r w:rsidRPr="00D24F10">
        <w:rPr>
          <w:rFonts w:ascii="Garamond" w:eastAsia="Batang" w:hAnsi="Garamond" w:cs="Garamond"/>
          <w:i/>
          <w:sz w:val="22"/>
          <w:szCs w:val="22"/>
          <w:highlight w:val="yellow"/>
          <w:lang w:eastAsia="ar-SA"/>
        </w:rPr>
        <w:t xml:space="preserve">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D24F10">
        <w:rPr>
          <w:rFonts w:ascii="Garamond" w:hAnsi="Garamond"/>
          <w:i/>
          <w:iCs/>
          <w:color w:val="000000"/>
          <w:spacing w:val="4"/>
          <w:sz w:val="22"/>
          <w:szCs w:val="22"/>
        </w:rPr>
        <w:t> </w:t>
      </w:r>
      <w:r w:rsidRPr="00D24F10">
        <w:rPr>
          <w:rFonts w:ascii="Garamond" w:hAnsi="Garamond"/>
          <w:color w:val="000000"/>
          <w:spacing w:val="4"/>
          <w:sz w:val="22"/>
          <w:szCs w:val="22"/>
        </w:rPr>
        <w:t xml:space="preserve">(Приложение № Д </w:t>
      </w:r>
      <w:r w:rsidRPr="00D24F10">
        <w:rPr>
          <w:rFonts w:ascii="Garamond" w:hAnsi="Garamond"/>
          <w:color w:val="000000"/>
          <w:spacing w:val="4"/>
          <w:sz w:val="22"/>
          <w:szCs w:val="22"/>
          <w:highlight w:val="yellow"/>
        </w:rPr>
        <w:t>6.9.2</w:t>
      </w:r>
      <w:r w:rsidRPr="00D24F10">
        <w:rPr>
          <w:rFonts w:ascii="Garamond" w:hAnsi="Garamond"/>
          <w:color w:val="000000"/>
          <w:spacing w:val="4"/>
          <w:sz w:val="22"/>
          <w:szCs w:val="22"/>
        </w:rPr>
        <w:t xml:space="preserve"> к </w:t>
      </w:r>
      <w:r w:rsidRPr="00D24F10">
        <w:rPr>
          <w:rFonts w:ascii="Garamond" w:hAnsi="Garamond"/>
          <w:i/>
          <w:iCs/>
          <w:color w:val="000000"/>
          <w:spacing w:val="4"/>
          <w:sz w:val="22"/>
          <w:szCs w:val="22"/>
        </w:rPr>
        <w:t>Договору о присоединении к торговой системе оптового рынка</w:t>
      </w:r>
      <w:r w:rsidRPr="00D24F10">
        <w:rPr>
          <w:rFonts w:ascii="Garamond" w:hAnsi="Garamond"/>
          <w:color w:val="000000"/>
          <w:spacing w:val="4"/>
          <w:sz w:val="22"/>
          <w:szCs w:val="22"/>
        </w:rPr>
        <w:t>) для обеспечения исполнения обязательств по оплате неустоек (штрафов, пени) ______________________________ (</w:t>
      </w:r>
      <w:r w:rsidRPr="00D24F10">
        <w:rPr>
          <w:rFonts w:ascii="Garamond" w:hAnsi="Garamond"/>
          <w:i/>
          <w:iCs/>
          <w:color w:val="000000"/>
          <w:spacing w:val="4"/>
          <w:sz w:val="22"/>
          <w:szCs w:val="22"/>
        </w:rPr>
        <w:t>наименование поставщика по ДПМ ВИЭ</w:t>
      </w:r>
      <w:r w:rsidRPr="00D24F10">
        <w:rPr>
          <w:rFonts w:ascii="Garamond" w:hAnsi="Garamond"/>
          <w:color w:val="000000"/>
          <w:spacing w:val="4"/>
          <w:sz w:val="22"/>
          <w:szCs w:val="22"/>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D24F10">
        <w:rPr>
          <w:rFonts w:ascii="Garamond" w:hAnsi="Garamond"/>
          <w:i/>
          <w:iCs/>
          <w:color w:val="000000"/>
          <w:spacing w:val="4"/>
          <w:sz w:val="22"/>
          <w:szCs w:val="22"/>
        </w:rPr>
        <w:t>указывается ценовая зона</w:t>
      </w:r>
      <w:r w:rsidRPr="00D24F10">
        <w:rPr>
          <w:rFonts w:ascii="Garamond" w:hAnsi="Garamond"/>
          <w:color w:val="000000"/>
          <w:spacing w:val="4"/>
          <w:sz w:val="22"/>
          <w:szCs w:val="22"/>
        </w:rPr>
        <w:t>) и соответствующего следующим идентификационным параметрам:</w:t>
      </w:r>
    </w:p>
    <w:p w14:paraId="2B6AA604" w14:textId="77777777" w:rsidR="00E8118A" w:rsidRPr="00D24F10" w:rsidRDefault="00E8118A" w:rsidP="001C724C">
      <w:pPr>
        <w:shd w:val="clear" w:color="auto" w:fill="FFFFFF"/>
        <w:ind w:firstLine="510"/>
        <w:jc w:val="both"/>
        <w:rPr>
          <w:rFonts w:ascii="Garamond" w:hAnsi="Garamond"/>
          <w:color w:val="000000"/>
          <w:spacing w:val="4"/>
          <w:sz w:val="22"/>
          <w:szCs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8"/>
        <w:gridCol w:w="2220"/>
        <w:gridCol w:w="1744"/>
        <w:gridCol w:w="3298"/>
      </w:tblGrid>
      <w:tr w:rsidR="001C724C" w:rsidRPr="00D24F10" w14:paraId="657F8B3B" w14:textId="77777777" w:rsidTr="001F7AF8">
        <w:tc>
          <w:tcPr>
            <w:tcW w:w="1785" w:type="dxa"/>
            <w:tcBorders>
              <w:top w:val="outset" w:sz="6" w:space="0" w:color="auto"/>
              <w:left w:val="outset" w:sz="6" w:space="0" w:color="auto"/>
              <w:bottom w:val="outset" w:sz="6" w:space="0" w:color="auto"/>
              <w:right w:val="outset" w:sz="6" w:space="0" w:color="auto"/>
            </w:tcBorders>
            <w:vAlign w:val="center"/>
            <w:hideMark/>
          </w:tcPr>
          <w:p w14:paraId="1B969C02"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Вид генерирующего объекта</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BEBA741"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Код ГТП</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A7C611A"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Год начала поставки</w:t>
            </w:r>
          </w:p>
        </w:tc>
        <w:tc>
          <w:tcPr>
            <w:tcW w:w="3120" w:type="dxa"/>
            <w:tcBorders>
              <w:top w:val="outset" w:sz="6" w:space="0" w:color="auto"/>
              <w:left w:val="outset" w:sz="6" w:space="0" w:color="auto"/>
              <w:bottom w:val="outset" w:sz="6" w:space="0" w:color="auto"/>
              <w:right w:val="outset" w:sz="6" w:space="0" w:color="auto"/>
            </w:tcBorders>
            <w:hideMark/>
          </w:tcPr>
          <w:p w14:paraId="30A5D8EB" w14:textId="77777777" w:rsidR="001C724C" w:rsidRPr="00D24F10" w:rsidRDefault="001C724C" w:rsidP="001C724C">
            <w:pPr>
              <w:jc w:val="center"/>
              <w:rPr>
                <w:rFonts w:ascii="Garamond" w:hAnsi="Garamond"/>
                <w:b/>
                <w:bCs/>
                <w:sz w:val="22"/>
                <w:szCs w:val="22"/>
              </w:rPr>
            </w:pPr>
            <w:r w:rsidRPr="00D24F10">
              <w:rPr>
                <w:rFonts w:ascii="Garamond" w:hAnsi="Garamond"/>
                <w:b/>
                <w:bCs/>
                <w:sz w:val="22"/>
                <w:szCs w:val="22"/>
              </w:rPr>
              <w:t xml:space="preserve">Плановый годовой объем производства электрической энергии, </w:t>
            </w:r>
            <w:proofErr w:type="spellStart"/>
            <w:r w:rsidRPr="00D24F10">
              <w:rPr>
                <w:rFonts w:ascii="Garamond" w:hAnsi="Garamond"/>
                <w:b/>
                <w:bCs/>
                <w:sz w:val="22"/>
                <w:szCs w:val="22"/>
              </w:rPr>
              <w:t>МВт∙ч</w:t>
            </w:r>
            <w:proofErr w:type="spellEnd"/>
          </w:p>
        </w:tc>
      </w:tr>
      <w:tr w:rsidR="001C724C" w:rsidRPr="00D24F10" w14:paraId="18AEB2A0" w14:textId="77777777" w:rsidTr="001F7AF8">
        <w:tc>
          <w:tcPr>
            <w:tcW w:w="1785" w:type="dxa"/>
            <w:tcBorders>
              <w:top w:val="outset" w:sz="6" w:space="0" w:color="auto"/>
              <w:left w:val="outset" w:sz="6" w:space="0" w:color="auto"/>
              <w:bottom w:val="outset" w:sz="6" w:space="0" w:color="auto"/>
              <w:right w:val="outset" w:sz="6" w:space="0" w:color="auto"/>
            </w:tcBorders>
            <w:hideMark/>
          </w:tcPr>
          <w:p w14:paraId="690D4ACC" w14:textId="77777777" w:rsidR="001C724C" w:rsidRPr="00D24F10" w:rsidRDefault="001C724C" w:rsidP="001C724C">
            <w:pPr>
              <w:rPr>
                <w:rFonts w:ascii="Garamond" w:hAnsi="Garamond"/>
              </w:rPr>
            </w:pPr>
            <w:r w:rsidRPr="00D24F10">
              <w:rPr>
                <w:rFonts w:ascii="Garamond" w:hAnsi="Garamond"/>
              </w:rPr>
              <w:t> </w:t>
            </w:r>
          </w:p>
        </w:tc>
        <w:tc>
          <w:tcPr>
            <w:tcW w:w="2100" w:type="dxa"/>
            <w:tcBorders>
              <w:top w:val="outset" w:sz="6" w:space="0" w:color="auto"/>
              <w:left w:val="outset" w:sz="6" w:space="0" w:color="auto"/>
              <w:bottom w:val="outset" w:sz="6" w:space="0" w:color="auto"/>
              <w:right w:val="outset" w:sz="6" w:space="0" w:color="auto"/>
            </w:tcBorders>
            <w:hideMark/>
          </w:tcPr>
          <w:p w14:paraId="3DFB5152" w14:textId="77777777" w:rsidR="001C724C" w:rsidRPr="00D24F10" w:rsidRDefault="001C724C" w:rsidP="001C724C">
            <w:pPr>
              <w:rPr>
                <w:rFonts w:ascii="Garamond" w:hAnsi="Garamond"/>
              </w:rPr>
            </w:pPr>
            <w:r w:rsidRPr="00D24F10">
              <w:rPr>
                <w:rFonts w:ascii="Garamond" w:hAnsi="Garamond"/>
              </w:rPr>
              <w:t> </w:t>
            </w:r>
          </w:p>
        </w:tc>
        <w:tc>
          <w:tcPr>
            <w:tcW w:w="1650" w:type="dxa"/>
            <w:tcBorders>
              <w:top w:val="outset" w:sz="6" w:space="0" w:color="auto"/>
              <w:left w:val="outset" w:sz="6" w:space="0" w:color="auto"/>
              <w:bottom w:val="outset" w:sz="6" w:space="0" w:color="auto"/>
              <w:right w:val="outset" w:sz="6" w:space="0" w:color="auto"/>
            </w:tcBorders>
            <w:hideMark/>
          </w:tcPr>
          <w:p w14:paraId="6D6B8F21" w14:textId="77777777" w:rsidR="001C724C" w:rsidRPr="00D24F10" w:rsidRDefault="001C724C" w:rsidP="001C724C">
            <w:pPr>
              <w:rPr>
                <w:rFonts w:ascii="Garamond" w:hAnsi="Garamond"/>
              </w:rPr>
            </w:pPr>
            <w:r w:rsidRPr="00D24F10">
              <w:rPr>
                <w:rFonts w:ascii="Garamond" w:hAnsi="Garamond"/>
              </w:rPr>
              <w:t> </w:t>
            </w:r>
          </w:p>
        </w:tc>
        <w:tc>
          <w:tcPr>
            <w:tcW w:w="3120" w:type="dxa"/>
            <w:tcBorders>
              <w:top w:val="outset" w:sz="6" w:space="0" w:color="auto"/>
              <w:left w:val="outset" w:sz="6" w:space="0" w:color="auto"/>
              <w:bottom w:val="outset" w:sz="6" w:space="0" w:color="auto"/>
              <w:right w:val="outset" w:sz="6" w:space="0" w:color="auto"/>
            </w:tcBorders>
            <w:hideMark/>
          </w:tcPr>
          <w:p w14:paraId="525EC4BF" w14:textId="77777777" w:rsidR="001C724C" w:rsidRPr="00D24F10" w:rsidRDefault="001C724C" w:rsidP="001C724C">
            <w:pPr>
              <w:rPr>
                <w:rFonts w:ascii="Garamond" w:hAnsi="Garamond"/>
              </w:rPr>
            </w:pPr>
            <w:r w:rsidRPr="00D24F10">
              <w:rPr>
                <w:rFonts w:ascii="Garamond" w:hAnsi="Garamond"/>
              </w:rPr>
              <w:t> </w:t>
            </w:r>
          </w:p>
        </w:tc>
      </w:tr>
    </w:tbl>
    <w:p w14:paraId="2925B02F" w14:textId="77777777" w:rsidR="00E8118A"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 </w:t>
      </w:r>
    </w:p>
    <w:p w14:paraId="0107526F" w14:textId="52051C90"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Срок действия договоров поручительства: ________________ (</w:t>
      </w:r>
      <w:r w:rsidRPr="00D24F10">
        <w:rPr>
          <w:rFonts w:ascii="Garamond" w:hAnsi="Garamond"/>
          <w:i/>
          <w:iCs/>
          <w:color w:val="000000"/>
          <w:spacing w:val="4"/>
          <w:sz w:val="22"/>
          <w:szCs w:val="22"/>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D24F10">
        <w:rPr>
          <w:rFonts w:ascii="Garamond" w:hAnsi="Garamond"/>
          <w:color w:val="000000"/>
          <w:spacing w:val="4"/>
          <w:sz w:val="22"/>
          <w:szCs w:val="22"/>
        </w:rPr>
        <w:t>) с даты начала поставки мощности по ДПМ ВИЭ.</w:t>
      </w:r>
    </w:p>
    <w:p w14:paraId="10F2298B"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color w:val="000000"/>
          <w:spacing w:val="4"/>
          <w:sz w:val="22"/>
          <w:szCs w:val="22"/>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D24F10">
        <w:rPr>
          <w:rFonts w:ascii="Garamond" w:hAnsi="Garamond"/>
          <w:i/>
          <w:iCs/>
          <w:color w:val="000000"/>
          <w:spacing w:val="4"/>
          <w:sz w:val="22"/>
          <w:szCs w:val="22"/>
        </w:rPr>
        <w:t>наименование и ИНН поручителя</w:t>
      </w:r>
      <w:r w:rsidRPr="00D24F10">
        <w:rPr>
          <w:rFonts w:ascii="Garamond" w:hAnsi="Garamond"/>
          <w:color w:val="000000"/>
          <w:spacing w:val="4"/>
          <w:sz w:val="22"/>
          <w:szCs w:val="22"/>
        </w:rPr>
        <w:t xml:space="preserve">),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w:t>
      </w:r>
      <w:proofErr w:type="spellStart"/>
      <w:r w:rsidRPr="00D24F10">
        <w:rPr>
          <w:rFonts w:ascii="Garamond" w:hAnsi="Garamond"/>
          <w:color w:val="000000"/>
          <w:spacing w:val="4"/>
          <w:sz w:val="22"/>
          <w:szCs w:val="22"/>
        </w:rPr>
        <w:t>МВт∙ч</w:t>
      </w:r>
      <w:proofErr w:type="spellEnd"/>
      <w:r w:rsidRPr="00D24F10">
        <w:rPr>
          <w:rFonts w:ascii="Garamond" w:hAnsi="Garamond"/>
          <w:color w:val="000000"/>
          <w:spacing w:val="4"/>
          <w:sz w:val="22"/>
          <w:szCs w:val="22"/>
        </w:rPr>
        <w:t>.</w:t>
      </w:r>
    </w:p>
    <w:p w14:paraId="35307C56" w14:textId="77777777" w:rsidR="001C724C" w:rsidRPr="00D24F10" w:rsidRDefault="001C724C" w:rsidP="001C724C">
      <w:pPr>
        <w:tabs>
          <w:tab w:val="left" w:pos="851"/>
        </w:tabs>
        <w:suppressAutoHyphens/>
        <w:spacing w:before="120"/>
        <w:ind w:firstLine="709"/>
        <w:jc w:val="both"/>
        <w:rPr>
          <w:rFonts w:ascii="Garamond" w:hAnsi="Garamond" w:cs="Arial"/>
          <w:sz w:val="22"/>
          <w:szCs w:val="22"/>
        </w:rPr>
      </w:pPr>
      <w:r w:rsidRPr="00D24F10">
        <w:rPr>
          <w:rFonts w:ascii="Garamond" w:hAnsi="Garamond" w:cs="Arial"/>
          <w:sz w:val="22"/>
          <w:szCs w:val="22"/>
          <w:highlight w:val="yellow"/>
        </w:rPr>
        <w:t>Договоры поручительства планируется заключить ______________ (</w:t>
      </w:r>
      <w:r w:rsidRPr="00D24F10">
        <w:rPr>
          <w:rFonts w:ascii="Garamond" w:hAnsi="Garamond" w:cs="Arial"/>
          <w:i/>
          <w:sz w:val="22"/>
          <w:szCs w:val="22"/>
          <w:highlight w:val="yellow"/>
        </w:rPr>
        <w:t>указывается: в целях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в рамках предоставления дополнительного обеспечения, в рамках замены обеспечения или в рамках предоставления нового обеспечения</w:t>
      </w:r>
      <w:r w:rsidRPr="00D24F10">
        <w:rPr>
          <w:rFonts w:ascii="Garamond" w:hAnsi="Garamond" w:cs="Arial"/>
          <w:sz w:val="22"/>
          <w:szCs w:val="22"/>
          <w:highlight w:val="yellow"/>
        </w:rPr>
        <w:t>).</w:t>
      </w:r>
    </w:p>
    <w:p w14:paraId="201EAF1F" w14:textId="77777777" w:rsidR="001C724C" w:rsidRPr="00D24F10" w:rsidRDefault="001C724C" w:rsidP="001C724C">
      <w:pPr>
        <w:shd w:val="clear" w:color="auto" w:fill="FFFFFF"/>
        <w:ind w:firstLine="510"/>
        <w:jc w:val="both"/>
        <w:rPr>
          <w:rFonts w:ascii="Garamond" w:hAnsi="Garamond"/>
          <w:color w:val="000000"/>
          <w:spacing w:val="4"/>
          <w:sz w:val="22"/>
          <w:szCs w:val="22"/>
        </w:rPr>
      </w:pPr>
    </w:p>
    <w:p w14:paraId="5430F91C" w14:textId="77777777" w:rsidR="001C724C" w:rsidRPr="00D24F10" w:rsidRDefault="001C724C" w:rsidP="001C724C">
      <w:pPr>
        <w:shd w:val="clear" w:color="auto" w:fill="FFFFFF"/>
        <w:ind w:firstLine="510"/>
        <w:jc w:val="both"/>
        <w:rPr>
          <w:rFonts w:ascii="Garamond" w:hAnsi="Garamond"/>
          <w:color w:val="000000"/>
          <w:spacing w:val="4"/>
          <w:sz w:val="22"/>
          <w:szCs w:val="22"/>
        </w:rPr>
      </w:pPr>
      <w:r w:rsidRPr="00D24F10">
        <w:rPr>
          <w:rFonts w:ascii="Garamond" w:hAnsi="Garamond"/>
          <w:i/>
          <w:iCs/>
          <w:color w:val="000000"/>
          <w:spacing w:val="4"/>
          <w:sz w:val="20"/>
          <w:szCs w:val="20"/>
        </w:rPr>
        <w:t>(заполняется в случае, если ДПМ ВИЭ заключены по итогам ОПВ, проводимых после 1 ноября 2024 года)</w:t>
      </w:r>
    </w:p>
    <w:p w14:paraId="75D19C3F" w14:textId="77777777" w:rsidR="001C724C" w:rsidRPr="00D24F10" w:rsidRDefault="001C724C" w:rsidP="001C724C">
      <w:pPr>
        <w:suppressAutoHyphens/>
        <w:spacing w:before="120"/>
        <w:rPr>
          <w:rFonts w:ascii="Garamond" w:hAnsi="Garamond" w:cs="Arial"/>
          <w:sz w:val="22"/>
          <w:szCs w:val="22"/>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1C724C" w:rsidRPr="00D24F10" w14:paraId="2E54DE77" w14:textId="77777777" w:rsidTr="001F7AF8">
        <w:trPr>
          <w:trHeight w:val="2527"/>
        </w:trPr>
        <w:tc>
          <w:tcPr>
            <w:tcW w:w="5387" w:type="dxa"/>
          </w:tcPr>
          <w:p w14:paraId="056402CB" w14:textId="77777777" w:rsidR="001C724C" w:rsidRPr="00D24F10" w:rsidRDefault="001C724C" w:rsidP="001C724C">
            <w:pPr>
              <w:tabs>
                <w:tab w:val="left" w:pos="7091"/>
              </w:tabs>
              <w:suppressAutoHyphens/>
              <w:rPr>
                <w:rFonts w:ascii="Garamond" w:hAnsi="Garamond" w:cs="Arial"/>
                <w:b/>
                <w:sz w:val="22"/>
                <w:szCs w:val="22"/>
              </w:rPr>
            </w:pPr>
            <w:r w:rsidRPr="00D24F10">
              <w:rPr>
                <w:rFonts w:ascii="Garamond" w:hAnsi="Garamond" w:cs="Arial"/>
                <w:b/>
                <w:sz w:val="22"/>
                <w:szCs w:val="22"/>
              </w:rPr>
              <w:t xml:space="preserve">Поручитель:                  </w:t>
            </w:r>
          </w:p>
          <w:p w14:paraId="68CBDA6B" w14:textId="77777777" w:rsidR="001C724C" w:rsidRPr="00D24F10" w:rsidRDefault="001C724C" w:rsidP="001C724C">
            <w:pPr>
              <w:tabs>
                <w:tab w:val="left" w:pos="7091"/>
              </w:tabs>
              <w:suppressAutoHyphens/>
              <w:spacing w:before="120"/>
              <w:rPr>
                <w:rFonts w:ascii="Garamond" w:hAnsi="Garamond" w:cs="Arial"/>
                <w:b/>
                <w:sz w:val="22"/>
                <w:szCs w:val="22"/>
              </w:rPr>
            </w:pPr>
            <w:r w:rsidRPr="00D24F10">
              <w:rPr>
                <w:rFonts w:ascii="Garamond" w:hAnsi="Garamond" w:cs="Arial"/>
                <w:b/>
                <w:sz w:val="22"/>
                <w:szCs w:val="22"/>
              </w:rPr>
              <w:t xml:space="preserve">          </w:t>
            </w:r>
          </w:p>
          <w:p w14:paraId="6F872F4F" w14:textId="77777777" w:rsidR="001C724C" w:rsidRPr="00D24F10" w:rsidRDefault="001C724C" w:rsidP="001C724C">
            <w:pPr>
              <w:tabs>
                <w:tab w:val="left" w:pos="7091"/>
              </w:tabs>
              <w:suppressAutoHyphens/>
              <w:spacing w:before="120"/>
              <w:rPr>
                <w:rFonts w:ascii="Garamond" w:hAnsi="Garamond" w:cs="Arial"/>
                <w:sz w:val="22"/>
                <w:szCs w:val="22"/>
              </w:rPr>
            </w:pPr>
            <w:r w:rsidRPr="00D24F10">
              <w:rPr>
                <w:rFonts w:ascii="Garamond" w:hAnsi="Garamond" w:cs="Arial"/>
                <w:sz w:val="22"/>
                <w:szCs w:val="22"/>
              </w:rPr>
              <w:t>_______________________________</w:t>
            </w:r>
          </w:p>
          <w:p w14:paraId="302ECDE1" w14:textId="77777777" w:rsidR="001C724C" w:rsidRPr="00D24F10" w:rsidRDefault="001C724C" w:rsidP="001C724C">
            <w:pPr>
              <w:tabs>
                <w:tab w:val="left" w:pos="7091"/>
              </w:tabs>
              <w:suppressAutoHyphens/>
              <w:spacing w:before="120"/>
              <w:ind w:left="-675"/>
              <w:rPr>
                <w:rFonts w:ascii="Garamond" w:hAnsi="Garamond" w:cs="Arial"/>
                <w:i/>
                <w:sz w:val="22"/>
                <w:szCs w:val="22"/>
              </w:rPr>
            </w:pPr>
            <w:r w:rsidRPr="00D24F10">
              <w:rPr>
                <w:rFonts w:ascii="Garamond" w:hAnsi="Garamond" w:cs="Arial"/>
                <w:i/>
                <w:sz w:val="22"/>
                <w:szCs w:val="22"/>
              </w:rPr>
              <w:t xml:space="preserve">                                   должность</w:t>
            </w:r>
          </w:p>
          <w:p w14:paraId="0E9D0509" w14:textId="77777777" w:rsidR="001C724C" w:rsidRPr="00D24F10" w:rsidRDefault="001C724C" w:rsidP="001C724C">
            <w:pPr>
              <w:tabs>
                <w:tab w:val="left" w:pos="7091"/>
              </w:tabs>
              <w:suppressAutoHyphens/>
              <w:spacing w:before="120"/>
              <w:rPr>
                <w:rFonts w:ascii="Garamond" w:hAnsi="Garamond" w:cs="Arial"/>
                <w:sz w:val="22"/>
                <w:szCs w:val="22"/>
              </w:rPr>
            </w:pPr>
            <w:r w:rsidRPr="00D24F10">
              <w:rPr>
                <w:rFonts w:ascii="Garamond" w:hAnsi="Garamond" w:cs="Arial"/>
                <w:sz w:val="22"/>
                <w:szCs w:val="22"/>
              </w:rPr>
              <w:t>_________           ________________</w:t>
            </w:r>
          </w:p>
          <w:p w14:paraId="38D6EB02" w14:textId="77777777" w:rsidR="001C724C" w:rsidRPr="00D24F10" w:rsidRDefault="001C724C" w:rsidP="001C724C">
            <w:pPr>
              <w:tabs>
                <w:tab w:val="left" w:pos="7091"/>
              </w:tabs>
              <w:suppressAutoHyphens/>
              <w:spacing w:before="120"/>
              <w:ind w:left="-392"/>
              <w:rPr>
                <w:rFonts w:ascii="Garamond" w:hAnsi="Garamond" w:cs="Arial"/>
                <w:sz w:val="22"/>
                <w:szCs w:val="22"/>
              </w:rPr>
            </w:pPr>
            <w:r w:rsidRPr="00D24F10">
              <w:rPr>
                <w:rFonts w:ascii="Garamond" w:hAnsi="Garamond" w:cs="Arial"/>
                <w:i/>
                <w:sz w:val="22"/>
                <w:szCs w:val="22"/>
              </w:rPr>
              <w:t xml:space="preserve">           подпись                расшифровка подписи</w:t>
            </w:r>
          </w:p>
        </w:tc>
        <w:tc>
          <w:tcPr>
            <w:tcW w:w="4628" w:type="dxa"/>
          </w:tcPr>
          <w:p w14:paraId="2802832B" w14:textId="77777777" w:rsidR="001C724C" w:rsidRPr="00D24F10" w:rsidRDefault="001C724C" w:rsidP="001C724C">
            <w:pPr>
              <w:tabs>
                <w:tab w:val="left" w:pos="7091"/>
              </w:tabs>
              <w:suppressAutoHyphens/>
              <w:rPr>
                <w:rFonts w:ascii="Garamond" w:hAnsi="Garamond" w:cs="Arial"/>
                <w:b/>
                <w:sz w:val="22"/>
                <w:szCs w:val="22"/>
              </w:rPr>
            </w:pPr>
            <w:r w:rsidRPr="00D24F10">
              <w:rPr>
                <w:rFonts w:ascii="Garamond" w:hAnsi="Garamond" w:cs="Arial"/>
                <w:b/>
                <w:sz w:val="22"/>
                <w:szCs w:val="22"/>
              </w:rPr>
              <w:t xml:space="preserve">Поставщик мощности:                  </w:t>
            </w:r>
          </w:p>
          <w:p w14:paraId="036EE17D" w14:textId="77777777" w:rsidR="001C724C" w:rsidRPr="00D24F10" w:rsidRDefault="001C724C" w:rsidP="001C724C">
            <w:pPr>
              <w:tabs>
                <w:tab w:val="left" w:pos="7091"/>
              </w:tabs>
              <w:suppressAutoHyphens/>
              <w:spacing w:before="120"/>
              <w:rPr>
                <w:rFonts w:ascii="Garamond" w:hAnsi="Garamond" w:cs="Arial"/>
                <w:b/>
                <w:sz w:val="22"/>
                <w:szCs w:val="22"/>
              </w:rPr>
            </w:pPr>
            <w:r w:rsidRPr="00D24F10">
              <w:rPr>
                <w:rFonts w:ascii="Garamond" w:hAnsi="Garamond" w:cs="Arial"/>
                <w:b/>
                <w:sz w:val="22"/>
                <w:szCs w:val="22"/>
              </w:rPr>
              <w:t xml:space="preserve">          </w:t>
            </w:r>
          </w:p>
          <w:p w14:paraId="4FCD3C38" w14:textId="77777777" w:rsidR="001C724C" w:rsidRPr="00D24F10" w:rsidRDefault="001C724C" w:rsidP="001C724C">
            <w:pPr>
              <w:tabs>
                <w:tab w:val="left" w:pos="7091"/>
              </w:tabs>
              <w:suppressAutoHyphens/>
              <w:spacing w:before="120"/>
              <w:rPr>
                <w:rFonts w:ascii="Garamond" w:hAnsi="Garamond" w:cs="Arial"/>
                <w:sz w:val="22"/>
                <w:szCs w:val="22"/>
              </w:rPr>
            </w:pPr>
            <w:r w:rsidRPr="00D24F10">
              <w:rPr>
                <w:rFonts w:ascii="Garamond" w:hAnsi="Garamond" w:cs="Arial"/>
                <w:sz w:val="22"/>
                <w:szCs w:val="22"/>
              </w:rPr>
              <w:t>_______________________________</w:t>
            </w:r>
          </w:p>
          <w:p w14:paraId="0F8C18F2" w14:textId="77777777" w:rsidR="001C724C" w:rsidRPr="00D24F10" w:rsidRDefault="001C724C" w:rsidP="001C724C">
            <w:pPr>
              <w:tabs>
                <w:tab w:val="left" w:pos="7091"/>
              </w:tabs>
              <w:suppressAutoHyphens/>
              <w:spacing w:before="120"/>
              <w:ind w:left="-678"/>
              <w:rPr>
                <w:rFonts w:ascii="Garamond" w:hAnsi="Garamond" w:cs="Arial"/>
                <w:i/>
                <w:sz w:val="22"/>
                <w:szCs w:val="22"/>
              </w:rPr>
            </w:pPr>
            <w:r w:rsidRPr="00D24F10">
              <w:rPr>
                <w:rFonts w:ascii="Garamond" w:hAnsi="Garamond" w:cs="Arial"/>
                <w:i/>
                <w:sz w:val="22"/>
                <w:szCs w:val="22"/>
              </w:rPr>
              <w:t xml:space="preserve">                                   должность</w:t>
            </w:r>
          </w:p>
          <w:p w14:paraId="0CA5C546" w14:textId="77777777" w:rsidR="001C724C" w:rsidRPr="00D24F10" w:rsidRDefault="001C724C" w:rsidP="001C724C">
            <w:pPr>
              <w:tabs>
                <w:tab w:val="left" w:pos="7091"/>
              </w:tabs>
              <w:suppressAutoHyphens/>
              <w:spacing w:before="120"/>
              <w:ind w:left="-251" w:firstLine="251"/>
              <w:rPr>
                <w:rFonts w:ascii="Garamond" w:hAnsi="Garamond" w:cs="Arial"/>
                <w:sz w:val="22"/>
                <w:szCs w:val="22"/>
              </w:rPr>
            </w:pPr>
            <w:r w:rsidRPr="00D24F10">
              <w:rPr>
                <w:rFonts w:ascii="Garamond" w:hAnsi="Garamond" w:cs="Arial"/>
                <w:sz w:val="22"/>
                <w:szCs w:val="22"/>
              </w:rPr>
              <w:t>__________            ________________</w:t>
            </w:r>
          </w:p>
          <w:p w14:paraId="4E8DBB3C" w14:textId="77777777" w:rsidR="001C724C" w:rsidRPr="00D24F10" w:rsidRDefault="001C724C" w:rsidP="001C724C">
            <w:pPr>
              <w:tabs>
                <w:tab w:val="left" w:pos="7091"/>
              </w:tabs>
              <w:suppressAutoHyphens/>
              <w:spacing w:before="120"/>
              <w:ind w:left="-253"/>
              <w:rPr>
                <w:rFonts w:ascii="Garamond" w:hAnsi="Garamond" w:cs="Arial"/>
                <w:sz w:val="22"/>
                <w:szCs w:val="22"/>
              </w:rPr>
            </w:pPr>
            <w:r w:rsidRPr="00D24F10">
              <w:rPr>
                <w:rFonts w:ascii="Garamond" w:hAnsi="Garamond" w:cs="Arial"/>
                <w:i/>
                <w:sz w:val="22"/>
                <w:szCs w:val="22"/>
              </w:rPr>
              <w:t xml:space="preserve">          подпись                 расшифровка подписи</w:t>
            </w:r>
          </w:p>
        </w:tc>
      </w:tr>
    </w:tbl>
    <w:p w14:paraId="08E743C4" w14:textId="77777777" w:rsidR="001C724C" w:rsidRPr="001C724C" w:rsidRDefault="001C724C" w:rsidP="001C724C">
      <w:pPr>
        <w:spacing w:after="160" w:line="259" w:lineRule="auto"/>
        <w:rPr>
          <w:b/>
        </w:rPr>
      </w:pPr>
      <w:r w:rsidRPr="001C724C">
        <w:rPr>
          <w:b/>
        </w:rPr>
        <w:br w:type="page"/>
      </w:r>
    </w:p>
    <w:p w14:paraId="2B1F6316" w14:textId="77777777" w:rsidR="001C724C" w:rsidRPr="00AD2C13" w:rsidRDefault="001C724C" w:rsidP="001C724C">
      <w:pPr>
        <w:rPr>
          <w:rFonts w:ascii="Garamond" w:hAnsi="Garamond"/>
          <w:b/>
        </w:rPr>
      </w:pPr>
      <w:r w:rsidRPr="00AD2C13">
        <w:rPr>
          <w:rFonts w:ascii="Garamond" w:hAnsi="Garamond"/>
          <w:b/>
        </w:rPr>
        <w:lastRenderedPageBreak/>
        <w:t xml:space="preserve">Действующая редакция </w:t>
      </w:r>
    </w:p>
    <w:p w14:paraId="6E291543" w14:textId="77777777" w:rsidR="001C724C" w:rsidRPr="00AD2C13" w:rsidRDefault="001C724C" w:rsidP="001C724C">
      <w:pPr>
        <w:keepNext/>
        <w:keepLines/>
        <w:tabs>
          <w:tab w:val="left" w:pos="2655"/>
        </w:tabs>
        <w:jc w:val="right"/>
        <w:outlineLvl w:val="0"/>
        <w:rPr>
          <w:rFonts w:ascii="Garamond" w:hAnsi="Garamond"/>
          <w:b/>
          <w:sz w:val="22"/>
          <w:szCs w:val="22"/>
          <w:lang w:eastAsia="x-none"/>
        </w:rPr>
      </w:pPr>
      <w:bookmarkStart w:id="11" w:name="_Toc512334732"/>
      <w:bookmarkStart w:id="12" w:name="_Toc492303545"/>
      <w:bookmarkStart w:id="13" w:name="_Toc435789793"/>
      <w:bookmarkStart w:id="14" w:name="_Toc435788908"/>
      <w:bookmarkStart w:id="15" w:name="_Toc431289268"/>
      <w:bookmarkStart w:id="16" w:name="_Toc414965167"/>
      <w:r w:rsidRPr="00AD2C13">
        <w:rPr>
          <w:rFonts w:ascii="Garamond" w:hAnsi="Garamond"/>
          <w:b/>
          <w:sz w:val="22"/>
          <w:szCs w:val="22"/>
          <w:lang w:eastAsia="x-none"/>
        </w:rPr>
        <w:t>Приложение 14б</w:t>
      </w:r>
      <w:bookmarkEnd w:id="11"/>
      <w:bookmarkEnd w:id="12"/>
      <w:bookmarkEnd w:id="13"/>
      <w:bookmarkEnd w:id="14"/>
      <w:bookmarkEnd w:id="15"/>
      <w:bookmarkEnd w:id="16"/>
    </w:p>
    <w:p w14:paraId="3921961D" w14:textId="77777777" w:rsidR="001C724C" w:rsidRPr="00AD2C13" w:rsidRDefault="001C724C" w:rsidP="001C724C">
      <w:pPr>
        <w:keepNext/>
        <w:keepLines/>
        <w:jc w:val="right"/>
        <w:outlineLvl w:val="0"/>
        <w:rPr>
          <w:rFonts w:ascii="Garamond" w:hAnsi="Garamond"/>
          <w:b/>
          <w:sz w:val="22"/>
          <w:szCs w:val="22"/>
          <w:lang w:eastAsia="x-none"/>
        </w:rPr>
      </w:pPr>
    </w:p>
    <w:p w14:paraId="5888AA3B" w14:textId="77777777" w:rsidR="001C724C" w:rsidRPr="00AD2C13" w:rsidRDefault="001C724C" w:rsidP="001C724C">
      <w:pPr>
        <w:keepNext/>
        <w:keepLines/>
        <w:outlineLvl w:val="0"/>
        <w:rPr>
          <w:rFonts w:ascii="Garamond" w:hAnsi="Garamond"/>
          <w:b/>
          <w:sz w:val="22"/>
          <w:szCs w:val="22"/>
          <w:lang w:eastAsia="x-none"/>
        </w:rPr>
      </w:pPr>
      <w:bookmarkStart w:id="17" w:name="_Toc512334733"/>
      <w:bookmarkStart w:id="18" w:name="_Toc492303546"/>
      <w:bookmarkStart w:id="19" w:name="_Toc435789794"/>
      <w:bookmarkStart w:id="20" w:name="_Toc435788909"/>
      <w:bookmarkStart w:id="21" w:name="_Toc431289269"/>
      <w:bookmarkStart w:id="22" w:name="_Toc414965168"/>
      <w:r w:rsidRPr="00AD2C13">
        <w:rPr>
          <w:rFonts w:ascii="Garamond" w:hAnsi="Garamond"/>
          <w:b/>
          <w:sz w:val="22"/>
          <w:szCs w:val="22"/>
          <w:highlight w:val="yellow"/>
          <w:lang w:val="x-none" w:eastAsia="x-none"/>
        </w:rPr>
        <w:t>(на бланке заявителя)</w:t>
      </w:r>
      <w:bookmarkEnd w:id="17"/>
      <w:bookmarkEnd w:id="18"/>
      <w:bookmarkEnd w:id="19"/>
      <w:bookmarkEnd w:id="20"/>
      <w:bookmarkEnd w:id="21"/>
      <w:bookmarkEnd w:id="22"/>
      <w:r w:rsidRPr="00AD2C13">
        <w:rPr>
          <w:rFonts w:ascii="Garamond" w:hAnsi="Garamond"/>
          <w:b/>
          <w:sz w:val="22"/>
          <w:szCs w:val="22"/>
          <w:lang w:val="x-none" w:eastAsia="x-none"/>
        </w:rPr>
        <w:t xml:space="preserve"> </w:t>
      </w:r>
      <w:r w:rsidRPr="00AD2C13">
        <w:rPr>
          <w:rFonts w:ascii="Garamond" w:hAnsi="Garamond"/>
          <w:b/>
          <w:sz w:val="22"/>
          <w:szCs w:val="22"/>
          <w:lang w:val="x-none" w:eastAsia="x-none"/>
        </w:rPr>
        <w:tab/>
      </w:r>
    </w:p>
    <w:p w14:paraId="0DF76F28" w14:textId="77777777" w:rsidR="001C724C" w:rsidRPr="00AD2C13" w:rsidRDefault="001C724C" w:rsidP="001C724C">
      <w:pPr>
        <w:keepNext/>
        <w:keepLines/>
        <w:jc w:val="right"/>
        <w:outlineLvl w:val="0"/>
        <w:rPr>
          <w:rFonts w:ascii="Garamond" w:hAnsi="Garamond"/>
          <w:b/>
          <w:sz w:val="22"/>
          <w:szCs w:val="22"/>
          <w:lang w:eastAsia="x-none"/>
        </w:rPr>
      </w:pPr>
      <w:r w:rsidRPr="00AD2C13">
        <w:rPr>
          <w:rFonts w:ascii="Garamond" w:hAnsi="Garamond"/>
          <w:b/>
          <w:sz w:val="22"/>
          <w:szCs w:val="22"/>
          <w:lang w:eastAsia="x-none"/>
        </w:rPr>
        <w:t xml:space="preserve"> </w:t>
      </w:r>
    </w:p>
    <w:p w14:paraId="686FFD36" w14:textId="77777777" w:rsidR="001C724C" w:rsidRPr="00AD2C13" w:rsidRDefault="001C724C" w:rsidP="001C724C">
      <w:pPr>
        <w:suppressAutoHyphens/>
        <w:spacing w:before="120"/>
        <w:jc w:val="right"/>
        <w:rPr>
          <w:rFonts w:ascii="Garamond" w:eastAsia="Batang" w:hAnsi="Garamond" w:cs="Garamond"/>
          <w:sz w:val="22"/>
          <w:szCs w:val="22"/>
          <w:lang w:eastAsia="ar-SA"/>
        </w:rPr>
      </w:pPr>
      <w:r w:rsidRPr="00AD2C13">
        <w:rPr>
          <w:rFonts w:ascii="Garamond" w:eastAsia="Batang" w:hAnsi="Garamond" w:cs="Garamond"/>
          <w:sz w:val="22"/>
          <w:szCs w:val="22"/>
          <w:lang w:eastAsia="ar-SA"/>
        </w:rPr>
        <w:t xml:space="preserve">                                                                                                                                      Председателю Правления</w:t>
      </w:r>
    </w:p>
    <w:p w14:paraId="2B51FCDA" w14:textId="77777777" w:rsidR="001C724C" w:rsidRPr="00AD2C13" w:rsidRDefault="001C724C" w:rsidP="001C724C">
      <w:pPr>
        <w:suppressAutoHyphens/>
        <w:spacing w:before="120"/>
        <w:jc w:val="right"/>
        <w:rPr>
          <w:rFonts w:ascii="Garamond" w:eastAsia="Batang" w:hAnsi="Garamond" w:cs="Garamond"/>
          <w:sz w:val="22"/>
          <w:szCs w:val="22"/>
          <w:lang w:eastAsia="ar-SA"/>
        </w:rPr>
      </w:pP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t xml:space="preserve">                                                                                                                             АО «АТС»</w:t>
      </w:r>
    </w:p>
    <w:p w14:paraId="035DF0D2" w14:textId="77777777" w:rsidR="001C724C" w:rsidRPr="00AD2C13" w:rsidRDefault="001C724C" w:rsidP="001C724C">
      <w:pPr>
        <w:suppressAutoHyphens/>
        <w:spacing w:before="120"/>
        <w:jc w:val="right"/>
        <w:rPr>
          <w:rFonts w:ascii="Garamond" w:eastAsia="Batang" w:hAnsi="Garamond" w:cs="Garamond"/>
          <w:sz w:val="22"/>
          <w:szCs w:val="22"/>
          <w:lang w:eastAsia="ar-SA"/>
        </w:rPr>
      </w:pP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r>
      <w:r w:rsidRPr="00AD2C13">
        <w:rPr>
          <w:rFonts w:ascii="Garamond" w:eastAsia="Batang" w:hAnsi="Garamond" w:cs="Garamond"/>
          <w:sz w:val="22"/>
          <w:szCs w:val="22"/>
          <w:lang w:eastAsia="ar-SA"/>
        </w:rPr>
        <w:tab/>
        <w:t xml:space="preserve">              ________________________</w:t>
      </w:r>
    </w:p>
    <w:p w14:paraId="45EC4F8D" w14:textId="77777777" w:rsidR="001C724C" w:rsidRPr="00AD2C13" w:rsidRDefault="001C724C" w:rsidP="001C724C">
      <w:pPr>
        <w:suppressAutoHyphens/>
        <w:spacing w:before="120"/>
        <w:jc w:val="right"/>
        <w:rPr>
          <w:rFonts w:ascii="Garamond" w:eastAsia="Batang" w:hAnsi="Garamond" w:cs="Garamond"/>
          <w:sz w:val="22"/>
          <w:szCs w:val="22"/>
          <w:highlight w:val="yellow"/>
          <w:lang w:eastAsia="ar-SA"/>
        </w:rPr>
      </w:pPr>
      <w:r w:rsidRPr="00AD2C13">
        <w:rPr>
          <w:rFonts w:ascii="Garamond" w:eastAsia="Batang" w:hAnsi="Garamond" w:cs="Garamond"/>
          <w:sz w:val="22"/>
          <w:szCs w:val="22"/>
          <w:highlight w:val="yellow"/>
          <w:lang w:eastAsia="ar-SA"/>
        </w:rPr>
        <w:t>Председателю Правления</w:t>
      </w:r>
    </w:p>
    <w:p w14:paraId="15B4B4F5" w14:textId="77777777" w:rsidR="001C724C" w:rsidRPr="00AD2C13" w:rsidRDefault="001C724C" w:rsidP="001C724C">
      <w:pPr>
        <w:suppressAutoHyphens/>
        <w:spacing w:before="120"/>
        <w:jc w:val="right"/>
        <w:rPr>
          <w:rFonts w:ascii="Garamond" w:eastAsia="Batang" w:hAnsi="Garamond" w:cs="Garamond"/>
          <w:sz w:val="22"/>
          <w:szCs w:val="22"/>
          <w:highlight w:val="yellow"/>
          <w:lang w:eastAsia="ar-SA"/>
        </w:rPr>
      </w:pP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t xml:space="preserve">                                                                                                                             АО «ЦФР»</w:t>
      </w:r>
    </w:p>
    <w:p w14:paraId="508EE196" w14:textId="77777777" w:rsidR="001C724C" w:rsidRPr="00AD2C13" w:rsidRDefault="001C724C" w:rsidP="001C724C">
      <w:pPr>
        <w:suppressAutoHyphens/>
        <w:spacing w:before="120" w:line="360" w:lineRule="auto"/>
        <w:jc w:val="right"/>
        <w:rPr>
          <w:rFonts w:ascii="Garamond" w:eastAsia="Batang" w:hAnsi="Garamond" w:cs="Garamond"/>
          <w:sz w:val="22"/>
          <w:szCs w:val="22"/>
          <w:lang w:eastAsia="ar-SA"/>
        </w:rPr>
      </w:pP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r>
      <w:r w:rsidRPr="00AD2C13">
        <w:rPr>
          <w:rFonts w:ascii="Garamond" w:eastAsia="Batang" w:hAnsi="Garamond" w:cs="Garamond"/>
          <w:sz w:val="22"/>
          <w:szCs w:val="22"/>
          <w:highlight w:val="yellow"/>
          <w:lang w:eastAsia="ar-SA"/>
        </w:rPr>
        <w:tab/>
        <w:t xml:space="preserve">         _________________________</w:t>
      </w:r>
    </w:p>
    <w:p w14:paraId="14711561" w14:textId="77777777" w:rsidR="001C724C" w:rsidRPr="00AD2C13" w:rsidRDefault="001C724C" w:rsidP="001C724C">
      <w:pPr>
        <w:suppressAutoHyphens/>
        <w:spacing w:before="120" w:line="360" w:lineRule="auto"/>
        <w:jc w:val="right"/>
        <w:rPr>
          <w:rFonts w:ascii="Garamond" w:eastAsia="Batang" w:hAnsi="Garamond" w:cs="Garamond"/>
          <w:sz w:val="22"/>
          <w:szCs w:val="22"/>
          <w:lang w:eastAsia="ar-SA"/>
        </w:rPr>
      </w:pPr>
    </w:p>
    <w:p w14:paraId="514DF491" w14:textId="77777777" w:rsidR="001C724C" w:rsidRPr="00AD2C13" w:rsidRDefault="001C724C" w:rsidP="001C724C">
      <w:pPr>
        <w:suppressAutoHyphens/>
        <w:spacing w:before="120"/>
        <w:rPr>
          <w:rFonts w:ascii="Garamond" w:eastAsia="Batang" w:hAnsi="Garamond" w:cs="Garamond"/>
          <w:b/>
          <w:i/>
          <w:sz w:val="20"/>
          <w:szCs w:val="20"/>
          <w:lang w:eastAsia="ar-SA"/>
        </w:rPr>
      </w:pPr>
      <w:r w:rsidRPr="00AD2C13">
        <w:rPr>
          <w:rFonts w:ascii="Garamond" w:eastAsia="Batang" w:hAnsi="Garamond" w:cs="Garamond"/>
          <w:b/>
          <w:i/>
          <w:sz w:val="20"/>
          <w:szCs w:val="20"/>
          <w:lang w:eastAsia="ar-SA"/>
        </w:rPr>
        <w:t xml:space="preserve">Уведомление </w:t>
      </w:r>
      <w:r w:rsidRPr="00AD2C13">
        <w:rPr>
          <w:rFonts w:ascii="Garamond" w:eastAsia="Batang" w:hAnsi="Garamond" w:cs="Garamond"/>
          <w:b/>
          <w:i/>
          <w:sz w:val="20"/>
          <w:szCs w:val="20"/>
          <w:highlight w:val="yellow"/>
          <w:lang w:eastAsia="ar-SA"/>
        </w:rPr>
        <w:t>о предоставлении обеспечения</w:t>
      </w:r>
      <w:r w:rsidRPr="00AD2C13">
        <w:rPr>
          <w:rFonts w:ascii="Garamond" w:eastAsia="Batang" w:hAnsi="Garamond" w:cs="Garamond"/>
          <w:b/>
          <w:i/>
          <w:sz w:val="20"/>
          <w:szCs w:val="20"/>
          <w:lang w:eastAsia="ar-SA"/>
        </w:rPr>
        <w:t xml:space="preserve"> </w:t>
      </w:r>
    </w:p>
    <w:p w14:paraId="36AC3FB5" w14:textId="77777777" w:rsidR="001C724C" w:rsidRPr="00AD2C13" w:rsidRDefault="001C724C" w:rsidP="001C724C">
      <w:pPr>
        <w:suppressAutoHyphens/>
        <w:spacing w:before="120"/>
        <w:rPr>
          <w:rFonts w:ascii="Garamond" w:eastAsia="Batang" w:hAnsi="Garamond" w:cs="Garamond"/>
          <w:sz w:val="20"/>
          <w:szCs w:val="20"/>
          <w:highlight w:val="yellow"/>
          <w:lang w:eastAsia="ar-SA"/>
        </w:rPr>
      </w:pPr>
      <w:r w:rsidRPr="00AD2C13">
        <w:rPr>
          <w:rFonts w:ascii="Garamond" w:eastAsia="Batang" w:hAnsi="Garamond" w:cs="Garamond"/>
          <w:b/>
          <w:i/>
          <w:sz w:val="20"/>
          <w:szCs w:val="20"/>
          <w:highlight w:val="yellow"/>
          <w:lang w:eastAsia="ar-SA"/>
        </w:rPr>
        <w:t>по заключенному ДПМ ВИЭ</w:t>
      </w:r>
    </w:p>
    <w:p w14:paraId="0914E537" w14:textId="77777777" w:rsidR="001C724C" w:rsidRPr="00AD2C13" w:rsidRDefault="001C724C" w:rsidP="001C724C">
      <w:pPr>
        <w:suppressAutoHyphens/>
        <w:spacing w:before="120"/>
        <w:rPr>
          <w:rFonts w:ascii="Garamond" w:eastAsia="Batang" w:hAnsi="Garamond" w:cs="Garamond"/>
          <w:sz w:val="22"/>
          <w:szCs w:val="22"/>
          <w:highlight w:val="yellow"/>
          <w:lang w:eastAsia="ar-SA"/>
        </w:rPr>
      </w:pPr>
    </w:p>
    <w:p w14:paraId="01AA1606" w14:textId="77777777" w:rsidR="001C724C" w:rsidRPr="00AD2C13" w:rsidRDefault="001C724C" w:rsidP="001C724C">
      <w:pPr>
        <w:suppressAutoHyphens/>
        <w:spacing w:before="120"/>
        <w:rPr>
          <w:rFonts w:ascii="Garamond" w:eastAsia="Batang" w:hAnsi="Garamond" w:cs="Garamond"/>
          <w:sz w:val="22"/>
          <w:szCs w:val="22"/>
          <w:highlight w:val="yellow"/>
          <w:lang w:eastAsia="ar-SA"/>
        </w:rPr>
      </w:pPr>
    </w:p>
    <w:p w14:paraId="751B89A4" w14:textId="77777777" w:rsidR="001C724C" w:rsidRPr="00AD2C13" w:rsidRDefault="001C724C" w:rsidP="001C724C">
      <w:pPr>
        <w:suppressAutoHyphens/>
        <w:spacing w:before="120" w:line="276" w:lineRule="auto"/>
        <w:ind w:firstLine="708"/>
        <w:jc w:val="both"/>
        <w:rPr>
          <w:rFonts w:ascii="Garamond" w:eastAsia="Batang" w:hAnsi="Garamond" w:cs="Garamond"/>
          <w:sz w:val="22"/>
          <w:szCs w:val="22"/>
          <w:highlight w:val="yellow"/>
          <w:lang w:eastAsia="ar-SA"/>
        </w:rPr>
      </w:pPr>
    </w:p>
    <w:p w14:paraId="3C7C51E4" w14:textId="77777777" w:rsidR="001C724C" w:rsidRPr="00AD2C13" w:rsidRDefault="001C724C" w:rsidP="001C724C">
      <w:pPr>
        <w:suppressAutoHyphens/>
        <w:spacing w:before="120" w:line="276" w:lineRule="auto"/>
        <w:ind w:firstLine="708"/>
        <w:jc w:val="both"/>
        <w:rPr>
          <w:rFonts w:ascii="Garamond" w:eastAsia="Batang" w:hAnsi="Garamond" w:cs="Garamond"/>
          <w:sz w:val="22"/>
          <w:szCs w:val="22"/>
          <w:highlight w:val="yellow"/>
          <w:lang w:eastAsia="ar-SA"/>
        </w:rPr>
      </w:pPr>
      <w:r w:rsidRPr="00AD2C13">
        <w:rPr>
          <w:rFonts w:ascii="Garamond" w:eastAsia="Batang" w:hAnsi="Garamond" w:cs="Garamond"/>
          <w:sz w:val="22"/>
          <w:szCs w:val="22"/>
          <w:highlight w:val="yellow"/>
          <w:lang w:eastAsia="ar-SA"/>
        </w:rPr>
        <w:t>Настоящим письмом ________________ (</w:t>
      </w:r>
      <w:r w:rsidRPr="00AD2C13">
        <w:rPr>
          <w:rFonts w:ascii="Garamond" w:eastAsia="Batang" w:hAnsi="Garamond" w:cs="Garamond"/>
          <w:i/>
          <w:sz w:val="22"/>
          <w:szCs w:val="22"/>
          <w:highlight w:val="yellow"/>
          <w:lang w:eastAsia="ar-SA"/>
        </w:rPr>
        <w:t>наименование и ИНН продавца по ДПМ ВИЭ</w:t>
      </w:r>
      <w:r w:rsidRPr="00AD2C13">
        <w:rPr>
          <w:rFonts w:ascii="Garamond" w:eastAsia="Batang" w:hAnsi="Garamond" w:cs="Garamond"/>
          <w:sz w:val="22"/>
          <w:szCs w:val="22"/>
          <w:highlight w:val="yellow"/>
          <w:lang w:eastAsia="ar-SA"/>
        </w:rPr>
        <w:t>) выражает свое намерение осуществить замену обеспечения исполнения (либо: предоставить новое обеспечение</w:t>
      </w:r>
      <w:r w:rsidRPr="00AD2C13">
        <w:rPr>
          <w:rFonts w:ascii="Garamond" w:eastAsia="Batang" w:hAnsi="Garamond"/>
          <w:sz w:val="22"/>
          <w:szCs w:val="22"/>
          <w:highlight w:val="yellow"/>
          <w:vertAlign w:val="superscript"/>
          <w:lang w:eastAsia="ar-SA"/>
        </w:rPr>
        <w:footnoteReference w:id="1"/>
      </w:r>
      <w:r w:rsidRPr="00AD2C13">
        <w:rPr>
          <w:rFonts w:ascii="Garamond" w:eastAsia="Batang" w:hAnsi="Garamond" w:cs="Garamond"/>
          <w:sz w:val="22"/>
          <w:szCs w:val="22"/>
          <w:highlight w:val="yellow"/>
          <w:lang w:eastAsia="ar-SA"/>
        </w:rPr>
        <w:t>) обязательств по ДПМ ВИЭ, заключенным в отношении объекта генерации с кодом ГТП генерации ______________ (</w:t>
      </w:r>
      <w:r w:rsidRPr="00AD2C13">
        <w:rPr>
          <w:rFonts w:ascii="Garamond" w:eastAsia="Batang" w:hAnsi="Garamond" w:cs="Garamond"/>
          <w:i/>
          <w:sz w:val="22"/>
          <w:szCs w:val="22"/>
          <w:highlight w:val="yellow"/>
          <w:lang w:eastAsia="ar-SA"/>
        </w:rPr>
        <w:t>код ГТП генерации</w:t>
      </w:r>
      <w:r w:rsidRPr="00AD2C13">
        <w:rPr>
          <w:rFonts w:ascii="Garamond" w:eastAsia="Batang" w:hAnsi="Garamond" w:cs="Garamond"/>
          <w:sz w:val="22"/>
          <w:szCs w:val="22"/>
          <w:highlight w:val="yellow"/>
          <w:lang w:eastAsia="ar-SA"/>
        </w:rPr>
        <w:t>).</w:t>
      </w:r>
    </w:p>
    <w:p w14:paraId="085E59D8" w14:textId="77777777" w:rsidR="001C724C" w:rsidRPr="00AD2C13" w:rsidRDefault="001C724C" w:rsidP="001C724C">
      <w:pPr>
        <w:suppressAutoHyphens/>
        <w:spacing w:before="120" w:line="276" w:lineRule="auto"/>
        <w:ind w:firstLine="708"/>
        <w:jc w:val="both"/>
        <w:rPr>
          <w:rFonts w:ascii="Garamond" w:eastAsia="Batang" w:hAnsi="Garamond" w:cs="Garamond"/>
          <w:sz w:val="22"/>
          <w:szCs w:val="22"/>
          <w:highlight w:val="yellow"/>
          <w:lang w:eastAsia="ar-SA"/>
        </w:rPr>
      </w:pPr>
    </w:p>
    <w:p w14:paraId="26A967EC" w14:textId="77777777" w:rsidR="001C724C" w:rsidRPr="00AD2C13" w:rsidRDefault="001C724C" w:rsidP="001C724C">
      <w:pPr>
        <w:suppressAutoHyphens/>
        <w:spacing w:before="120" w:line="276" w:lineRule="auto"/>
        <w:ind w:firstLine="708"/>
        <w:jc w:val="both"/>
        <w:rPr>
          <w:rFonts w:ascii="Garamond" w:eastAsia="Batang" w:hAnsi="Garamond" w:cs="Garamond"/>
          <w:sz w:val="22"/>
          <w:szCs w:val="22"/>
          <w:highlight w:val="yellow"/>
          <w:lang w:eastAsia="ar-SA"/>
        </w:rPr>
      </w:pPr>
      <w:r w:rsidRPr="00AD2C13">
        <w:rPr>
          <w:rFonts w:ascii="Garamond" w:eastAsia="Batang" w:hAnsi="Garamond" w:cs="Garamond"/>
          <w:sz w:val="22"/>
          <w:szCs w:val="22"/>
          <w:highlight w:val="yellow"/>
          <w:lang w:eastAsia="ar-SA"/>
        </w:rPr>
        <w:t>Поручительство участника оптового рынка _______________ (</w:t>
      </w:r>
      <w:r w:rsidRPr="00AD2C13">
        <w:rPr>
          <w:rFonts w:ascii="Garamond" w:eastAsia="Batang" w:hAnsi="Garamond" w:cs="Garamond"/>
          <w:i/>
          <w:sz w:val="22"/>
          <w:szCs w:val="22"/>
          <w:highlight w:val="yellow"/>
          <w:lang w:eastAsia="ar-SA"/>
        </w:rPr>
        <w:t xml:space="preserve">наименование и ИНН поручителя </w:t>
      </w:r>
      <w:r w:rsidRPr="00AD2C13">
        <w:rPr>
          <w:rFonts w:ascii="Garamond" w:eastAsia="Batang" w:hAnsi="Garamond" w:cs="Garamond"/>
          <w:sz w:val="22"/>
          <w:szCs w:val="22"/>
          <w:highlight w:val="yellow"/>
          <w:lang w:eastAsia="ar-SA"/>
        </w:rPr>
        <w:t>будет заменено на поручительство ________________ (</w:t>
      </w:r>
      <w:r w:rsidRPr="00AD2C13">
        <w:rPr>
          <w:rFonts w:ascii="Garamond" w:eastAsia="Batang" w:hAnsi="Garamond" w:cs="Garamond"/>
          <w:i/>
          <w:sz w:val="22"/>
          <w:szCs w:val="22"/>
          <w:highlight w:val="yellow"/>
          <w:lang w:eastAsia="ar-SA"/>
        </w:rPr>
        <w:t>наименование и ИНН участника оптового рынка – поставщика</w:t>
      </w:r>
      <w:r w:rsidRPr="00AD2C13">
        <w:rPr>
          <w:rFonts w:ascii="Garamond" w:eastAsia="Batang" w:hAnsi="Garamond" w:cs="Garamond"/>
          <w:sz w:val="22"/>
          <w:szCs w:val="22"/>
          <w:highlight w:val="yellow"/>
          <w:lang w:eastAsia="ar-SA"/>
        </w:rPr>
        <w:t>).</w:t>
      </w:r>
    </w:p>
    <w:p w14:paraId="4C0481E7" w14:textId="77777777" w:rsidR="001C724C" w:rsidRPr="00AD2C13" w:rsidRDefault="001C724C" w:rsidP="001C724C">
      <w:pPr>
        <w:suppressAutoHyphens/>
        <w:spacing w:before="120" w:line="276" w:lineRule="auto"/>
        <w:ind w:firstLine="708"/>
        <w:jc w:val="both"/>
        <w:rPr>
          <w:rFonts w:ascii="Garamond" w:eastAsia="Batang" w:hAnsi="Garamond" w:cs="Garamond"/>
          <w:sz w:val="22"/>
          <w:szCs w:val="22"/>
          <w:highlight w:val="yellow"/>
          <w:lang w:eastAsia="ar-SA"/>
        </w:rPr>
      </w:pPr>
    </w:p>
    <w:p w14:paraId="63F86B75" w14:textId="77777777" w:rsidR="001C724C" w:rsidRPr="00AD2C13" w:rsidRDefault="001C724C" w:rsidP="001C724C">
      <w:pPr>
        <w:suppressAutoHyphens/>
        <w:spacing w:before="120" w:line="276" w:lineRule="auto"/>
        <w:ind w:firstLine="708"/>
        <w:jc w:val="both"/>
        <w:rPr>
          <w:rFonts w:ascii="Garamond" w:eastAsia="Batang" w:hAnsi="Garamond" w:cs="Garamond"/>
          <w:sz w:val="22"/>
          <w:szCs w:val="22"/>
          <w:highlight w:val="yellow"/>
          <w:lang w:eastAsia="ar-SA"/>
        </w:rPr>
      </w:pPr>
    </w:p>
    <w:p w14:paraId="4C3F60F6" w14:textId="77777777" w:rsidR="001C724C" w:rsidRPr="00AD2C13" w:rsidRDefault="001C724C" w:rsidP="001C724C">
      <w:pPr>
        <w:suppressAutoHyphens/>
        <w:spacing w:before="120" w:line="276" w:lineRule="auto"/>
        <w:ind w:firstLine="708"/>
        <w:jc w:val="both"/>
        <w:rPr>
          <w:rFonts w:ascii="Garamond" w:eastAsia="Batang" w:hAnsi="Garamond" w:cs="Garamond"/>
          <w:sz w:val="22"/>
          <w:szCs w:val="22"/>
          <w:highlight w:val="yellow"/>
          <w:lang w:eastAsia="ar-SA"/>
        </w:rPr>
      </w:pPr>
    </w:p>
    <w:p w14:paraId="3677A811" w14:textId="77777777" w:rsidR="001C724C" w:rsidRPr="00AD2C13" w:rsidRDefault="001C724C" w:rsidP="001C724C">
      <w:pPr>
        <w:spacing w:before="120" w:line="360" w:lineRule="auto"/>
        <w:rPr>
          <w:rFonts w:ascii="Garamond" w:hAnsi="Garamond"/>
          <w:bCs/>
          <w:sz w:val="22"/>
          <w:szCs w:val="22"/>
          <w:highlight w:val="yellow"/>
        </w:rPr>
      </w:pPr>
      <w:r w:rsidRPr="00AD2C13">
        <w:rPr>
          <w:rFonts w:ascii="Garamond" w:hAnsi="Garamond"/>
          <w:bCs/>
          <w:sz w:val="22"/>
          <w:szCs w:val="22"/>
          <w:highlight w:val="yellow"/>
        </w:rPr>
        <w:t>_____________________________</w:t>
      </w:r>
      <w:r w:rsidRPr="00AD2C13">
        <w:rPr>
          <w:rFonts w:ascii="Garamond" w:hAnsi="Garamond"/>
          <w:bCs/>
          <w:sz w:val="22"/>
          <w:szCs w:val="22"/>
          <w:highlight w:val="yellow"/>
        </w:rPr>
        <w:tab/>
        <w:t xml:space="preserve">          _______________            _________________________</w:t>
      </w:r>
    </w:p>
    <w:p w14:paraId="277760D4" w14:textId="77777777" w:rsidR="001C724C" w:rsidRPr="00AD2C13" w:rsidRDefault="001C724C" w:rsidP="001C724C">
      <w:pPr>
        <w:suppressAutoHyphens/>
        <w:spacing w:before="120"/>
        <w:jc w:val="center"/>
        <w:rPr>
          <w:rFonts w:ascii="Garamond" w:eastAsia="Batang" w:hAnsi="Garamond" w:cs="Garamond"/>
          <w:sz w:val="22"/>
          <w:szCs w:val="22"/>
          <w:lang w:eastAsia="ar-SA"/>
        </w:rPr>
      </w:pPr>
      <w:r w:rsidRPr="00AD2C13">
        <w:rPr>
          <w:rFonts w:ascii="Garamond" w:eastAsia="Batang" w:hAnsi="Garamond" w:cs="Garamond"/>
          <w:i/>
          <w:sz w:val="22"/>
          <w:szCs w:val="22"/>
          <w:highlight w:val="yellow"/>
          <w:lang w:eastAsia="ar-SA"/>
        </w:rPr>
        <w:t xml:space="preserve">(должность) </w:t>
      </w:r>
      <w:r w:rsidRPr="00AD2C13">
        <w:rPr>
          <w:rFonts w:ascii="Garamond" w:eastAsia="Batang" w:hAnsi="Garamond" w:cs="Garamond"/>
          <w:i/>
          <w:sz w:val="22"/>
          <w:szCs w:val="22"/>
          <w:highlight w:val="yellow"/>
          <w:lang w:eastAsia="ar-SA"/>
        </w:rPr>
        <w:tab/>
        <w:t xml:space="preserve">                                  </w:t>
      </w:r>
      <w:proofErr w:type="gramStart"/>
      <w:r w:rsidRPr="00AD2C13">
        <w:rPr>
          <w:rFonts w:ascii="Garamond" w:eastAsia="Batang" w:hAnsi="Garamond" w:cs="Garamond"/>
          <w:i/>
          <w:sz w:val="22"/>
          <w:szCs w:val="22"/>
          <w:highlight w:val="yellow"/>
          <w:lang w:eastAsia="ar-SA"/>
        </w:rPr>
        <w:t xml:space="preserve">   (</w:t>
      </w:r>
      <w:proofErr w:type="gramEnd"/>
      <w:r w:rsidRPr="00AD2C13">
        <w:rPr>
          <w:rFonts w:ascii="Garamond" w:eastAsia="Batang" w:hAnsi="Garamond" w:cs="Garamond"/>
          <w:i/>
          <w:sz w:val="22"/>
          <w:szCs w:val="22"/>
          <w:highlight w:val="yellow"/>
          <w:lang w:eastAsia="ar-SA"/>
        </w:rPr>
        <w:t>подпись)</w:t>
      </w:r>
      <w:r w:rsidRPr="00AD2C13">
        <w:rPr>
          <w:rFonts w:ascii="Garamond" w:eastAsia="Batang" w:hAnsi="Garamond" w:cs="Garamond"/>
          <w:i/>
          <w:sz w:val="22"/>
          <w:szCs w:val="22"/>
          <w:highlight w:val="yellow"/>
          <w:lang w:eastAsia="ar-SA"/>
        </w:rPr>
        <w:tab/>
      </w:r>
      <w:r w:rsidRPr="00AD2C13">
        <w:rPr>
          <w:rFonts w:ascii="Garamond" w:eastAsia="Batang" w:hAnsi="Garamond" w:cs="Garamond"/>
          <w:i/>
          <w:sz w:val="22"/>
          <w:szCs w:val="22"/>
          <w:highlight w:val="yellow"/>
          <w:lang w:eastAsia="ar-SA"/>
        </w:rPr>
        <w:tab/>
        <w:t>(расшифровка подписи)</w:t>
      </w:r>
    </w:p>
    <w:p w14:paraId="29CA77E3" w14:textId="77777777" w:rsidR="001C724C" w:rsidRPr="001C724C" w:rsidRDefault="001C724C" w:rsidP="001C724C">
      <w:pPr>
        <w:keepNext/>
        <w:suppressAutoHyphens/>
        <w:spacing w:before="120"/>
        <w:rPr>
          <w:rFonts w:ascii="Garamond" w:eastAsia="Batang" w:hAnsi="Garamond" w:cs="Garamond"/>
          <w:b/>
          <w:sz w:val="26"/>
          <w:szCs w:val="26"/>
          <w:lang w:eastAsia="ar-SA"/>
        </w:rPr>
      </w:pPr>
    </w:p>
    <w:p w14:paraId="57661542" w14:textId="77777777" w:rsidR="001C724C" w:rsidRPr="001C724C" w:rsidRDefault="001C724C" w:rsidP="001C724C">
      <w:pPr>
        <w:keepNext/>
        <w:keepLines/>
        <w:jc w:val="right"/>
        <w:outlineLvl w:val="0"/>
        <w:rPr>
          <w:rFonts w:ascii="Garamond" w:hAnsi="Garamond"/>
          <w:b/>
          <w:i/>
          <w:sz w:val="22"/>
          <w:szCs w:val="22"/>
          <w:highlight w:val="yellow"/>
          <w:lang w:eastAsia="x-none"/>
        </w:rPr>
      </w:pPr>
    </w:p>
    <w:p w14:paraId="024A5DFF" w14:textId="77777777" w:rsidR="001C724C" w:rsidRPr="001C724C" w:rsidRDefault="001C724C" w:rsidP="001C724C">
      <w:pPr>
        <w:rPr>
          <w:b/>
        </w:rPr>
      </w:pPr>
    </w:p>
    <w:p w14:paraId="7A04AB04" w14:textId="77777777" w:rsidR="001C724C" w:rsidRPr="001C724C" w:rsidRDefault="001C724C" w:rsidP="001C724C">
      <w:pPr>
        <w:rPr>
          <w:b/>
        </w:rPr>
      </w:pPr>
    </w:p>
    <w:p w14:paraId="2021BF2E" w14:textId="77777777" w:rsidR="001C724C" w:rsidRPr="001C724C" w:rsidRDefault="001C724C" w:rsidP="001C724C">
      <w:pPr>
        <w:rPr>
          <w:b/>
        </w:rPr>
      </w:pPr>
    </w:p>
    <w:p w14:paraId="005DE571" w14:textId="214E8DAD" w:rsidR="00AD2C13" w:rsidRDefault="00AD2C13">
      <w:pPr>
        <w:spacing w:after="160" w:line="259" w:lineRule="auto"/>
        <w:rPr>
          <w:b/>
        </w:rPr>
      </w:pPr>
      <w:r>
        <w:rPr>
          <w:b/>
        </w:rPr>
        <w:br w:type="page"/>
      </w:r>
    </w:p>
    <w:p w14:paraId="4EA15769" w14:textId="77777777" w:rsidR="001C724C" w:rsidRPr="00AD2C13" w:rsidRDefault="001C724C" w:rsidP="001C724C">
      <w:pPr>
        <w:rPr>
          <w:rFonts w:ascii="Garamond" w:hAnsi="Garamond"/>
          <w:b/>
        </w:rPr>
      </w:pPr>
      <w:r w:rsidRPr="00AD2C13">
        <w:rPr>
          <w:rFonts w:ascii="Garamond" w:hAnsi="Garamond"/>
          <w:b/>
        </w:rPr>
        <w:lastRenderedPageBreak/>
        <w:t>Предлагаемая редакция</w:t>
      </w:r>
    </w:p>
    <w:p w14:paraId="1EA3316F" w14:textId="77777777" w:rsidR="001C724C" w:rsidRPr="00AD2C13" w:rsidRDefault="001C724C" w:rsidP="001C724C">
      <w:pPr>
        <w:tabs>
          <w:tab w:val="left" w:pos="7091"/>
        </w:tabs>
        <w:jc w:val="right"/>
        <w:rPr>
          <w:rFonts w:ascii="Garamond" w:hAnsi="Garamond" w:cs="Arial"/>
          <w:b/>
        </w:rPr>
      </w:pPr>
      <w:r w:rsidRPr="00AD2C13">
        <w:rPr>
          <w:rFonts w:ascii="Garamond" w:hAnsi="Garamond"/>
          <w:b/>
        </w:rPr>
        <w:t>Приложение 14б</w:t>
      </w:r>
    </w:p>
    <w:p w14:paraId="75AC4471" w14:textId="77777777" w:rsidR="001C724C" w:rsidRPr="00AD2C13" w:rsidRDefault="001C724C" w:rsidP="001C724C">
      <w:pPr>
        <w:tabs>
          <w:tab w:val="left" w:pos="7091"/>
        </w:tabs>
        <w:rPr>
          <w:rFonts w:ascii="Garamond" w:hAnsi="Garamond" w:cs="Arial"/>
        </w:rPr>
      </w:pPr>
    </w:p>
    <w:p w14:paraId="6CCA8A13" w14:textId="77777777" w:rsidR="001C724C" w:rsidRPr="00AD2C13" w:rsidRDefault="001C724C" w:rsidP="001C724C">
      <w:pPr>
        <w:tabs>
          <w:tab w:val="left" w:pos="4820"/>
        </w:tabs>
        <w:jc w:val="right"/>
        <w:rPr>
          <w:rFonts w:ascii="Garamond" w:hAnsi="Garamond" w:cs="Arial"/>
        </w:rPr>
      </w:pPr>
      <w:r w:rsidRPr="00AD2C13">
        <w:rPr>
          <w:rFonts w:ascii="Garamond" w:hAnsi="Garamond" w:cs="Arial"/>
        </w:rPr>
        <w:tab/>
      </w:r>
      <w:r w:rsidRPr="00AD2C13">
        <w:rPr>
          <w:rFonts w:ascii="Garamond" w:hAnsi="Garamond" w:cs="Arial"/>
        </w:rPr>
        <w:tab/>
      </w:r>
      <w:r w:rsidRPr="00AD2C13">
        <w:rPr>
          <w:rFonts w:ascii="Garamond" w:hAnsi="Garamond" w:cs="Arial"/>
        </w:rPr>
        <w:tab/>
      </w:r>
      <w:r w:rsidRPr="00AD2C13">
        <w:rPr>
          <w:rFonts w:ascii="Garamond" w:hAnsi="Garamond" w:cs="Arial"/>
        </w:rPr>
        <w:tab/>
        <w:t>Председателю Правления</w:t>
      </w:r>
    </w:p>
    <w:p w14:paraId="311FF1D1" w14:textId="77777777" w:rsidR="001C724C" w:rsidRPr="00AD2C13" w:rsidRDefault="001C724C" w:rsidP="001C724C">
      <w:pPr>
        <w:tabs>
          <w:tab w:val="left" w:pos="7091"/>
        </w:tabs>
        <w:jc w:val="right"/>
        <w:rPr>
          <w:rFonts w:ascii="Garamond" w:hAnsi="Garamond" w:cs="Arial"/>
        </w:rPr>
      </w:pPr>
      <w:r w:rsidRPr="00AD2C13">
        <w:rPr>
          <w:rFonts w:ascii="Garamond" w:hAnsi="Garamond" w:cs="Arial"/>
        </w:rPr>
        <w:t>АО «АТС»</w:t>
      </w:r>
    </w:p>
    <w:p w14:paraId="318C9C98" w14:textId="77777777" w:rsidR="001C724C" w:rsidRPr="00AD2C13" w:rsidRDefault="001C724C" w:rsidP="001C724C">
      <w:pPr>
        <w:tabs>
          <w:tab w:val="left" w:pos="7091"/>
        </w:tabs>
        <w:jc w:val="right"/>
        <w:rPr>
          <w:rFonts w:ascii="Garamond" w:hAnsi="Garamond" w:cs="Arial"/>
        </w:rPr>
      </w:pPr>
      <w:r w:rsidRPr="00AD2C13">
        <w:rPr>
          <w:rFonts w:ascii="Garamond" w:hAnsi="Garamond" w:cs="Arial"/>
        </w:rPr>
        <w:t>_____________________</w:t>
      </w:r>
    </w:p>
    <w:p w14:paraId="7A603980" w14:textId="77777777" w:rsidR="001C724C" w:rsidRPr="00AD2C13" w:rsidRDefault="001C724C" w:rsidP="001C724C">
      <w:pPr>
        <w:tabs>
          <w:tab w:val="left" w:pos="7091"/>
        </w:tabs>
        <w:rPr>
          <w:rFonts w:ascii="Garamond" w:hAnsi="Garamond" w:cs="Arial"/>
          <w:b/>
          <w:i/>
        </w:rPr>
      </w:pPr>
    </w:p>
    <w:p w14:paraId="588ACBE0" w14:textId="77777777" w:rsidR="001C724C" w:rsidRPr="00AD2C13" w:rsidRDefault="001C724C" w:rsidP="001C724C">
      <w:pPr>
        <w:tabs>
          <w:tab w:val="left" w:pos="7091"/>
        </w:tabs>
        <w:rPr>
          <w:rFonts w:ascii="Garamond" w:hAnsi="Garamond" w:cs="Arial"/>
          <w:b/>
          <w:i/>
          <w:sz w:val="20"/>
          <w:szCs w:val="20"/>
          <w:highlight w:val="yellow"/>
        </w:rPr>
      </w:pPr>
      <w:r w:rsidRPr="00AD2C13">
        <w:rPr>
          <w:rFonts w:ascii="Garamond" w:hAnsi="Garamond" w:cs="Arial"/>
          <w:b/>
          <w:i/>
          <w:sz w:val="20"/>
          <w:szCs w:val="20"/>
        </w:rPr>
        <w:t xml:space="preserve">Уведомление </w:t>
      </w:r>
      <w:r w:rsidRPr="00AD2C13">
        <w:rPr>
          <w:rFonts w:ascii="Garamond" w:hAnsi="Garamond" w:cs="Arial"/>
          <w:b/>
          <w:i/>
          <w:sz w:val="20"/>
          <w:szCs w:val="20"/>
          <w:highlight w:val="yellow"/>
        </w:rPr>
        <w:t xml:space="preserve">о намерении заключить договоры поручительства </w:t>
      </w:r>
    </w:p>
    <w:p w14:paraId="5FBC2B43" w14:textId="77777777" w:rsidR="001C724C" w:rsidRPr="00AD2C13" w:rsidRDefault="001C724C" w:rsidP="001C724C">
      <w:pPr>
        <w:tabs>
          <w:tab w:val="left" w:pos="7091"/>
        </w:tabs>
        <w:rPr>
          <w:rFonts w:ascii="Garamond" w:hAnsi="Garamond" w:cs="Arial"/>
          <w:b/>
          <w:i/>
          <w:sz w:val="20"/>
          <w:szCs w:val="20"/>
          <w:highlight w:val="yellow"/>
        </w:rPr>
      </w:pPr>
      <w:r w:rsidRPr="00AD2C13">
        <w:rPr>
          <w:rFonts w:ascii="Garamond" w:hAnsi="Garamond" w:cs="Arial"/>
          <w:b/>
          <w:i/>
          <w:sz w:val="20"/>
          <w:szCs w:val="20"/>
          <w:highlight w:val="yellow"/>
        </w:rPr>
        <w:t>для обеспечения исполнения обязательств по договорам о</w:t>
      </w:r>
    </w:p>
    <w:p w14:paraId="50D48FD7" w14:textId="77777777" w:rsidR="001C724C" w:rsidRPr="00AD2C13" w:rsidRDefault="001C724C" w:rsidP="001C724C">
      <w:pPr>
        <w:tabs>
          <w:tab w:val="left" w:pos="7091"/>
        </w:tabs>
        <w:rPr>
          <w:rFonts w:ascii="Garamond" w:hAnsi="Garamond" w:cs="Arial"/>
          <w:b/>
          <w:i/>
          <w:sz w:val="20"/>
          <w:szCs w:val="20"/>
          <w:highlight w:val="yellow"/>
        </w:rPr>
      </w:pPr>
      <w:r w:rsidRPr="00AD2C13">
        <w:rPr>
          <w:rFonts w:ascii="Garamond" w:hAnsi="Garamond" w:cs="Arial"/>
          <w:b/>
          <w:i/>
          <w:sz w:val="20"/>
          <w:szCs w:val="20"/>
          <w:highlight w:val="yellow"/>
        </w:rPr>
        <w:t>предоставлении мощности квалифицированных генерирующих</w:t>
      </w:r>
    </w:p>
    <w:p w14:paraId="059F1788" w14:textId="77777777" w:rsidR="001C724C" w:rsidRPr="00AD2C13" w:rsidRDefault="001C724C" w:rsidP="001C724C">
      <w:pPr>
        <w:tabs>
          <w:tab w:val="left" w:pos="7091"/>
        </w:tabs>
        <w:rPr>
          <w:rFonts w:ascii="Garamond" w:hAnsi="Garamond" w:cs="Arial"/>
          <w:b/>
          <w:i/>
          <w:sz w:val="20"/>
          <w:szCs w:val="20"/>
          <w:highlight w:val="yellow"/>
        </w:rPr>
      </w:pPr>
      <w:r w:rsidRPr="00AD2C13">
        <w:rPr>
          <w:rFonts w:ascii="Garamond" w:hAnsi="Garamond" w:cs="Arial"/>
          <w:b/>
          <w:i/>
          <w:sz w:val="20"/>
          <w:szCs w:val="20"/>
          <w:highlight w:val="yellow"/>
        </w:rPr>
        <w:t>объектов, функционирующих на основе использования</w:t>
      </w:r>
    </w:p>
    <w:p w14:paraId="43566983" w14:textId="77777777" w:rsidR="001C724C" w:rsidRPr="00AD2C13" w:rsidRDefault="001C724C" w:rsidP="001C724C">
      <w:pPr>
        <w:tabs>
          <w:tab w:val="left" w:pos="7091"/>
        </w:tabs>
        <w:rPr>
          <w:rFonts w:ascii="Garamond" w:hAnsi="Garamond" w:cs="Arial"/>
          <w:b/>
          <w:i/>
          <w:sz w:val="20"/>
          <w:szCs w:val="20"/>
          <w:highlight w:val="yellow"/>
        </w:rPr>
      </w:pPr>
      <w:r w:rsidRPr="00AD2C13">
        <w:rPr>
          <w:rFonts w:ascii="Garamond" w:hAnsi="Garamond" w:cs="Arial"/>
          <w:b/>
          <w:i/>
          <w:sz w:val="20"/>
          <w:szCs w:val="20"/>
          <w:highlight w:val="yellow"/>
        </w:rPr>
        <w:t>возобновляемых источников энергии, в связи с передачей</w:t>
      </w:r>
    </w:p>
    <w:p w14:paraId="651AADC4" w14:textId="77777777" w:rsidR="001C724C" w:rsidRPr="00AD2C13" w:rsidRDefault="001C724C" w:rsidP="001C724C">
      <w:pPr>
        <w:tabs>
          <w:tab w:val="left" w:pos="7091"/>
        </w:tabs>
        <w:rPr>
          <w:rFonts w:ascii="Garamond" w:hAnsi="Garamond" w:cs="Arial"/>
          <w:b/>
          <w:i/>
          <w:sz w:val="20"/>
          <w:szCs w:val="20"/>
        </w:rPr>
      </w:pPr>
      <w:r w:rsidRPr="00AD2C13">
        <w:rPr>
          <w:rFonts w:ascii="Garamond" w:hAnsi="Garamond" w:cs="Arial"/>
          <w:b/>
          <w:i/>
          <w:sz w:val="20"/>
          <w:szCs w:val="20"/>
          <w:highlight w:val="yellow"/>
        </w:rPr>
        <w:t>прав и обязанностей продавца по ДПМ ВИЭ</w:t>
      </w:r>
    </w:p>
    <w:p w14:paraId="4B89169D" w14:textId="77777777" w:rsidR="001C724C" w:rsidRPr="00AD2C13" w:rsidRDefault="001C724C" w:rsidP="001C724C">
      <w:pPr>
        <w:tabs>
          <w:tab w:val="left" w:pos="7091"/>
        </w:tabs>
        <w:rPr>
          <w:rFonts w:ascii="Garamond" w:hAnsi="Garamond" w:cs="Arial"/>
          <w:b/>
          <w:i/>
          <w:sz w:val="20"/>
          <w:szCs w:val="20"/>
        </w:rPr>
      </w:pPr>
    </w:p>
    <w:p w14:paraId="653559C7" w14:textId="77777777" w:rsidR="001C724C" w:rsidRPr="00AD2C13" w:rsidRDefault="001C724C" w:rsidP="001C724C">
      <w:pPr>
        <w:tabs>
          <w:tab w:val="left" w:pos="851"/>
        </w:tabs>
        <w:ind w:firstLine="567"/>
        <w:jc w:val="both"/>
        <w:rPr>
          <w:rFonts w:ascii="Garamond" w:hAnsi="Garamond" w:cs="Arial"/>
        </w:rPr>
      </w:pPr>
    </w:p>
    <w:p w14:paraId="4AC211D7" w14:textId="7446F581" w:rsidR="001C724C" w:rsidRPr="00AD2C13" w:rsidRDefault="001C724C" w:rsidP="00AD2C13">
      <w:pPr>
        <w:spacing w:before="120" w:after="120"/>
        <w:jc w:val="both"/>
        <w:rPr>
          <w:rFonts w:ascii="Garamond" w:hAnsi="Garamond"/>
          <w:sz w:val="22"/>
          <w:szCs w:val="22"/>
          <w:highlight w:val="yellow"/>
        </w:rPr>
      </w:pPr>
      <w:r w:rsidRPr="00AD2C13">
        <w:rPr>
          <w:rFonts w:ascii="Garamond" w:hAnsi="Garamond" w:cs="Arial"/>
          <w:sz w:val="22"/>
          <w:szCs w:val="22"/>
          <w:highlight w:val="yellow"/>
        </w:rPr>
        <w:t>Настоящим _______________________ (</w:t>
      </w:r>
      <w:r w:rsidRPr="00AD2C13">
        <w:rPr>
          <w:rFonts w:ascii="Garamond" w:hAnsi="Garamond" w:cs="Arial"/>
          <w:i/>
          <w:sz w:val="22"/>
          <w:szCs w:val="22"/>
          <w:highlight w:val="yellow"/>
        </w:rPr>
        <w:t xml:space="preserve">наименование и ИНН субъекта оптового рынка, намеренного приобрести права и обязанности по ДПМ ВИЭ)  </w:t>
      </w:r>
      <w:r w:rsidRPr="00AD2C13">
        <w:rPr>
          <w:rFonts w:ascii="Garamond" w:hAnsi="Garamond" w:cs="Arial"/>
          <w:sz w:val="22"/>
          <w:szCs w:val="22"/>
          <w:highlight w:val="yellow"/>
        </w:rPr>
        <w:t>и ___________________ (</w:t>
      </w:r>
      <w:r w:rsidRPr="00AD2C13">
        <w:rPr>
          <w:rFonts w:ascii="Garamond" w:hAnsi="Garamond" w:cs="Arial"/>
          <w:i/>
          <w:sz w:val="22"/>
          <w:szCs w:val="22"/>
          <w:highlight w:val="yellow"/>
        </w:rPr>
        <w:t>наименование и ИНН поручителя</w:t>
      </w:r>
      <w:r w:rsidRPr="00AD2C13">
        <w:rPr>
          <w:rFonts w:ascii="Garamond" w:hAnsi="Garamond" w:cs="Arial"/>
          <w:sz w:val="22"/>
          <w:szCs w:val="22"/>
          <w:highlight w:val="yellow"/>
        </w:rPr>
        <w:t xml:space="preserve">) </w:t>
      </w:r>
      <w:r w:rsidRPr="00AD2C13">
        <w:rPr>
          <w:rFonts w:ascii="Garamond" w:hAnsi="Garamond"/>
          <w:sz w:val="22"/>
          <w:szCs w:val="22"/>
          <w:highlight w:val="yellow"/>
        </w:rPr>
        <w:t xml:space="preserve">в связи с планируемым приобретением </w:t>
      </w:r>
      <w:r w:rsidRPr="00AD2C13">
        <w:rPr>
          <w:rFonts w:ascii="Garamond" w:hAnsi="Garamond" w:cs="Arial"/>
          <w:sz w:val="22"/>
          <w:szCs w:val="22"/>
          <w:highlight w:val="yellow"/>
        </w:rPr>
        <w:t>_______________________ (</w:t>
      </w:r>
      <w:r w:rsidRPr="00AD2C13">
        <w:rPr>
          <w:rFonts w:ascii="Garamond" w:hAnsi="Garamond" w:cs="Arial"/>
          <w:i/>
          <w:sz w:val="22"/>
          <w:szCs w:val="22"/>
          <w:highlight w:val="yellow"/>
        </w:rPr>
        <w:t>наименование и ИНН субъекта оптового рынка, намеренного приобрести права и обязанности по ДПМ ВИЭ</w:t>
      </w:r>
      <w:r w:rsidRPr="00AD2C13">
        <w:rPr>
          <w:rFonts w:ascii="Garamond" w:hAnsi="Garamond" w:cs="Arial"/>
          <w:sz w:val="22"/>
          <w:szCs w:val="22"/>
          <w:highlight w:val="yellow"/>
        </w:rPr>
        <w:t>)</w:t>
      </w:r>
      <w:r w:rsidRPr="00AD2C13">
        <w:rPr>
          <w:rFonts w:ascii="Garamond" w:hAnsi="Garamond"/>
          <w:sz w:val="22"/>
          <w:szCs w:val="22"/>
          <w:highlight w:val="yellow"/>
        </w:rPr>
        <w:t xml:space="preserve">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w:t>
      </w:r>
      <w:r w:rsidRPr="00AD2C13">
        <w:rPr>
          <w:rFonts w:ascii="Garamond" w:hAnsi="Garamond" w:cs="Arial"/>
          <w:sz w:val="22"/>
          <w:szCs w:val="22"/>
          <w:highlight w:val="yellow"/>
        </w:rPr>
        <w:t xml:space="preserve"> _______________________ (</w:t>
      </w:r>
      <w:r w:rsidRPr="00AD2C13">
        <w:rPr>
          <w:rFonts w:ascii="Garamond" w:hAnsi="Garamond" w:cs="Arial"/>
          <w:i/>
          <w:sz w:val="22"/>
          <w:szCs w:val="22"/>
          <w:highlight w:val="yellow"/>
        </w:rPr>
        <w:t xml:space="preserve">наименование </w:t>
      </w:r>
      <w:r w:rsidR="00AD2C13">
        <w:rPr>
          <w:rFonts w:ascii="Garamond" w:hAnsi="Garamond" w:cs="Arial"/>
          <w:i/>
          <w:sz w:val="22"/>
          <w:szCs w:val="22"/>
          <w:highlight w:val="yellow"/>
        </w:rPr>
        <w:t>и ИНН субъекта оптового рынка –</w:t>
      </w:r>
      <w:r w:rsidRPr="00AD2C13">
        <w:rPr>
          <w:rFonts w:ascii="Garamond" w:hAnsi="Garamond" w:cs="Arial"/>
          <w:i/>
          <w:sz w:val="22"/>
          <w:szCs w:val="22"/>
          <w:highlight w:val="yellow"/>
        </w:rPr>
        <w:t xml:space="preserve"> поставщика по ДПМ ВИЭ)</w:t>
      </w:r>
      <w:r w:rsidRPr="00AD2C13">
        <w:rPr>
          <w:rFonts w:ascii="Garamond" w:hAnsi="Garamond" w:cs="Arial"/>
          <w:sz w:val="22"/>
          <w:szCs w:val="22"/>
          <w:highlight w:val="yellow"/>
        </w:rPr>
        <w:t xml:space="preserve"> </w:t>
      </w:r>
      <w:r w:rsidRPr="00AD2C13">
        <w:rPr>
          <w:rFonts w:ascii="Garamond" w:hAnsi="Garamond"/>
          <w:sz w:val="22"/>
          <w:szCs w:val="22"/>
          <w:highlight w:val="yellow"/>
        </w:rPr>
        <w:t>в отношении объекта генерации установленной мощностью ______ МВт</w:t>
      </w:r>
      <w:r w:rsidRPr="00AD2C13">
        <w:rPr>
          <w:rFonts w:ascii="Garamond" w:hAnsi="Garamond"/>
          <w:sz w:val="22"/>
          <w:szCs w:val="22"/>
          <w:highlight w:val="yellow"/>
          <w:vertAlign w:val="superscript"/>
        </w:rPr>
        <w:footnoteReference w:id="2"/>
      </w:r>
      <w:r w:rsidRPr="00AD2C13">
        <w:rPr>
          <w:rFonts w:ascii="Garamond" w:hAnsi="Garamond"/>
          <w:sz w:val="22"/>
          <w:szCs w:val="22"/>
          <w:highlight w:val="yellow"/>
        </w:rPr>
        <w:t>, соответствующего следующим идентификационным параметрам:</w:t>
      </w:r>
    </w:p>
    <w:p w14:paraId="12334A30" w14:textId="77777777" w:rsidR="001C724C" w:rsidRPr="00AD2C13" w:rsidRDefault="001C724C" w:rsidP="001C724C">
      <w:pPr>
        <w:spacing w:line="276" w:lineRule="auto"/>
        <w:jc w:val="both"/>
        <w:rPr>
          <w:rFonts w:ascii="Garamond" w:hAnsi="Garamond" w:cs="Arial"/>
          <w:sz w:val="22"/>
          <w:szCs w:val="22"/>
          <w:highlight w:val="yellow"/>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446"/>
        <w:gridCol w:w="1531"/>
        <w:gridCol w:w="1559"/>
        <w:gridCol w:w="2552"/>
      </w:tblGrid>
      <w:tr w:rsidR="001C724C" w:rsidRPr="00AD2C13" w14:paraId="7F6E2702" w14:textId="77777777" w:rsidTr="001F7AF8">
        <w:trPr>
          <w:trHeight w:val="615"/>
        </w:trPr>
        <w:tc>
          <w:tcPr>
            <w:tcW w:w="1842" w:type="dxa"/>
            <w:vMerge w:val="restart"/>
            <w:vAlign w:val="center"/>
          </w:tcPr>
          <w:p w14:paraId="54B1C830" w14:textId="77777777" w:rsidR="001C724C" w:rsidRPr="00AD2C13" w:rsidRDefault="001C724C" w:rsidP="00AD2C13">
            <w:pPr>
              <w:spacing w:before="120" w:after="120"/>
              <w:jc w:val="center"/>
              <w:rPr>
                <w:rFonts w:ascii="Garamond" w:hAnsi="Garamond"/>
                <w:b/>
                <w:sz w:val="22"/>
                <w:szCs w:val="22"/>
                <w:highlight w:val="yellow"/>
              </w:rPr>
            </w:pPr>
            <w:r w:rsidRPr="00AD2C13">
              <w:rPr>
                <w:rFonts w:ascii="Garamond" w:hAnsi="Garamond"/>
                <w:b/>
                <w:sz w:val="22"/>
                <w:szCs w:val="22"/>
                <w:highlight w:val="yellow"/>
              </w:rPr>
              <w:t>Код ГТП генерации</w:t>
            </w:r>
          </w:p>
        </w:tc>
        <w:tc>
          <w:tcPr>
            <w:tcW w:w="1446" w:type="dxa"/>
            <w:vMerge w:val="restart"/>
            <w:vAlign w:val="center"/>
          </w:tcPr>
          <w:p w14:paraId="4359AE7B" w14:textId="77777777" w:rsidR="001C724C" w:rsidRPr="00AD2C13" w:rsidRDefault="001C724C" w:rsidP="00AD2C13">
            <w:pPr>
              <w:spacing w:before="120" w:after="120"/>
              <w:jc w:val="center"/>
              <w:rPr>
                <w:rFonts w:ascii="Garamond" w:hAnsi="Garamond"/>
                <w:b/>
                <w:sz w:val="22"/>
                <w:szCs w:val="22"/>
                <w:highlight w:val="yellow"/>
              </w:rPr>
            </w:pPr>
            <w:r w:rsidRPr="00AD2C13">
              <w:rPr>
                <w:rFonts w:ascii="Garamond" w:hAnsi="Garamond"/>
                <w:b/>
                <w:sz w:val="22"/>
                <w:szCs w:val="22"/>
                <w:highlight w:val="yellow"/>
              </w:rPr>
              <w:t>Вид объекта генерации</w:t>
            </w:r>
          </w:p>
        </w:tc>
        <w:tc>
          <w:tcPr>
            <w:tcW w:w="3090" w:type="dxa"/>
            <w:gridSpan w:val="2"/>
            <w:vAlign w:val="center"/>
          </w:tcPr>
          <w:p w14:paraId="628784BD" w14:textId="77777777" w:rsidR="001C724C" w:rsidRPr="00AD2C13" w:rsidRDefault="001C724C" w:rsidP="00AD2C13">
            <w:pPr>
              <w:spacing w:before="120" w:after="120"/>
              <w:jc w:val="center"/>
              <w:rPr>
                <w:rFonts w:ascii="Garamond" w:hAnsi="Garamond"/>
                <w:b/>
                <w:sz w:val="22"/>
                <w:szCs w:val="22"/>
                <w:highlight w:val="yellow"/>
              </w:rPr>
            </w:pPr>
            <w:r w:rsidRPr="00AD2C13">
              <w:rPr>
                <w:rFonts w:ascii="Garamond" w:hAnsi="Garamond"/>
                <w:b/>
                <w:sz w:val="22"/>
                <w:szCs w:val="22"/>
                <w:highlight w:val="yellow"/>
              </w:rPr>
              <w:t>Местонахождение объекта генерации</w:t>
            </w:r>
          </w:p>
        </w:tc>
        <w:tc>
          <w:tcPr>
            <w:tcW w:w="2552" w:type="dxa"/>
            <w:vMerge w:val="restart"/>
            <w:vAlign w:val="center"/>
          </w:tcPr>
          <w:p w14:paraId="03FC419F" w14:textId="77777777" w:rsidR="001C724C" w:rsidRPr="00AD2C13" w:rsidRDefault="001C724C" w:rsidP="00AD2C13">
            <w:pPr>
              <w:spacing w:before="120" w:after="120"/>
              <w:jc w:val="center"/>
              <w:rPr>
                <w:rFonts w:ascii="Garamond" w:hAnsi="Garamond"/>
                <w:b/>
                <w:sz w:val="22"/>
                <w:szCs w:val="22"/>
                <w:highlight w:val="yellow"/>
              </w:rPr>
            </w:pPr>
            <w:r w:rsidRPr="00AD2C13">
              <w:rPr>
                <w:rFonts w:ascii="Garamond" w:hAnsi="Garamond"/>
                <w:b/>
                <w:sz w:val="22"/>
                <w:szCs w:val="22"/>
                <w:highlight w:val="yellow"/>
              </w:rPr>
              <w:t>Год начала поставки мощности</w:t>
            </w:r>
          </w:p>
        </w:tc>
      </w:tr>
      <w:tr w:rsidR="001C724C" w:rsidRPr="00AD2C13" w14:paraId="5B57BF49" w14:textId="77777777" w:rsidTr="001F7AF8">
        <w:trPr>
          <w:trHeight w:val="142"/>
        </w:trPr>
        <w:tc>
          <w:tcPr>
            <w:tcW w:w="1842" w:type="dxa"/>
            <w:vMerge/>
          </w:tcPr>
          <w:p w14:paraId="3FDB650C" w14:textId="77777777" w:rsidR="001C724C" w:rsidRPr="00AD2C13" w:rsidRDefault="001C724C" w:rsidP="00AD2C13">
            <w:pPr>
              <w:spacing w:before="120" w:after="120"/>
              <w:jc w:val="both"/>
              <w:rPr>
                <w:rFonts w:ascii="Garamond" w:hAnsi="Garamond"/>
                <w:sz w:val="22"/>
                <w:szCs w:val="22"/>
                <w:highlight w:val="yellow"/>
              </w:rPr>
            </w:pPr>
          </w:p>
        </w:tc>
        <w:tc>
          <w:tcPr>
            <w:tcW w:w="1446" w:type="dxa"/>
            <w:vMerge/>
          </w:tcPr>
          <w:p w14:paraId="5EC057CC" w14:textId="77777777" w:rsidR="001C724C" w:rsidRPr="00AD2C13" w:rsidRDefault="001C724C" w:rsidP="00AD2C13">
            <w:pPr>
              <w:spacing w:before="120" w:after="120"/>
              <w:jc w:val="both"/>
              <w:rPr>
                <w:rFonts w:ascii="Garamond" w:hAnsi="Garamond"/>
                <w:sz w:val="22"/>
                <w:szCs w:val="22"/>
                <w:highlight w:val="yellow"/>
              </w:rPr>
            </w:pPr>
          </w:p>
        </w:tc>
        <w:tc>
          <w:tcPr>
            <w:tcW w:w="1531" w:type="dxa"/>
            <w:vAlign w:val="center"/>
          </w:tcPr>
          <w:p w14:paraId="13F5102B" w14:textId="77777777" w:rsidR="001C724C" w:rsidRPr="00AD2C13" w:rsidRDefault="001C724C" w:rsidP="00AD2C13">
            <w:pPr>
              <w:spacing w:before="120" w:after="120"/>
              <w:jc w:val="center"/>
              <w:rPr>
                <w:rFonts w:ascii="Garamond" w:hAnsi="Garamond"/>
                <w:sz w:val="22"/>
                <w:szCs w:val="22"/>
                <w:highlight w:val="yellow"/>
              </w:rPr>
            </w:pPr>
            <w:r w:rsidRPr="00AD2C13">
              <w:rPr>
                <w:rFonts w:ascii="Garamond" w:hAnsi="Garamond"/>
                <w:b/>
                <w:sz w:val="22"/>
                <w:szCs w:val="22"/>
                <w:highlight w:val="yellow"/>
              </w:rPr>
              <w:t>Субъект Российской Федерации</w:t>
            </w:r>
            <w:r w:rsidRPr="00AD2C13">
              <w:rPr>
                <w:rFonts w:ascii="Garamond" w:hAnsi="Garamond"/>
                <w:b/>
                <w:sz w:val="22"/>
                <w:szCs w:val="22"/>
                <w:highlight w:val="yellow"/>
                <w:vertAlign w:val="superscript"/>
              </w:rPr>
              <w:footnoteReference w:id="3"/>
            </w:r>
          </w:p>
        </w:tc>
        <w:tc>
          <w:tcPr>
            <w:tcW w:w="1559" w:type="dxa"/>
            <w:vAlign w:val="center"/>
          </w:tcPr>
          <w:p w14:paraId="3B79FA0B" w14:textId="77777777" w:rsidR="001C724C" w:rsidRPr="00AD2C13" w:rsidRDefault="001C724C" w:rsidP="00AD2C13">
            <w:pPr>
              <w:spacing w:before="120" w:after="120"/>
              <w:jc w:val="center"/>
              <w:rPr>
                <w:rFonts w:ascii="Garamond" w:hAnsi="Garamond"/>
                <w:sz w:val="22"/>
                <w:szCs w:val="22"/>
                <w:highlight w:val="yellow"/>
              </w:rPr>
            </w:pPr>
            <w:r w:rsidRPr="00AD2C13">
              <w:rPr>
                <w:rFonts w:ascii="Garamond" w:hAnsi="Garamond"/>
                <w:b/>
                <w:sz w:val="22"/>
                <w:szCs w:val="22"/>
                <w:highlight w:val="yellow"/>
              </w:rPr>
              <w:t>Ценовая зона</w:t>
            </w:r>
          </w:p>
        </w:tc>
        <w:tc>
          <w:tcPr>
            <w:tcW w:w="2552" w:type="dxa"/>
            <w:vMerge/>
          </w:tcPr>
          <w:p w14:paraId="517A4938" w14:textId="77777777" w:rsidR="001C724C" w:rsidRPr="00AD2C13" w:rsidRDefault="001C724C" w:rsidP="001C724C">
            <w:pPr>
              <w:spacing w:line="276" w:lineRule="auto"/>
              <w:jc w:val="both"/>
              <w:rPr>
                <w:rFonts w:ascii="Garamond" w:hAnsi="Garamond"/>
                <w:sz w:val="22"/>
                <w:szCs w:val="22"/>
                <w:highlight w:val="yellow"/>
              </w:rPr>
            </w:pPr>
          </w:p>
        </w:tc>
      </w:tr>
      <w:tr w:rsidR="001C724C" w:rsidRPr="00AD2C13" w14:paraId="412F3FCE" w14:textId="77777777" w:rsidTr="001F7AF8">
        <w:trPr>
          <w:trHeight w:val="396"/>
        </w:trPr>
        <w:tc>
          <w:tcPr>
            <w:tcW w:w="1842" w:type="dxa"/>
          </w:tcPr>
          <w:p w14:paraId="50523A78" w14:textId="77777777" w:rsidR="001C724C" w:rsidRPr="00AD2C13" w:rsidRDefault="001C724C" w:rsidP="001C724C">
            <w:pPr>
              <w:spacing w:line="276" w:lineRule="auto"/>
              <w:jc w:val="both"/>
              <w:rPr>
                <w:rFonts w:ascii="Garamond" w:hAnsi="Garamond"/>
                <w:sz w:val="22"/>
                <w:szCs w:val="22"/>
                <w:highlight w:val="yellow"/>
              </w:rPr>
            </w:pPr>
          </w:p>
        </w:tc>
        <w:tc>
          <w:tcPr>
            <w:tcW w:w="1446" w:type="dxa"/>
          </w:tcPr>
          <w:p w14:paraId="7D99FD75" w14:textId="77777777" w:rsidR="001C724C" w:rsidRPr="00AD2C13" w:rsidRDefault="001C724C" w:rsidP="001C724C">
            <w:pPr>
              <w:spacing w:line="276" w:lineRule="auto"/>
              <w:jc w:val="both"/>
              <w:rPr>
                <w:rFonts w:ascii="Garamond" w:hAnsi="Garamond"/>
                <w:sz w:val="22"/>
                <w:szCs w:val="22"/>
                <w:highlight w:val="yellow"/>
              </w:rPr>
            </w:pPr>
          </w:p>
        </w:tc>
        <w:tc>
          <w:tcPr>
            <w:tcW w:w="1531" w:type="dxa"/>
          </w:tcPr>
          <w:p w14:paraId="179D78FA" w14:textId="77777777" w:rsidR="001C724C" w:rsidRPr="00AD2C13" w:rsidRDefault="001C724C" w:rsidP="001C724C">
            <w:pPr>
              <w:spacing w:line="276" w:lineRule="auto"/>
              <w:jc w:val="both"/>
              <w:rPr>
                <w:rFonts w:ascii="Garamond" w:hAnsi="Garamond"/>
                <w:sz w:val="22"/>
                <w:szCs w:val="22"/>
                <w:highlight w:val="yellow"/>
              </w:rPr>
            </w:pPr>
          </w:p>
        </w:tc>
        <w:tc>
          <w:tcPr>
            <w:tcW w:w="1559" w:type="dxa"/>
          </w:tcPr>
          <w:p w14:paraId="0F36D1E2" w14:textId="77777777" w:rsidR="001C724C" w:rsidRPr="00AD2C13" w:rsidRDefault="001C724C" w:rsidP="001C724C">
            <w:pPr>
              <w:spacing w:line="276" w:lineRule="auto"/>
              <w:jc w:val="both"/>
              <w:rPr>
                <w:rFonts w:ascii="Garamond" w:hAnsi="Garamond"/>
                <w:sz w:val="22"/>
                <w:szCs w:val="22"/>
                <w:highlight w:val="yellow"/>
              </w:rPr>
            </w:pPr>
          </w:p>
        </w:tc>
        <w:tc>
          <w:tcPr>
            <w:tcW w:w="2552" w:type="dxa"/>
          </w:tcPr>
          <w:p w14:paraId="451E9462" w14:textId="77777777" w:rsidR="001C724C" w:rsidRPr="00AD2C13" w:rsidRDefault="001C724C" w:rsidP="001C724C">
            <w:pPr>
              <w:spacing w:line="276" w:lineRule="auto"/>
              <w:jc w:val="both"/>
              <w:rPr>
                <w:rFonts w:ascii="Garamond" w:hAnsi="Garamond"/>
                <w:sz w:val="22"/>
                <w:szCs w:val="22"/>
                <w:highlight w:val="yellow"/>
              </w:rPr>
            </w:pPr>
          </w:p>
        </w:tc>
      </w:tr>
    </w:tbl>
    <w:p w14:paraId="631A7F72" w14:textId="77777777" w:rsidR="00AD2C13" w:rsidRDefault="00AD2C13" w:rsidP="00AD2C13">
      <w:pPr>
        <w:spacing w:before="120" w:after="120"/>
        <w:jc w:val="both"/>
        <w:rPr>
          <w:rFonts w:ascii="Garamond" w:hAnsi="Garamond" w:cs="Arial"/>
          <w:sz w:val="22"/>
          <w:szCs w:val="22"/>
          <w:highlight w:val="yellow"/>
        </w:rPr>
      </w:pPr>
    </w:p>
    <w:p w14:paraId="4CAF9142" w14:textId="2DDF1AF9" w:rsidR="001C724C" w:rsidRPr="00AD2C13" w:rsidRDefault="001C724C" w:rsidP="00AD2C13">
      <w:pPr>
        <w:spacing w:before="120" w:after="120"/>
        <w:jc w:val="both"/>
        <w:rPr>
          <w:rFonts w:ascii="Garamond" w:hAnsi="Garamond"/>
          <w:sz w:val="22"/>
          <w:szCs w:val="22"/>
          <w:highlight w:val="yellow"/>
        </w:rPr>
      </w:pPr>
      <w:r w:rsidRPr="00AD2C13">
        <w:rPr>
          <w:rFonts w:ascii="Garamond" w:hAnsi="Garamond" w:cs="Arial"/>
          <w:sz w:val="22"/>
          <w:szCs w:val="22"/>
          <w:highlight w:val="yellow"/>
        </w:rPr>
        <w:t>выражают свое намерение заключить договоры поручительства для обеспечения исполнения обязательств _______________________ (</w:t>
      </w:r>
      <w:r w:rsidRPr="00AD2C13">
        <w:rPr>
          <w:rFonts w:ascii="Garamond" w:hAnsi="Garamond" w:cs="Arial"/>
          <w:i/>
          <w:sz w:val="22"/>
          <w:szCs w:val="22"/>
          <w:highlight w:val="yellow"/>
        </w:rPr>
        <w:t>наименование и ИНН субъекта оптового рынка, намеренного приобрести права и обязанности по ДПМ ВИЭ</w:t>
      </w:r>
      <w:r w:rsidRPr="00CA1F73">
        <w:rPr>
          <w:rFonts w:ascii="Garamond" w:hAnsi="Garamond" w:cs="Arial"/>
          <w:sz w:val="22"/>
          <w:szCs w:val="22"/>
          <w:highlight w:val="yellow"/>
        </w:rPr>
        <w:t>)</w:t>
      </w:r>
      <w:r w:rsidRPr="00AD2C13">
        <w:rPr>
          <w:rFonts w:ascii="Garamond" w:hAnsi="Garamond" w:cs="Arial"/>
          <w:i/>
          <w:sz w:val="22"/>
          <w:szCs w:val="22"/>
          <w:highlight w:val="yellow"/>
        </w:rPr>
        <w:t xml:space="preserve"> </w:t>
      </w:r>
      <w:r w:rsidRPr="00AD2C13">
        <w:rPr>
          <w:rFonts w:ascii="Garamond" w:hAnsi="Garamond" w:cs="Arial"/>
          <w:sz w:val="22"/>
          <w:szCs w:val="22"/>
          <w:highlight w:val="yellow"/>
        </w:rPr>
        <w:t>по договорам о предоставлении мощности квалифицированных генерирующих объектов</w:t>
      </w:r>
      <w:r w:rsidRPr="00AD2C13">
        <w:rPr>
          <w:rFonts w:ascii="Garamond" w:hAnsi="Garamond"/>
          <w:sz w:val="22"/>
          <w:szCs w:val="22"/>
          <w:highlight w:val="yellow"/>
        </w:rPr>
        <w:t xml:space="preserve">, функционирующих на основе </w:t>
      </w:r>
      <w:r w:rsidRPr="00AD2C13">
        <w:rPr>
          <w:rFonts w:ascii="Garamond" w:hAnsi="Garamond"/>
          <w:color w:val="000000"/>
          <w:sz w:val="22"/>
          <w:szCs w:val="22"/>
          <w:highlight w:val="yellow"/>
        </w:rPr>
        <w:t>использования</w:t>
      </w:r>
      <w:r w:rsidRPr="00AD2C13">
        <w:rPr>
          <w:rFonts w:ascii="Garamond" w:hAnsi="Garamond"/>
          <w:sz w:val="22"/>
          <w:szCs w:val="22"/>
          <w:highlight w:val="yellow"/>
        </w:rPr>
        <w:t xml:space="preserve"> возобновляемых источников энергии,</w:t>
      </w:r>
      <w:r w:rsidRPr="00AD2C13">
        <w:rPr>
          <w:rFonts w:ascii="Garamond" w:hAnsi="Garamond" w:cs="Arial"/>
          <w:sz w:val="22"/>
          <w:szCs w:val="22"/>
          <w:highlight w:val="yellow"/>
        </w:rPr>
        <w:t xml:space="preserve"> </w:t>
      </w:r>
      <w:r w:rsidRPr="00AD2C13">
        <w:rPr>
          <w:rFonts w:ascii="Garamond" w:hAnsi="Garamond"/>
          <w:sz w:val="22"/>
          <w:szCs w:val="22"/>
          <w:highlight w:val="yellow"/>
        </w:rPr>
        <w:t xml:space="preserve">заключенным </w:t>
      </w:r>
      <w:r w:rsidRPr="00AD2C13">
        <w:rPr>
          <w:rFonts w:ascii="Garamond" w:hAnsi="Garamond" w:cs="Arial"/>
          <w:sz w:val="22"/>
          <w:szCs w:val="22"/>
          <w:highlight w:val="yellow"/>
        </w:rPr>
        <w:t>в</w:t>
      </w:r>
      <w:r w:rsidRPr="00AD2C13">
        <w:rPr>
          <w:rFonts w:ascii="Garamond" w:hAnsi="Garamond"/>
          <w:sz w:val="22"/>
          <w:szCs w:val="22"/>
          <w:highlight w:val="yellow"/>
        </w:rPr>
        <w:t xml:space="preserve"> отношении вышеуказанного объекта генерации.</w:t>
      </w:r>
    </w:p>
    <w:p w14:paraId="06647F80" w14:textId="77777777" w:rsidR="001C724C" w:rsidRPr="00AD2C13" w:rsidRDefault="001C724C" w:rsidP="00AD2C13">
      <w:pPr>
        <w:tabs>
          <w:tab w:val="left" w:pos="851"/>
        </w:tabs>
        <w:spacing w:before="120" w:after="120"/>
        <w:ind w:firstLine="567"/>
        <w:jc w:val="both"/>
        <w:rPr>
          <w:rFonts w:ascii="Garamond" w:hAnsi="Garamond"/>
          <w:sz w:val="22"/>
          <w:szCs w:val="22"/>
        </w:rPr>
      </w:pPr>
      <w:r w:rsidRPr="00AD2C13">
        <w:rPr>
          <w:rFonts w:ascii="Garamond" w:hAnsi="Garamond"/>
          <w:sz w:val="22"/>
          <w:szCs w:val="22"/>
          <w:highlight w:val="yellow"/>
        </w:rPr>
        <w:t>Объем ответственности поручителя: __________________________ (</w:t>
      </w:r>
      <w:r w:rsidRPr="00AD2C13">
        <w:rPr>
          <w:rFonts w:ascii="Garamond" w:hAnsi="Garamond"/>
          <w:i/>
          <w:sz w:val="22"/>
          <w:szCs w:val="22"/>
          <w:highlight w:val="yellow"/>
        </w:rPr>
        <w:t>указывается сумма в рублях и копейках</w:t>
      </w:r>
      <w:r w:rsidRPr="00AD2C13">
        <w:rPr>
          <w:rFonts w:ascii="Garamond" w:hAnsi="Garamond"/>
          <w:sz w:val="22"/>
          <w:szCs w:val="22"/>
          <w:highlight w:val="yellow"/>
        </w:rPr>
        <w:t>).</w:t>
      </w:r>
    </w:p>
    <w:p w14:paraId="587C01E7" w14:textId="77777777" w:rsidR="001C724C" w:rsidRPr="00AD2C13" w:rsidRDefault="001C724C" w:rsidP="00AD2C13">
      <w:pPr>
        <w:tabs>
          <w:tab w:val="left" w:pos="851"/>
        </w:tabs>
        <w:spacing w:before="120" w:after="120"/>
        <w:ind w:firstLine="567"/>
        <w:jc w:val="both"/>
        <w:rPr>
          <w:rFonts w:ascii="Garamond" w:hAnsi="Garamond"/>
          <w:sz w:val="22"/>
          <w:szCs w:val="22"/>
          <w:highlight w:val="yellow"/>
        </w:rPr>
      </w:pPr>
      <w:r w:rsidRPr="00AD2C13">
        <w:rPr>
          <w:rFonts w:ascii="Garamond" w:hAnsi="Garamond"/>
          <w:sz w:val="22"/>
          <w:szCs w:val="22"/>
          <w:highlight w:val="yellow"/>
        </w:rPr>
        <w:t>Срок действия договоров поручительства: _________ (</w:t>
      </w:r>
      <w:r w:rsidRPr="00AD2C13">
        <w:rPr>
          <w:rFonts w:ascii="Garamond" w:hAnsi="Garamond"/>
          <w:i/>
          <w:sz w:val="22"/>
          <w:szCs w:val="22"/>
          <w:highlight w:val="yellow"/>
        </w:rPr>
        <w:t>указывается количество месяцев</w:t>
      </w:r>
      <w:r w:rsidRPr="00AD2C13">
        <w:rPr>
          <w:rFonts w:ascii="Garamond" w:hAnsi="Garamond"/>
          <w:sz w:val="22"/>
          <w:szCs w:val="22"/>
          <w:highlight w:val="yellow"/>
        </w:rPr>
        <w:t>) с даты начала поставки мощности по ДПМ ВИЭ.</w:t>
      </w:r>
    </w:p>
    <w:p w14:paraId="2861E1CC" w14:textId="77777777" w:rsidR="001C724C" w:rsidRPr="00AD2C13" w:rsidRDefault="001C724C" w:rsidP="001C724C">
      <w:pPr>
        <w:tabs>
          <w:tab w:val="left" w:pos="851"/>
        </w:tabs>
        <w:jc w:val="both"/>
        <w:rPr>
          <w:rFonts w:ascii="Garamond" w:hAnsi="Garamond" w:cs="Arial"/>
          <w:sz w:val="22"/>
          <w:szCs w:val="22"/>
        </w:rPr>
      </w:pPr>
    </w:p>
    <w:tbl>
      <w:tblPr>
        <w:tblpPr w:leftFromText="180" w:rightFromText="180" w:vertAnchor="text" w:horzAnchor="margin" w:tblpXSpec="center" w:tblpY="159"/>
        <w:tblW w:w="10092" w:type="dxa"/>
        <w:tblLook w:val="00A0" w:firstRow="1" w:lastRow="0" w:firstColumn="1" w:lastColumn="0" w:noHBand="0" w:noVBand="0"/>
      </w:tblPr>
      <w:tblGrid>
        <w:gridCol w:w="5464"/>
        <w:gridCol w:w="4628"/>
      </w:tblGrid>
      <w:tr w:rsidR="001C724C" w:rsidRPr="00AD2C13" w14:paraId="7678E99F" w14:textId="77777777" w:rsidTr="001F7AF8">
        <w:trPr>
          <w:trHeight w:val="2527"/>
        </w:trPr>
        <w:tc>
          <w:tcPr>
            <w:tcW w:w="5464" w:type="dxa"/>
          </w:tcPr>
          <w:p w14:paraId="4E2011A5" w14:textId="77777777" w:rsidR="001C724C" w:rsidRPr="00AD2C13" w:rsidRDefault="001C724C" w:rsidP="001C724C">
            <w:pPr>
              <w:tabs>
                <w:tab w:val="left" w:pos="7091"/>
              </w:tabs>
              <w:rPr>
                <w:rFonts w:ascii="Garamond" w:hAnsi="Garamond" w:cs="Arial"/>
                <w:b/>
                <w:sz w:val="22"/>
                <w:szCs w:val="22"/>
                <w:highlight w:val="yellow"/>
              </w:rPr>
            </w:pPr>
            <w:r w:rsidRPr="00AD2C13">
              <w:rPr>
                <w:rFonts w:ascii="Garamond" w:hAnsi="Garamond" w:cs="Arial"/>
                <w:b/>
                <w:sz w:val="22"/>
                <w:szCs w:val="22"/>
                <w:highlight w:val="yellow"/>
              </w:rPr>
              <w:lastRenderedPageBreak/>
              <w:t xml:space="preserve">Поручитель:                  </w:t>
            </w:r>
          </w:p>
          <w:p w14:paraId="3F51CC2B" w14:textId="77777777" w:rsidR="001C724C" w:rsidRPr="00AD2C13" w:rsidRDefault="001C724C" w:rsidP="001C724C">
            <w:pPr>
              <w:tabs>
                <w:tab w:val="left" w:pos="7091"/>
              </w:tabs>
              <w:rPr>
                <w:rFonts w:ascii="Garamond" w:hAnsi="Garamond" w:cs="Arial"/>
                <w:b/>
                <w:sz w:val="22"/>
                <w:szCs w:val="22"/>
                <w:highlight w:val="yellow"/>
              </w:rPr>
            </w:pPr>
            <w:r w:rsidRPr="00AD2C13">
              <w:rPr>
                <w:rFonts w:ascii="Garamond" w:hAnsi="Garamond" w:cs="Arial"/>
                <w:b/>
                <w:sz w:val="22"/>
                <w:szCs w:val="22"/>
                <w:highlight w:val="yellow"/>
              </w:rPr>
              <w:t xml:space="preserve">          </w:t>
            </w:r>
          </w:p>
          <w:p w14:paraId="401276AC" w14:textId="77777777" w:rsidR="001C724C" w:rsidRPr="00AD2C13" w:rsidRDefault="001C724C" w:rsidP="001C724C">
            <w:pPr>
              <w:tabs>
                <w:tab w:val="left" w:pos="7091"/>
              </w:tabs>
              <w:rPr>
                <w:rFonts w:ascii="Garamond" w:hAnsi="Garamond" w:cs="Arial"/>
                <w:b/>
                <w:sz w:val="22"/>
                <w:szCs w:val="22"/>
                <w:highlight w:val="yellow"/>
              </w:rPr>
            </w:pPr>
          </w:p>
          <w:p w14:paraId="1F5F714A" w14:textId="77777777" w:rsidR="001C724C" w:rsidRPr="00AD2C13" w:rsidRDefault="001C724C" w:rsidP="001C724C">
            <w:pPr>
              <w:tabs>
                <w:tab w:val="left" w:pos="7091"/>
              </w:tabs>
              <w:rPr>
                <w:rFonts w:ascii="Garamond" w:hAnsi="Garamond" w:cs="Arial"/>
                <w:sz w:val="22"/>
                <w:szCs w:val="22"/>
                <w:highlight w:val="yellow"/>
              </w:rPr>
            </w:pPr>
            <w:r w:rsidRPr="00AD2C13">
              <w:rPr>
                <w:rFonts w:ascii="Garamond" w:hAnsi="Garamond" w:cs="Arial"/>
                <w:sz w:val="22"/>
                <w:szCs w:val="22"/>
                <w:highlight w:val="yellow"/>
              </w:rPr>
              <w:t>______________________________</w:t>
            </w:r>
          </w:p>
          <w:p w14:paraId="2B89DE54" w14:textId="7F220388" w:rsidR="001C724C" w:rsidRPr="00AD2C13" w:rsidRDefault="001C724C" w:rsidP="001C724C">
            <w:pPr>
              <w:tabs>
                <w:tab w:val="left" w:pos="7091"/>
              </w:tabs>
              <w:rPr>
                <w:rFonts w:ascii="Garamond" w:hAnsi="Garamond" w:cs="Arial"/>
                <w:sz w:val="22"/>
                <w:szCs w:val="22"/>
                <w:highlight w:val="yellow"/>
              </w:rPr>
            </w:pPr>
            <w:r w:rsidRPr="00AD2C13">
              <w:rPr>
                <w:rFonts w:ascii="Garamond" w:hAnsi="Garamond" w:cs="Arial"/>
                <w:i/>
                <w:sz w:val="22"/>
                <w:szCs w:val="22"/>
                <w:highlight w:val="yellow"/>
              </w:rPr>
              <w:t xml:space="preserve">                   </w:t>
            </w:r>
            <w:r w:rsidRPr="00AD2C13">
              <w:rPr>
                <w:rFonts w:ascii="Garamond" w:hAnsi="Garamond" w:cs="Arial"/>
                <w:sz w:val="22"/>
                <w:szCs w:val="22"/>
                <w:highlight w:val="yellow"/>
              </w:rPr>
              <w:t>(</w:t>
            </w:r>
            <w:r w:rsidRPr="00AD2C13">
              <w:rPr>
                <w:rFonts w:ascii="Garamond" w:hAnsi="Garamond" w:cs="Arial"/>
                <w:i/>
                <w:sz w:val="22"/>
                <w:szCs w:val="22"/>
                <w:highlight w:val="yellow"/>
              </w:rPr>
              <w:t>должность</w:t>
            </w:r>
            <w:r w:rsidRPr="00AD2C13">
              <w:rPr>
                <w:rFonts w:ascii="Garamond" w:hAnsi="Garamond" w:cs="Arial"/>
                <w:sz w:val="22"/>
                <w:szCs w:val="22"/>
                <w:highlight w:val="yellow"/>
              </w:rPr>
              <w:t>)</w:t>
            </w:r>
          </w:p>
          <w:p w14:paraId="63230A11" w14:textId="77777777" w:rsidR="001C724C" w:rsidRPr="00AD2C13" w:rsidRDefault="001C724C" w:rsidP="001C724C">
            <w:pPr>
              <w:tabs>
                <w:tab w:val="left" w:pos="7091"/>
              </w:tabs>
              <w:rPr>
                <w:rFonts w:ascii="Garamond" w:hAnsi="Garamond" w:cs="Arial"/>
                <w:sz w:val="22"/>
                <w:szCs w:val="22"/>
                <w:highlight w:val="yellow"/>
              </w:rPr>
            </w:pPr>
            <w:r w:rsidRPr="00AD2C13">
              <w:rPr>
                <w:rFonts w:ascii="Garamond" w:hAnsi="Garamond" w:cs="Arial"/>
                <w:sz w:val="22"/>
                <w:szCs w:val="22"/>
                <w:highlight w:val="yellow"/>
              </w:rPr>
              <w:t>__________      _________________</w:t>
            </w:r>
          </w:p>
          <w:p w14:paraId="524607F0" w14:textId="1491189B" w:rsidR="001C724C" w:rsidRPr="00AD2C13" w:rsidRDefault="001C724C" w:rsidP="001C724C">
            <w:pPr>
              <w:tabs>
                <w:tab w:val="left" w:pos="7091"/>
              </w:tabs>
              <w:rPr>
                <w:rFonts w:ascii="Garamond" w:hAnsi="Garamond" w:cs="Arial"/>
                <w:sz w:val="22"/>
                <w:szCs w:val="22"/>
                <w:highlight w:val="yellow"/>
              </w:rPr>
            </w:pPr>
            <w:r w:rsidRPr="00AD2C13">
              <w:rPr>
                <w:rFonts w:ascii="Garamond" w:hAnsi="Garamond" w:cs="Arial"/>
                <w:i/>
                <w:sz w:val="22"/>
                <w:szCs w:val="22"/>
                <w:highlight w:val="yellow"/>
              </w:rPr>
              <w:t xml:space="preserve">   </w:t>
            </w:r>
            <w:r w:rsidRPr="00AD2C13">
              <w:rPr>
                <w:rFonts w:ascii="Garamond" w:hAnsi="Garamond" w:cs="Arial"/>
                <w:sz w:val="22"/>
                <w:szCs w:val="22"/>
                <w:highlight w:val="yellow"/>
              </w:rPr>
              <w:t>(</w:t>
            </w:r>
            <w:proofErr w:type="gramStart"/>
            <w:r w:rsidRPr="00AD2C13">
              <w:rPr>
                <w:rFonts w:ascii="Garamond" w:hAnsi="Garamond" w:cs="Arial"/>
                <w:i/>
                <w:sz w:val="22"/>
                <w:szCs w:val="22"/>
                <w:highlight w:val="yellow"/>
              </w:rPr>
              <w:t>подпись</w:t>
            </w:r>
            <w:r w:rsidRPr="00AD2C13">
              <w:rPr>
                <w:rFonts w:ascii="Garamond" w:hAnsi="Garamond" w:cs="Arial"/>
                <w:sz w:val="22"/>
                <w:szCs w:val="22"/>
                <w:highlight w:val="yellow"/>
              </w:rPr>
              <w:t>)</w:t>
            </w:r>
            <w:r w:rsidRPr="00AD2C13">
              <w:rPr>
                <w:rFonts w:ascii="Garamond" w:hAnsi="Garamond" w:cs="Arial"/>
                <w:i/>
                <w:sz w:val="22"/>
                <w:szCs w:val="22"/>
                <w:highlight w:val="yellow"/>
              </w:rPr>
              <w:t xml:space="preserve">   </w:t>
            </w:r>
            <w:proofErr w:type="gramEnd"/>
            <w:r w:rsidRPr="00AD2C13">
              <w:rPr>
                <w:rFonts w:ascii="Garamond" w:hAnsi="Garamond" w:cs="Arial"/>
                <w:i/>
                <w:sz w:val="22"/>
                <w:szCs w:val="22"/>
                <w:highlight w:val="yellow"/>
              </w:rPr>
              <w:t xml:space="preserve">       </w:t>
            </w:r>
            <w:r w:rsidR="00E0398C">
              <w:rPr>
                <w:rFonts w:ascii="Garamond" w:hAnsi="Garamond" w:cs="Arial"/>
                <w:i/>
                <w:sz w:val="22"/>
                <w:szCs w:val="22"/>
                <w:highlight w:val="yellow"/>
              </w:rPr>
              <w:t xml:space="preserve"> </w:t>
            </w:r>
            <w:r w:rsidRPr="00AD2C13">
              <w:rPr>
                <w:rFonts w:ascii="Garamond" w:hAnsi="Garamond" w:cs="Arial"/>
                <w:sz w:val="22"/>
                <w:szCs w:val="22"/>
                <w:highlight w:val="yellow"/>
              </w:rPr>
              <w:t>(</w:t>
            </w:r>
            <w:r w:rsidRPr="00AD2C13">
              <w:rPr>
                <w:rFonts w:ascii="Garamond" w:hAnsi="Garamond" w:cs="Arial"/>
                <w:i/>
                <w:sz w:val="22"/>
                <w:szCs w:val="22"/>
                <w:highlight w:val="yellow"/>
              </w:rPr>
              <w:t>расшифровка подписи</w:t>
            </w:r>
            <w:r w:rsidRPr="00AD2C13">
              <w:rPr>
                <w:rFonts w:ascii="Garamond" w:hAnsi="Garamond" w:cs="Arial"/>
                <w:sz w:val="22"/>
                <w:szCs w:val="22"/>
                <w:highlight w:val="yellow"/>
              </w:rPr>
              <w:t>)</w:t>
            </w:r>
          </w:p>
          <w:p w14:paraId="63AB7341" w14:textId="77777777" w:rsidR="001C724C" w:rsidRPr="00AD2C13" w:rsidRDefault="001C724C" w:rsidP="001C724C">
            <w:pPr>
              <w:tabs>
                <w:tab w:val="left" w:pos="7091"/>
              </w:tabs>
              <w:rPr>
                <w:rFonts w:ascii="Garamond" w:hAnsi="Garamond" w:cs="Arial"/>
                <w:sz w:val="22"/>
                <w:szCs w:val="22"/>
                <w:highlight w:val="yellow"/>
              </w:rPr>
            </w:pPr>
          </w:p>
        </w:tc>
        <w:tc>
          <w:tcPr>
            <w:tcW w:w="4628" w:type="dxa"/>
          </w:tcPr>
          <w:p w14:paraId="43716220" w14:textId="77777777" w:rsidR="001C724C" w:rsidRPr="00AD2C13" w:rsidRDefault="001C724C" w:rsidP="001C724C">
            <w:pPr>
              <w:tabs>
                <w:tab w:val="left" w:pos="7091"/>
              </w:tabs>
              <w:rPr>
                <w:rFonts w:ascii="Garamond" w:hAnsi="Garamond" w:cs="Arial"/>
                <w:b/>
                <w:sz w:val="22"/>
                <w:szCs w:val="22"/>
                <w:highlight w:val="yellow"/>
              </w:rPr>
            </w:pPr>
            <w:r w:rsidRPr="00AD2C13">
              <w:rPr>
                <w:rFonts w:ascii="Garamond" w:hAnsi="Garamond" w:cs="Arial"/>
                <w:b/>
                <w:sz w:val="22"/>
                <w:szCs w:val="22"/>
                <w:highlight w:val="yellow"/>
              </w:rPr>
              <w:t xml:space="preserve">Субъект оптового рынка, намеренный приобрести права и обязанности по ДПМ ВИЭ:                  </w:t>
            </w:r>
          </w:p>
          <w:p w14:paraId="6FCE3379" w14:textId="77777777" w:rsidR="001C724C" w:rsidRPr="00AD2C13" w:rsidRDefault="001C724C" w:rsidP="001C724C">
            <w:pPr>
              <w:tabs>
                <w:tab w:val="left" w:pos="7091"/>
              </w:tabs>
              <w:rPr>
                <w:rFonts w:ascii="Garamond" w:hAnsi="Garamond" w:cs="Arial"/>
                <w:b/>
                <w:sz w:val="22"/>
                <w:szCs w:val="22"/>
                <w:highlight w:val="yellow"/>
              </w:rPr>
            </w:pPr>
            <w:r w:rsidRPr="00AD2C13">
              <w:rPr>
                <w:rFonts w:ascii="Garamond" w:hAnsi="Garamond" w:cs="Arial"/>
                <w:b/>
                <w:sz w:val="22"/>
                <w:szCs w:val="22"/>
                <w:highlight w:val="yellow"/>
              </w:rPr>
              <w:t xml:space="preserve">          </w:t>
            </w:r>
          </w:p>
          <w:p w14:paraId="54999E98" w14:textId="77777777" w:rsidR="001C724C" w:rsidRPr="00AD2C13" w:rsidRDefault="001C724C" w:rsidP="001C724C">
            <w:pPr>
              <w:tabs>
                <w:tab w:val="left" w:pos="7091"/>
              </w:tabs>
              <w:ind w:hanging="144"/>
              <w:rPr>
                <w:rFonts w:ascii="Garamond" w:hAnsi="Garamond" w:cs="Arial"/>
                <w:sz w:val="22"/>
                <w:szCs w:val="22"/>
                <w:highlight w:val="yellow"/>
              </w:rPr>
            </w:pPr>
            <w:r w:rsidRPr="00AD2C13">
              <w:rPr>
                <w:rFonts w:ascii="Garamond" w:hAnsi="Garamond" w:cs="Arial"/>
                <w:sz w:val="22"/>
                <w:szCs w:val="22"/>
                <w:highlight w:val="yellow"/>
              </w:rPr>
              <w:t>______________________________</w:t>
            </w:r>
          </w:p>
          <w:p w14:paraId="24660DF4" w14:textId="2765321D" w:rsidR="001C724C" w:rsidRPr="00AD2C13" w:rsidRDefault="00E0398C" w:rsidP="001C724C">
            <w:pPr>
              <w:tabs>
                <w:tab w:val="left" w:pos="7091"/>
              </w:tabs>
              <w:rPr>
                <w:rFonts w:ascii="Garamond" w:hAnsi="Garamond" w:cs="Arial"/>
                <w:sz w:val="22"/>
                <w:szCs w:val="22"/>
                <w:highlight w:val="yellow"/>
              </w:rPr>
            </w:pPr>
            <w:r>
              <w:rPr>
                <w:rFonts w:ascii="Garamond" w:hAnsi="Garamond" w:cs="Arial"/>
                <w:i/>
                <w:sz w:val="22"/>
                <w:szCs w:val="22"/>
                <w:highlight w:val="yellow"/>
              </w:rPr>
              <w:t xml:space="preserve">                   </w:t>
            </w:r>
            <w:r w:rsidR="001C724C" w:rsidRPr="00AD2C13">
              <w:rPr>
                <w:rFonts w:ascii="Garamond" w:hAnsi="Garamond" w:cs="Arial"/>
                <w:i/>
                <w:sz w:val="22"/>
                <w:szCs w:val="22"/>
                <w:highlight w:val="yellow"/>
              </w:rPr>
              <w:t xml:space="preserve"> </w:t>
            </w:r>
            <w:r w:rsidR="001C724C" w:rsidRPr="00AD2C13">
              <w:rPr>
                <w:rFonts w:ascii="Garamond" w:hAnsi="Garamond" w:cs="Arial"/>
                <w:sz w:val="22"/>
                <w:szCs w:val="22"/>
                <w:highlight w:val="yellow"/>
              </w:rPr>
              <w:t>(</w:t>
            </w:r>
            <w:r w:rsidR="001C724C" w:rsidRPr="00AD2C13">
              <w:rPr>
                <w:rFonts w:ascii="Garamond" w:hAnsi="Garamond" w:cs="Arial"/>
                <w:i/>
                <w:sz w:val="22"/>
                <w:szCs w:val="22"/>
                <w:highlight w:val="yellow"/>
              </w:rPr>
              <w:t>должность</w:t>
            </w:r>
            <w:r w:rsidR="001C724C" w:rsidRPr="00AD2C13">
              <w:rPr>
                <w:rFonts w:ascii="Garamond" w:hAnsi="Garamond" w:cs="Arial"/>
                <w:sz w:val="22"/>
                <w:szCs w:val="22"/>
                <w:highlight w:val="yellow"/>
              </w:rPr>
              <w:t>)</w:t>
            </w:r>
          </w:p>
          <w:p w14:paraId="7A321038" w14:textId="77777777" w:rsidR="001C724C" w:rsidRPr="00AD2C13" w:rsidRDefault="001C724C" w:rsidP="001C724C">
            <w:pPr>
              <w:tabs>
                <w:tab w:val="left" w:pos="7091"/>
              </w:tabs>
              <w:rPr>
                <w:rFonts w:ascii="Garamond" w:hAnsi="Garamond" w:cs="Arial"/>
                <w:sz w:val="22"/>
                <w:szCs w:val="22"/>
                <w:highlight w:val="yellow"/>
              </w:rPr>
            </w:pPr>
            <w:r w:rsidRPr="00AD2C13">
              <w:rPr>
                <w:rFonts w:ascii="Garamond" w:hAnsi="Garamond" w:cs="Arial"/>
                <w:sz w:val="22"/>
                <w:szCs w:val="22"/>
                <w:highlight w:val="yellow"/>
              </w:rPr>
              <w:t>__________      _________________</w:t>
            </w:r>
          </w:p>
          <w:p w14:paraId="6DA53897" w14:textId="5F0038F8" w:rsidR="001C724C" w:rsidRPr="00AD2C13" w:rsidRDefault="001C724C" w:rsidP="00E0398C">
            <w:pPr>
              <w:tabs>
                <w:tab w:val="left" w:pos="7091"/>
              </w:tabs>
              <w:rPr>
                <w:rFonts w:ascii="Garamond" w:hAnsi="Garamond" w:cs="Arial"/>
                <w:sz w:val="22"/>
                <w:szCs w:val="22"/>
                <w:highlight w:val="yellow"/>
              </w:rPr>
            </w:pPr>
            <w:r w:rsidRPr="00AD2C13">
              <w:rPr>
                <w:rFonts w:ascii="Garamond" w:hAnsi="Garamond" w:cs="Arial"/>
                <w:i/>
                <w:sz w:val="22"/>
                <w:szCs w:val="22"/>
                <w:highlight w:val="yellow"/>
              </w:rPr>
              <w:t xml:space="preserve">    </w:t>
            </w:r>
            <w:r w:rsidRPr="00AD2C13">
              <w:rPr>
                <w:rFonts w:ascii="Garamond" w:hAnsi="Garamond" w:cs="Arial"/>
                <w:sz w:val="22"/>
                <w:szCs w:val="22"/>
                <w:highlight w:val="yellow"/>
              </w:rPr>
              <w:t>(</w:t>
            </w:r>
            <w:r w:rsidRPr="00AD2C13">
              <w:rPr>
                <w:rFonts w:ascii="Garamond" w:hAnsi="Garamond" w:cs="Arial"/>
                <w:i/>
                <w:sz w:val="22"/>
                <w:szCs w:val="22"/>
                <w:highlight w:val="yellow"/>
              </w:rPr>
              <w:t>подпись</w:t>
            </w:r>
            <w:r w:rsidRPr="00AD2C13">
              <w:rPr>
                <w:rFonts w:ascii="Garamond" w:hAnsi="Garamond" w:cs="Arial"/>
                <w:sz w:val="22"/>
                <w:szCs w:val="22"/>
                <w:highlight w:val="yellow"/>
              </w:rPr>
              <w:t>)</w:t>
            </w:r>
            <w:r w:rsidRPr="00AD2C13">
              <w:rPr>
                <w:rFonts w:ascii="Garamond" w:hAnsi="Garamond" w:cs="Arial"/>
                <w:i/>
                <w:sz w:val="22"/>
                <w:szCs w:val="22"/>
                <w:highlight w:val="yellow"/>
              </w:rPr>
              <w:t xml:space="preserve">         </w:t>
            </w:r>
            <w:bookmarkStart w:id="23" w:name="_GoBack"/>
            <w:bookmarkEnd w:id="23"/>
            <w:r w:rsidRPr="00AD2C13">
              <w:rPr>
                <w:rFonts w:ascii="Garamond" w:hAnsi="Garamond" w:cs="Arial"/>
                <w:i/>
                <w:sz w:val="22"/>
                <w:szCs w:val="22"/>
                <w:highlight w:val="yellow"/>
              </w:rPr>
              <w:t xml:space="preserve"> </w:t>
            </w:r>
            <w:r w:rsidRPr="00AD2C13">
              <w:rPr>
                <w:rFonts w:ascii="Garamond" w:hAnsi="Garamond" w:cs="Arial"/>
                <w:sz w:val="22"/>
                <w:szCs w:val="22"/>
                <w:highlight w:val="yellow"/>
              </w:rPr>
              <w:t>(</w:t>
            </w:r>
            <w:r w:rsidRPr="00AD2C13">
              <w:rPr>
                <w:rFonts w:ascii="Garamond" w:hAnsi="Garamond" w:cs="Arial"/>
                <w:i/>
                <w:sz w:val="22"/>
                <w:szCs w:val="22"/>
                <w:highlight w:val="yellow"/>
              </w:rPr>
              <w:t>расшифровка подписи</w:t>
            </w:r>
            <w:r w:rsidRPr="00AD2C13">
              <w:rPr>
                <w:rFonts w:ascii="Garamond" w:hAnsi="Garamond" w:cs="Arial"/>
                <w:sz w:val="22"/>
                <w:szCs w:val="22"/>
                <w:highlight w:val="yellow"/>
              </w:rPr>
              <w:t>)</w:t>
            </w:r>
          </w:p>
        </w:tc>
      </w:tr>
    </w:tbl>
    <w:p w14:paraId="2E3354AF" w14:textId="1C86BE98" w:rsidR="001C724C" w:rsidRDefault="001C724C">
      <w:pPr>
        <w:spacing w:after="160" w:line="259" w:lineRule="auto"/>
      </w:pPr>
    </w:p>
    <w:p w14:paraId="1E427BBB" w14:textId="77777777" w:rsidR="001C724C" w:rsidRDefault="001C724C">
      <w:pPr>
        <w:sectPr w:rsidR="001C724C" w:rsidSect="00A5654A">
          <w:footerReference w:type="default" r:id="rId8"/>
          <w:footnotePr>
            <w:numRestart w:val="eachPage"/>
          </w:footnotePr>
          <w:pgSz w:w="11906" w:h="16838"/>
          <w:pgMar w:top="1134" w:right="851" w:bottom="1304" w:left="1304" w:header="709" w:footer="159" w:gutter="0"/>
          <w:cols w:space="708"/>
          <w:docGrid w:linePitch="360"/>
        </w:sectPr>
      </w:pPr>
    </w:p>
    <w:p w14:paraId="06799A3B" w14:textId="77777777" w:rsidR="001C724C" w:rsidRPr="002F454C" w:rsidRDefault="001C724C" w:rsidP="001C724C">
      <w:pPr>
        <w:rPr>
          <w:rFonts w:ascii="Garamond" w:hAnsi="Garamond"/>
          <w:b/>
        </w:rPr>
      </w:pPr>
      <w:r w:rsidRPr="002F454C">
        <w:rPr>
          <w:rFonts w:ascii="Garamond" w:hAnsi="Garamond"/>
          <w:b/>
        </w:rPr>
        <w:lastRenderedPageBreak/>
        <w:t>Действующая редакция</w:t>
      </w:r>
    </w:p>
    <w:p w14:paraId="021E82D5" w14:textId="77777777" w:rsidR="001C724C" w:rsidRPr="002F454C" w:rsidRDefault="001C724C" w:rsidP="001C724C">
      <w:pPr>
        <w:contextualSpacing/>
        <w:jc w:val="right"/>
        <w:rPr>
          <w:rFonts w:ascii="Garamond" w:hAnsi="Garamond"/>
          <w:b/>
        </w:rPr>
      </w:pPr>
      <w:r w:rsidRPr="002F454C">
        <w:rPr>
          <w:rFonts w:ascii="Garamond" w:hAnsi="Garamond"/>
          <w:b/>
        </w:rPr>
        <w:t>Приложение 20</w:t>
      </w:r>
    </w:p>
    <w:p w14:paraId="678DDE19" w14:textId="77777777" w:rsidR="001C724C" w:rsidRPr="002F454C" w:rsidRDefault="001C724C" w:rsidP="001C724C">
      <w:pPr>
        <w:contextualSpacing/>
        <w:rPr>
          <w:rFonts w:ascii="Garamond" w:hAnsi="Garamond"/>
        </w:rPr>
      </w:pPr>
    </w:p>
    <w:p w14:paraId="488E522E" w14:textId="77777777" w:rsidR="001C724C" w:rsidRPr="002F454C" w:rsidRDefault="001C724C" w:rsidP="001C724C">
      <w:pPr>
        <w:contextualSpacing/>
        <w:rPr>
          <w:rFonts w:ascii="Garamond" w:hAnsi="Garamond"/>
        </w:rPr>
      </w:pPr>
    </w:p>
    <w:tbl>
      <w:tblPr>
        <w:tblW w:w="15770" w:type="dxa"/>
        <w:jc w:val="center"/>
        <w:tblLayout w:type="fixed"/>
        <w:tblLook w:val="00A0" w:firstRow="1" w:lastRow="0" w:firstColumn="1" w:lastColumn="0" w:noHBand="0" w:noVBand="0"/>
      </w:tblPr>
      <w:tblGrid>
        <w:gridCol w:w="675"/>
        <w:gridCol w:w="1427"/>
        <w:gridCol w:w="1007"/>
        <w:gridCol w:w="850"/>
        <w:gridCol w:w="1120"/>
        <w:gridCol w:w="723"/>
        <w:gridCol w:w="851"/>
        <w:gridCol w:w="836"/>
        <w:gridCol w:w="709"/>
        <w:gridCol w:w="1111"/>
        <w:gridCol w:w="1204"/>
        <w:gridCol w:w="850"/>
        <w:gridCol w:w="978"/>
        <w:gridCol w:w="851"/>
        <w:gridCol w:w="992"/>
        <w:gridCol w:w="709"/>
        <w:gridCol w:w="877"/>
      </w:tblGrid>
      <w:tr w:rsidR="001C724C" w:rsidRPr="002F454C" w14:paraId="5CAE56C1" w14:textId="77777777" w:rsidTr="001F7AF8">
        <w:trPr>
          <w:trHeight w:val="169"/>
          <w:jc w:val="center"/>
        </w:trPr>
        <w:tc>
          <w:tcPr>
            <w:tcW w:w="14893" w:type="dxa"/>
            <w:gridSpan w:val="16"/>
            <w:tcBorders>
              <w:top w:val="nil"/>
              <w:left w:val="nil"/>
              <w:bottom w:val="nil"/>
              <w:right w:val="nil"/>
            </w:tcBorders>
            <w:noWrap/>
            <w:vAlign w:val="center"/>
          </w:tcPr>
          <w:p w14:paraId="16F38B2D" w14:textId="77777777" w:rsidR="001C724C" w:rsidRPr="002F454C" w:rsidRDefault="001C724C" w:rsidP="001F7AF8">
            <w:pPr>
              <w:jc w:val="center"/>
              <w:rPr>
                <w:rFonts w:ascii="Garamond" w:hAnsi="Garamond" w:cs="Arial CYR"/>
                <w:b/>
                <w:bCs/>
              </w:rPr>
            </w:pPr>
            <w:r w:rsidRPr="002F454C">
              <w:rPr>
                <w:rFonts w:ascii="Garamond" w:hAnsi="Garamond" w:cs="Arial CYR"/>
                <w:b/>
                <w:bCs/>
              </w:rPr>
              <w:t>Реестр изменений ДПМ ВИЭ в связи с передачей прав и обязанностей продавца по ДПМ ВИЭ новому продавцу</w:t>
            </w:r>
          </w:p>
        </w:tc>
        <w:tc>
          <w:tcPr>
            <w:tcW w:w="877" w:type="dxa"/>
            <w:tcBorders>
              <w:top w:val="nil"/>
              <w:left w:val="nil"/>
              <w:bottom w:val="nil"/>
              <w:right w:val="nil"/>
            </w:tcBorders>
            <w:vAlign w:val="center"/>
          </w:tcPr>
          <w:p w14:paraId="182EF65F" w14:textId="77777777" w:rsidR="001C724C" w:rsidRPr="002F454C" w:rsidRDefault="001C724C" w:rsidP="001F7AF8">
            <w:pPr>
              <w:jc w:val="center"/>
              <w:rPr>
                <w:rFonts w:ascii="Garamond" w:hAnsi="Garamond" w:cs="Arial CYR"/>
                <w:b/>
                <w:bCs/>
              </w:rPr>
            </w:pPr>
          </w:p>
        </w:tc>
      </w:tr>
      <w:tr w:rsidR="001C724C" w:rsidRPr="002F454C" w14:paraId="3CB51D57" w14:textId="77777777" w:rsidTr="001F7AF8">
        <w:trPr>
          <w:trHeight w:val="119"/>
          <w:jc w:val="center"/>
        </w:trPr>
        <w:tc>
          <w:tcPr>
            <w:tcW w:w="675" w:type="dxa"/>
            <w:tcBorders>
              <w:top w:val="nil"/>
              <w:left w:val="nil"/>
              <w:bottom w:val="nil"/>
              <w:right w:val="nil"/>
            </w:tcBorders>
            <w:noWrap/>
            <w:vAlign w:val="center"/>
          </w:tcPr>
          <w:p w14:paraId="27430574" w14:textId="77777777" w:rsidR="001C724C" w:rsidRPr="002F454C" w:rsidRDefault="001C724C" w:rsidP="001F7AF8">
            <w:pPr>
              <w:jc w:val="center"/>
              <w:rPr>
                <w:rFonts w:ascii="Garamond" w:hAnsi="Garamond" w:cs="Arial CYR"/>
                <w:b/>
                <w:bCs/>
              </w:rPr>
            </w:pPr>
          </w:p>
        </w:tc>
        <w:tc>
          <w:tcPr>
            <w:tcW w:w="1427" w:type="dxa"/>
            <w:tcBorders>
              <w:top w:val="nil"/>
              <w:left w:val="nil"/>
              <w:bottom w:val="nil"/>
              <w:right w:val="nil"/>
            </w:tcBorders>
            <w:noWrap/>
            <w:vAlign w:val="center"/>
          </w:tcPr>
          <w:p w14:paraId="5134F6BA" w14:textId="77777777" w:rsidR="001C724C" w:rsidRPr="002F454C" w:rsidRDefault="001C724C" w:rsidP="001F7AF8">
            <w:pPr>
              <w:rPr>
                <w:rFonts w:ascii="Garamond" w:hAnsi="Garamond"/>
                <w:sz w:val="20"/>
                <w:szCs w:val="20"/>
              </w:rPr>
            </w:pPr>
          </w:p>
        </w:tc>
        <w:tc>
          <w:tcPr>
            <w:tcW w:w="1007" w:type="dxa"/>
            <w:tcBorders>
              <w:top w:val="nil"/>
              <w:left w:val="nil"/>
              <w:bottom w:val="nil"/>
              <w:right w:val="nil"/>
            </w:tcBorders>
            <w:noWrap/>
            <w:vAlign w:val="center"/>
          </w:tcPr>
          <w:p w14:paraId="77EA1143" w14:textId="77777777" w:rsidR="001C724C" w:rsidRPr="002F454C" w:rsidRDefault="001C724C" w:rsidP="001F7AF8">
            <w:pPr>
              <w:rPr>
                <w:rFonts w:ascii="Garamond" w:hAnsi="Garamond"/>
                <w:sz w:val="20"/>
                <w:szCs w:val="20"/>
              </w:rPr>
            </w:pPr>
          </w:p>
        </w:tc>
        <w:tc>
          <w:tcPr>
            <w:tcW w:w="850" w:type="dxa"/>
            <w:tcBorders>
              <w:top w:val="nil"/>
              <w:left w:val="nil"/>
              <w:bottom w:val="nil"/>
              <w:right w:val="nil"/>
            </w:tcBorders>
            <w:noWrap/>
            <w:vAlign w:val="center"/>
          </w:tcPr>
          <w:p w14:paraId="69A5336B" w14:textId="77777777" w:rsidR="001C724C" w:rsidRPr="002F454C" w:rsidRDefault="001C724C" w:rsidP="001F7AF8">
            <w:pPr>
              <w:rPr>
                <w:rFonts w:ascii="Garamond" w:hAnsi="Garamond"/>
                <w:sz w:val="20"/>
                <w:szCs w:val="20"/>
              </w:rPr>
            </w:pPr>
          </w:p>
        </w:tc>
        <w:tc>
          <w:tcPr>
            <w:tcW w:w="1120" w:type="dxa"/>
            <w:tcBorders>
              <w:top w:val="nil"/>
              <w:left w:val="nil"/>
              <w:bottom w:val="nil"/>
              <w:right w:val="nil"/>
            </w:tcBorders>
            <w:noWrap/>
            <w:vAlign w:val="center"/>
          </w:tcPr>
          <w:p w14:paraId="01B28849" w14:textId="77777777" w:rsidR="001C724C" w:rsidRPr="002F454C" w:rsidRDefault="001C724C" w:rsidP="001F7AF8">
            <w:pPr>
              <w:rPr>
                <w:rFonts w:ascii="Garamond" w:hAnsi="Garamond"/>
                <w:sz w:val="20"/>
                <w:szCs w:val="20"/>
              </w:rPr>
            </w:pPr>
          </w:p>
        </w:tc>
        <w:tc>
          <w:tcPr>
            <w:tcW w:w="723" w:type="dxa"/>
            <w:tcBorders>
              <w:top w:val="nil"/>
              <w:left w:val="nil"/>
              <w:bottom w:val="nil"/>
              <w:right w:val="nil"/>
            </w:tcBorders>
            <w:noWrap/>
            <w:vAlign w:val="center"/>
          </w:tcPr>
          <w:p w14:paraId="39230806" w14:textId="77777777" w:rsidR="001C724C" w:rsidRPr="002F454C" w:rsidRDefault="001C724C" w:rsidP="001F7AF8">
            <w:pPr>
              <w:rPr>
                <w:rFonts w:ascii="Garamond" w:hAnsi="Garamond"/>
                <w:sz w:val="20"/>
                <w:szCs w:val="20"/>
              </w:rPr>
            </w:pPr>
          </w:p>
        </w:tc>
        <w:tc>
          <w:tcPr>
            <w:tcW w:w="851" w:type="dxa"/>
            <w:tcBorders>
              <w:top w:val="nil"/>
              <w:left w:val="nil"/>
              <w:bottom w:val="nil"/>
              <w:right w:val="nil"/>
            </w:tcBorders>
            <w:noWrap/>
            <w:vAlign w:val="center"/>
          </w:tcPr>
          <w:p w14:paraId="0FF7AE2B" w14:textId="77777777" w:rsidR="001C724C" w:rsidRPr="002F454C" w:rsidRDefault="001C724C" w:rsidP="001F7AF8">
            <w:pPr>
              <w:rPr>
                <w:rFonts w:ascii="Garamond" w:hAnsi="Garamond"/>
                <w:sz w:val="20"/>
                <w:szCs w:val="20"/>
              </w:rPr>
            </w:pPr>
          </w:p>
        </w:tc>
        <w:tc>
          <w:tcPr>
            <w:tcW w:w="836" w:type="dxa"/>
            <w:tcBorders>
              <w:top w:val="nil"/>
              <w:left w:val="nil"/>
              <w:bottom w:val="nil"/>
              <w:right w:val="nil"/>
            </w:tcBorders>
            <w:noWrap/>
            <w:vAlign w:val="center"/>
          </w:tcPr>
          <w:p w14:paraId="2BE165E3" w14:textId="77777777" w:rsidR="001C724C" w:rsidRPr="002F454C" w:rsidRDefault="001C724C" w:rsidP="001F7AF8">
            <w:pPr>
              <w:rPr>
                <w:rFonts w:ascii="Garamond" w:hAnsi="Garamond"/>
                <w:sz w:val="20"/>
                <w:szCs w:val="20"/>
              </w:rPr>
            </w:pPr>
          </w:p>
        </w:tc>
        <w:tc>
          <w:tcPr>
            <w:tcW w:w="709" w:type="dxa"/>
            <w:tcBorders>
              <w:top w:val="nil"/>
              <w:left w:val="nil"/>
              <w:bottom w:val="nil"/>
              <w:right w:val="nil"/>
            </w:tcBorders>
            <w:noWrap/>
            <w:vAlign w:val="center"/>
          </w:tcPr>
          <w:p w14:paraId="010E8D23" w14:textId="77777777" w:rsidR="001C724C" w:rsidRPr="002F454C" w:rsidRDefault="001C724C" w:rsidP="001F7AF8">
            <w:pPr>
              <w:rPr>
                <w:rFonts w:ascii="Garamond" w:hAnsi="Garamond"/>
                <w:sz w:val="20"/>
                <w:szCs w:val="20"/>
              </w:rPr>
            </w:pPr>
          </w:p>
        </w:tc>
        <w:tc>
          <w:tcPr>
            <w:tcW w:w="1111" w:type="dxa"/>
            <w:tcBorders>
              <w:top w:val="nil"/>
              <w:left w:val="nil"/>
              <w:bottom w:val="nil"/>
              <w:right w:val="nil"/>
            </w:tcBorders>
            <w:noWrap/>
            <w:vAlign w:val="center"/>
          </w:tcPr>
          <w:p w14:paraId="264918C3" w14:textId="77777777" w:rsidR="001C724C" w:rsidRPr="002F454C" w:rsidRDefault="001C724C" w:rsidP="001F7AF8">
            <w:pPr>
              <w:rPr>
                <w:rFonts w:ascii="Garamond" w:hAnsi="Garamond"/>
                <w:sz w:val="20"/>
                <w:szCs w:val="20"/>
              </w:rPr>
            </w:pPr>
          </w:p>
        </w:tc>
        <w:tc>
          <w:tcPr>
            <w:tcW w:w="1204" w:type="dxa"/>
            <w:tcBorders>
              <w:top w:val="nil"/>
              <w:left w:val="nil"/>
              <w:bottom w:val="nil"/>
              <w:right w:val="nil"/>
            </w:tcBorders>
            <w:noWrap/>
            <w:vAlign w:val="center"/>
          </w:tcPr>
          <w:p w14:paraId="5D47A849" w14:textId="77777777" w:rsidR="001C724C" w:rsidRPr="002F454C" w:rsidRDefault="001C724C" w:rsidP="001F7AF8">
            <w:pPr>
              <w:rPr>
                <w:rFonts w:ascii="Garamond" w:hAnsi="Garamond"/>
                <w:sz w:val="20"/>
                <w:szCs w:val="20"/>
              </w:rPr>
            </w:pPr>
          </w:p>
        </w:tc>
        <w:tc>
          <w:tcPr>
            <w:tcW w:w="850" w:type="dxa"/>
            <w:tcBorders>
              <w:top w:val="nil"/>
              <w:left w:val="nil"/>
              <w:bottom w:val="nil"/>
              <w:right w:val="nil"/>
            </w:tcBorders>
            <w:noWrap/>
            <w:vAlign w:val="center"/>
          </w:tcPr>
          <w:p w14:paraId="210FEDBF" w14:textId="77777777" w:rsidR="001C724C" w:rsidRPr="002F454C" w:rsidRDefault="001C724C" w:rsidP="001F7AF8">
            <w:pPr>
              <w:rPr>
                <w:rFonts w:ascii="Garamond" w:hAnsi="Garamond"/>
                <w:sz w:val="20"/>
                <w:szCs w:val="20"/>
              </w:rPr>
            </w:pPr>
          </w:p>
        </w:tc>
        <w:tc>
          <w:tcPr>
            <w:tcW w:w="978" w:type="dxa"/>
            <w:tcBorders>
              <w:top w:val="nil"/>
              <w:left w:val="nil"/>
              <w:bottom w:val="nil"/>
              <w:right w:val="nil"/>
            </w:tcBorders>
            <w:noWrap/>
            <w:vAlign w:val="center"/>
          </w:tcPr>
          <w:p w14:paraId="7B2085DC" w14:textId="77777777" w:rsidR="001C724C" w:rsidRPr="002F454C" w:rsidRDefault="001C724C" w:rsidP="001F7AF8">
            <w:pPr>
              <w:rPr>
                <w:rFonts w:ascii="Garamond" w:hAnsi="Garamond"/>
                <w:sz w:val="20"/>
                <w:szCs w:val="20"/>
              </w:rPr>
            </w:pPr>
          </w:p>
        </w:tc>
        <w:tc>
          <w:tcPr>
            <w:tcW w:w="851" w:type="dxa"/>
            <w:tcBorders>
              <w:top w:val="nil"/>
              <w:left w:val="nil"/>
              <w:bottom w:val="nil"/>
              <w:right w:val="nil"/>
            </w:tcBorders>
            <w:noWrap/>
            <w:vAlign w:val="center"/>
          </w:tcPr>
          <w:p w14:paraId="29BC4215" w14:textId="77777777" w:rsidR="001C724C" w:rsidRPr="002F454C" w:rsidRDefault="001C724C" w:rsidP="001F7AF8">
            <w:pPr>
              <w:rPr>
                <w:rFonts w:ascii="Garamond" w:hAnsi="Garamond"/>
                <w:sz w:val="20"/>
                <w:szCs w:val="20"/>
              </w:rPr>
            </w:pPr>
          </w:p>
        </w:tc>
        <w:tc>
          <w:tcPr>
            <w:tcW w:w="992" w:type="dxa"/>
            <w:tcBorders>
              <w:top w:val="nil"/>
              <w:left w:val="nil"/>
              <w:bottom w:val="nil"/>
              <w:right w:val="nil"/>
            </w:tcBorders>
            <w:noWrap/>
            <w:vAlign w:val="center"/>
          </w:tcPr>
          <w:p w14:paraId="363FEE88" w14:textId="77777777" w:rsidR="001C724C" w:rsidRPr="002F454C" w:rsidRDefault="001C724C" w:rsidP="001F7AF8">
            <w:pPr>
              <w:rPr>
                <w:rFonts w:ascii="Garamond" w:hAnsi="Garamond"/>
                <w:sz w:val="20"/>
                <w:szCs w:val="20"/>
              </w:rPr>
            </w:pPr>
          </w:p>
        </w:tc>
        <w:tc>
          <w:tcPr>
            <w:tcW w:w="709" w:type="dxa"/>
            <w:tcBorders>
              <w:top w:val="nil"/>
              <w:left w:val="nil"/>
              <w:bottom w:val="nil"/>
              <w:right w:val="nil"/>
            </w:tcBorders>
            <w:noWrap/>
            <w:vAlign w:val="center"/>
          </w:tcPr>
          <w:p w14:paraId="4DAE9526" w14:textId="77777777" w:rsidR="001C724C" w:rsidRPr="002F454C" w:rsidRDefault="001C724C" w:rsidP="001F7AF8">
            <w:pPr>
              <w:rPr>
                <w:rFonts w:ascii="Garamond" w:hAnsi="Garamond"/>
                <w:sz w:val="20"/>
                <w:szCs w:val="20"/>
              </w:rPr>
            </w:pPr>
          </w:p>
        </w:tc>
        <w:tc>
          <w:tcPr>
            <w:tcW w:w="877" w:type="dxa"/>
            <w:tcBorders>
              <w:top w:val="nil"/>
              <w:left w:val="nil"/>
              <w:bottom w:val="nil"/>
              <w:right w:val="nil"/>
            </w:tcBorders>
            <w:vAlign w:val="center"/>
          </w:tcPr>
          <w:p w14:paraId="3D9CA00E" w14:textId="77777777" w:rsidR="001C724C" w:rsidRPr="002F454C" w:rsidRDefault="001C724C" w:rsidP="001F7AF8">
            <w:pPr>
              <w:rPr>
                <w:rFonts w:ascii="Garamond" w:hAnsi="Garamond"/>
                <w:sz w:val="20"/>
                <w:szCs w:val="20"/>
              </w:rPr>
            </w:pPr>
          </w:p>
        </w:tc>
      </w:tr>
      <w:tr w:rsidR="001C724C" w:rsidRPr="002F454C" w14:paraId="6B165173" w14:textId="77777777" w:rsidTr="001F7AF8">
        <w:trPr>
          <w:trHeight w:val="671"/>
          <w:jc w:val="center"/>
        </w:trPr>
        <w:tc>
          <w:tcPr>
            <w:tcW w:w="675" w:type="dxa"/>
            <w:tcBorders>
              <w:top w:val="single" w:sz="4" w:space="0" w:color="auto"/>
              <w:left w:val="single" w:sz="4" w:space="0" w:color="auto"/>
              <w:bottom w:val="single" w:sz="4" w:space="0" w:color="auto"/>
              <w:right w:val="single" w:sz="4" w:space="0" w:color="auto"/>
            </w:tcBorders>
            <w:vAlign w:val="center"/>
          </w:tcPr>
          <w:p w14:paraId="0B336DCC"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п/п</w:t>
            </w:r>
          </w:p>
        </w:tc>
        <w:tc>
          <w:tcPr>
            <w:tcW w:w="1427" w:type="dxa"/>
            <w:tcBorders>
              <w:top w:val="single" w:sz="4" w:space="0" w:color="auto"/>
              <w:left w:val="nil"/>
              <w:bottom w:val="single" w:sz="4" w:space="0" w:color="auto"/>
              <w:right w:val="single" w:sz="4" w:space="0" w:color="auto"/>
            </w:tcBorders>
            <w:vAlign w:val="center"/>
          </w:tcPr>
          <w:p w14:paraId="4F07E0C2"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xml:space="preserve">Дата передачи прав и обязанностей продавца по ДПМ ВИЭ новому продавцу </w:t>
            </w:r>
          </w:p>
        </w:tc>
        <w:tc>
          <w:tcPr>
            <w:tcW w:w="1007" w:type="dxa"/>
            <w:tcBorders>
              <w:top w:val="single" w:sz="4" w:space="0" w:color="auto"/>
              <w:left w:val="nil"/>
              <w:bottom w:val="single" w:sz="4" w:space="0" w:color="auto"/>
              <w:right w:val="single" w:sz="4" w:space="0" w:color="auto"/>
            </w:tcBorders>
            <w:vAlign w:val="center"/>
          </w:tcPr>
          <w:p w14:paraId="7C464E69"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Полное наименование продавца</w:t>
            </w:r>
          </w:p>
        </w:tc>
        <w:tc>
          <w:tcPr>
            <w:tcW w:w="850" w:type="dxa"/>
            <w:tcBorders>
              <w:top w:val="single" w:sz="4" w:space="0" w:color="auto"/>
              <w:left w:val="nil"/>
              <w:bottom w:val="single" w:sz="4" w:space="0" w:color="auto"/>
              <w:right w:val="single" w:sz="4" w:space="0" w:color="auto"/>
            </w:tcBorders>
            <w:vAlign w:val="center"/>
          </w:tcPr>
          <w:p w14:paraId="303B0D7A"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xml:space="preserve">Код </w:t>
            </w:r>
            <w:r w:rsidRPr="002F454C">
              <w:rPr>
                <w:rFonts w:ascii="Garamond" w:hAnsi="Garamond" w:cs="Arial"/>
                <w:sz w:val="20"/>
                <w:szCs w:val="20"/>
              </w:rPr>
              <w:br/>
              <w:t>продавца</w:t>
            </w:r>
          </w:p>
        </w:tc>
        <w:tc>
          <w:tcPr>
            <w:tcW w:w="1120" w:type="dxa"/>
            <w:tcBorders>
              <w:top w:val="single" w:sz="4" w:space="0" w:color="auto"/>
              <w:left w:val="nil"/>
              <w:bottom w:val="single" w:sz="4" w:space="0" w:color="auto"/>
              <w:right w:val="single" w:sz="4" w:space="0" w:color="auto"/>
            </w:tcBorders>
            <w:vAlign w:val="center"/>
          </w:tcPr>
          <w:p w14:paraId="6480DA8F"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Полное наименование</w:t>
            </w:r>
            <w:r w:rsidRPr="002F454C">
              <w:rPr>
                <w:rFonts w:ascii="Garamond" w:hAnsi="Garamond" w:cs="Arial"/>
                <w:sz w:val="20"/>
                <w:szCs w:val="20"/>
              </w:rPr>
              <w:br/>
              <w:t xml:space="preserve"> нового продавца</w:t>
            </w:r>
          </w:p>
        </w:tc>
        <w:tc>
          <w:tcPr>
            <w:tcW w:w="723" w:type="dxa"/>
            <w:tcBorders>
              <w:top w:val="single" w:sz="4" w:space="0" w:color="auto"/>
              <w:left w:val="nil"/>
              <w:bottom w:val="single" w:sz="4" w:space="0" w:color="auto"/>
              <w:right w:val="single" w:sz="4" w:space="0" w:color="auto"/>
            </w:tcBorders>
            <w:vAlign w:val="center"/>
          </w:tcPr>
          <w:p w14:paraId="3E4D869A"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Код</w:t>
            </w:r>
            <w:r w:rsidRPr="002F454C">
              <w:rPr>
                <w:rFonts w:ascii="Garamond" w:hAnsi="Garamond" w:cs="Arial"/>
                <w:sz w:val="20"/>
                <w:szCs w:val="20"/>
              </w:rPr>
              <w:br/>
              <w:t>нового</w:t>
            </w:r>
            <w:r w:rsidRPr="002F454C">
              <w:rPr>
                <w:rFonts w:ascii="Garamond" w:hAnsi="Garamond" w:cs="Arial"/>
                <w:sz w:val="20"/>
                <w:szCs w:val="20"/>
              </w:rPr>
              <w:br/>
              <w:t>продавца</w:t>
            </w:r>
          </w:p>
        </w:tc>
        <w:tc>
          <w:tcPr>
            <w:tcW w:w="851" w:type="dxa"/>
            <w:tcBorders>
              <w:top w:val="single" w:sz="4" w:space="0" w:color="auto"/>
              <w:left w:val="nil"/>
              <w:bottom w:val="single" w:sz="4" w:space="0" w:color="auto"/>
              <w:right w:val="single" w:sz="4" w:space="0" w:color="auto"/>
            </w:tcBorders>
            <w:vAlign w:val="center"/>
          </w:tcPr>
          <w:p w14:paraId="3F3195F1"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Номер ДПМ ВИЭ</w:t>
            </w:r>
          </w:p>
        </w:tc>
        <w:tc>
          <w:tcPr>
            <w:tcW w:w="836" w:type="dxa"/>
            <w:tcBorders>
              <w:top w:val="single" w:sz="4" w:space="0" w:color="auto"/>
              <w:left w:val="nil"/>
              <w:bottom w:val="single" w:sz="4" w:space="0" w:color="auto"/>
              <w:right w:val="single" w:sz="4" w:space="0" w:color="auto"/>
            </w:tcBorders>
            <w:vAlign w:val="center"/>
          </w:tcPr>
          <w:p w14:paraId="6C5209C7"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Дата заключения ДПМ ВИЭ</w:t>
            </w:r>
          </w:p>
        </w:tc>
        <w:tc>
          <w:tcPr>
            <w:tcW w:w="709" w:type="dxa"/>
            <w:tcBorders>
              <w:top w:val="single" w:sz="4" w:space="0" w:color="auto"/>
              <w:left w:val="nil"/>
              <w:bottom w:val="single" w:sz="4" w:space="0" w:color="auto"/>
              <w:right w:val="single" w:sz="4" w:space="0" w:color="auto"/>
            </w:tcBorders>
            <w:vAlign w:val="center"/>
          </w:tcPr>
          <w:p w14:paraId="224DFF38"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xml:space="preserve">Краткий номер </w:t>
            </w:r>
            <w:r w:rsidRPr="002F454C">
              <w:rPr>
                <w:rFonts w:ascii="Garamond" w:hAnsi="Garamond" w:cs="Arial"/>
                <w:sz w:val="20"/>
                <w:szCs w:val="20"/>
              </w:rPr>
              <w:br/>
              <w:t>ДПМ ВИЭ</w:t>
            </w:r>
          </w:p>
        </w:tc>
        <w:tc>
          <w:tcPr>
            <w:tcW w:w="1111" w:type="dxa"/>
            <w:tcBorders>
              <w:top w:val="single" w:sz="4" w:space="0" w:color="auto"/>
              <w:left w:val="nil"/>
              <w:bottom w:val="single" w:sz="4" w:space="0" w:color="auto"/>
              <w:right w:val="single" w:sz="4" w:space="0" w:color="auto"/>
            </w:tcBorders>
            <w:vAlign w:val="center"/>
          </w:tcPr>
          <w:p w14:paraId="2544DEC9"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Дата начала поставки мощности по ДПМ ВИЭ</w:t>
            </w:r>
          </w:p>
        </w:tc>
        <w:tc>
          <w:tcPr>
            <w:tcW w:w="1204" w:type="dxa"/>
            <w:tcBorders>
              <w:top w:val="single" w:sz="4" w:space="0" w:color="auto"/>
              <w:left w:val="nil"/>
              <w:bottom w:val="single" w:sz="4" w:space="0" w:color="auto"/>
              <w:right w:val="single" w:sz="4" w:space="0" w:color="auto"/>
            </w:tcBorders>
            <w:vAlign w:val="center"/>
          </w:tcPr>
          <w:p w14:paraId="5E239DE2"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Дата окончания поставки мощности по ДПМ ВИЭ</w:t>
            </w:r>
          </w:p>
        </w:tc>
        <w:tc>
          <w:tcPr>
            <w:tcW w:w="850" w:type="dxa"/>
            <w:tcBorders>
              <w:top w:val="single" w:sz="4" w:space="0" w:color="auto"/>
              <w:left w:val="nil"/>
              <w:bottom w:val="single" w:sz="4" w:space="0" w:color="auto"/>
              <w:right w:val="single" w:sz="4" w:space="0" w:color="auto"/>
            </w:tcBorders>
            <w:vAlign w:val="center"/>
          </w:tcPr>
          <w:p w14:paraId="176CD147"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Код объекта генерации</w:t>
            </w:r>
          </w:p>
        </w:tc>
        <w:tc>
          <w:tcPr>
            <w:tcW w:w="978" w:type="dxa"/>
            <w:tcBorders>
              <w:top w:val="single" w:sz="4" w:space="0" w:color="auto"/>
              <w:left w:val="nil"/>
              <w:bottom w:val="single" w:sz="4" w:space="0" w:color="auto"/>
              <w:right w:val="single" w:sz="4" w:space="0" w:color="auto"/>
            </w:tcBorders>
            <w:vAlign w:val="center"/>
          </w:tcPr>
          <w:p w14:paraId="44A55308" w14:textId="77777777" w:rsidR="001C724C" w:rsidRPr="002F454C" w:rsidRDefault="001C724C" w:rsidP="001F7AF8">
            <w:pPr>
              <w:jc w:val="center"/>
              <w:rPr>
                <w:rFonts w:ascii="Garamond" w:hAnsi="Garamond" w:cs="Arial"/>
                <w:sz w:val="20"/>
                <w:szCs w:val="20"/>
                <w:highlight w:val="yellow"/>
              </w:rPr>
            </w:pPr>
            <w:r w:rsidRPr="002F454C">
              <w:rPr>
                <w:rFonts w:ascii="Garamond" w:hAnsi="Garamond" w:cs="Arial"/>
                <w:sz w:val="20"/>
                <w:szCs w:val="20"/>
                <w:highlight w:val="yellow"/>
              </w:rPr>
              <w:t xml:space="preserve">Номер ДКП </w:t>
            </w:r>
            <w:r w:rsidRPr="002F454C">
              <w:rPr>
                <w:rFonts w:ascii="Garamond" w:hAnsi="Garamond" w:cs="Arial"/>
                <w:sz w:val="20"/>
                <w:szCs w:val="20"/>
                <w:highlight w:val="yellow"/>
              </w:rPr>
              <w:br/>
              <w:t>продавца</w:t>
            </w:r>
          </w:p>
        </w:tc>
        <w:tc>
          <w:tcPr>
            <w:tcW w:w="851" w:type="dxa"/>
            <w:tcBorders>
              <w:top w:val="single" w:sz="4" w:space="0" w:color="auto"/>
              <w:left w:val="nil"/>
              <w:bottom w:val="single" w:sz="4" w:space="0" w:color="auto"/>
              <w:right w:val="single" w:sz="4" w:space="0" w:color="auto"/>
            </w:tcBorders>
            <w:vAlign w:val="center"/>
          </w:tcPr>
          <w:p w14:paraId="156F2344" w14:textId="77777777" w:rsidR="001C724C" w:rsidRPr="002F454C" w:rsidRDefault="001C724C" w:rsidP="001F7AF8">
            <w:pPr>
              <w:jc w:val="center"/>
              <w:rPr>
                <w:rFonts w:ascii="Garamond" w:hAnsi="Garamond" w:cs="Arial"/>
                <w:sz w:val="20"/>
                <w:szCs w:val="20"/>
                <w:highlight w:val="yellow"/>
              </w:rPr>
            </w:pPr>
            <w:r w:rsidRPr="002F454C">
              <w:rPr>
                <w:rFonts w:ascii="Garamond" w:hAnsi="Garamond" w:cs="Arial"/>
                <w:sz w:val="20"/>
                <w:szCs w:val="20"/>
                <w:highlight w:val="yellow"/>
              </w:rPr>
              <w:t>Номер ДКП нового</w:t>
            </w:r>
            <w:r w:rsidRPr="002F454C">
              <w:rPr>
                <w:rFonts w:ascii="Garamond" w:hAnsi="Garamond" w:cs="Arial"/>
                <w:sz w:val="20"/>
                <w:szCs w:val="20"/>
                <w:highlight w:val="yellow"/>
              </w:rPr>
              <w:br/>
              <w:t>продавца</w:t>
            </w:r>
          </w:p>
        </w:tc>
        <w:tc>
          <w:tcPr>
            <w:tcW w:w="992" w:type="dxa"/>
            <w:tcBorders>
              <w:top w:val="single" w:sz="4" w:space="0" w:color="auto"/>
              <w:left w:val="nil"/>
              <w:bottom w:val="single" w:sz="4" w:space="0" w:color="auto"/>
              <w:right w:val="single" w:sz="4" w:space="0" w:color="auto"/>
            </w:tcBorders>
            <w:vAlign w:val="center"/>
          </w:tcPr>
          <w:p w14:paraId="63A89482"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Полное наименование покупателя</w:t>
            </w:r>
          </w:p>
        </w:tc>
        <w:tc>
          <w:tcPr>
            <w:tcW w:w="709" w:type="dxa"/>
            <w:tcBorders>
              <w:top w:val="single" w:sz="4" w:space="0" w:color="auto"/>
              <w:left w:val="nil"/>
              <w:bottom w:val="single" w:sz="4" w:space="0" w:color="auto"/>
              <w:right w:val="single" w:sz="4" w:space="0" w:color="auto"/>
            </w:tcBorders>
            <w:vAlign w:val="center"/>
          </w:tcPr>
          <w:p w14:paraId="555630E4"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Код покупателя</w:t>
            </w:r>
          </w:p>
        </w:tc>
        <w:tc>
          <w:tcPr>
            <w:tcW w:w="877" w:type="dxa"/>
            <w:tcBorders>
              <w:top w:val="single" w:sz="4" w:space="0" w:color="auto"/>
              <w:left w:val="nil"/>
              <w:bottom w:val="single" w:sz="4" w:space="0" w:color="auto"/>
              <w:right w:val="single" w:sz="4" w:space="0" w:color="auto"/>
            </w:tcBorders>
            <w:vAlign w:val="center"/>
          </w:tcPr>
          <w:p w14:paraId="669E89B8" w14:textId="77777777" w:rsidR="001C724C" w:rsidRPr="002F454C" w:rsidRDefault="001C724C" w:rsidP="001F7AF8">
            <w:pPr>
              <w:jc w:val="center"/>
              <w:rPr>
                <w:rFonts w:ascii="Garamond" w:hAnsi="Garamond" w:cs="Arial"/>
                <w:sz w:val="20"/>
                <w:szCs w:val="20"/>
                <w:highlight w:val="yellow"/>
              </w:rPr>
            </w:pPr>
            <w:r w:rsidRPr="002F454C">
              <w:rPr>
                <w:rFonts w:ascii="Garamond" w:hAnsi="Garamond" w:cs="Arial"/>
                <w:sz w:val="20"/>
                <w:szCs w:val="20"/>
                <w:highlight w:val="yellow"/>
              </w:rPr>
              <w:t>Номер ДКП покупателя</w:t>
            </w:r>
          </w:p>
        </w:tc>
      </w:tr>
      <w:tr w:rsidR="001C724C" w:rsidRPr="002F454C" w14:paraId="283E617A" w14:textId="77777777" w:rsidTr="001F7AF8">
        <w:trPr>
          <w:trHeight w:val="133"/>
          <w:jc w:val="center"/>
        </w:trPr>
        <w:tc>
          <w:tcPr>
            <w:tcW w:w="675" w:type="dxa"/>
            <w:tcBorders>
              <w:top w:val="nil"/>
              <w:left w:val="single" w:sz="4" w:space="0" w:color="auto"/>
              <w:bottom w:val="single" w:sz="4" w:space="0" w:color="auto"/>
              <w:right w:val="single" w:sz="4" w:space="0" w:color="auto"/>
            </w:tcBorders>
            <w:noWrap/>
            <w:vAlign w:val="center"/>
          </w:tcPr>
          <w:p w14:paraId="523FA169"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w:t>
            </w:r>
          </w:p>
        </w:tc>
        <w:tc>
          <w:tcPr>
            <w:tcW w:w="1427" w:type="dxa"/>
            <w:tcBorders>
              <w:top w:val="nil"/>
              <w:left w:val="nil"/>
              <w:bottom w:val="single" w:sz="4" w:space="0" w:color="auto"/>
              <w:right w:val="single" w:sz="4" w:space="0" w:color="auto"/>
            </w:tcBorders>
            <w:noWrap/>
            <w:vAlign w:val="center"/>
          </w:tcPr>
          <w:p w14:paraId="6E202411"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2</w:t>
            </w:r>
          </w:p>
        </w:tc>
        <w:tc>
          <w:tcPr>
            <w:tcW w:w="1007" w:type="dxa"/>
            <w:tcBorders>
              <w:top w:val="nil"/>
              <w:left w:val="nil"/>
              <w:bottom w:val="single" w:sz="4" w:space="0" w:color="auto"/>
              <w:right w:val="single" w:sz="4" w:space="0" w:color="auto"/>
            </w:tcBorders>
            <w:noWrap/>
            <w:vAlign w:val="center"/>
          </w:tcPr>
          <w:p w14:paraId="621481BB"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3</w:t>
            </w:r>
          </w:p>
        </w:tc>
        <w:tc>
          <w:tcPr>
            <w:tcW w:w="850" w:type="dxa"/>
            <w:tcBorders>
              <w:top w:val="nil"/>
              <w:left w:val="nil"/>
              <w:bottom w:val="single" w:sz="4" w:space="0" w:color="auto"/>
              <w:right w:val="single" w:sz="4" w:space="0" w:color="auto"/>
            </w:tcBorders>
            <w:noWrap/>
            <w:vAlign w:val="center"/>
          </w:tcPr>
          <w:p w14:paraId="47C1CFF4"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4</w:t>
            </w:r>
          </w:p>
        </w:tc>
        <w:tc>
          <w:tcPr>
            <w:tcW w:w="1120" w:type="dxa"/>
            <w:tcBorders>
              <w:top w:val="nil"/>
              <w:left w:val="nil"/>
              <w:bottom w:val="single" w:sz="4" w:space="0" w:color="auto"/>
              <w:right w:val="single" w:sz="4" w:space="0" w:color="auto"/>
            </w:tcBorders>
            <w:noWrap/>
            <w:vAlign w:val="center"/>
          </w:tcPr>
          <w:p w14:paraId="7153A87E"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5</w:t>
            </w:r>
          </w:p>
        </w:tc>
        <w:tc>
          <w:tcPr>
            <w:tcW w:w="723" w:type="dxa"/>
            <w:tcBorders>
              <w:top w:val="nil"/>
              <w:left w:val="nil"/>
              <w:bottom w:val="single" w:sz="4" w:space="0" w:color="auto"/>
              <w:right w:val="single" w:sz="4" w:space="0" w:color="auto"/>
            </w:tcBorders>
            <w:noWrap/>
            <w:vAlign w:val="center"/>
          </w:tcPr>
          <w:p w14:paraId="3173D659"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6</w:t>
            </w:r>
          </w:p>
        </w:tc>
        <w:tc>
          <w:tcPr>
            <w:tcW w:w="851" w:type="dxa"/>
            <w:tcBorders>
              <w:top w:val="nil"/>
              <w:left w:val="nil"/>
              <w:bottom w:val="single" w:sz="4" w:space="0" w:color="auto"/>
              <w:right w:val="single" w:sz="4" w:space="0" w:color="auto"/>
            </w:tcBorders>
            <w:noWrap/>
            <w:vAlign w:val="center"/>
          </w:tcPr>
          <w:p w14:paraId="43F2CF73"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7</w:t>
            </w:r>
          </w:p>
        </w:tc>
        <w:tc>
          <w:tcPr>
            <w:tcW w:w="836" w:type="dxa"/>
            <w:tcBorders>
              <w:top w:val="nil"/>
              <w:left w:val="nil"/>
              <w:bottom w:val="single" w:sz="4" w:space="0" w:color="auto"/>
              <w:right w:val="single" w:sz="4" w:space="0" w:color="auto"/>
            </w:tcBorders>
            <w:noWrap/>
            <w:vAlign w:val="center"/>
          </w:tcPr>
          <w:p w14:paraId="550D54AE"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8</w:t>
            </w:r>
          </w:p>
        </w:tc>
        <w:tc>
          <w:tcPr>
            <w:tcW w:w="709" w:type="dxa"/>
            <w:tcBorders>
              <w:top w:val="nil"/>
              <w:left w:val="nil"/>
              <w:bottom w:val="single" w:sz="4" w:space="0" w:color="auto"/>
              <w:right w:val="single" w:sz="4" w:space="0" w:color="auto"/>
            </w:tcBorders>
            <w:noWrap/>
            <w:vAlign w:val="center"/>
          </w:tcPr>
          <w:p w14:paraId="7B76723F"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9</w:t>
            </w:r>
          </w:p>
        </w:tc>
        <w:tc>
          <w:tcPr>
            <w:tcW w:w="1111" w:type="dxa"/>
            <w:tcBorders>
              <w:top w:val="nil"/>
              <w:left w:val="nil"/>
              <w:bottom w:val="single" w:sz="4" w:space="0" w:color="auto"/>
              <w:right w:val="single" w:sz="4" w:space="0" w:color="auto"/>
            </w:tcBorders>
            <w:noWrap/>
            <w:vAlign w:val="center"/>
          </w:tcPr>
          <w:p w14:paraId="0A09CF54"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10</w:t>
            </w:r>
          </w:p>
        </w:tc>
        <w:tc>
          <w:tcPr>
            <w:tcW w:w="1204" w:type="dxa"/>
            <w:tcBorders>
              <w:top w:val="nil"/>
              <w:left w:val="nil"/>
              <w:bottom w:val="single" w:sz="4" w:space="0" w:color="auto"/>
              <w:right w:val="single" w:sz="4" w:space="0" w:color="auto"/>
            </w:tcBorders>
            <w:noWrap/>
            <w:vAlign w:val="center"/>
          </w:tcPr>
          <w:p w14:paraId="3563877B"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11</w:t>
            </w:r>
          </w:p>
        </w:tc>
        <w:tc>
          <w:tcPr>
            <w:tcW w:w="850" w:type="dxa"/>
            <w:tcBorders>
              <w:top w:val="nil"/>
              <w:left w:val="nil"/>
              <w:bottom w:val="single" w:sz="4" w:space="0" w:color="auto"/>
              <w:right w:val="single" w:sz="4" w:space="0" w:color="auto"/>
            </w:tcBorders>
            <w:noWrap/>
            <w:vAlign w:val="center"/>
          </w:tcPr>
          <w:p w14:paraId="46515BD7"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12</w:t>
            </w:r>
          </w:p>
        </w:tc>
        <w:tc>
          <w:tcPr>
            <w:tcW w:w="978" w:type="dxa"/>
            <w:tcBorders>
              <w:top w:val="nil"/>
              <w:left w:val="nil"/>
              <w:bottom w:val="single" w:sz="4" w:space="0" w:color="auto"/>
              <w:right w:val="single" w:sz="4" w:space="0" w:color="auto"/>
            </w:tcBorders>
            <w:noWrap/>
            <w:vAlign w:val="center"/>
          </w:tcPr>
          <w:p w14:paraId="3A3D1EFF" w14:textId="77777777" w:rsidR="001C724C" w:rsidRPr="002F454C" w:rsidRDefault="001C724C" w:rsidP="001F7AF8">
            <w:pPr>
              <w:jc w:val="center"/>
              <w:rPr>
                <w:rFonts w:ascii="Garamond" w:hAnsi="Garamond" w:cs="Arial"/>
                <w:sz w:val="18"/>
                <w:szCs w:val="18"/>
                <w:highlight w:val="yellow"/>
              </w:rPr>
            </w:pPr>
            <w:r w:rsidRPr="002F454C">
              <w:rPr>
                <w:rFonts w:ascii="Garamond" w:hAnsi="Garamond" w:cs="Arial"/>
                <w:sz w:val="18"/>
                <w:szCs w:val="18"/>
                <w:highlight w:val="yellow"/>
              </w:rPr>
              <w:t>13</w:t>
            </w:r>
          </w:p>
        </w:tc>
        <w:tc>
          <w:tcPr>
            <w:tcW w:w="851" w:type="dxa"/>
            <w:tcBorders>
              <w:top w:val="nil"/>
              <w:left w:val="nil"/>
              <w:bottom w:val="single" w:sz="4" w:space="0" w:color="auto"/>
              <w:right w:val="single" w:sz="4" w:space="0" w:color="auto"/>
            </w:tcBorders>
            <w:noWrap/>
            <w:vAlign w:val="center"/>
          </w:tcPr>
          <w:p w14:paraId="55DAF8F3" w14:textId="77777777" w:rsidR="001C724C" w:rsidRPr="002F454C" w:rsidRDefault="001C724C" w:rsidP="001F7AF8">
            <w:pPr>
              <w:jc w:val="center"/>
              <w:rPr>
                <w:rFonts w:ascii="Garamond" w:hAnsi="Garamond" w:cs="Arial"/>
                <w:sz w:val="18"/>
                <w:szCs w:val="18"/>
                <w:highlight w:val="yellow"/>
              </w:rPr>
            </w:pPr>
            <w:r w:rsidRPr="002F454C">
              <w:rPr>
                <w:rFonts w:ascii="Garamond" w:hAnsi="Garamond" w:cs="Arial"/>
                <w:sz w:val="18"/>
                <w:szCs w:val="18"/>
                <w:highlight w:val="yellow"/>
              </w:rPr>
              <w:t>14</w:t>
            </w:r>
          </w:p>
        </w:tc>
        <w:tc>
          <w:tcPr>
            <w:tcW w:w="992" w:type="dxa"/>
            <w:tcBorders>
              <w:top w:val="nil"/>
              <w:left w:val="nil"/>
              <w:bottom w:val="single" w:sz="4" w:space="0" w:color="auto"/>
              <w:right w:val="single" w:sz="4" w:space="0" w:color="auto"/>
            </w:tcBorders>
            <w:noWrap/>
            <w:vAlign w:val="center"/>
          </w:tcPr>
          <w:p w14:paraId="4C8D53B9" w14:textId="77777777" w:rsidR="001C724C" w:rsidRPr="002F454C" w:rsidRDefault="001C724C" w:rsidP="001F7AF8">
            <w:pPr>
              <w:jc w:val="center"/>
              <w:rPr>
                <w:rFonts w:ascii="Garamond" w:hAnsi="Garamond" w:cs="Arial"/>
                <w:sz w:val="18"/>
                <w:szCs w:val="18"/>
                <w:highlight w:val="yellow"/>
              </w:rPr>
            </w:pPr>
            <w:r w:rsidRPr="002F454C">
              <w:rPr>
                <w:rFonts w:ascii="Garamond" w:hAnsi="Garamond" w:cs="Arial"/>
                <w:sz w:val="18"/>
                <w:szCs w:val="18"/>
                <w:highlight w:val="yellow"/>
              </w:rPr>
              <w:t>15</w:t>
            </w:r>
          </w:p>
        </w:tc>
        <w:tc>
          <w:tcPr>
            <w:tcW w:w="709" w:type="dxa"/>
            <w:tcBorders>
              <w:top w:val="nil"/>
              <w:left w:val="nil"/>
              <w:bottom w:val="single" w:sz="4" w:space="0" w:color="auto"/>
              <w:right w:val="single" w:sz="4" w:space="0" w:color="auto"/>
            </w:tcBorders>
            <w:noWrap/>
            <w:vAlign w:val="center"/>
          </w:tcPr>
          <w:p w14:paraId="64D1CB0E" w14:textId="77777777" w:rsidR="001C724C" w:rsidRPr="002F454C" w:rsidRDefault="001C724C" w:rsidP="001F7AF8">
            <w:pPr>
              <w:jc w:val="center"/>
              <w:rPr>
                <w:rFonts w:ascii="Garamond" w:hAnsi="Garamond" w:cs="Arial"/>
                <w:sz w:val="18"/>
                <w:szCs w:val="18"/>
                <w:highlight w:val="yellow"/>
              </w:rPr>
            </w:pPr>
            <w:r w:rsidRPr="002F454C">
              <w:rPr>
                <w:rFonts w:ascii="Garamond" w:hAnsi="Garamond" w:cs="Arial"/>
                <w:sz w:val="18"/>
                <w:szCs w:val="18"/>
                <w:highlight w:val="yellow"/>
              </w:rPr>
              <w:t>16</w:t>
            </w:r>
          </w:p>
        </w:tc>
        <w:tc>
          <w:tcPr>
            <w:tcW w:w="877" w:type="dxa"/>
            <w:tcBorders>
              <w:top w:val="nil"/>
              <w:left w:val="nil"/>
              <w:bottom w:val="single" w:sz="4" w:space="0" w:color="auto"/>
              <w:right w:val="single" w:sz="4" w:space="0" w:color="auto"/>
            </w:tcBorders>
            <w:vAlign w:val="center"/>
          </w:tcPr>
          <w:p w14:paraId="5F67B2AC" w14:textId="77777777" w:rsidR="001C724C" w:rsidRPr="002F454C" w:rsidRDefault="001C724C" w:rsidP="001F7AF8">
            <w:pPr>
              <w:jc w:val="center"/>
              <w:rPr>
                <w:rFonts w:ascii="Garamond" w:hAnsi="Garamond" w:cs="Arial"/>
                <w:sz w:val="18"/>
                <w:szCs w:val="18"/>
                <w:highlight w:val="yellow"/>
              </w:rPr>
            </w:pPr>
            <w:r w:rsidRPr="002F454C">
              <w:rPr>
                <w:rFonts w:ascii="Garamond" w:hAnsi="Garamond" w:cs="Arial"/>
                <w:sz w:val="18"/>
                <w:szCs w:val="18"/>
                <w:highlight w:val="yellow"/>
              </w:rPr>
              <w:t>17*</w:t>
            </w:r>
          </w:p>
        </w:tc>
      </w:tr>
      <w:tr w:rsidR="001C724C" w:rsidRPr="002F454C" w14:paraId="507E0AF3" w14:textId="77777777" w:rsidTr="001F7AF8">
        <w:trPr>
          <w:trHeight w:val="133"/>
          <w:jc w:val="center"/>
        </w:trPr>
        <w:tc>
          <w:tcPr>
            <w:tcW w:w="675" w:type="dxa"/>
            <w:tcBorders>
              <w:top w:val="nil"/>
              <w:left w:val="single" w:sz="4" w:space="0" w:color="auto"/>
              <w:bottom w:val="single" w:sz="4" w:space="0" w:color="auto"/>
              <w:right w:val="single" w:sz="4" w:space="0" w:color="auto"/>
            </w:tcBorders>
            <w:noWrap/>
            <w:vAlign w:val="center"/>
          </w:tcPr>
          <w:p w14:paraId="7C2E5BDC" w14:textId="77777777" w:rsidR="001C724C" w:rsidRPr="002F454C" w:rsidRDefault="001C724C" w:rsidP="001F7AF8">
            <w:pPr>
              <w:rPr>
                <w:rFonts w:ascii="Garamond" w:hAnsi="Garamond" w:cs="Arial"/>
              </w:rPr>
            </w:pPr>
            <w:r w:rsidRPr="002F454C">
              <w:rPr>
                <w:rFonts w:ascii="Garamond" w:hAnsi="Garamond" w:cs="Arial"/>
              </w:rPr>
              <w:t> </w:t>
            </w:r>
          </w:p>
        </w:tc>
        <w:tc>
          <w:tcPr>
            <w:tcW w:w="1427" w:type="dxa"/>
            <w:tcBorders>
              <w:top w:val="nil"/>
              <w:left w:val="nil"/>
              <w:bottom w:val="single" w:sz="4" w:space="0" w:color="auto"/>
              <w:right w:val="single" w:sz="4" w:space="0" w:color="auto"/>
            </w:tcBorders>
            <w:noWrap/>
            <w:vAlign w:val="center"/>
          </w:tcPr>
          <w:p w14:paraId="1986FF42" w14:textId="77777777" w:rsidR="001C724C" w:rsidRPr="002F454C" w:rsidRDefault="001C724C" w:rsidP="001F7AF8">
            <w:pPr>
              <w:rPr>
                <w:rFonts w:ascii="Garamond" w:hAnsi="Garamond" w:cs="Arial"/>
              </w:rPr>
            </w:pPr>
            <w:r w:rsidRPr="002F454C">
              <w:rPr>
                <w:rFonts w:ascii="Garamond" w:hAnsi="Garamond" w:cs="Arial"/>
              </w:rPr>
              <w:t> </w:t>
            </w:r>
          </w:p>
        </w:tc>
        <w:tc>
          <w:tcPr>
            <w:tcW w:w="1007" w:type="dxa"/>
            <w:tcBorders>
              <w:top w:val="nil"/>
              <w:left w:val="nil"/>
              <w:bottom w:val="single" w:sz="4" w:space="0" w:color="auto"/>
              <w:right w:val="single" w:sz="4" w:space="0" w:color="auto"/>
            </w:tcBorders>
            <w:noWrap/>
            <w:vAlign w:val="center"/>
          </w:tcPr>
          <w:p w14:paraId="6AFB5606" w14:textId="77777777" w:rsidR="001C724C" w:rsidRPr="002F454C" w:rsidRDefault="001C724C" w:rsidP="001F7AF8">
            <w:pPr>
              <w:rPr>
                <w:rFonts w:ascii="Garamond" w:hAnsi="Garamond" w:cs="Arial"/>
              </w:rPr>
            </w:pPr>
            <w:r w:rsidRPr="002F454C">
              <w:rPr>
                <w:rFonts w:ascii="Garamond" w:hAnsi="Garamond" w:cs="Arial"/>
              </w:rPr>
              <w:t> </w:t>
            </w:r>
          </w:p>
        </w:tc>
        <w:tc>
          <w:tcPr>
            <w:tcW w:w="850" w:type="dxa"/>
            <w:tcBorders>
              <w:top w:val="nil"/>
              <w:left w:val="nil"/>
              <w:bottom w:val="single" w:sz="4" w:space="0" w:color="auto"/>
              <w:right w:val="single" w:sz="4" w:space="0" w:color="auto"/>
            </w:tcBorders>
            <w:noWrap/>
            <w:vAlign w:val="center"/>
          </w:tcPr>
          <w:p w14:paraId="47201638" w14:textId="77777777" w:rsidR="001C724C" w:rsidRPr="002F454C" w:rsidRDefault="001C724C" w:rsidP="001F7AF8">
            <w:pPr>
              <w:rPr>
                <w:rFonts w:ascii="Garamond" w:hAnsi="Garamond" w:cs="Arial"/>
              </w:rPr>
            </w:pPr>
            <w:r w:rsidRPr="002F454C">
              <w:rPr>
                <w:rFonts w:ascii="Garamond" w:hAnsi="Garamond" w:cs="Arial"/>
              </w:rPr>
              <w:t> </w:t>
            </w:r>
          </w:p>
        </w:tc>
        <w:tc>
          <w:tcPr>
            <w:tcW w:w="1120" w:type="dxa"/>
            <w:tcBorders>
              <w:top w:val="nil"/>
              <w:left w:val="nil"/>
              <w:bottom w:val="single" w:sz="4" w:space="0" w:color="auto"/>
              <w:right w:val="single" w:sz="4" w:space="0" w:color="auto"/>
            </w:tcBorders>
            <w:noWrap/>
            <w:vAlign w:val="center"/>
          </w:tcPr>
          <w:p w14:paraId="35014DDE" w14:textId="77777777" w:rsidR="001C724C" w:rsidRPr="002F454C" w:rsidRDefault="001C724C" w:rsidP="001F7AF8">
            <w:pPr>
              <w:rPr>
                <w:rFonts w:ascii="Garamond" w:hAnsi="Garamond" w:cs="Arial"/>
              </w:rPr>
            </w:pPr>
            <w:r w:rsidRPr="002F454C">
              <w:rPr>
                <w:rFonts w:ascii="Garamond" w:hAnsi="Garamond" w:cs="Arial"/>
              </w:rPr>
              <w:t> </w:t>
            </w:r>
          </w:p>
        </w:tc>
        <w:tc>
          <w:tcPr>
            <w:tcW w:w="723" w:type="dxa"/>
            <w:tcBorders>
              <w:top w:val="nil"/>
              <w:left w:val="nil"/>
              <w:bottom w:val="single" w:sz="4" w:space="0" w:color="auto"/>
              <w:right w:val="single" w:sz="4" w:space="0" w:color="auto"/>
            </w:tcBorders>
            <w:noWrap/>
            <w:vAlign w:val="center"/>
          </w:tcPr>
          <w:p w14:paraId="0E150A3B" w14:textId="77777777" w:rsidR="001C724C" w:rsidRPr="002F454C" w:rsidRDefault="001C724C" w:rsidP="001F7AF8">
            <w:pPr>
              <w:rPr>
                <w:rFonts w:ascii="Garamond" w:hAnsi="Garamond" w:cs="Arial"/>
              </w:rPr>
            </w:pPr>
            <w:r w:rsidRPr="002F454C">
              <w:rPr>
                <w:rFonts w:ascii="Garamond" w:hAnsi="Garamond" w:cs="Arial"/>
              </w:rPr>
              <w:t> </w:t>
            </w:r>
          </w:p>
        </w:tc>
        <w:tc>
          <w:tcPr>
            <w:tcW w:w="851" w:type="dxa"/>
            <w:tcBorders>
              <w:top w:val="nil"/>
              <w:left w:val="nil"/>
              <w:bottom w:val="single" w:sz="4" w:space="0" w:color="auto"/>
              <w:right w:val="single" w:sz="4" w:space="0" w:color="auto"/>
            </w:tcBorders>
            <w:noWrap/>
            <w:vAlign w:val="center"/>
          </w:tcPr>
          <w:p w14:paraId="58361EF9" w14:textId="77777777" w:rsidR="001C724C" w:rsidRPr="002F454C" w:rsidRDefault="001C724C" w:rsidP="001F7AF8">
            <w:pPr>
              <w:rPr>
                <w:rFonts w:ascii="Garamond" w:hAnsi="Garamond" w:cs="Arial"/>
              </w:rPr>
            </w:pPr>
            <w:r w:rsidRPr="002F454C">
              <w:rPr>
                <w:rFonts w:ascii="Garamond" w:hAnsi="Garamond" w:cs="Arial"/>
              </w:rPr>
              <w:t> </w:t>
            </w:r>
          </w:p>
        </w:tc>
        <w:tc>
          <w:tcPr>
            <w:tcW w:w="836" w:type="dxa"/>
            <w:tcBorders>
              <w:top w:val="nil"/>
              <w:left w:val="nil"/>
              <w:bottom w:val="single" w:sz="4" w:space="0" w:color="auto"/>
              <w:right w:val="single" w:sz="4" w:space="0" w:color="auto"/>
            </w:tcBorders>
            <w:noWrap/>
            <w:vAlign w:val="center"/>
          </w:tcPr>
          <w:p w14:paraId="2F4F105F" w14:textId="77777777" w:rsidR="001C724C" w:rsidRPr="002F454C" w:rsidRDefault="001C724C" w:rsidP="001F7AF8">
            <w:pPr>
              <w:rPr>
                <w:rFonts w:ascii="Garamond" w:hAnsi="Garamond" w:cs="Arial"/>
              </w:rPr>
            </w:pPr>
            <w:r w:rsidRPr="002F454C">
              <w:rPr>
                <w:rFonts w:ascii="Garamond" w:hAnsi="Garamond" w:cs="Arial"/>
              </w:rPr>
              <w:t> </w:t>
            </w:r>
          </w:p>
        </w:tc>
        <w:tc>
          <w:tcPr>
            <w:tcW w:w="709" w:type="dxa"/>
            <w:tcBorders>
              <w:top w:val="nil"/>
              <w:left w:val="nil"/>
              <w:bottom w:val="single" w:sz="4" w:space="0" w:color="auto"/>
              <w:right w:val="single" w:sz="4" w:space="0" w:color="auto"/>
            </w:tcBorders>
            <w:noWrap/>
            <w:vAlign w:val="center"/>
          </w:tcPr>
          <w:p w14:paraId="0733E528" w14:textId="77777777" w:rsidR="001C724C" w:rsidRPr="002F454C" w:rsidRDefault="001C724C" w:rsidP="001F7AF8">
            <w:pPr>
              <w:jc w:val="center"/>
              <w:rPr>
                <w:rFonts w:ascii="Garamond" w:hAnsi="Garamond" w:cs="Arial"/>
              </w:rPr>
            </w:pPr>
            <w:r w:rsidRPr="002F454C">
              <w:rPr>
                <w:rFonts w:ascii="Garamond" w:hAnsi="Garamond" w:cs="Arial"/>
              </w:rPr>
              <w:t> </w:t>
            </w:r>
          </w:p>
        </w:tc>
        <w:tc>
          <w:tcPr>
            <w:tcW w:w="1111" w:type="dxa"/>
            <w:tcBorders>
              <w:top w:val="nil"/>
              <w:left w:val="nil"/>
              <w:bottom w:val="single" w:sz="4" w:space="0" w:color="auto"/>
              <w:right w:val="single" w:sz="4" w:space="0" w:color="auto"/>
            </w:tcBorders>
            <w:noWrap/>
            <w:vAlign w:val="center"/>
          </w:tcPr>
          <w:p w14:paraId="6CEADE6F" w14:textId="77777777" w:rsidR="001C724C" w:rsidRPr="002F454C" w:rsidRDefault="001C724C" w:rsidP="001F7AF8">
            <w:pPr>
              <w:rPr>
                <w:rFonts w:ascii="Garamond" w:hAnsi="Garamond" w:cs="Arial"/>
              </w:rPr>
            </w:pPr>
            <w:r w:rsidRPr="002F454C">
              <w:rPr>
                <w:rFonts w:ascii="Garamond" w:hAnsi="Garamond" w:cs="Arial"/>
              </w:rPr>
              <w:t> </w:t>
            </w:r>
          </w:p>
        </w:tc>
        <w:tc>
          <w:tcPr>
            <w:tcW w:w="1204" w:type="dxa"/>
            <w:tcBorders>
              <w:top w:val="nil"/>
              <w:left w:val="nil"/>
              <w:bottom w:val="single" w:sz="4" w:space="0" w:color="auto"/>
              <w:right w:val="single" w:sz="4" w:space="0" w:color="auto"/>
            </w:tcBorders>
            <w:noWrap/>
            <w:vAlign w:val="center"/>
          </w:tcPr>
          <w:p w14:paraId="09643D4A" w14:textId="77777777" w:rsidR="001C724C" w:rsidRPr="002F454C" w:rsidRDefault="001C724C" w:rsidP="001F7AF8">
            <w:pPr>
              <w:rPr>
                <w:rFonts w:ascii="Garamond" w:hAnsi="Garamond" w:cs="Arial"/>
              </w:rPr>
            </w:pPr>
            <w:r w:rsidRPr="002F454C">
              <w:rPr>
                <w:rFonts w:ascii="Garamond" w:hAnsi="Garamond" w:cs="Arial"/>
              </w:rPr>
              <w:t> </w:t>
            </w:r>
          </w:p>
        </w:tc>
        <w:tc>
          <w:tcPr>
            <w:tcW w:w="850" w:type="dxa"/>
            <w:tcBorders>
              <w:top w:val="nil"/>
              <w:left w:val="nil"/>
              <w:bottom w:val="single" w:sz="4" w:space="0" w:color="auto"/>
              <w:right w:val="single" w:sz="4" w:space="0" w:color="auto"/>
            </w:tcBorders>
            <w:noWrap/>
            <w:vAlign w:val="center"/>
          </w:tcPr>
          <w:p w14:paraId="65900830" w14:textId="77777777" w:rsidR="001C724C" w:rsidRPr="002F454C" w:rsidRDefault="001C724C" w:rsidP="001F7AF8">
            <w:pPr>
              <w:rPr>
                <w:rFonts w:ascii="Garamond" w:hAnsi="Garamond" w:cs="Arial"/>
              </w:rPr>
            </w:pPr>
            <w:r w:rsidRPr="002F454C">
              <w:rPr>
                <w:rFonts w:ascii="Garamond" w:hAnsi="Garamond" w:cs="Arial"/>
              </w:rPr>
              <w:t> </w:t>
            </w:r>
          </w:p>
        </w:tc>
        <w:tc>
          <w:tcPr>
            <w:tcW w:w="978" w:type="dxa"/>
            <w:tcBorders>
              <w:top w:val="nil"/>
              <w:left w:val="nil"/>
              <w:bottom w:val="single" w:sz="4" w:space="0" w:color="auto"/>
              <w:right w:val="single" w:sz="4" w:space="0" w:color="auto"/>
            </w:tcBorders>
            <w:noWrap/>
            <w:vAlign w:val="center"/>
          </w:tcPr>
          <w:p w14:paraId="6196FE24" w14:textId="77777777" w:rsidR="001C724C" w:rsidRPr="002F454C" w:rsidRDefault="001C724C" w:rsidP="001F7AF8">
            <w:pPr>
              <w:rPr>
                <w:rFonts w:ascii="Garamond" w:hAnsi="Garamond" w:cs="Arial"/>
              </w:rPr>
            </w:pPr>
            <w:r w:rsidRPr="002F454C">
              <w:rPr>
                <w:rFonts w:ascii="Garamond" w:hAnsi="Garamond" w:cs="Arial"/>
              </w:rPr>
              <w:t> </w:t>
            </w:r>
          </w:p>
        </w:tc>
        <w:tc>
          <w:tcPr>
            <w:tcW w:w="851" w:type="dxa"/>
            <w:tcBorders>
              <w:top w:val="nil"/>
              <w:left w:val="nil"/>
              <w:bottom w:val="single" w:sz="4" w:space="0" w:color="auto"/>
              <w:right w:val="single" w:sz="4" w:space="0" w:color="auto"/>
            </w:tcBorders>
            <w:noWrap/>
            <w:vAlign w:val="center"/>
          </w:tcPr>
          <w:p w14:paraId="78A089B6" w14:textId="77777777" w:rsidR="001C724C" w:rsidRPr="002F454C" w:rsidRDefault="001C724C" w:rsidP="001F7AF8">
            <w:pPr>
              <w:rPr>
                <w:rFonts w:ascii="Garamond" w:hAnsi="Garamond" w:cs="Arial"/>
              </w:rPr>
            </w:pPr>
            <w:r w:rsidRPr="002F454C">
              <w:rPr>
                <w:rFonts w:ascii="Garamond" w:hAnsi="Garamond" w:cs="Arial"/>
              </w:rPr>
              <w:t> </w:t>
            </w:r>
          </w:p>
        </w:tc>
        <w:tc>
          <w:tcPr>
            <w:tcW w:w="992" w:type="dxa"/>
            <w:tcBorders>
              <w:top w:val="nil"/>
              <w:left w:val="nil"/>
              <w:bottom w:val="single" w:sz="4" w:space="0" w:color="auto"/>
              <w:right w:val="single" w:sz="4" w:space="0" w:color="auto"/>
            </w:tcBorders>
            <w:noWrap/>
            <w:vAlign w:val="center"/>
          </w:tcPr>
          <w:p w14:paraId="41CFF4C4" w14:textId="77777777" w:rsidR="001C724C" w:rsidRPr="002F454C" w:rsidRDefault="001C724C" w:rsidP="001F7AF8">
            <w:pPr>
              <w:rPr>
                <w:rFonts w:ascii="Garamond" w:hAnsi="Garamond" w:cs="Arial"/>
              </w:rPr>
            </w:pPr>
            <w:r w:rsidRPr="002F454C">
              <w:rPr>
                <w:rFonts w:ascii="Garamond" w:hAnsi="Garamond" w:cs="Arial"/>
              </w:rPr>
              <w:t> </w:t>
            </w:r>
          </w:p>
        </w:tc>
        <w:tc>
          <w:tcPr>
            <w:tcW w:w="709" w:type="dxa"/>
            <w:tcBorders>
              <w:top w:val="nil"/>
              <w:left w:val="nil"/>
              <w:bottom w:val="single" w:sz="4" w:space="0" w:color="auto"/>
              <w:right w:val="single" w:sz="4" w:space="0" w:color="auto"/>
            </w:tcBorders>
            <w:noWrap/>
            <w:vAlign w:val="center"/>
          </w:tcPr>
          <w:p w14:paraId="61EDE189" w14:textId="77777777" w:rsidR="001C724C" w:rsidRPr="002F454C" w:rsidRDefault="001C724C" w:rsidP="001F7AF8">
            <w:pPr>
              <w:rPr>
                <w:rFonts w:ascii="Garamond" w:hAnsi="Garamond" w:cs="Arial"/>
              </w:rPr>
            </w:pPr>
            <w:r w:rsidRPr="002F454C">
              <w:rPr>
                <w:rFonts w:ascii="Garamond" w:hAnsi="Garamond" w:cs="Arial"/>
              </w:rPr>
              <w:t> </w:t>
            </w:r>
          </w:p>
        </w:tc>
        <w:tc>
          <w:tcPr>
            <w:tcW w:w="877" w:type="dxa"/>
            <w:tcBorders>
              <w:top w:val="nil"/>
              <w:left w:val="nil"/>
              <w:bottom w:val="single" w:sz="4" w:space="0" w:color="auto"/>
              <w:right w:val="single" w:sz="4" w:space="0" w:color="auto"/>
            </w:tcBorders>
            <w:vAlign w:val="center"/>
          </w:tcPr>
          <w:p w14:paraId="7DF238E8" w14:textId="77777777" w:rsidR="001C724C" w:rsidRPr="002F454C" w:rsidRDefault="001C724C" w:rsidP="001F7AF8">
            <w:pPr>
              <w:rPr>
                <w:rFonts w:ascii="Garamond" w:hAnsi="Garamond" w:cs="Arial"/>
              </w:rPr>
            </w:pPr>
          </w:p>
        </w:tc>
      </w:tr>
    </w:tbl>
    <w:p w14:paraId="0E76F10F" w14:textId="77777777" w:rsidR="001C724C" w:rsidRPr="002F454C" w:rsidRDefault="001C724C" w:rsidP="001C724C">
      <w:pPr>
        <w:autoSpaceDE w:val="0"/>
        <w:autoSpaceDN w:val="0"/>
        <w:adjustRightInd w:val="0"/>
        <w:spacing w:after="120" w:line="288" w:lineRule="auto"/>
        <w:jc w:val="both"/>
        <w:rPr>
          <w:rFonts w:ascii="Garamond" w:hAnsi="Garamond"/>
        </w:rPr>
      </w:pPr>
    </w:p>
    <w:p w14:paraId="040A8BB1" w14:textId="77777777" w:rsidR="001C724C" w:rsidRPr="002F454C" w:rsidRDefault="001C724C" w:rsidP="001C724C">
      <w:pPr>
        <w:rPr>
          <w:rFonts w:ascii="Garamond" w:hAnsi="Garamond"/>
          <w:b/>
        </w:rPr>
      </w:pPr>
      <w:r w:rsidRPr="002F454C">
        <w:rPr>
          <w:rFonts w:ascii="Garamond" w:hAnsi="Garamond"/>
          <w:b/>
        </w:rPr>
        <w:t>Предлагаемая редакция</w:t>
      </w:r>
    </w:p>
    <w:p w14:paraId="239DC478" w14:textId="77777777" w:rsidR="001C724C" w:rsidRPr="002F454C" w:rsidRDefault="001C724C" w:rsidP="001C724C">
      <w:pPr>
        <w:contextualSpacing/>
        <w:jc w:val="right"/>
        <w:rPr>
          <w:rFonts w:ascii="Garamond" w:hAnsi="Garamond"/>
          <w:b/>
        </w:rPr>
      </w:pPr>
      <w:r w:rsidRPr="002F454C">
        <w:rPr>
          <w:rFonts w:ascii="Garamond" w:hAnsi="Garamond"/>
          <w:b/>
        </w:rPr>
        <w:t>Приложение 20</w:t>
      </w:r>
    </w:p>
    <w:p w14:paraId="7686E7C9" w14:textId="77777777" w:rsidR="001C724C" w:rsidRPr="002F454C" w:rsidRDefault="001C724C" w:rsidP="001C724C">
      <w:pPr>
        <w:contextualSpacing/>
        <w:rPr>
          <w:rFonts w:ascii="Garamond" w:hAnsi="Garamond"/>
        </w:rPr>
      </w:pPr>
    </w:p>
    <w:p w14:paraId="30771311" w14:textId="77777777" w:rsidR="001C724C" w:rsidRPr="002F454C" w:rsidRDefault="001C724C" w:rsidP="001C724C">
      <w:pPr>
        <w:contextualSpacing/>
        <w:rPr>
          <w:rFonts w:ascii="Garamond" w:hAnsi="Garamond"/>
        </w:rPr>
      </w:pPr>
    </w:p>
    <w:tbl>
      <w:tblPr>
        <w:tblW w:w="16132" w:type="dxa"/>
        <w:jc w:val="center"/>
        <w:tblLayout w:type="fixed"/>
        <w:tblLook w:val="00A0" w:firstRow="1" w:lastRow="0" w:firstColumn="1" w:lastColumn="0" w:noHBand="0" w:noVBand="0"/>
      </w:tblPr>
      <w:tblGrid>
        <w:gridCol w:w="675"/>
        <w:gridCol w:w="1427"/>
        <w:gridCol w:w="1584"/>
        <w:gridCol w:w="1134"/>
        <w:gridCol w:w="1559"/>
        <w:gridCol w:w="1134"/>
        <w:gridCol w:w="851"/>
        <w:gridCol w:w="1275"/>
        <w:gridCol w:w="993"/>
        <w:gridCol w:w="1134"/>
        <w:gridCol w:w="1275"/>
        <w:gridCol w:w="1134"/>
        <w:gridCol w:w="718"/>
        <w:gridCol w:w="275"/>
        <w:gridCol w:w="728"/>
        <w:gridCol w:w="122"/>
        <w:gridCol w:w="114"/>
      </w:tblGrid>
      <w:tr w:rsidR="001C724C" w:rsidRPr="002F454C" w14:paraId="7893F61A" w14:textId="77777777" w:rsidTr="001F7AF8">
        <w:trPr>
          <w:trHeight w:val="169"/>
          <w:jc w:val="center"/>
        </w:trPr>
        <w:tc>
          <w:tcPr>
            <w:tcW w:w="14893" w:type="dxa"/>
            <w:gridSpan w:val="13"/>
            <w:tcBorders>
              <w:top w:val="nil"/>
              <w:left w:val="nil"/>
              <w:bottom w:val="nil"/>
              <w:right w:val="nil"/>
            </w:tcBorders>
            <w:noWrap/>
            <w:vAlign w:val="center"/>
          </w:tcPr>
          <w:p w14:paraId="63232F31" w14:textId="77777777" w:rsidR="001C724C" w:rsidRPr="002F454C" w:rsidRDefault="001C724C" w:rsidP="001F7AF8">
            <w:pPr>
              <w:jc w:val="center"/>
              <w:rPr>
                <w:rFonts w:ascii="Garamond" w:hAnsi="Garamond" w:cs="Arial CYR"/>
                <w:b/>
                <w:bCs/>
              </w:rPr>
            </w:pPr>
            <w:r w:rsidRPr="002F454C">
              <w:rPr>
                <w:rFonts w:ascii="Garamond" w:hAnsi="Garamond" w:cs="Arial CYR"/>
                <w:b/>
                <w:bCs/>
              </w:rPr>
              <w:t>Реестр изменений ДПМ ВИЭ в связи с передачей прав и обязанностей продавца по ДПМ ВИЭ новому продавцу</w:t>
            </w:r>
          </w:p>
          <w:p w14:paraId="57D65798" w14:textId="77777777" w:rsidR="001C724C" w:rsidRPr="002F454C" w:rsidRDefault="001C724C" w:rsidP="001F7AF8">
            <w:pPr>
              <w:jc w:val="center"/>
              <w:rPr>
                <w:rFonts w:ascii="Garamond" w:hAnsi="Garamond" w:cs="Arial CYR"/>
                <w:b/>
                <w:bCs/>
              </w:rPr>
            </w:pPr>
          </w:p>
        </w:tc>
        <w:tc>
          <w:tcPr>
            <w:tcW w:w="1003" w:type="dxa"/>
            <w:gridSpan w:val="2"/>
            <w:tcBorders>
              <w:top w:val="nil"/>
              <w:left w:val="nil"/>
              <w:bottom w:val="nil"/>
              <w:right w:val="nil"/>
            </w:tcBorders>
          </w:tcPr>
          <w:p w14:paraId="54EB5888" w14:textId="77777777" w:rsidR="001C724C" w:rsidRPr="002F454C" w:rsidRDefault="001C724C" w:rsidP="001F7AF8">
            <w:pPr>
              <w:jc w:val="center"/>
              <w:rPr>
                <w:rFonts w:ascii="Garamond" w:hAnsi="Garamond" w:cs="Arial CYR"/>
                <w:b/>
                <w:bCs/>
              </w:rPr>
            </w:pPr>
          </w:p>
        </w:tc>
        <w:tc>
          <w:tcPr>
            <w:tcW w:w="236" w:type="dxa"/>
            <w:gridSpan w:val="2"/>
            <w:tcBorders>
              <w:top w:val="nil"/>
              <w:left w:val="nil"/>
              <w:bottom w:val="nil"/>
              <w:right w:val="nil"/>
            </w:tcBorders>
            <w:vAlign w:val="center"/>
          </w:tcPr>
          <w:p w14:paraId="63B02BFA" w14:textId="77777777" w:rsidR="001C724C" w:rsidRPr="002F454C" w:rsidRDefault="001C724C" w:rsidP="001F7AF8">
            <w:pPr>
              <w:jc w:val="center"/>
              <w:rPr>
                <w:rFonts w:ascii="Garamond" w:hAnsi="Garamond" w:cs="Arial CYR"/>
                <w:b/>
                <w:bCs/>
              </w:rPr>
            </w:pPr>
          </w:p>
        </w:tc>
      </w:tr>
      <w:tr w:rsidR="001C724C" w:rsidRPr="002F454C" w14:paraId="065DEF19" w14:textId="77777777" w:rsidTr="001F7AF8">
        <w:trPr>
          <w:gridAfter w:val="1"/>
          <w:wAfter w:w="114" w:type="dxa"/>
          <w:trHeight w:val="119"/>
          <w:jc w:val="center"/>
        </w:trPr>
        <w:tc>
          <w:tcPr>
            <w:tcW w:w="675" w:type="dxa"/>
            <w:tcBorders>
              <w:top w:val="nil"/>
              <w:left w:val="nil"/>
              <w:bottom w:val="nil"/>
              <w:right w:val="nil"/>
            </w:tcBorders>
            <w:noWrap/>
            <w:vAlign w:val="center"/>
          </w:tcPr>
          <w:p w14:paraId="5F552CF1" w14:textId="77777777" w:rsidR="001C724C" w:rsidRPr="002F454C" w:rsidRDefault="001C724C" w:rsidP="001F7AF8">
            <w:pPr>
              <w:jc w:val="center"/>
              <w:rPr>
                <w:rFonts w:ascii="Garamond" w:hAnsi="Garamond" w:cs="Arial CYR"/>
                <w:b/>
                <w:bCs/>
              </w:rPr>
            </w:pPr>
          </w:p>
        </w:tc>
        <w:tc>
          <w:tcPr>
            <w:tcW w:w="1427" w:type="dxa"/>
            <w:tcBorders>
              <w:top w:val="nil"/>
              <w:left w:val="nil"/>
              <w:bottom w:val="nil"/>
              <w:right w:val="nil"/>
            </w:tcBorders>
            <w:noWrap/>
            <w:vAlign w:val="center"/>
          </w:tcPr>
          <w:p w14:paraId="61AA1029" w14:textId="77777777" w:rsidR="001C724C" w:rsidRPr="002F454C" w:rsidRDefault="001C724C" w:rsidP="001F7AF8">
            <w:pPr>
              <w:rPr>
                <w:rFonts w:ascii="Garamond" w:hAnsi="Garamond"/>
                <w:sz w:val="20"/>
                <w:szCs w:val="20"/>
              </w:rPr>
            </w:pPr>
          </w:p>
        </w:tc>
        <w:tc>
          <w:tcPr>
            <w:tcW w:w="1584" w:type="dxa"/>
            <w:tcBorders>
              <w:top w:val="nil"/>
              <w:left w:val="nil"/>
              <w:bottom w:val="nil"/>
              <w:right w:val="nil"/>
            </w:tcBorders>
            <w:noWrap/>
            <w:vAlign w:val="center"/>
          </w:tcPr>
          <w:p w14:paraId="543AE357" w14:textId="77777777" w:rsidR="001C724C" w:rsidRPr="002F454C" w:rsidRDefault="001C724C" w:rsidP="001F7AF8">
            <w:pPr>
              <w:rPr>
                <w:rFonts w:ascii="Garamond" w:hAnsi="Garamond"/>
                <w:sz w:val="20"/>
                <w:szCs w:val="20"/>
              </w:rPr>
            </w:pPr>
          </w:p>
        </w:tc>
        <w:tc>
          <w:tcPr>
            <w:tcW w:w="1134" w:type="dxa"/>
            <w:tcBorders>
              <w:top w:val="nil"/>
              <w:left w:val="nil"/>
              <w:bottom w:val="nil"/>
              <w:right w:val="nil"/>
            </w:tcBorders>
            <w:noWrap/>
            <w:vAlign w:val="center"/>
          </w:tcPr>
          <w:p w14:paraId="72305067" w14:textId="77777777" w:rsidR="001C724C" w:rsidRPr="002F454C" w:rsidRDefault="001C724C" w:rsidP="001F7AF8">
            <w:pPr>
              <w:rPr>
                <w:rFonts w:ascii="Garamond" w:hAnsi="Garamond"/>
                <w:sz w:val="20"/>
                <w:szCs w:val="20"/>
              </w:rPr>
            </w:pPr>
          </w:p>
        </w:tc>
        <w:tc>
          <w:tcPr>
            <w:tcW w:w="1559" w:type="dxa"/>
            <w:tcBorders>
              <w:top w:val="nil"/>
              <w:left w:val="nil"/>
              <w:bottom w:val="nil"/>
              <w:right w:val="nil"/>
            </w:tcBorders>
            <w:noWrap/>
            <w:vAlign w:val="center"/>
          </w:tcPr>
          <w:p w14:paraId="42896A6A" w14:textId="77777777" w:rsidR="001C724C" w:rsidRPr="002F454C" w:rsidRDefault="001C724C" w:rsidP="001F7AF8">
            <w:pPr>
              <w:rPr>
                <w:rFonts w:ascii="Garamond" w:hAnsi="Garamond"/>
                <w:sz w:val="20"/>
                <w:szCs w:val="20"/>
              </w:rPr>
            </w:pPr>
          </w:p>
        </w:tc>
        <w:tc>
          <w:tcPr>
            <w:tcW w:w="1134" w:type="dxa"/>
            <w:tcBorders>
              <w:top w:val="nil"/>
              <w:left w:val="nil"/>
              <w:bottom w:val="nil"/>
              <w:right w:val="nil"/>
            </w:tcBorders>
            <w:noWrap/>
            <w:vAlign w:val="center"/>
          </w:tcPr>
          <w:p w14:paraId="2CC44D09" w14:textId="77777777" w:rsidR="001C724C" w:rsidRPr="002F454C" w:rsidRDefault="001C724C" w:rsidP="001F7AF8">
            <w:pPr>
              <w:rPr>
                <w:rFonts w:ascii="Garamond" w:hAnsi="Garamond"/>
                <w:sz w:val="20"/>
                <w:szCs w:val="20"/>
              </w:rPr>
            </w:pPr>
          </w:p>
        </w:tc>
        <w:tc>
          <w:tcPr>
            <w:tcW w:w="851" w:type="dxa"/>
            <w:tcBorders>
              <w:top w:val="nil"/>
              <w:left w:val="nil"/>
              <w:bottom w:val="nil"/>
              <w:right w:val="nil"/>
            </w:tcBorders>
            <w:noWrap/>
            <w:vAlign w:val="center"/>
          </w:tcPr>
          <w:p w14:paraId="01CC14A9" w14:textId="77777777" w:rsidR="001C724C" w:rsidRPr="002F454C" w:rsidRDefault="001C724C" w:rsidP="001F7AF8">
            <w:pPr>
              <w:rPr>
                <w:rFonts w:ascii="Garamond" w:hAnsi="Garamond"/>
                <w:sz w:val="20"/>
                <w:szCs w:val="20"/>
              </w:rPr>
            </w:pPr>
          </w:p>
        </w:tc>
        <w:tc>
          <w:tcPr>
            <w:tcW w:w="1275" w:type="dxa"/>
            <w:tcBorders>
              <w:top w:val="nil"/>
              <w:left w:val="nil"/>
              <w:bottom w:val="nil"/>
              <w:right w:val="nil"/>
            </w:tcBorders>
            <w:noWrap/>
            <w:vAlign w:val="center"/>
          </w:tcPr>
          <w:p w14:paraId="0D414853" w14:textId="77777777" w:rsidR="001C724C" w:rsidRPr="002F454C" w:rsidRDefault="001C724C" w:rsidP="001F7AF8">
            <w:pPr>
              <w:rPr>
                <w:rFonts w:ascii="Garamond" w:hAnsi="Garamond"/>
                <w:sz w:val="20"/>
                <w:szCs w:val="20"/>
              </w:rPr>
            </w:pPr>
          </w:p>
        </w:tc>
        <w:tc>
          <w:tcPr>
            <w:tcW w:w="993" w:type="dxa"/>
            <w:tcBorders>
              <w:top w:val="nil"/>
              <w:left w:val="nil"/>
              <w:bottom w:val="nil"/>
              <w:right w:val="nil"/>
            </w:tcBorders>
            <w:noWrap/>
            <w:vAlign w:val="center"/>
          </w:tcPr>
          <w:p w14:paraId="1C806316" w14:textId="77777777" w:rsidR="001C724C" w:rsidRPr="002F454C" w:rsidRDefault="001C724C" w:rsidP="001F7AF8">
            <w:pPr>
              <w:rPr>
                <w:rFonts w:ascii="Garamond" w:hAnsi="Garamond"/>
                <w:sz w:val="20"/>
                <w:szCs w:val="20"/>
              </w:rPr>
            </w:pPr>
          </w:p>
        </w:tc>
        <w:tc>
          <w:tcPr>
            <w:tcW w:w="1134" w:type="dxa"/>
            <w:tcBorders>
              <w:top w:val="nil"/>
              <w:left w:val="nil"/>
              <w:bottom w:val="nil"/>
              <w:right w:val="nil"/>
            </w:tcBorders>
            <w:noWrap/>
            <w:vAlign w:val="center"/>
          </w:tcPr>
          <w:p w14:paraId="0465FFAE" w14:textId="77777777" w:rsidR="001C724C" w:rsidRPr="002F454C" w:rsidRDefault="001C724C" w:rsidP="001F7AF8">
            <w:pPr>
              <w:rPr>
                <w:rFonts w:ascii="Garamond" w:hAnsi="Garamond"/>
                <w:sz w:val="20"/>
                <w:szCs w:val="20"/>
              </w:rPr>
            </w:pPr>
          </w:p>
        </w:tc>
        <w:tc>
          <w:tcPr>
            <w:tcW w:w="1275" w:type="dxa"/>
            <w:tcBorders>
              <w:top w:val="nil"/>
              <w:left w:val="nil"/>
              <w:bottom w:val="nil"/>
              <w:right w:val="nil"/>
            </w:tcBorders>
            <w:noWrap/>
            <w:vAlign w:val="center"/>
          </w:tcPr>
          <w:p w14:paraId="580E5F62" w14:textId="77777777" w:rsidR="001C724C" w:rsidRPr="002F454C" w:rsidRDefault="001C724C" w:rsidP="001F7AF8">
            <w:pPr>
              <w:rPr>
                <w:rFonts w:ascii="Garamond" w:hAnsi="Garamond"/>
                <w:sz w:val="20"/>
                <w:szCs w:val="20"/>
              </w:rPr>
            </w:pPr>
          </w:p>
        </w:tc>
        <w:tc>
          <w:tcPr>
            <w:tcW w:w="1134" w:type="dxa"/>
            <w:tcBorders>
              <w:top w:val="nil"/>
              <w:left w:val="nil"/>
              <w:bottom w:val="nil"/>
              <w:right w:val="nil"/>
            </w:tcBorders>
            <w:noWrap/>
            <w:vAlign w:val="center"/>
          </w:tcPr>
          <w:p w14:paraId="3A6E1864" w14:textId="77777777" w:rsidR="001C724C" w:rsidRPr="002F454C" w:rsidRDefault="001C724C" w:rsidP="001F7AF8">
            <w:pPr>
              <w:rPr>
                <w:rFonts w:ascii="Garamond" w:hAnsi="Garamond"/>
                <w:sz w:val="20"/>
                <w:szCs w:val="20"/>
              </w:rPr>
            </w:pPr>
          </w:p>
        </w:tc>
        <w:tc>
          <w:tcPr>
            <w:tcW w:w="993" w:type="dxa"/>
            <w:gridSpan w:val="2"/>
            <w:tcBorders>
              <w:top w:val="nil"/>
              <w:left w:val="nil"/>
              <w:bottom w:val="nil"/>
              <w:right w:val="nil"/>
            </w:tcBorders>
            <w:noWrap/>
            <w:vAlign w:val="center"/>
          </w:tcPr>
          <w:p w14:paraId="2CAA9822" w14:textId="77777777" w:rsidR="001C724C" w:rsidRPr="002F454C" w:rsidRDefault="001C724C" w:rsidP="001F7AF8">
            <w:pPr>
              <w:rPr>
                <w:rFonts w:ascii="Garamond" w:hAnsi="Garamond"/>
                <w:sz w:val="20"/>
                <w:szCs w:val="20"/>
              </w:rPr>
            </w:pPr>
          </w:p>
        </w:tc>
        <w:tc>
          <w:tcPr>
            <w:tcW w:w="850" w:type="dxa"/>
            <w:gridSpan w:val="2"/>
            <w:tcBorders>
              <w:top w:val="nil"/>
              <w:left w:val="nil"/>
              <w:bottom w:val="nil"/>
              <w:right w:val="nil"/>
            </w:tcBorders>
          </w:tcPr>
          <w:p w14:paraId="279B2818" w14:textId="77777777" w:rsidR="001C724C" w:rsidRPr="002F454C" w:rsidRDefault="001C724C" w:rsidP="001F7AF8">
            <w:pPr>
              <w:rPr>
                <w:rFonts w:ascii="Garamond" w:hAnsi="Garamond"/>
                <w:sz w:val="20"/>
                <w:szCs w:val="20"/>
              </w:rPr>
            </w:pPr>
          </w:p>
        </w:tc>
      </w:tr>
      <w:tr w:rsidR="001C724C" w:rsidRPr="002F454C" w14:paraId="45995779" w14:textId="77777777" w:rsidTr="001F7AF8">
        <w:trPr>
          <w:gridAfter w:val="1"/>
          <w:wAfter w:w="114" w:type="dxa"/>
          <w:trHeight w:val="671"/>
          <w:jc w:val="center"/>
        </w:trPr>
        <w:tc>
          <w:tcPr>
            <w:tcW w:w="675" w:type="dxa"/>
            <w:tcBorders>
              <w:top w:val="single" w:sz="4" w:space="0" w:color="auto"/>
              <w:left w:val="single" w:sz="4" w:space="0" w:color="auto"/>
              <w:bottom w:val="single" w:sz="4" w:space="0" w:color="auto"/>
              <w:right w:val="single" w:sz="4" w:space="0" w:color="auto"/>
            </w:tcBorders>
            <w:vAlign w:val="center"/>
          </w:tcPr>
          <w:p w14:paraId="5CAA4568"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п/п</w:t>
            </w:r>
          </w:p>
        </w:tc>
        <w:tc>
          <w:tcPr>
            <w:tcW w:w="1427" w:type="dxa"/>
            <w:tcBorders>
              <w:top w:val="single" w:sz="4" w:space="0" w:color="auto"/>
              <w:left w:val="nil"/>
              <w:bottom w:val="single" w:sz="4" w:space="0" w:color="auto"/>
              <w:right w:val="single" w:sz="4" w:space="0" w:color="auto"/>
            </w:tcBorders>
            <w:vAlign w:val="center"/>
          </w:tcPr>
          <w:p w14:paraId="0B3590E2"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xml:space="preserve">Дата передачи прав и обязанностей продавца по ДПМ ВИЭ новому продавцу </w:t>
            </w:r>
          </w:p>
        </w:tc>
        <w:tc>
          <w:tcPr>
            <w:tcW w:w="1584" w:type="dxa"/>
            <w:tcBorders>
              <w:top w:val="single" w:sz="4" w:space="0" w:color="auto"/>
              <w:left w:val="nil"/>
              <w:bottom w:val="single" w:sz="4" w:space="0" w:color="auto"/>
              <w:right w:val="single" w:sz="4" w:space="0" w:color="auto"/>
            </w:tcBorders>
            <w:vAlign w:val="center"/>
          </w:tcPr>
          <w:p w14:paraId="2103E95F"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Полное наименование продавца</w:t>
            </w:r>
          </w:p>
        </w:tc>
        <w:tc>
          <w:tcPr>
            <w:tcW w:w="1134" w:type="dxa"/>
            <w:tcBorders>
              <w:top w:val="single" w:sz="4" w:space="0" w:color="auto"/>
              <w:left w:val="nil"/>
              <w:bottom w:val="single" w:sz="4" w:space="0" w:color="auto"/>
              <w:right w:val="single" w:sz="4" w:space="0" w:color="auto"/>
            </w:tcBorders>
            <w:vAlign w:val="center"/>
          </w:tcPr>
          <w:p w14:paraId="2E1CAEFD"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xml:space="preserve">Код </w:t>
            </w:r>
            <w:r w:rsidRPr="002F454C">
              <w:rPr>
                <w:rFonts w:ascii="Garamond" w:hAnsi="Garamond" w:cs="Arial"/>
                <w:sz w:val="20"/>
                <w:szCs w:val="20"/>
              </w:rPr>
              <w:br/>
              <w:t>продавца</w:t>
            </w:r>
          </w:p>
        </w:tc>
        <w:tc>
          <w:tcPr>
            <w:tcW w:w="1559" w:type="dxa"/>
            <w:tcBorders>
              <w:top w:val="single" w:sz="4" w:space="0" w:color="auto"/>
              <w:left w:val="nil"/>
              <w:bottom w:val="single" w:sz="4" w:space="0" w:color="auto"/>
              <w:right w:val="single" w:sz="4" w:space="0" w:color="auto"/>
            </w:tcBorders>
            <w:vAlign w:val="center"/>
          </w:tcPr>
          <w:p w14:paraId="1D71F2B5"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Полное наименование</w:t>
            </w:r>
            <w:r w:rsidRPr="002F454C">
              <w:rPr>
                <w:rFonts w:ascii="Garamond" w:hAnsi="Garamond" w:cs="Arial"/>
                <w:sz w:val="20"/>
                <w:szCs w:val="20"/>
              </w:rPr>
              <w:br/>
              <w:t xml:space="preserve"> нового продавца</w:t>
            </w:r>
          </w:p>
        </w:tc>
        <w:tc>
          <w:tcPr>
            <w:tcW w:w="1134" w:type="dxa"/>
            <w:tcBorders>
              <w:top w:val="single" w:sz="4" w:space="0" w:color="auto"/>
              <w:left w:val="nil"/>
              <w:bottom w:val="single" w:sz="4" w:space="0" w:color="auto"/>
              <w:right w:val="single" w:sz="4" w:space="0" w:color="auto"/>
            </w:tcBorders>
            <w:vAlign w:val="center"/>
          </w:tcPr>
          <w:p w14:paraId="3778D894"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Код</w:t>
            </w:r>
            <w:r w:rsidRPr="002F454C">
              <w:rPr>
                <w:rFonts w:ascii="Garamond" w:hAnsi="Garamond" w:cs="Arial"/>
                <w:sz w:val="20"/>
                <w:szCs w:val="20"/>
              </w:rPr>
              <w:br/>
              <w:t>нового</w:t>
            </w:r>
            <w:r w:rsidRPr="002F454C">
              <w:rPr>
                <w:rFonts w:ascii="Garamond" w:hAnsi="Garamond" w:cs="Arial"/>
                <w:sz w:val="20"/>
                <w:szCs w:val="20"/>
              </w:rPr>
              <w:br/>
              <w:t>продавца</w:t>
            </w:r>
          </w:p>
        </w:tc>
        <w:tc>
          <w:tcPr>
            <w:tcW w:w="851" w:type="dxa"/>
            <w:tcBorders>
              <w:top w:val="single" w:sz="4" w:space="0" w:color="auto"/>
              <w:left w:val="nil"/>
              <w:bottom w:val="single" w:sz="4" w:space="0" w:color="auto"/>
              <w:right w:val="single" w:sz="4" w:space="0" w:color="auto"/>
            </w:tcBorders>
            <w:vAlign w:val="center"/>
          </w:tcPr>
          <w:p w14:paraId="321982E7"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Номер ДПМ ВИЭ</w:t>
            </w:r>
          </w:p>
        </w:tc>
        <w:tc>
          <w:tcPr>
            <w:tcW w:w="1275" w:type="dxa"/>
            <w:tcBorders>
              <w:top w:val="single" w:sz="4" w:space="0" w:color="auto"/>
              <w:left w:val="nil"/>
              <w:bottom w:val="single" w:sz="4" w:space="0" w:color="auto"/>
              <w:right w:val="single" w:sz="4" w:space="0" w:color="auto"/>
            </w:tcBorders>
            <w:vAlign w:val="center"/>
          </w:tcPr>
          <w:p w14:paraId="17BFA94B"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Дата заключения ДПМ ВИЭ</w:t>
            </w:r>
          </w:p>
        </w:tc>
        <w:tc>
          <w:tcPr>
            <w:tcW w:w="993" w:type="dxa"/>
            <w:tcBorders>
              <w:top w:val="single" w:sz="4" w:space="0" w:color="auto"/>
              <w:left w:val="nil"/>
              <w:bottom w:val="single" w:sz="4" w:space="0" w:color="auto"/>
              <w:right w:val="single" w:sz="4" w:space="0" w:color="auto"/>
            </w:tcBorders>
            <w:vAlign w:val="center"/>
          </w:tcPr>
          <w:p w14:paraId="2ECE5FC3"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 xml:space="preserve">Краткий номер </w:t>
            </w:r>
            <w:r w:rsidRPr="002F454C">
              <w:rPr>
                <w:rFonts w:ascii="Garamond" w:hAnsi="Garamond" w:cs="Arial"/>
                <w:sz w:val="20"/>
                <w:szCs w:val="20"/>
              </w:rPr>
              <w:br/>
              <w:t>ДПМ ВИЭ</w:t>
            </w:r>
          </w:p>
        </w:tc>
        <w:tc>
          <w:tcPr>
            <w:tcW w:w="1134" w:type="dxa"/>
            <w:tcBorders>
              <w:top w:val="single" w:sz="4" w:space="0" w:color="auto"/>
              <w:left w:val="nil"/>
              <w:bottom w:val="single" w:sz="4" w:space="0" w:color="auto"/>
              <w:right w:val="single" w:sz="4" w:space="0" w:color="auto"/>
            </w:tcBorders>
            <w:vAlign w:val="center"/>
          </w:tcPr>
          <w:p w14:paraId="3E3C9A8D"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Дата начала поставки мощности по ДПМ ВИЭ</w:t>
            </w:r>
          </w:p>
        </w:tc>
        <w:tc>
          <w:tcPr>
            <w:tcW w:w="1275" w:type="dxa"/>
            <w:tcBorders>
              <w:top w:val="single" w:sz="4" w:space="0" w:color="auto"/>
              <w:left w:val="nil"/>
              <w:bottom w:val="single" w:sz="4" w:space="0" w:color="auto"/>
              <w:right w:val="single" w:sz="4" w:space="0" w:color="auto"/>
            </w:tcBorders>
            <w:vAlign w:val="center"/>
          </w:tcPr>
          <w:p w14:paraId="3601DD7A"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Дата окончания поставки мощности по ДПМ ВИЭ</w:t>
            </w:r>
          </w:p>
        </w:tc>
        <w:tc>
          <w:tcPr>
            <w:tcW w:w="1134" w:type="dxa"/>
            <w:tcBorders>
              <w:top w:val="single" w:sz="4" w:space="0" w:color="auto"/>
              <w:left w:val="nil"/>
              <w:bottom w:val="single" w:sz="4" w:space="0" w:color="auto"/>
              <w:right w:val="single" w:sz="4" w:space="0" w:color="auto"/>
            </w:tcBorders>
            <w:vAlign w:val="center"/>
          </w:tcPr>
          <w:p w14:paraId="009A6B63"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Код объекта генерации</w:t>
            </w:r>
          </w:p>
        </w:tc>
        <w:tc>
          <w:tcPr>
            <w:tcW w:w="993" w:type="dxa"/>
            <w:gridSpan w:val="2"/>
            <w:tcBorders>
              <w:top w:val="single" w:sz="4" w:space="0" w:color="auto"/>
              <w:left w:val="nil"/>
              <w:bottom w:val="single" w:sz="4" w:space="0" w:color="auto"/>
              <w:right w:val="single" w:sz="4" w:space="0" w:color="auto"/>
            </w:tcBorders>
            <w:vAlign w:val="center"/>
          </w:tcPr>
          <w:p w14:paraId="3F16752E"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Полное наименование покупателя</w:t>
            </w:r>
          </w:p>
        </w:tc>
        <w:tc>
          <w:tcPr>
            <w:tcW w:w="850" w:type="dxa"/>
            <w:gridSpan w:val="2"/>
            <w:tcBorders>
              <w:top w:val="single" w:sz="4" w:space="0" w:color="auto"/>
              <w:left w:val="nil"/>
              <w:bottom w:val="single" w:sz="4" w:space="0" w:color="auto"/>
              <w:right w:val="single" w:sz="4" w:space="0" w:color="auto"/>
            </w:tcBorders>
            <w:vAlign w:val="center"/>
          </w:tcPr>
          <w:p w14:paraId="5B9A32BD" w14:textId="77777777" w:rsidR="001C724C" w:rsidRPr="002F454C" w:rsidRDefault="001C724C" w:rsidP="001F7AF8">
            <w:pPr>
              <w:jc w:val="center"/>
              <w:rPr>
                <w:rFonts w:ascii="Garamond" w:hAnsi="Garamond" w:cs="Arial"/>
                <w:sz w:val="20"/>
                <w:szCs w:val="20"/>
              </w:rPr>
            </w:pPr>
            <w:r w:rsidRPr="002F454C">
              <w:rPr>
                <w:rFonts w:ascii="Garamond" w:hAnsi="Garamond" w:cs="Arial"/>
                <w:sz w:val="20"/>
                <w:szCs w:val="20"/>
              </w:rPr>
              <w:t>Код покупателя</w:t>
            </w:r>
          </w:p>
        </w:tc>
      </w:tr>
      <w:tr w:rsidR="001C724C" w:rsidRPr="002F454C" w14:paraId="7968F5CB" w14:textId="77777777" w:rsidTr="001F7AF8">
        <w:trPr>
          <w:gridAfter w:val="1"/>
          <w:wAfter w:w="114" w:type="dxa"/>
          <w:trHeight w:val="133"/>
          <w:jc w:val="center"/>
        </w:trPr>
        <w:tc>
          <w:tcPr>
            <w:tcW w:w="675" w:type="dxa"/>
            <w:tcBorders>
              <w:top w:val="nil"/>
              <w:left w:val="single" w:sz="4" w:space="0" w:color="auto"/>
              <w:bottom w:val="single" w:sz="4" w:space="0" w:color="auto"/>
              <w:right w:val="single" w:sz="4" w:space="0" w:color="auto"/>
            </w:tcBorders>
            <w:noWrap/>
            <w:vAlign w:val="center"/>
          </w:tcPr>
          <w:p w14:paraId="26BD9C7E"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w:t>
            </w:r>
          </w:p>
        </w:tc>
        <w:tc>
          <w:tcPr>
            <w:tcW w:w="1427" w:type="dxa"/>
            <w:tcBorders>
              <w:top w:val="nil"/>
              <w:left w:val="nil"/>
              <w:bottom w:val="single" w:sz="4" w:space="0" w:color="auto"/>
              <w:right w:val="single" w:sz="4" w:space="0" w:color="auto"/>
            </w:tcBorders>
            <w:noWrap/>
            <w:vAlign w:val="center"/>
          </w:tcPr>
          <w:p w14:paraId="532957F4"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2</w:t>
            </w:r>
          </w:p>
        </w:tc>
        <w:tc>
          <w:tcPr>
            <w:tcW w:w="1584" w:type="dxa"/>
            <w:tcBorders>
              <w:top w:val="nil"/>
              <w:left w:val="nil"/>
              <w:bottom w:val="single" w:sz="4" w:space="0" w:color="auto"/>
              <w:right w:val="single" w:sz="4" w:space="0" w:color="auto"/>
            </w:tcBorders>
            <w:noWrap/>
            <w:vAlign w:val="center"/>
          </w:tcPr>
          <w:p w14:paraId="741FFEBC"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3</w:t>
            </w:r>
          </w:p>
        </w:tc>
        <w:tc>
          <w:tcPr>
            <w:tcW w:w="1134" w:type="dxa"/>
            <w:tcBorders>
              <w:top w:val="nil"/>
              <w:left w:val="nil"/>
              <w:bottom w:val="single" w:sz="4" w:space="0" w:color="auto"/>
              <w:right w:val="single" w:sz="4" w:space="0" w:color="auto"/>
            </w:tcBorders>
            <w:noWrap/>
            <w:vAlign w:val="center"/>
          </w:tcPr>
          <w:p w14:paraId="0A7C5D00"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4</w:t>
            </w:r>
          </w:p>
        </w:tc>
        <w:tc>
          <w:tcPr>
            <w:tcW w:w="1559" w:type="dxa"/>
            <w:tcBorders>
              <w:top w:val="nil"/>
              <w:left w:val="nil"/>
              <w:bottom w:val="single" w:sz="4" w:space="0" w:color="auto"/>
              <w:right w:val="single" w:sz="4" w:space="0" w:color="auto"/>
            </w:tcBorders>
            <w:noWrap/>
            <w:vAlign w:val="center"/>
          </w:tcPr>
          <w:p w14:paraId="60086F49"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5</w:t>
            </w:r>
          </w:p>
        </w:tc>
        <w:tc>
          <w:tcPr>
            <w:tcW w:w="1134" w:type="dxa"/>
            <w:tcBorders>
              <w:top w:val="nil"/>
              <w:left w:val="nil"/>
              <w:bottom w:val="single" w:sz="4" w:space="0" w:color="auto"/>
              <w:right w:val="single" w:sz="4" w:space="0" w:color="auto"/>
            </w:tcBorders>
            <w:noWrap/>
            <w:vAlign w:val="center"/>
          </w:tcPr>
          <w:p w14:paraId="3EA23CC1"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6</w:t>
            </w:r>
          </w:p>
        </w:tc>
        <w:tc>
          <w:tcPr>
            <w:tcW w:w="851" w:type="dxa"/>
            <w:tcBorders>
              <w:top w:val="nil"/>
              <w:left w:val="nil"/>
              <w:bottom w:val="single" w:sz="4" w:space="0" w:color="auto"/>
              <w:right w:val="single" w:sz="4" w:space="0" w:color="auto"/>
            </w:tcBorders>
            <w:noWrap/>
            <w:vAlign w:val="center"/>
          </w:tcPr>
          <w:p w14:paraId="71018DE7"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7</w:t>
            </w:r>
          </w:p>
        </w:tc>
        <w:tc>
          <w:tcPr>
            <w:tcW w:w="1275" w:type="dxa"/>
            <w:tcBorders>
              <w:top w:val="nil"/>
              <w:left w:val="nil"/>
              <w:bottom w:val="single" w:sz="4" w:space="0" w:color="auto"/>
              <w:right w:val="single" w:sz="4" w:space="0" w:color="auto"/>
            </w:tcBorders>
            <w:noWrap/>
            <w:vAlign w:val="center"/>
          </w:tcPr>
          <w:p w14:paraId="63ADD64B"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8</w:t>
            </w:r>
          </w:p>
        </w:tc>
        <w:tc>
          <w:tcPr>
            <w:tcW w:w="993" w:type="dxa"/>
            <w:tcBorders>
              <w:top w:val="nil"/>
              <w:left w:val="nil"/>
              <w:bottom w:val="single" w:sz="4" w:space="0" w:color="auto"/>
              <w:right w:val="single" w:sz="4" w:space="0" w:color="auto"/>
            </w:tcBorders>
            <w:noWrap/>
            <w:vAlign w:val="center"/>
          </w:tcPr>
          <w:p w14:paraId="1F02F35C"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9</w:t>
            </w:r>
          </w:p>
        </w:tc>
        <w:tc>
          <w:tcPr>
            <w:tcW w:w="1134" w:type="dxa"/>
            <w:tcBorders>
              <w:top w:val="nil"/>
              <w:left w:val="nil"/>
              <w:bottom w:val="single" w:sz="4" w:space="0" w:color="auto"/>
              <w:right w:val="single" w:sz="4" w:space="0" w:color="auto"/>
            </w:tcBorders>
            <w:noWrap/>
            <w:vAlign w:val="center"/>
          </w:tcPr>
          <w:p w14:paraId="4F3ECA6A"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10</w:t>
            </w:r>
          </w:p>
        </w:tc>
        <w:tc>
          <w:tcPr>
            <w:tcW w:w="1275" w:type="dxa"/>
            <w:tcBorders>
              <w:top w:val="nil"/>
              <w:left w:val="nil"/>
              <w:bottom w:val="single" w:sz="4" w:space="0" w:color="auto"/>
              <w:right w:val="single" w:sz="4" w:space="0" w:color="auto"/>
            </w:tcBorders>
            <w:noWrap/>
            <w:vAlign w:val="center"/>
          </w:tcPr>
          <w:p w14:paraId="36E834FA"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11</w:t>
            </w:r>
          </w:p>
        </w:tc>
        <w:tc>
          <w:tcPr>
            <w:tcW w:w="1134" w:type="dxa"/>
            <w:tcBorders>
              <w:top w:val="nil"/>
              <w:left w:val="nil"/>
              <w:bottom w:val="single" w:sz="4" w:space="0" w:color="auto"/>
              <w:right w:val="single" w:sz="4" w:space="0" w:color="auto"/>
            </w:tcBorders>
            <w:noWrap/>
            <w:vAlign w:val="center"/>
          </w:tcPr>
          <w:p w14:paraId="054526F4"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rPr>
              <w:t>12</w:t>
            </w:r>
          </w:p>
        </w:tc>
        <w:tc>
          <w:tcPr>
            <w:tcW w:w="993" w:type="dxa"/>
            <w:gridSpan w:val="2"/>
            <w:tcBorders>
              <w:top w:val="nil"/>
              <w:left w:val="nil"/>
              <w:bottom w:val="single" w:sz="4" w:space="0" w:color="auto"/>
              <w:right w:val="single" w:sz="4" w:space="0" w:color="auto"/>
            </w:tcBorders>
            <w:noWrap/>
            <w:vAlign w:val="center"/>
          </w:tcPr>
          <w:p w14:paraId="48F400BC" w14:textId="77777777" w:rsidR="001C724C" w:rsidRPr="002F454C" w:rsidRDefault="001C724C" w:rsidP="001F7AF8">
            <w:pPr>
              <w:jc w:val="center"/>
              <w:rPr>
                <w:rFonts w:ascii="Garamond" w:hAnsi="Garamond" w:cs="Arial"/>
                <w:sz w:val="18"/>
                <w:szCs w:val="18"/>
              </w:rPr>
            </w:pPr>
            <w:r w:rsidRPr="002F454C">
              <w:rPr>
                <w:rFonts w:ascii="Garamond" w:hAnsi="Garamond" w:cs="Arial"/>
                <w:sz w:val="18"/>
                <w:szCs w:val="18"/>
                <w:highlight w:val="yellow"/>
              </w:rPr>
              <w:t>13</w:t>
            </w:r>
          </w:p>
        </w:tc>
        <w:tc>
          <w:tcPr>
            <w:tcW w:w="850" w:type="dxa"/>
            <w:gridSpan w:val="2"/>
            <w:tcBorders>
              <w:top w:val="nil"/>
              <w:left w:val="nil"/>
              <w:bottom w:val="single" w:sz="4" w:space="0" w:color="auto"/>
              <w:right w:val="single" w:sz="4" w:space="0" w:color="auto"/>
            </w:tcBorders>
          </w:tcPr>
          <w:p w14:paraId="53CCF893" w14:textId="77777777" w:rsidR="001C724C" w:rsidRPr="002F454C" w:rsidRDefault="001C724C" w:rsidP="001F7AF8">
            <w:pPr>
              <w:jc w:val="center"/>
              <w:rPr>
                <w:rFonts w:ascii="Garamond" w:hAnsi="Garamond" w:cs="Arial"/>
                <w:sz w:val="18"/>
                <w:szCs w:val="18"/>
                <w:highlight w:val="yellow"/>
              </w:rPr>
            </w:pPr>
            <w:r w:rsidRPr="002F454C">
              <w:rPr>
                <w:rFonts w:ascii="Garamond" w:hAnsi="Garamond" w:cs="Arial"/>
                <w:sz w:val="18"/>
                <w:szCs w:val="18"/>
                <w:highlight w:val="yellow"/>
              </w:rPr>
              <w:t>14</w:t>
            </w:r>
          </w:p>
        </w:tc>
      </w:tr>
      <w:tr w:rsidR="001C724C" w:rsidRPr="002F454C" w14:paraId="2093FAB1" w14:textId="77777777" w:rsidTr="001F7AF8">
        <w:trPr>
          <w:gridAfter w:val="1"/>
          <w:wAfter w:w="114" w:type="dxa"/>
          <w:trHeight w:val="133"/>
          <w:jc w:val="center"/>
        </w:trPr>
        <w:tc>
          <w:tcPr>
            <w:tcW w:w="675" w:type="dxa"/>
            <w:tcBorders>
              <w:top w:val="nil"/>
              <w:left w:val="single" w:sz="4" w:space="0" w:color="auto"/>
              <w:bottom w:val="single" w:sz="4" w:space="0" w:color="auto"/>
              <w:right w:val="single" w:sz="4" w:space="0" w:color="auto"/>
            </w:tcBorders>
            <w:noWrap/>
            <w:vAlign w:val="center"/>
          </w:tcPr>
          <w:p w14:paraId="4AAA5725" w14:textId="77777777" w:rsidR="001C724C" w:rsidRPr="002F454C" w:rsidRDefault="001C724C" w:rsidP="001F7AF8">
            <w:pPr>
              <w:rPr>
                <w:rFonts w:ascii="Garamond" w:hAnsi="Garamond" w:cs="Arial"/>
              </w:rPr>
            </w:pPr>
            <w:r w:rsidRPr="002F454C">
              <w:rPr>
                <w:rFonts w:ascii="Garamond" w:hAnsi="Garamond" w:cs="Arial"/>
              </w:rPr>
              <w:t> </w:t>
            </w:r>
          </w:p>
        </w:tc>
        <w:tc>
          <w:tcPr>
            <w:tcW w:w="1427" w:type="dxa"/>
            <w:tcBorders>
              <w:top w:val="nil"/>
              <w:left w:val="nil"/>
              <w:bottom w:val="single" w:sz="4" w:space="0" w:color="auto"/>
              <w:right w:val="single" w:sz="4" w:space="0" w:color="auto"/>
            </w:tcBorders>
            <w:noWrap/>
            <w:vAlign w:val="center"/>
          </w:tcPr>
          <w:p w14:paraId="03DDFD96" w14:textId="77777777" w:rsidR="001C724C" w:rsidRPr="002F454C" w:rsidRDefault="001C724C" w:rsidP="001F7AF8">
            <w:pPr>
              <w:rPr>
                <w:rFonts w:ascii="Garamond" w:hAnsi="Garamond" w:cs="Arial"/>
              </w:rPr>
            </w:pPr>
            <w:r w:rsidRPr="002F454C">
              <w:rPr>
                <w:rFonts w:ascii="Garamond" w:hAnsi="Garamond" w:cs="Arial"/>
              </w:rPr>
              <w:t> </w:t>
            </w:r>
          </w:p>
        </w:tc>
        <w:tc>
          <w:tcPr>
            <w:tcW w:w="1584" w:type="dxa"/>
            <w:tcBorders>
              <w:top w:val="nil"/>
              <w:left w:val="nil"/>
              <w:bottom w:val="single" w:sz="4" w:space="0" w:color="auto"/>
              <w:right w:val="single" w:sz="4" w:space="0" w:color="auto"/>
            </w:tcBorders>
            <w:noWrap/>
            <w:vAlign w:val="center"/>
          </w:tcPr>
          <w:p w14:paraId="7656207B" w14:textId="77777777" w:rsidR="001C724C" w:rsidRPr="002F454C" w:rsidRDefault="001C724C" w:rsidP="001F7AF8">
            <w:pPr>
              <w:rPr>
                <w:rFonts w:ascii="Garamond" w:hAnsi="Garamond" w:cs="Arial"/>
              </w:rPr>
            </w:pPr>
            <w:r w:rsidRPr="002F454C">
              <w:rPr>
                <w:rFonts w:ascii="Garamond" w:hAnsi="Garamond" w:cs="Arial"/>
              </w:rPr>
              <w:t> </w:t>
            </w:r>
          </w:p>
        </w:tc>
        <w:tc>
          <w:tcPr>
            <w:tcW w:w="1134" w:type="dxa"/>
            <w:tcBorders>
              <w:top w:val="nil"/>
              <w:left w:val="nil"/>
              <w:bottom w:val="single" w:sz="4" w:space="0" w:color="auto"/>
              <w:right w:val="single" w:sz="4" w:space="0" w:color="auto"/>
            </w:tcBorders>
            <w:noWrap/>
            <w:vAlign w:val="center"/>
          </w:tcPr>
          <w:p w14:paraId="61290957" w14:textId="77777777" w:rsidR="001C724C" w:rsidRPr="002F454C" w:rsidRDefault="001C724C" w:rsidP="001F7AF8">
            <w:pPr>
              <w:rPr>
                <w:rFonts w:ascii="Garamond" w:hAnsi="Garamond" w:cs="Arial"/>
              </w:rPr>
            </w:pPr>
            <w:r w:rsidRPr="002F454C">
              <w:rPr>
                <w:rFonts w:ascii="Garamond" w:hAnsi="Garamond" w:cs="Arial"/>
              </w:rPr>
              <w:t> </w:t>
            </w:r>
          </w:p>
        </w:tc>
        <w:tc>
          <w:tcPr>
            <w:tcW w:w="1559" w:type="dxa"/>
            <w:tcBorders>
              <w:top w:val="nil"/>
              <w:left w:val="nil"/>
              <w:bottom w:val="single" w:sz="4" w:space="0" w:color="auto"/>
              <w:right w:val="single" w:sz="4" w:space="0" w:color="auto"/>
            </w:tcBorders>
            <w:noWrap/>
            <w:vAlign w:val="center"/>
          </w:tcPr>
          <w:p w14:paraId="7E5835C7" w14:textId="77777777" w:rsidR="001C724C" w:rsidRPr="002F454C" w:rsidRDefault="001C724C" w:rsidP="001F7AF8">
            <w:pPr>
              <w:rPr>
                <w:rFonts w:ascii="Garamond" w:hAnsi="Garamond" w:cs="Arial"/>
              </w:rPr>
            </w:pPr>
            <w:r w:rsidRPr="002F454C">
              <w:rPr>
                <w:rFonts w:ascii="Garamond" w:hAnsi="Garamond" w:cs="Arial"/>
              </w:rPr>
              <w:t> </w:t>
            </w:r>
          </w:p>
        </w:tc>
        <w:tc>
          <w:tcPr>
            <w:tcW w:w="1134" w:type="dxa"/>
            <w:tcBorders>
              <w:top w:val="nil"/>
              <w:left w:val="nil"/>
              <w:bottom w:val="single" w:sz="4" w:space="0" w:color="auto"/>
              <w:right w:val="single" w:sz="4" w:space="0" w:color="auto"/>
            </w:tcBorders>
            <w:noWrap/>
            <w:vAlign w:val="center"/>
          </w:tcPr>
          <w:p w14:paraId="19141812" w14:textId="77777777" w:rsidR="001C724C" w:rsidRPr="002F454C" w:rsidRDefault="001C724C" w:rsidP="001F7AF8">
            <w:pPr>
              <w:rPr>
                <w:rFonts w:ascii="Garamond" w:hAnsi="Garamond" w:cs="Arial"/>
              </w:rPr>
            </w:pPr>
            <w:r w:rsidRPr="002F454C">
              <w:rPr>
                <w:rFonts w:ascii="Garamond" w:hAnsi="Garamond" w:cs="Arial"/>
              </w:rPr>
              <w:t> </w:t>
            </w:r>
          </w:p>
        </w:tc>
        <w:tc>
          <w:tcPr>
            <w:tcW w:w="851" w:type="dxa"/>
            <w:tcBorders>
              <w:top w:val="nil"/>
              <w:left w:val="nil"/>
              <w:bottom w:val="single" w:sz="4" w:space="0" w:color="auto"/>
              <w:right w:val="single" w:sz="4" w:space="0" w:color="auto"/>
            </w:tcBorders>
            <w:noWrap/>
            <w:vAlign w:val="center"/>
          </w:tcPr>
          <w:p w14:paraId="32EC18EC" w14:textId="77777777" w:rsidR="001C724C" w:rsidRPr="002F454C" w:rsidRDefault="001C724C" w:rsidP="001F7AF8">
            <w:pPr>
              <w:rPr>
                <w:rFonts w:ascii="Garamond" w:hAnsi="Garamond" w:cs="Arial"/>
              </w:rPr>
            </w:pPr>
            <w:r w:rsidRPr="002F454C">
              <w:rPr>
                <w:rFonts w:ascii="Garamond" w:hAnsi="Garamond" w:cs="Arial"/>
              </w:rPr>
              <w:t> </w:t>
            </w:r>
          </w:p>
        </w:tc>
        <w:tc>
          <w:tcPr>
            <w:tcW w:w="1275" w:type="dxa"/>
            <w:tcBorders>
              <w:top w:val="nil"/>
              <w:left w:val="nil"/>
              <w:bottom w:val="single" w:sz="4" w:space="0" w:color="auto"/>
              <w:right w:val="single" w:sz="4" w:space="0" w:color="auto"/>
            </w:tcBorders>
            <w:noWrap/>
            <w:vAlign w:val="center"/>
          </w:tcPr>
          <w:p w14:paraId="2684D9EC" w14:textId="77777777" w:rsidR="001C724C" w:rsidRPr="002F454C" w:rsidRDefault="001C724C" w:rsidP="001F7AF8">
            <w:pPr>
              <w:rPr>
                <w:rFonts w:ascii="Garamond" w:hAnsi="Garamond" w:cs="Arial"/>
              </w:rPr>
            </w:pPr>
            <w:r w:rsidRPr="002F454C">
              <w:rPr>
                <w:rFonts w:ascii="Garamond" w:hAnsi="Garamond" w:cs="Arial"/>
              </w:rPr>
              <w:t> </w:t>
            </w:r>
          </w:p>
        </w:tc>
        <w:tc>
          <w:tcPr>
            <w:tcW w:w="993" w:type="dxa"/>
            <w:tcBorders>
              <w:top w:val="nil"/>
              <w:left w:val="nil"/>
              <w:bottom w:val="single" w:sz="4" w:space="0" w:color="auto"/>
              <w:right w:val="single" w:sz="4" w:space="0" w:color="auto"/>
            </w:tcBorders>
            <w:noWrap/>
            <w:vAlign w:val="center"/>
          </w:tcPr>
          <w:p w14:paraId="51A8F173" w14:textId="77777777" w:rsidR="001C724C" w:rsidRPr="002F454C" w:rsidRDefault="001C724C" w:rsidP="001F7AF8">
            <w:pPr>
              <w:jc w:val="center"/>
              <w:rPr>
                <w:rFonts w:ascii="Garamond" w:hAnsi="Garamond" w:cs="Arial"/>
              </w:rPr>
            </w:pPr>
            <w:r w:rsidRPr="002F454C">
              <w:rPr>
                <w:rFonts w:ascii="Garamond" w:hAnsi="Garamond" w:cs="Arial"/>
              </w:rPr>
              <w:t> </w:t>
            </w:r>
          </w:p>
        </w:tc>
        <w:tc>
          <w:tcPr>
            <w:tcW w:w="1134" w:type="dxa"/>
            <w:tcBorders>
              <w:top w:val="nil"/>
              <w:left w:val="nil"/>
              <w:bottom w:val="single" w:sz="4" w:space="0" w:color="auto"/>
              <w:right w:val="single" w:sz="4" w:space="0" w:color="auto"/>
            </w:tcBorders>
            <w:noWrap/>
            <w:vAlign w:val="center"/>
          </w:tcPr>
          <w:p w14:paraId="5943A3E4" w14:textId="77777777" w:rsidR="001C724C" w:rsidRPr="002F454C" w:rsidRDefault="001C724C" w:rsidP="001F7AF8">
            <w:pPr>
              <w:rPr>
                <w:rFonts w:ascii="Garamond" w:hAnsi="Garamond" w:cs="Arial"/>
              </w:rPr>
            </w:pPr>
            <w:r w:rsidRPr="002F454C">
              <w:rPr>
                <w:rFonts w:ascii="Garamond" w:hAnsi="Garamond" w:cs="Arial"/>
              </w:rPr>
              <w:t> </w:t>
            </w:r>
          </w:p>
        </w:tc>
        <w:tc>
          <w:tcPr>
            <w:tcW w:w="1275" w:type="dxa"/>
            <w:tcBorders>
              <w:top w:val="nil"/>
              <w:left w:val="nil"/>
              <w:bottom w:val="single" w:sz="4" w:space="0" w:color="auto"/>
              <w:right w:val="single" w:sz="4" w:space="0" w:color="auto"/>
            </w:tcBorders>
            <w:noWrap/>
            <w:vAlign w:val="center"/>
          </w:tcPr>
          <w:p w14:paraId="12F336E0" w14:textId="77777777" w:rsidR="001C724C" w:rsidRPr="002F454C" w:rsidRDefault="001C724C" w:rsidP="001F7AF8">
            <w:pPr>
              <w:rPr>
                <w:rFonts w:ascii="Garamond" w:hAnsi="Garamond" w:cs="Arial"/>
              </w:rPr>
            </w:pPr>
            <w:r w:rsidRPr="002F454C">
              <w:rPr>
                <w:rFonts w:ascii="Garamond" w:hAnsi="Garamond" w:cs="Arial"/>
              </w:rPr>
              <w:t> </w:t>
            </w:r>
          </w:p>
        </w:tc>
        <w:tc>
          <w:tcPr>
            <w:tcW w:w="1134" w:type="dxa"/>
            <w:tcBorders>
              <w:top w:val="nil"/>
              <w:left w:val="nil"/>
              <w:bottom w:val="single" w:sz="4" w:space="0" w:color="auto"/>
              <w:right w:val="single" w:sz="4" w:space="0" w:color="auto"/>
            </w:tcBorders>
            <w:noWrap/>
            <w:vAlign w:val="center"/>
          </w:tcPr>
          <w:p w14:paraId="178CE913" w14:textId="77777777" w:rsidR="001C724C" w:rsidRPr="002F454C" w:rsidRDefault="001C724C" w:rsidP="001F7AF8">
            <w:pPr>
              <w:rPr>
                <w:rFonts w:ascii="Garamond" w:hAnsi="Garamond" w:cs="Arial"/>
              </w:rPr>
            </w:pPr>
            <w:r w:rsidRPr="002F454C">
              <w:rPr>
                <w:rFonts w:ascii="Garamond" w:hAnsi="Garamond" w:cs="Arial"/>
              </w:rPr>
              <w:t> </w:t>
            </w:r>
          </w:p>
        </w:tc>
        <w:tc>
          <w:tcPr>
            <w:tcW w:w="993" w:type="dxa"/>
            <w:gridSpan w:val="2"/>
            <w:tcBorders>
              <w:top w:val="nil"/>
              <w:left w:val="nil"/>
              <w:bottom w:val="single" w:sz="4" w:space="0" w:color="auto"/>
              <w:right w:val="single" w:sz="4" w:space="0" w:color="auto"/>
            </w:tcBorders>
            <w:noWrap/>
            <w:vAlign w:val="center"/>
          </w:tcPr>
          <w:p w14:paraId="13D62C23" w14:textId="77777777" w:rsidR="001C724C" w:rsidRPr="002F454C" w:rsidRDefault="001C724C" w:rsidP="001F7AF8">
            <w:pPr>
              <w:rPr>
                <w:rFonts w:ascii="Garamond" w:hAnsi="Garamond" w:cs="Arial"/>
              </w:rPr>
            </w:pPr>
            <w:r w:rsidRPr="002F454C">
              <w:rPr>
                <w:rFonts w:ascii="Garamond" w:hAnsi="Garamond" w:cs="Arial"/>
              </w:rPr>
              <w:t> </w:t>
            </w:r>
          </w:p>
        </w:tc>
        <w:tc>
          <w:tcPr>
            <w:tcW w:w="850" w:type="dxa"/>
            <w:gridSpan w:val="2"/>
            <w:tcBorders>
              <w:top w:val="nil"/>
              <w:left w:val="nil"/>
              <w:bottom w:val="single" w:sz="4" w:space="0" w:color="auto"/>
              <w:right w:val="single" w:sz="4" w:space="0" w:color="auto"/>
            </w:tcBorders>
          </w:tcPr>
          <w:p w14:paraId="1A67F0F7" w14:textId="77777777" w:rsidR="001C724C" w:rsidRPr="002F454C" w:rsidRDefault="001C724C" w:rsidP="001F7AF8">
            <w:pPr>
              <w:rPr>
                <w:rFonts w:ascii="Garamond" w:hAnsi="Garamond" w:cs="Arial"/>
              </w:rPr>
            </w:pPr>
          </w:p>
        </w:tc>
      </w:tr>
    </w:tbl>
    <w:p w14:paraId="68050C4D" w14:textId="0C0EA842" w:rsidR="001C724C" w:rsidRDefault="001C724C" w:rsidP="001C724C">
      <w:pPr>
        <w:autoSpaceDE w:val="0"/>
        <w:autoSpaceDN w:val="0"/>
        <w:adjustRightInd w:val="0"/>
        <w:spacing w:after="120" w:line="288" w:lineRule="auto"/>
        <w:jc w:val="both"/>
        <w:rPr>
          <w:b/>
        </w:rPr>
      </w:pPr>
    </w:p>
    <w:p w14:paraId="29599890" w14:textId="77777777" w:rsidR="001C724C" w:rsidRDefault="001C724C">
      <w:pPr>
        <w:spacing w:after="160" w:line="259" w:lineRule="auto"/>
        <w:rPr>
          <w:b/>
        </w:rPr>
      </w:pPr>
      <w:r>
        <w:rPr>
          <w:b/>
        </w:rPr>
        <w:br w:type="page"/>
      </w:r>
    </w:p>
    <w:p w14:paraId="1742011B" w14:textId="3464694D" w:rsidR="001F7AF8" w:rsidRDefault="001F7AF8" w:rsidP="00580741">
      <w:pPr>
        <w:rPr>
          <w:rFonts w:ascii="Garamond" w:hAnsi="Garamond" w:cs="Garamond"/>
          <w:b/>
          <w:bCs/>
          <w:sz w:val="26"/>
          <w:szCs w:val="26"/>
        </w:rPr>
      </w:pPr>
      <w:r w:rsidRPr="00FF0A27">
        <w:rPr>
          <w:rFonts w:ascii="Garamond" w:hAnsi="Garamond"/>
          <w:b/>
          <w:sz w:val="26"/>
          <w:szCs w:val="26"/>
        </w:rPr>
        <w:lastRenderedPageBreak/>
        <w:t xml:space="preserve">Предложения по изменениям и дополнениям в </w:t>
      </w:r>
      <w:r w:rsidRPr="00632147">
        <w:rPr>
          <w:rFonts w:ascii="Garamond" w:hAnsi="Garamond" w:cs="Garamond"/>
          <w:b/>
          <w:bCs/>
          <w:sz w:val="26"/>
          <w:szCs w:val="26"/>
        </w:rPr>
        <w:t>РЕГЛАМЕНТ</w:t>
      </w:r>
      <w:r>
        <w:rPr>
          <w:rFonts w:ascii="Garamond" w:hAnsi="Garamond" w:cs="Garamond"/>
          <w:b/>
          <w:bCs/>
          <w:sz w:val="26"/>
          <w:szCs w:val="26"/>
        </w:rPr>
        <w:t xml:space="preserve"> </w:t>
      </w:r>
      <w:r w:rsidRPr="00632147">
        <w:rPr>
          <w:rFonts w:ascii="Garamond" w:hAnsi="Garamond" w:cs="Garamond"/>
          <w:b/>
          <w:bCs/>
          <w:sz w:val="26"/>
          <w:szCs w:val="26"/>
        </w:rPr>
        <w:t>ПРОВЕДЕНИЯ</w:t>
      </w:r>
      <w:r>
        <w:rPr>
          <w:rFonts w:ascii="Garamond" w:hAnsi="Garamond" w:cs="Garamond"/>
          <w:b/>
          <w:bCs/>
          <w:sz w:val="26"/>
          <w:szCs w:val="26"/>
        </w:rPr>
        <w:t xml:space="preserve"> </w:t>
      </w:r>
      <w:r w:rsidRPr="00632147">
        <w:rPr>
          <w:rFonts w:ascii="Garamond" w:hAnsi="Garamond" w:cs="Garamond"/>
          <w:b/>
          <w:bCs/>
          <w:sz w:val="26"/>
          <w:szCs w:val="26"/>
        </w:rPr>
        <w:t>КОНКУРСНОГО</w:t>
      </w:r>
      <w:r>
        <w:rPr>
          <w:rFonts w:ascii="Garamond" w:hAnsi="Garamond" w:cs="Garamond"/>
          <w:b/>
          <w:bCs/>
          <w:sz w:val="26"/>
          <w:szCs w:val="26"/>
        </w:rPr>
        <w:t xml:space="preserve"> </w:t>
      </w:r>
      <w:r w:rsidRPr="00632147">
        <w:rPr>
          <w:rFonts w:ascii="Garamond" w:hAnsi="Garamond" w:cs="Garamond"/>
          <w:b/>
          <w:bCs/>
          <w:sz w:val="26"/>
          <w:szCs w:val="26"/>
        </w:rPr>
        <w:t>ОТБОРА</w:t>
      </w:r>
      <w:r>
        <w:rPr>
          <w:rFonts w:ascii="Garamond" w:hAnsi="Garamond" w:cs="Garamond"/>
          <w:b/>
          <w:bCs/>
          <w:sz w:val="26"/>
          <w:szCs w:val="26"/>
        </w:rPr>
        <w:t xml:space="preserve"> </w:t>
      </w:r>
      <w:r w:rsidRPr="00632147">
        <w:rPr>
          <w:rFonts w:ascii="Garamond" w:hAnsi="Garamond" w:cs="Garamond"/>
          <w:b/>
          <w:bCs/>
          <w:sz w:val="26"/>
          <w:szCs w:val="26"/>
        </w:rPr>
        <w:t>ИНВЕСТИЦИОННЫХ</w:t>
      </w:r>
      <w:r>
        <w:rPr>
          <w:rFonts w:ascii="Garamond" w:hAnsi="Garamond" w:cs="Garamond"/>
          <w:b/>
          <w:bCs/>
          <w:sz w:val="26"/>
          <w:szCs w:val="26"/>
        </w:rPr>
        <w:t xml:space="preserve"> </w:t>
      </w:r>
      <w:r w:rsidRPr="00632147">
        <w:rPr>
          <w:rFonts w:ascii="Garamond" w:hAnsi="Garamond" w:cs="Garamond"/>
          <w:b/>
          <w:bCs/>
          <w:sz w:val="26"/>
          <w:szCs w:val="26"/>
        </w:rPr>
        <w:t>ПРОЕКТОВ</w:t>
      </w:r>
      <w:r>
        <w:rPr>
          <w:rFonts w:ascii="Garamond" w:hAnsi="Garamond" w:cs="Garamond"/>
          <w:b/>
          <w:bCs/>
          <w:sz w:val="26"/>
          <w:szCs w:val="26"/>
        </w:rPr>
        <w:t xml:space="preserve"> </w:t>
      </w:r>
      <w:r w:rsidRPr="00632147">
        <w:rPr>
          <w:rFonts w:ascii="Garamond" w:hAnsi="Garamond" w:cs="Garamond"/>
          <w:b/>
          <w:bCs/>
          <w:sz w:val="26"/>
          <w:szCs w:val="26"/>
        </w:rPr>
        <w:t>ПО</w:t>
      </w:r>
      <w:r>
        <w:rPr>
          <w:rFonts w:ascii="Garamond" w:hAnsi="Garamond" w:cs="Garamond"/>
          <w:b/>
          <w:bCs/>
          <w:sz w:val="26"/>
          <w:szCs w:val="26"/>
        </w:rPr>
        <w:t xml:space="preserve"> </w:t>
      </w:r>
      <w:r w:rsidRPr="00632147">
        <w:rPr>
          <w:rFonts w:ascii="Garamond" w:hAnsi="Garamond" w:cs="Garamond"/>
          <w:b/>
          <w:bCs/>
          <w:sz w:val="26"/>
          <w:szCs w:val="26"/>
        </w:rPr>
        <w:t>СТРОИТЕЛЬСТВУ</w:t>
      </w:r>
      <w:r>
        <w:rPr>
          <w:rFonts w:ascii="Garamond" w:hAnsi="Garamond" w:cs="Garamond"/>
          <w:b/>
          <w:bCs/>
          <w:sz w:val="26"/>
          <w:szCs w:val="26"/>
        </w:rPr>
        <w:t xml:space="preserve"> </w:t>
      </w:r>
      <w:r w:rsidRPr="00632147">
        <w:rPr>
          <w:rFonts w:ascii="Garamond" w:hAnsi="Garamond" w:cs="Garamond"/>
          <w:b/>
          <w:bCs/>
          <w:sz w:val="26"/>
          <w:szCs w:val="26"/>
        </w:rPr>
        <w:t>(РЕКОНСТРУКЦИИ,</w:t>
      </w:r>
      <w:r>
        <w:rPr>
          <w:rFonts w:ascii="Garamond" w:hAnsi="Garamond" w:cs="Garamond"/>
          <w:b/>
          <w:bCs/>
          <w:sz w:val="26"/>
          <w:szCs w:val="26"/>
        </w:rPr>
        <w:t xml:space="preserve"> </w:t>
      </w:r>
      <w:r w:rsidRPr="00632147">
        <w:rPr>
          <w:rFonts w:ascii="Garamond" w:hAnsi="Garamond" w:cs="Garamond"/>
          <w:b/>
          <w:bCs/>
          <w:sz w:val="26"/>
          <w:szCs w:val="26"/>
        </w:rPr>
        <w:t>МОДЕРНИЗАЦИИ)</w:t>
      </w:r>
      <w:r>
        <w:rPr>
          <w:rFonts w:ascii="Garamond" w:hAnsi="Garamond" w:cs="Garamond"/>
          <w:b/>
          <w:bCs/>
          <w:sz w:val="26"/>
          <w:szCs w:val="26"/>
        </w:rPr>
        <w:t xml:space="preserve"> </w:t>
      </w:r>
      <w:r w:rsidRPr="00632147">
        <w:rPr>
          <w:rFonts w:ascii="Garamond" w:hAnsi="Garamond" w:cs="Garamond"/>
          <w:b/>
          <w:bCs/>
          <w:sz w:val="26"/>
          <w:szCs w:val="26"/>
        </w:rPr>
        <w:t>ГЕНЕРИРУЮЩИХ</w:t>
      </w:r>
      <w:r>
        <w:rPr>
          <w:rFonts w:ascii="Garamond" w:hAnsi="Garamond" w:cs="Garamond"/>
          <w:b/>
          <w:bCs/>
          <w:sz w:val="26"/>
          <w:szCs w:val="26"/>
        </w:rPr>
        <w:t xml:space="preserve"> </w:t>
      </w:r>
      <w:r w:rsidRPr="00632147">
        <w:rPr>
          <w:rFonts w:ascii="Garamond" w:hAnsi="Garamond" w:cs="Garamond"/>
          <w:b/>
          <w:bCs/>
          <w:sz w:val="26"/>
          <w:szCs w:val="26"/>
        </w:rPr>
        <w:t>ОБЪЕКТОВ,</w:t>
      </w:r>
      <w:r>
        <w:rPr>
          <w:rFonts w:ascii="Garamond" w:hAnsi="Garamond" w:cs="Garamond"/>
          <w:b/>
          <w:bCs/>
          <w:sz w:val="26"/>
          <w:szCs w:val="26"/>
        </w:rPr>
        <w:t xml:space="preserve"> </w:t>
      </w:r>
      <w:r w:rsidRPr="00632147">
        <w:rPr>
          <w:rFonts w:ascii="Garamond" w:hAnsi="Garamond" w:cs="Garamond"/>
          <w:b/>
          <w:bCs/>
          <w:sz w:val="26"/>
          <w:szCs w:val="26"/>
        </w:rPr>
        <w:t>ФУНКЦИОНИРУЮЩИХ</w:t>
      </w:r>
      <w:r>
        <w:rPr>
          <w:rFonts w:ascii="Garamond" w:hAnsi="Garamond" w:cs="Garamond"/>
          <w:b/>
          <w:bCs/>
          <w:sz w:val="26"/>
          <w:szCs w:val="26"/>
        </w:rPr>
        <w:t xml:space="preserve"> </w:t>
      </w:r>
      <w:r w:rsidRPr="00632147">
        <w:rPr>
          <w:rFonts w:ascii="Garamond" w:hAnsi="Garamond" w:cs="Garamond"/>
          <w:b/>
          <w:bCs/>
          <w:sz w:val="26"/>
          <w:szCs w:val="26"/>
        </w:rPr>
        <w:t>НА</w:t>
      </w:r>
      <w:r>
        <w:rPr>
          <w:rFonts w:ascii="Garamond" w:hAnsi="Garamond" w:cs="Garamond"/>
          <w:b/>
          <w:bCs/>
          <w:sz w:val="26"/>
          <w:szCs w:val="26"/>
        </w:rPr>
        <w:t xml:space="preserve"> </w:t>
      </w:r>
      <w:r w:rsidRPr="00632147">
        <w:rPr>
          <w:rFonts w:ascii="Garamond" w:hAnsi="Garamond" w:cs="Garamond"/>
          <w:b/>
          <w:bCs/>
          <w:sz w:val="26"/>
          <w:szCs w:val="26"/>
        </w:rPr>
        <w:t>ОСНОВЕ</w:t>
      </w:r>
      <w:r>
        <w:rPr>
          <w:rFonts w:ascii="Garamond" w:hAnsi="Garamond" w:cs="Garamond"/>
          <w:b/>
          <w:bCs/>
          <w:sz w:val="26"/>
          <w:szCs w:val="26"/>
        </w:rPr>
        <w:t xml:space="preserve"> </w:t>
      </w:r>
      <w:r w:rsidRPr="00632147">
        <w:rPr>
          <w:rFonts w:ascii="Garamond" w:hAnsi="Garamond" w:cs="Garamond"/>
          <w:b/>
          <w:bCs/>
          <w:sz w:val="26"/>
          <w:szCs w:val="26"/>
        </w:rPr>
        <w:t>ИСПОЛЬЗОВАНИЯ ОТХОДОВ</w:t>
      </w:r>
      <w:r>
        <w:rPr>
          <w:rFonts w:ascii="Garamond" w:hAnsi="Garamond" w:cs="Garamond"/>
          <w:b/>
          <w:bCs/>
          <w:sz w:val="26"/>
          <w:szCs w:val="26"/>
        </w:rPr>
        <w:t xml:space="preserve"> </w:t>
      </w:r>
      <w:r w:rsidRPr="00632147">
        <w:rPr>
          <w:rFonts w:ascii="Garamond" w:hAnsi="Garamond" w:cs="Garamond"/>
          <w:b/>
          <w:bCs/>
          <w:sz w:val="26"/>
          <w:szCs w:val="26"/>
        </w:rPr>
        <w:t>ПРОИЗВОДСТВА</w:t>
      </w:r>
      <w:r>
        <w:rPr>
          <w:rFonts w:ascii="Garamond" w:hAnsi="Garamond" w:cs="Garamond"/>
          <w:b/>
          <w:bCs/>
          <w:sz w:val="26"/>
          <w:szCs w:val="26"/>
        </w:rPr>
        <w:t xml:space="preserve"> </w:t>
      </w:r>
      <w:r w:rsidRPr="00632147">
        <w:rPr>
          <w:rFonts w:ascii="Garamond" w:hAnsi="Garamond" w:cs="Garamond"/>
          <w:b/>
          <w:bCs/>
          <w:sz w:val="26"/>
          <w:szCs w:val="26"/>
        </w:rPr>
        <w:t>И</w:t>
      </w:r>
      <w:r>
        <w:rPr>
          <w:rFonts w:ascii="Garamond" w:hAnsi="Garamond" w:cs="Garamond"/>
          <w:b/>
          <w:bCs/>
          <w:sz w:val="26"/>
          <w:szCs w:val="26"/>
        </w:rPr>
        <w:t xml:space="preserve"> </w:t>
      </w:r>
      <w:r w:rsidRPr="00632147">
        <w:rPr>
          <w:rFonts w:ascii="Garamond" w:hAnsi="Garamond" w:cs="Garamond"/>
          <w:b/>
          <w:bCs/>
          <w:sz w:val="26"/>
          <w:szCs w:val="26"/>
        </w:rPr>
        <w:t xml:space="preserve">ПОТРЕБЛЕНИЯ </w:t>
      </w:r>
      <w:r>
        <w:rPr>
          <w:rFonts w:ascii="Garamond" w:hAnsi="Garamond" w:cs="Garamond"/>
          <w:b/>
          <w:bCs/>
          <w:sz w:val="26"/>
          <w:szCs w:val="26"/>
        </w:rPr>
        <w:t>(Приложение № 27.1 к Договору о присоединении к торговой системе оптового рынка)</w:t>
      </w:r>
    </w:p>
    <w:p w14:paraId="0B286CA4" w14:textId="77777777" w:rsidR="00580741" w:rsidRPr="00F209C0" w:rsidRDefault="00580741" w:rsidP="00580741">
      <w:pPr>
        <w:rPr>
          <w:rFonts w:ascii="Garamond" w:eastAsia="Batang" w:hAnsi="Garamond" w:cs="Aria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1560"/>
        <w:gridCol w:w="5244"/>
      </w:tblGrid>
      <w:tr w:rsidR="00580741" w:rsidRPr="004C4191" w14:paraId="3C72459C" w14:textId="77777777" w:rsidTr="005D75BC">
        <w:trPr>
          <w:trHeight w:val="435"/>
        </w:trPr>
        <w:tc>
          <w:tcPr>
            <w:tcW w:w="1129" w:type="dxa"/>
            <w:vAlign w:val="center"/>
          </w:tcPr>
          <w:p w14:paraId="443C7FFB" w14:textId="77777777" w:rsidR="00580741" w:rsidRPr="004C4191" w:rsidRDefault="00580741" w:rsidP="004C4191">
            <w:pPr>
              <w:widowControl w:val="0"/>
              <w:ind w:left="-113" w:right="-111"/>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w:t>
            </w:r>
          </w:p>
          <w:p w14:paraId="60069500" w14:textId="77777777" w:rsidR="00580741" w:rsidRPr="004C4191" w:rsidRDefault="00580741" w:rsidP="004C4191">
            <w:pPr>
              <w:widowControl w:val="0"/>
              <w:ind w:left="-113" w:right="-111"/>
              <w:jc w:val="center"/>
              <w:rPr>
                <w:rFonts w:ascii="Garamond" w:eastAsia="Calibri" w:hAnsi="Garamond"/>
                <w:b/>
                <w:color w:val="000000"/>
                <w:sz w:val="22"/>
                <w:szCs w:val="22"/>
                <w:lang w:eastAsia="en-US"/>
              </w:rPr>
            </w:pPr>
            <w:r w:rsidRPr="004C4191">
              <w:rPr>
                <w:rFonts w:ascii="Garamond" w:eastAsiaTheme="minorHAnsi" w:hAnsi="Garamond" w:cs="Calibri"/>
                <w:b/>
                <w:sz w:val="22"/>
                <w:szCs w:val="22"/>
                <w:lang w:eastAsia="en-US"/>
              </w:rPr>
              <w:t>пункта</w:t>
            </w:r>
          </w:p>
        </w:tc>
        <w:tc>
          <w:tcPr>
            <w:tcW w:w="6804" w:type="dxa"/>
            <w:vAlign w:val="center"/>
          </w:tcPr>
          <w:p w14:paraId="778F1283" w14:textId="77777777" w:rsidR="00580741" w:rsidRPr="004C4191" w:rsidRDefault="00580741" w:rsidP="004C4191">
            <w:pPr>
              <w:widowControl w:val="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 xml:space="preserve">Редакция, действующая на момент </w:t>
            </w:r>
          </w:p>
          <w:p w14:paraId="46C632E9" w14:textId="77777777" w:rsidR="00580741" w:rsidRPr="004C4191" w:rsidRDefault="00580741" w:rsidP="004C4191">
            <w:pPr>
              <w:widowControl w:val="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вступления в силу изменений</w:t>
            </w:r>
          </w:p>
        </w:tc>
        <w:tc>
          <w:tcPr>
            <w:tcW w:w="6804" w:type="dxa"/>
            <w:gridSpan w:val="2"/>
            <w:vAlign w:val="center"/>
          </w:tcPr>
          <w:p w14:paraId="3C9BF048" w14:textId="77777777" w:rsidR="00580741" w:rsidRPr="004C4191" w:rsidRDefault="00580741" w:rsidP="004C4191">
            <w:pPr>
              <w:widowControl w:val="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 xml:space="preserve">Предлагаемая редакция </w:t>
            </w:r>
          </w:p>
          <w:p w14:paraId="455DD99D" w14:textId="77777777" w:rsidR="00580741" w:rsidRPr="004C4191" w:rsidRDefault="00580741" w:rsidP="004C4191">
            <w:pPr>
              <w:widowControl w:val="0"/>
              <w:jc w:val="center"/>
              <w:rPr>
                <w:rFonts w:ascii="Garamond" w:eastAsiaTheme="minorHAnsi" w:hAnsi="Garamond" w:cs="Calibri"/>
                <w:b/>
                <w:sz w:val="22"/>
                <w:szCs w:val="22"/>
                <w:lang w:eastAsia="en-US"/>
              </w:rPr>
            </w:pPr>
            <w:r w:rsidRPr="004C4191">
              <w:rPr>
                <w:rFonts w:ascii="Garamond" w:eastAsiaTheme="minorHAnsi" w:hAnsi="Garamond" w:cs="Calibri"/>
                <w:sz w:val="22"/>
                <w:szCs w:val="22"/>
                <w:lang w:eastAsia="en-US"/>
              </w:rPr>
              <w:t>(изменения выделены цветом)</w:t>
            </w:r>
          </w:p>
        </w:tc>
      </w:tr>
      <w:tr w:rsidR="00580741" w:rsidRPr="004C4191" w14:paraId="3298B862" w14:textId="77777777" w:rsidTr="005D75BC">
        <w:trPr>
          <w:trHeight w:val="435"/>
        </w:trPr>
        <w:tc>
          <w:tcPr>
            <w:tcW w:w="1129" w:type="dxa"/>
            <w:vAlign w:val="center"/>
          </w:tcPr>
          <w:p w14:paraId="06E548E4"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1.1</w:t>
            </w:r>
          </w:p>
        </w:tc>
        <w:tc>
          <w:tcPr>
            <w:tcW w:w="6804" w:type="dxa"/>
          </w:tcPr>
          <w:p w14:paraId="252A16CA" w14:textId="77777777" w:rsidR="00580741" w:rsidRPr="004C4191" w:rsidRDefault="00580741" w:rsidP="004C4191">
            <w:pPr>
              <w:tabs>
                <w:tab w:val="left" w:pos="325"/>
              </w:tabs>
              <w:suppressAutoHyphens/>
              <w:spacing w:before="120" w:after="120"/>
              <w:ind w:firstLine="608"/>
              <w:jc w:val="both"/>
              <w:rPr>
                <w:rFonts w:ascii="Garamond" w:eastAsia="Calibri" w:hAnsi="Garamond"/>
                <w:sz w:val="22"/>
                <w:szCs w:val="22"/>
                <w:lang w:eastAsia="en-US"/>
              </w:rPr>
            </w:pPr>
            <w:r w:rsidRPr="004C4191">
              <w:rPr>
                <w:rFonts w:ascii="Garamond" w:eastAsia="Calibri" w:hAnsi="Garamond"/>
                <w:sz w:val="22"/>
                <w:szCs w:val="22"/>
                <w:lang w:eastAsia="en-US"/>
              </w:rPr>
              <w:t>Настоящий Регламент регулирует также отношения между субъектами оптового рынка, КО, ЦФР и Советом рынка, связанные с:</w:t>
            </w:r>
          </w:p>
          <w:p w14:paraId="5AB9138E" w14:textId="45834B5D" w:rsidR="00580741" w:rsidRPr="004C4191" w:rsidRDefault="004C4191" w:rsidP="004C4191">
            <w:pPr>
              <w:tabs>
                <w:tab w:val="left" w:pos="325"/>
              </w:tabs>
              <w:suppressAutoHyphens/>
              <w:spacing w:before="120" w:after="120"/>
              <w:ind w:firstLine="466"/>
              <w:jc w:val="both"/>
              <w:rPr>
                <w:rFonts w:ascii="Garamond" w:eastAsia="Calibri" w:hAnsi="Garamond"/>
                <w:sz w:val="22"/>
                <w:szCs w:val="22"/>
                <w:highlight w:val="yellow"/>
                <w:lang w:eastAsia="en-US"/>
              </w:rPr>
            </w:pPr>
            <w:r w:rsidRPr="004C4191">
              <w:rPr>
                <w:rFonts w:ascii="Garamond" w:eastAsia="Calibri" w:hAnsi="Garamond"/>
                <w:sz w:val="22"/>
                <w:szCs w:val="22"/>
                <w:lang w:eastAsia="en-US"/>
              </w:rPr>
              <w:t>–</w:t>
            </w:r>
            <w:r w:rsidR="00580741" w:rsidRPr="004C4191">
              <w:rPr>
                <w:rFonts w:ascii="Garamond" w:eastAsia="Calibri" w:hAnsi="Garamond"/>
                <w:sz w:val="22"/>
                <w:szCs w:val="22"/>
                <w:highlight w:val="yellow"/>
                <w:lang w:eastAsia="en-US"/>
              </w:rPr>
              <w:tab/>
              <w:t xml:space="preserve">с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 к </w:t>
            </w:r>
            <w:r w:rsidR="00580741" w:rsidRPr="004C4191">
              <w:rPr>
                <w:rFonts w:ascii="Garamond" w:eastAsia="Calibri" w:hAnsi="Garamond"/>
                <w:i/>
                <w:sz w:val="22"/>
                <w:szCs w:val="22"/>
                <w:highlight w:val="yellow"/>
                <w:lang w:eastAsia="en-US"/>
              </w:rPr>
              <w:t>Договору о присоединении к торговой системе оптового рынка</w:t>
            </w:r>
            <w:r w:rsidR="00580741" w:rsidRPr="004C4191">
              <w:rPr>
                <w:rFonts w:ascii="Garamond" w:eastAsia="Calibri" w:hAnsi="Garamond"/>
                <w:sz w:val="22"/>
                <w:szCs w:val="22"/>
                <w:highlight w:val="yellow"/>
                <w:lang w:eastAsia="en-US"/>
              </w:rPr>
              <w:t>) (далее – Договор коммерческого представительства покупателя по ДПМ ТБО);</w:t>
            </w:r>
          </w:p>
          <w:p w14:paraId="09301611" w14:textId="79EDFC8D" w:rsidR="00580741" w:rsidRPr="004C4191" w:rsidRDefault="004C4191" w:rsidP="004C4191">
            <w:pPr>
              <w:tabs>
                <w:tab w:val="left" w:pos="325"/>
              </w:tabs>
              <w:suppressAutoHyphens/>
              <w:spacing w:before="120" w:after="120"/>
              <w:ind w:firstLine="466"/>
              <w:jc w:val="both"/>
              <w:rPr>
                <w:rFonts w:ascii="Garamond" w:eastAsia="Calibri" w:hAnsi="Garamond"/>
                <w:sz w:val="22"/>
                <w:szCs w:val="22"/>
                <w:lang w:eastAsia="en-US"/>
              </w:rPr>
            </w:pPr>
            <w:r w:rsidRPr="004C4191">
              <w:rPr>
                <w:rFonts w:ascii="Garamond" w:eastAsia="Calibri" w:hAnsi="Garamond"/>
                <w:sz w:val="22"/>
                <w:szCs w:val="22"/>
                <w:lang w:eastAsia="en-US"/>
              </w:rPr>
              <w:t>–</w:t>
            </w:r>
            <w:r w:rsidR="00580741" w:rsidRPr="004C4191">
              <w:rPr>
                <w:rFonts w:ascii="Garamond" w:eastAsia="Calibri" w:hAnsi="Garamond"/>
                <w:sz w:val="22"/>
                <w:szCs w:val="22"/>
                <w:lang w:eastAsia="en-US"/>
              </w:rPr>
              <w:tab/>
              <w:t xml:space="preserve">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w:t>
            </w:r>
            <w:r w:rsidR="00580741" w:rsidRPr="004C4191">
              <w:rPr>
                <w:rFonts w:ascii="Garamond" w:eastAsia="Calibri" w:hAnsi="Garamond"/>
                <w:i/>
                <w:sz w:val="22"/>
                <w:szCs w:val="22"/>
                <w:lang w:eastAsia="en-US"/>
              </w:rPr>
              <w:t>Договору о присоединении к торговой системе оптового рынка</w:t>
            </w:r>
            <w:r w:rsidR="00580741" w:rsidRPr="004C4191">
              <w:rPr>
                <w:rFonts w:ascii="Garamond" w:eastAsia="Calibri" w:hAnsi="Garamond"/>
                <w:sz w:val="22"/>
                <w:szCs w:val="22"/>
                <w:lang w:eastAsia="en-US"/>
              </w:rPr>
              <w:t>) (далее – ДПМ ТБО);</w:t>
            </w:r>
          </w:p>
          <w:p w14:paraId="14CB37BC" w14:textId="028BEC55" w:rsidR="00580741" w:rsidRPr="004C4191" w:rsidRDefault="004C4191" w:rsidP="004C4191">
            <w:pPr>
              <w:tabs>
                <w:tab w:val="left" w:pos="325"/>
              </w:tabs>
              <w:suppressAutoHyphens/>
              <w:spacing w:before="120" w:after="120"/>
              <w:ind w:firstLine="466"/>
              <w:jc w:val="both"/>
              <w:rPr>
                <w:rFonts w:ascii="Garamond" w:eastAsia="Calibri" w:hAnsi="Garamond"/>
                <w:sz w:val="22"/>
                <w:szCs w:val="22"/>
                <w:lang w:eastAsia="en-US"/>
              </w:rPr>
            </w:pPr>
            <w:r w:rsidRPr="004C4191">
              <w:rPr>
                <w:rFonts w:ascii="Garamond" w:eastAsia="Calibri" w:hAnsi="Garamond"/>
                <w:sz w:val="22"/>
                <w:szCs w:val="22"/>
                <w:lang w:eastAsia="en-US"/>
              </w:rPr>
              <w:t>–</w:t>
            </w:r>
            <w:r w:rsidR="00580741" w:rsidRPr="004C4191">
              <w:rPr>
                <w:rFonts w:ascii="Garamond" w:eastAsia="Calibri" w:hAnsi="Garamond"/>
                <w:sz w:val="22"/>
                <w:szCs w:val="22"/>
                <w:highlight w:val="yellow"/>
                <w:lang w:eastAsia="en-US"/>
              </w:rPr>
              <w:tab/>
              <w:t xml:space="preserve">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 к </w:t>
            </w:r>
            <w:r w:rsidR="00580741" w:rsidRPr="004C4191">
              <w:rPr>
                <w:rFonts w:ascii="Garamond" w:eastAsia="Calibri" w:hAnsi="Garamond"/>
                <w:i/>
                <w:sz w:val="22"/>
                <w:szCs w:val="22"/>
                <w:highlight w:val="yellow"/>
                <w:lang w:eastAsia="en-US"/>
              </w:rPr>
              <w:t>Договору о присоединении к торговой системе оптового рынка</w:t>
            </w:r>
            <w:r w:rsidR="00580741" w:rsidRPr="004C4191">
              <w:rPr>
                <w:rFonts w:ascii="Garamond" w:eastAsia="Calibri" w:hAnsi="Garamond"/>
                <w:sz w:val="22"/>
                <w:szCs w:val="22"/>
                <w:highlight w:val="yellow"/>
                <w:lang w:eastAsia="en-US"/>
              </w:rPr>
              <w:t xml:space="preserve">) (далее – Договор </w:t>
            </w:r>
            <w:r w:rsidR="00580741" w:rsidRPr="004C4191">
              <w:rPr>
                <w:rFonts w:ascii="Garamond" w:eastAsia="Calibri" w:hAnsi="Garamond"/>
                <w:sz w:val="22"/>
                <w:szCs w:val="22"/>
                <w:highlight w:val="yellow"/>
                <w:lang w:eastAsia="en-US"/>
              </w:rPr>
              <w:lastRenderedPageBreak/>
              <w:t>коммерческого представительства для целей заключения договоров поручительства по ДПМ ТБО);</w:t>
            </w:r>
          </w:p>
          <w:p w14:paraId="5325EB8E" w14:textId="4BA6E800" w:rsidR="00580741" w:rsidRPr="004C4191" w:rsidRDefault="004C4191" w:rsidP="004C4191">
            <w:pPr>
              <w:tabs>
                <w:tab w:val="left" w:pos="325"/>
              </w:tabs>
              <w:suppressAutoHyphens/>
              <w:spacing w:before="120" w:after="120"/>
              <w:ind w:firstLine="466"/>
              <w:jc w:val="both"/>
              <w:rPr>
                <w:rFonts w:ascii="Garamond" w:eastAsia="Calibri" w:hAnsi="Garamond"/>
                <w:sz w:val="22"/>
                <w:szCs w:val="22"/>
                <w:lang w:eastAsia="en-US"/>
              </w:rPr>
            </w:pPr>
            <w:r w:rsidRPr="004C4191">
              <w:rPr>
                <w:rFonts w:ascii="Garamond" w:eastAsia="Calibri" w:hAnsi="Garamond"/>
                <w:sz w:val="22"/>
                <w:szCs w:val="22"/>
                <w:lang w:eastAsia="en-US"/>
              </w:rPr>
              <w:t>–</w:t>
            </w:r>
            <w:r>
              <w:rPr>
                <w:rFonts w:ascii="Garamond" w:eastAsia="Calibri" w:hAnsi="Garamond"/>
                <w:sz w:val="22"/>
                <w:szCs w:val="22"/>
                <w:lang w:eastAsia="en-US"/>
              </w:rPr>
              <w:t xml:space="preserve"> </w:t>
            </w:r>
            <w:r w:rsidR="00580741" w:rsidRPr="004C4191">
              <w:rPr>
                <w:rFonts w:ascii="Garamond" w:eastAsia="Calibri" w:hAnsi="Garamond"/>
                <w:sz w:val="22"/>
                <w:szCs w:val="22"/>
                <w:lang w:eastAsia="en-US"/>
              </w:rPr>
              <w:t xml:space="preserve">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w:t>
            </w:r>
            <w:r w:rsidR="00580741" w:rsidRPr="004C4191">
              <w:rPr>
                <w:rFonts w:ascii="Garamond" w:eastAsia="Calibri" w:hAnsi="Garamond"/>
                <w:i/>
                <w:sz w:val="22"/>
                <w:szCs w:val="22"/>
                <w:lang w:eastAsia="en-US"/>
              </w:rPr>
              <w:t>Договору о присоединении к торговой системе оптового рынка</w:t>
            </w:r>
            <w:r w:rsidR="00580741" w:rsidRPr="004C4191">
              <w:rPr>
                <w:rFonts w:ascii="Garamond" w:eastAsia="Calibri" w:hAnsi="Garamond"/>
                <w:sz w:val="22"/>
                <w:szCs w:val="22"/>
                <w:lang w:eastAsia="en-US"/>
              </w:rPr>
              <w:t>) (далее – Договор поручительства по ДПМ ТБО);</w:t>
            </w:r>
          </w:p>
          <w:p w14:paraId="70CA92A1" w14:textId="77777777" w:rsidR="00580741" w:rsidRPr="004C4191" w:rsidRDefault="00580741" w:rsidP="004C4191">
            <w:pPr>
              <w:tabs>
                <w:tab w:val="left" w:pos="993"/>
              </w:tabs>
              <w:suppressAutoHyphens/>
              <w:spacing w:before="120" w:after="120"/>
              <w:jc w:val="both"/>
              <w:rPr>
                <w:rFonts w:ascii="Garamond" w:eastAsia="Calibri" w:hAnsi="Garamond"/>
                <w:sz w:val="22"/>
                <w:szCs w:val="22"/>
                <w:lang w:eastAsia="en-US"/>
              </w:rPr>
            </w:pPr>
            <w:r w:rsidRPr="004C4191">
              <w:rPr>
                <w:rFonts w:ascii="Garamond" w:eastAsia="Calibri" w:hAnsi="Garamond"/>
                <w:sz w:val="22"/>
                <w:szCs w:val="22"/>
                <w:lang w:eastAsia="en-US"/>
              </w:rPr>
              <w:t>...</w:t>
            </w:r>
          </w:p>
        </w:tc>
        <w:tc>
          <w:tcPr>
            <w:tcW w:w="6804" w:type="dxa"/>
            <w:gridSpan w:val="2"/>
          </w:tcPr>
          <w:p w14:paraId="266827D8" w14:textId="77777777" w:rsidR="00580741" w:rsidRPr="004C4191" w:rsidRDefault="00580741" w:rsidP="004C4191">
            <w:pPr>
              <w:tabs>
                <w:tab w:val="left" w:pos="325"/>
              </w:tabs>
              <w:suppressAutoHyphens/>
              <w:spacing w:before="120" w:after="120"/>
              <w:ind w:firstLine="608"/>
              <w:jc w:val="both"/>
              <w:rPr>
                <w:rFonts w:ascii="Garamond" w:eastAsia="Calibri" w:hAnsi="Garamond"/>
                <w:sz w:val="22"/>
                <w:szCs w:val="22"/>
                <w:lang w:eastAsia="en-US"/>
              </w:rPr>
            </w:pPr>
            <w:r w:rsidRPr="004C4191">
              <w:rPr>
                <w:rFonts w:ascii="Garamond" w:eastAsia="Calibri" w:hAnsi="Garamond"/>
                <w:sz w:val="22"/>
                <w:szCs w:val="22"/>
                <w:lang w:eastAsia="en-US"/>
              </w:rPr>
              <w:lastRenderedPageBreak/>
              <w:t>Настоящий Регламент регулирует также отношения между субъектами оптового рынка, КО, ЦФР и Советом рынка, связанные с:</w:t>
            </w:r>
          </w:p>
          <w:p w14:paraId="04CD5EF7" w14:textId="586CC542" w:rsidR="00580741" w:rsidRPr="004C4191" w:rsidRDefault="004C4191" w:rsidP="004C4191">
            <w:pPr>
              <w:tabs>
                <w:tab w:val="left" w:pos="325"/>
              </w:tabs>
              <w:suppressAutoHyphens/>
              <w:spacing w:before="120" w:after="120"/>
              <w:ind w:firstLine="466"/>
              <w:jc w:val="both"/>
              <w:rPr>
                <w:rFonts w:ascii="Garamond" w:eastAsia="Calibri" w:hAnsi="Garamond"/>
                <w:sz w:val="22"/>
                <w:szCs w:val="22"/>
                <w:lang w:eastAsia="en-US"/>
              </w:rPr>
            </w:pPr>
            <w:r w:rsidRPr="004C4191">
              <w:rPr>
                <w:rFonts w:ascii="Garamond" w:eastAsia="Calibri" w:hAnsi="Garamond"/>
                <w:sz w:val="22"/>
                <w:szCs w:val="22"/>
                <w:lang w:eastAsia="en-US"/>
              </w:rPr>
              <w:t>–</w:t>
            </w:r>
            <w:r w:rsidR="00580741" w:rsidRPr="004C4191">
              <w:rPr>
                <w:rFonts w:ascii="Garamond" w:eastAsia="Calibri" w:hAnsi="Garamond"/>
                <w:sz w:val="22"/>
                <w:szCs w:val="22"/>
                <w:lang w:eastAsia="en-US"/>
              </w:rPr>
              <w:tab/>
              <w:t xml:space="preserve">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w:t>
            </w:r>
            <w:r w:rsidR="00580741" w:rsidRPr="004C4191">
              <w:rPr>
                <w:rFonts w:ascii="Garamond" w:eastAsia="Calibri" w:hAnsi="Garamond"/>
                <w:i/>
                <w:sz w:val="22"/>
                <w:szCs w:val="22"/>
                <w:lang w:eastAsia="en-US"/>
              </w:rPr>
              <w:t>Договору о присоединении к торговой системе оптового рынка</w:t>
            </w:r>
            <w:r w:rsidR="00580741" w:rsidRPr="004C4191">
              <w:rPr>
                <w:rFonts w:ascii="Garamond" w:eastAsia="Calibri" w:hAnsi="Garamond"/>
                <w:sz w:val="22"/>
                <w:szCs w:val="22"/>
                <w:lang w:eastAsia="en-US"/>
              </w:rPr>
              <w:t>) (далее – ДПМ ТБО);</w:t>
            </w:r>
          </w:p>
          <w:p w14:paraId="55C0E6DF" w14:textId="04DF1D0F" w:rsidR="00580741" w:rsidRPr="004C4191" w:rsidRDefault="004C4191" w:rsidP="004C4191">
            <w:pPr>
              <w:tabs>
                <w:tab w:val="left" w:pos="466"/>
              </w:tabs>
              <w:suppressAutoHyphens/>
              <w:spacing w:before="120" w:after="120"/>
              <w:ind w:firstLine="466"/>
              <w:jc w:val="both"/>
              <w:rPr>
                <w:rFonts w:ascii="Garamond" w:eastAsia="Calibri" w:hAnsi="Garamond"/>
                <w:sz w:val="22"/>
                <w:szCs w:val="22"/>
                <w:lang w:eastAsia="en-US"/>
              </w:rPr>
            </w:pPr>
            <w:r w:rsidRPr="004C4191">
              <w:rPr>
                <w:rFonts w:ascii="Garamond" w:eastAsia="Calibri" w:hAnsi="Garamond"/>
                <w:sz w:val="22"/>
                <w:szCs w:val="22"/>
                <w:lang w:eastAsia="en-US"/>
              </w:rPr>
              <w:t>–</w:t>
            </w:r>
            <w:r w:rsidR="00580741" w:rsidRPr="004C4191">
              <w:rPr>
                <w:rFonts w:ascii="Garamond" w:eastAsia="Calibri" w:hAnsi="Garamond"/>
                <w:sz w:val="22"/>
                <w:szCs w:val="22"/>
                <w:lang w:eastAsia="en-US"/>
              </w:rPr>
              <w:tab/>
              <w:t xml:space="preserve">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w:t>
            </w:r>
            <w:r w:rsidR="00580741" w:rsidRPr="004C4191">
              <w:rPr>
                <w:rFonts w:ascii="Garamond" w:eastAsia="Calibri" w:hAnsi="Garamond"/>
                <w:i/>
                <w:sz w:val="22"/>
                <w:szCs w:val="22"/>
                <w:lang w:eastAsia="en-US"/>
              </w:rPr>
              <w:t>Договору о присоединении к торговой системе оптового рынка</w:t>
            </w:r>
            <w:r w:rsidR="00580741" w:rsidRPr="004C4191">
              <w:rPr>
                <w:rFonts w:ascii="Garamond" w:eastAsia="Calibri" w:hAnsi="Garamond"/>
                <w:sz w:val="22"/>
                <w:szCs w:val="22"/>
                <w:lang w:eastAsia="en-US"/>
              </w:rPr>
              <w:t>) (далее – Договор поручительства по ДПМ ТБО);</w:t>
            </w:r>
          </w:p>
          <w:p w14:paraId="6465DB3E" w14:textId="77777777" w:rsidR="00580741" w:rsidRPr="004C4191" w:rsidRDefault="00580741" w:rsidP="004C4191">
            <w:pPr>
              <w:tabs>
                <w:tab w:val="left" w:pos="466"/>
              </w:tabs>
              <w:suppressAutoHyphens/>
              <w:spacing w:before="120" w:after="120"/>
              <w:ind w:firstLine="466"/>
              <w:jc w:val="both"/>
              <w:rPr>
                <w:rFonts w:ascii="Garamond" w:eastAsia="Calibri" w:hAnsi="Garamond"/>
                <w:sz w:val="22"/>
                <w:szCs w:val="22"/>
                <w:lang w:eastAsia="en-US"/>
              </w:rPr>
            </w:pPr>
            <w:r w:rsidRPr="004C4191">
              <w:rPr>
                <w:rFonts w:ascii="Garamond" w:eastAsia="Calibri" w:hAnsi="Garamond"/>
                <w:sz w:val="22"/>
                <w:szCs w:val="22"/>
                <w:lang w:eastAsia="en-US"/>
              </w:rPr>
              <w:t>...</w:t>
            </w:r>
          </w:p>
        </w:tc>
      </w:tr>
      <w:tr w:rsidR="00580741" w:rsidRPr="004C4191" w14:paraId="4BE7988B" w14:textId="77777777" w:rsidTr="005D75BC">
        <w:trPr>
          <w:trHeight w:val="435"/>
        </w:trPr>
        <w:tc>
          <w:tcPr>
            <w:tcW w:w="1129" w:type="dxa"/>
            <w:vAlign w:val="center"/>
          </w:tcPr>
          <w:p w14:paraId="27E65FCB"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4.2.1</w:t>
            </w:r>
          </w:p>
        </w:tc>
        <w:tc>
          <w:tcPr>
            <w:tcW w:w="6804" w:type="dxa"/>
          </w:tcPr>
          <w:p w14:paraId="4BF5C091" w14:textId="77777777" w:rsidR="00580741" w:rsidRPr="004C4191" w:rsidRDefault="00580741" w:rsidP="004C4191">
            <w:pPr>
              <w:suppressAutoHyphens/>
              <w:spacing w:before="120" w:after="120"/>
              <w:ind w:firstLine="601"/>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w:t>
            </w:r>
          </w:p>
          <w:p w14:paraId="2DE96201" w14:textId="77777777" w:rsidR="00580741" w:rsidRPr="004C4191" w:rsidRDefault="00580741" w:rsidP="004C4191">
            <w:pPr>
              <w:suppressAutoHyphens/>
              <w:spacing w:before="120" w:after="120"/>
              <w:ind w:left="32" w:firstLine="567"/>
              <w:jc w:val="both"/>
              <w:outlineLvl w:val="3"/>
              <w:rPr>
                <w:rFonts w:ascii="Garamond" w:eastAsia="Batang" w:hAnsi="Garamond"/>
                <w:sz w:val="22"/>
                <w:szCs w:val="22"/>
                <w:lang w:eastAsia="ar-SA"/>
              </w:rPr>
            </w:pPr>
            <w:r w:rsidRPr="004C4191">
              <w:rPr>
                <w:rFonts w:ascii="Garamond" w:eastAsia="Batang" w:hAnsi="Garamond"/>
                <w:sz w:val="22"/>
                <w:szCs w:val="22"/>
                <w:lang w:val="x-none" w:eastAsia="ar-SA"/>
              </w:rPr>
              <w:t>Если способом обеспечения исполнения обязательств участника ОП</w:t>
            </w:r>
            <w:r w:rsidRPr="004C4191">
              <w:rPr>
                <w:rFonts w:ascii="Garamond" w:eastAsia="Batang" w:hAnsi="Garamond"/>
                <w:sz w:val="22"/>
                <w:szCs w:val="22"/>
                <w:lang w:eastAsia="ar-SA"/>
              </w:rPr>
              <w:t>ТБО</w:t>
            </w:r>
            <w:r w:rsidRPr="004C4191">
              <w:rPr>
                <w:rFonts w:ascii="Garamond" w:eastAsia="Batang" w:hAnsi="Garamond"/>
                <w:sz w:val="22"/>
                <w:szCs w:val="22"/>
                <w:lang w:val="x-none" w:eastAsia="ar-SA"/>
              </w:rPr>
              <w:t>, возникающих по результатам ОП</w:t>
            </w:r>
            <w:r w:rsidRPr="004C4191">
              <w:rPr>
                <w:rFonts w:ascii="Garamond" w:eastAsia="Batang" w:hAnsi="Garamond"/>
                <w:sz w:val="22"/>
                <w:szCs w:val="22"/>
                <w:lang w:eastAsia="ar-SA"/>
              </w:rPr>
              <w:t>ТБО</w:t>
            </w:r>
            <w:r w:rsidRPr="004C4191">
              <w:rPr>
                <w:rFonts w:ascii="Garamond" w:eastAsia="Batang" w:hAnsi="Garamond"/>
                <w:sz w:val="22"/>
                <w:szCs w:val="22"/>
                <w:lang w:val="x-none" w:eastAsia="ar-SA"/>
              </w:rPr>
              <w:t>,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w:t>
            </w:r>
            <w:r w:rsidRPr="004C4191">
              <w:rPr>
                <w:rFonts w:ascii="Garamond" w:eastAsia="Batang" w:hAnsi="Garamond"/>
                <w:sz w:val="22"/>
                <w:szCs w:val="22"/>
                <w:lang w:eastAsia="ar-SA"/>
              </w:rPr>
              <w:t> </w:t>
            </w:r>
            <w:r w:rsidRPr="004C4191">
              <w:rPr>
                <w:rFonts w:ascii="Garamond" w:eastAsia="Batang" w:hAnsi="Garamond"/>
                <w:sz w:val="22"/>
                <w:szCs w:val="22"/>
                <w:lang w:val="x-none" w:eastAsia="ar-SA"/>
              </w:rPr>
              <w:t>(-ы) быть зарегистрирована</w:t>
            </w:r>
            <w:r w:rsidRPr="004C4191">
              <w:rPr>
                <w:rFonts w:ascii="Garamond" w:eastAsia="Batang" w:hAnsi="Garamond"/>
                <w:sz w:val="22"/>
                <w:szCs w:val="22"/>
                <w:lang w:eastAsia="ar-SA"/>
              </w:rPr>
              <w:t> </w:t>
            </w:r>
            <w:r w:rsidRPr="004C4191">
              <w:rPr>
                <w:rFonts w:ascii="Garamond" w:eastAsia="Batang" w:hAnsi="Garamond"/>
                <w:sz w:val="22"/>
                <w:szCs w:val="22"/>
                <w:lang w:val="x-none" w:eastAsia="ar-SA"/>
              </w:rPr>
              <w:t>(-</w:t>
            </w:r>
            <w:proofErr w:type="spellStart"/>
            <w:r w:rsidRPr="004C4191">
              <w:rPr>
                <w:rFonts w:ascii="Garamond" w:eastAsia="Batang" w:hAnsi="Garamond"/>
                <w:sz w:val="22"/>
                <w:szCs w:val="22"/>
                <w:lang w:val="x-none" w:eastAsia="ar-SA"/>
              </w:rPr>
              <w:t>ны</w:t>
            </w:r>
            <w:proofErr w:type="spellEnd"/>
            <w:r w:rsidRPr="004C4191">
              <w:rPr>
                <w:rFonts w:ascii="Garamond" w:eastAsia="Batang" w:hAnsi="Garamond"/>
                <w:sz w:val="22"/>
                <w:szCs w:val="22"/>
                <w:lang w:val="x-none" w:eastAsia="ar-SA"/>
              </w:rPr>
              <w:t>)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w:t>
            </w:r>
            <w:r w:rsidRPr="004C4191">
              <w:rPr>
                <w:rFonts w:ascii="Garamond" w:eastAsia="Batang" w:hAnsi="Garamond"/>
                <w:sz w:val="22"/>
                <w:szCs w:val="22"/>
                <w:lang w:eastAsia="ar-SA"/>
              </w:rPr>
              <w:t>ТБО</w:t>
            </w:r>
            <w:r w:rsidRPr="004C4191">
              <w:rPr>
                <w:rFonts w:ascii="Garamond" w:eastAsia="Batang" w:hAnsi="Garamond"/>
                <w:sz w:val="22"/>
                <w:szCs w:val="22"/>
                <w:lang w:val="x-none" w:eastAsia="ar-SA"/>
              </w:rPr>
              <w:t xml:space="preserve">, </w:t>
            </w:r>
            <w:r w:rsidRPr="004C4191">
              <w:rPr>
                <w:rFonts w:ascii="Garamond" w:eastAsia="Batang" w:hAnsi="Garamond"/>
                <w:sz w:val="22"/>
                <w:szCs w:val="22"/>
                <w:lang w:eastAsia="ar-SA"/>
              </w:rPr>
              <w:t xml:space="preserve">и суммарная установленная мощность которой (-ых) </w:t>
            </w:r>
            <w:r w:rsidRPr="004C4191">
              <w:rPr>
                <w:rFonts w:ascii="Garamond" w:eastAsia="Batang" w:hAnsi="Garamond"/>
                <w:sz w:val="22"/>
                <w:szCs w:val="22"/>
                <w:lang w:val="x-none" w:eastAsia="ar-SA"/>
              </w:rPr>
              <w:t>в соответствии с реестром субъектов оптового рынка превышает 2500 МВт</w:t>
            </w:r>
            <w:r w:rsidRPr="004C4191">
              <w:rPr>
                <w:rFonts w:ascii="Garamond" w:eastAsia="Batang" w:hAnsi="Garamond"/>
                <w:sz w:val="22"/>
                <w:szCs w:val="22"/>
                <w:lang w:eastAsia="ar-SA"/>
              </w:rPr>
              <w:t>.</w:t>
            </w:r>
          </w:p>
          <w:p w14:paraId="6D618658" w14:textId="77777777" w:rsidR="00580741" w:rsidRPr="004C4191" w:rsidRDefault="00580741" w:rsidP="004C4191">
            <w:pPr>
              <w:suppressAutoHyphens/>
              <w:spacing w:before="120" w:after="120"/>
              <w:ind w:firstLine="599"/>
              <w:jc w:val="both"/>
              <w:outlineLvl w:val="3"/>
              <w:rPr>
                <w:rFonts w:ascii="Garamond" w:eastAsia="Batang" w:hAnsi="Garamond"/>
                <w:sz w:val="22"/>
                <w:szCs w:val="22"/>
                <w:lang w:val="x-none" w:eastAsia="ar-SA"/>
              </w:rPr>
            </w:pPr>
            <w:r w:rsidRPr="004C4191">
              <w:rPr>
                <w:rFonts w:ascii="Garamond" w:eastAsia="Batang" w:hAnsi="Garamond"/>
                <w:sz w:val="22"/>
                <w:szCs w:val="22"/>
                <w:lang w:val="x-none" w:eastAsia="ar-SA"/>
              </w:rPr>
              <w:t xml:space="preserve">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начала срока подачи заявок </w:t>
            </w:r>
            <w:r w:rsidRPr="004C4191">
              <w:rPr>
                <w:rFonts w:ascii="Garamond" w:eastAsia="Batang" w:hAnsi="Garamond"/>
                <w:sz w:val="22"/>
                <w:szCs w:val="22"/>
                <w:highlight w:val="yellow"/>
                <w:lang w:val="x-none" w:eastAsia="ar-SA"/>
              </w:rPr>
              <w:t>должен быть</w:t>
            </w:r>
            <w:r w:rsidRPr="004C4191">
              <w:rPr>
                <w:rFonts w:ascii="Garamond" w:eastAsia="Batang" w:hAnsi="Garamond"/>
                <w:sz w:val="22"/>
                <w:szCs w:val="22"/>
                <w:lang w:val="x-none" w:eastAsia="ar-SA"/>
              </w:rPr>
              <w:t xml:space="preserve"> заключен Договор коммерческого представительства для целей заключения договоров поручительства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ОПТБО).</w:t>
            </w:r>
          </w:p>
          <w:p w14:paraId="516BD0D5" w14:textId="77777777" w:rsidR="00580741" w:rsidRPr="004C4191" w:rsidRDefault="00580741" w:rsidP="004C4191">
            <w:pPr>
              <w:suppressAutoHyphens/>
              <w:spacing w:before="120" w:after="120"/>
              <w:ind w:firstLine="599"/>
              <w:jc w:val="both"/>
              <w:outlineLvl w:val="3"/>
              <w:rPr>
                <w:rFonts w:ascii="Garamond" w:eastAsia="Batang" w:hAnsi="Garamond"/>
                <w:sz w:val="22"/>
                <w:szCs w:val="22"/>
                <w:lang w:val="x-none" w:eastAsia="ar-SA"/>
              </w:rPr>
            </w:pPr>
          </w:p>
          <w:p w14:paraId="303766C1" w14:textId="77777777" w:rsidR="00580741" w:rsidRPr="004C4191" w:rsidRDefault="00580741" w:rsidP="004C4191">
            <w:pPr>
              <w:suppressAutoHyphens/>
              <w:spacing w:before="120" w:after="120"/>
              <w:ind w:firstLine="599"/>
              <w:jc w:val="both"/>
              <w:outlineLvl w:val="3"/>
              <w:rPr>
                <w:rFonts w:ascii="Garamond" w:eastAsia="Batang" w:hAnsi="Garamond"/>
                <w:sz w:val="22"/>
                <w:szCs w:val="22"/>
                <w:lang w:val="x-none" w:eastAsia="ar-SA"/>
              </w:rPr>
            </w:pPr>
          </w:p>
          <w:p w14:paraId="586DB8C1" w14:textId="77777777" w:rsidR="00580741" w:rsidRPr="004C4191" w:rsidRDefault="00580741" w:rsidP="004C4191">
            <w:pPr>
              <w:suppressAutoHyphens/>
              <w:spacing w:before="120" w:after="120"/>
              <w:ind w:firstLine="599"/>
              <w:jc w:val="both"/>
              <w:outlineLvl w:val="3"/>
              <w:rPr>
                <w:rFonts w:ascii="Garamond" w:eastAsia="Batang" w:hAnsi="Garamond"/>
                <w:sz w:val="22"/>
                <w:szCs w:val="22"/>
                <w:lang w:val="x-none" w:eastAsia="ar-SA"/>
              </w:rPr>
            </w:pPr>
          </w:p>
          <w:p w14:paraId="04559843" w14:textId="77777777" w:rsidR="00580741" w:rsidRPr="004C4191" w:rsidRDefault="00580741" w:rsidP="004C4191">
            <w:pPr>
              <w:suppressAutoHyphens/>
              <w:spacing w:before="120" w:after="120"/>
              <w:ind w:firstLine="599"/>
              <w:jc w:val="both"/>
              <w:outlineLvl w:val="3"/>
              <w:rPr>
                <w:rFonts w:ascii="Garamond" w:eastAsia="Batang" w:hAnsi="Garamond"/>
                <w:sz w:val="22"/>
                <w:szCs w:val="22"/>
                <w:lang w:val="x-none" w:eastAsia="ar-SA"/>
              </w:rPr>
            </w:pPr>
          </w:p>
          <w:p w14:paraId="62BEF524" w14:textId="5E0A84C8" w:rsidR="00580741" w:rsidRPr="004C4191" w:rsidRDefault="00580741" w:rsidP="004C4191">
            <w:pPr>
              <w:suppressAutoHyphens/>
              <w:spacing w:before="120" w:after="120"/>
              <w:ind w:firstLine="599"/>
              <w:jc w:val="both"/>
              <w:outlineLvl w:val="3"/>
              <w:rPr>
                <w:rFonts w:ascii="Garamond" w:eastAsia="Calibri" w:hAnsi="Garamond"/>
                <w:sz w:val="22"/>
                <w:szCs w:val="22"/>
                <w:lang w:val="x-none" w:eastAsia="en-US"/>
              </w:rPr>
            </w:pPr>
          </w:p>
          <w:p w14:paraId="72BB40BE" w14:textId="77777777" w:rsidR="000401AB" w:rsidRPr="004C4191" w:rsidRDefault="000401AB" w:rsidP="004C4191">
            <w:pPr>
              <w:suppressAutoHyphens/>
              <w:spacing w:before="120" w:after="120"/>
              <w:ind w:firstLine="599"/>
              <w:jc w:val="both"/>
              <w:outlineLvl w:val="3"/>
              <w:rPr>
                <w:rFonts w:ascii="Garamond" w:eastAsia="Calibri" w:hAnsi="Garamond"/>
                <w:sz w:val="22"/>
                <w:szCs w:val="22"/>
                <w:lang w:val="x-none" w:eastAsia="en-US"/>
              </w:rPr>
            </w:pPr>
          </w:p>
          <w:p w14:paraId="52CF45C3" w14:textId="77777777" w:rsidR="00580741" w:rsidRPr="004C4191" w:rsidRDefault="00580741" w:rsidP="004C4191">
            <w:pPr>
              <w:suppressAutoHyphens/>
              <w:spacing w:before="120" w:after="120"/>
              <w:ind w:firstLine="601"/>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 то в отношении объекта ТБО до даты начала срока подачи заявок должны быть выполнены одновременно следующие условия:</w:t>
            </w:r>
          </w:p>
          <w:p w14:paraId="74B421F4"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 участником ОПТБО заключено Соглашение об оплате штрафов по ДПМ ТБО по аккредитиву, с указанием соответствующего кода ГТП генерации объекта ТБО (при этом код ГТП генерации, местонахождение, указанные в данном соглашении, должны соответствовать аналогичным параметрам, указанным в заявке на ОПТБО);</w:t>
            </w:r>
          </w:p>
          <w:p w14:paraId="3D877EDC"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 ЦФР принят аккредитив, открытый участником ОПТБО в соответствии с приложением 4 к настоящему Регламенту;</w:t>
            </w:r>
          </w:p>
          <w:p w14:paraId="121A8315"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Соответствие заявки на ОПТБО требованиям настоящего пункта устанавливается КО на основании:</w:t>
            </w:r>
          </w:p>
          <w:p w14:paraId="1E238935"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highlight w:val="yellow"/>
                <w:lang w:val="x-none" w:eastAsia="ar-SA"/>
              </w:rPr>
              <w:t>– 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2.3.1 приложения 4 к настоящему Регламенту, и информации о полученных ЦФР протоколах (решениях), указанных в абзацах седьмом – девятом п. 2.1.2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предоставление поручительства третьего лица;</w:t>
            </w:r>
          </w:p>
          <w:p w14:paraId="54538228"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p>
          <w:p w14:paraId="22B51273"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p>
          <w:p w14:paraId="1791780F"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p>
          <w:p w14:paraId="15AA1FA9"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lastRenderedPageBreak/>
              <w:t>– данных реестра субъектов оптового рынка, действующего на момент подачи заявки, – в случае, если способом обеспечения исполнения обязательств участника ОПТБО, возникающих по результатам ОПТБО, является неустойка по ДПМ ТБО;</w:t>
            </w:r>
          </w:p>
          <w:p w14:paraId="40871BAA" w14:textId="77777777" w:rsidR="0058074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 данных Реестра аккредитивов, уведомление об открытии которых получено ЦФР в соответствии с соглашениями о порядке расчетов, связанных с уплатой штрафа по ДПМ ТБО, полученного от ЦФР в соответствии с пунктом 2.3.1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w:t>
            </w:r>
          </w:p>
          <w:p w14:paraId="3A8D5EA0" w14:textId="5B331CB8" w:rsidR="00DA7AD2" w:rsidRPr="00DA7AD2" w:rsidRDefault="00DA7AD2" w:rsidP="004C4191">
            <w:pPr>
              <w:suppressAutoHyphens/>
              <w:spacing w:before="120" w:after="120"/>
              <w:ind w:firstLine="601"/>
              <w:jc w:val="both"/>
              <w:rPr>
                <w:rFonts w:ascii="Garamond" w:eastAsia="Batang" w:hAnsi="Garamond" w:cs="Garamond"/>
                <w:sz w:val="22"/>
                <w:szCs w:val="22"/>
                <w:lang w:eastAsia="ar-SA"/>
              </w:rPr>
            </w:pPr>
            <w:r>
              <w:rPr>
                <w:rFonts w:ascii="Garamond" w:eastAsia="Batang" w:hAnsi="Garamond" w:cs="Garamond"/>
                <w:sz w:val="22"/>
                <w:szCs w:val="22"/>
                <w:lang w:eastAsia="ar-SA"/>
              </w:rPr>
              <w:t>…</w:t>
            </w:r>
          </w:p>
        </w:tc>
        <w:tc>
          <w:tcPr>
            <w:tcW w:w="6804" w:type="dxa"/>
            <w:gridSpan w:val="2"/>
          </w:tcPr>
          <w:p w14:paraId="5C73FDDC" w14:textId="77777777" w:rsidR="00580741" w:rsidRPr="004C4191" w:rsidRDefault="00580741" w:rsidP="004C4191">
            <w:pPr>
              <w:suppressAutoHyphens/>
              <w:spacing w:before="120" w:after="120"/>
              <w:ind w:firstLine="601"/>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lastRenderedPageBreak/>
              <w:t>...</w:t>
            </w:r>
          </w:p>
          <w:p w14:paraId="68DEC3AD" w14:textId="77777777" w:rsidR="00580741" w:rsidRPr="004C4191" w:rsidRDefault="00580741" w:rsidP="004C4191">
            <w:pPr>
              <w:suppressAutoHyphens/>
              <w:spacing w:before="120" w:after="120"/>
              <w:ind w:left="32" w:firstLine="567"/>
              <w:jc w:val="both"/>
              <w:outlineLvl w:val="3"/>
              <w:rPr>
                <w:rFonts w:ascii="Garamond" w:eastAsia="Batang" w:hAnsi="Garamond"/>
                <w:sz w:val="22"/>
                <w:szCs w:val="22"/>
                <w:lang w:eastAsia="ar-SA"/>
              </w:rPr>
            </w:pPr>
            <w:r w:rsidRPr="004C4191">
              <w:rPr>
                <w:rFonts w:ascii="Garamond" w:eastAsia="Batang" w:hAnsi="Garamond"/>
                <w:sz w:val="22"/>
                <w:szCs w:val="22"/>
                <w:lang w:val="x-none" w:eastAsia="ar-SA"/>
              </w:rPr>
              <w:t>Если способом обеспечения исполнения обязательств участника ОП</w:t>
            </w:r>
            <w:r w:rsidRPr="004C4191">
              <w:rPr>
                <w:rFonts w:ascii="Garamond" w:eastAsia="Batang" w:hAnsi="Garamond"/>
                <w:sz w:val="22"/>
                <w:szCs w:val="22"/>
                <w:lang w:eastAsia="ar-SA"/>
              </w:rPr>
              <w:t>ТБО</w:t>
            </w:r>
            <w:r w:rsidRPr="004C4191">
              <w:rPr>
                <w:rFonts w:ascii="Garamond" w:eastAsia="Batang" w:hAnsi="Garamond"/>
                <w:sz w:val="22"/>
                <w:szCs w:val="22"/>
                <w:lang w:val="x-none" w:eastAsia="ar-SA"/>
              </w:rPr>
              <w:t>, возникающих по результатам ОП</w:t>
            </w:r>
            <w:r w:rsidRPr="004C4191">
              <w:rPr>
                <w:rFonts w:ascii="Garamond" w:eastAsia="Batang" w:hAnsi="Garamond"/>
                <w:sz w:val="22"/>
                <w:szCs w:val="22"/>
                <w:lang w:eastAsia="ar-SA"/>
              </w:rPr>
              <w:t>ТБО</w:t>
            </w:r>
            <w:r w:rsidRPr="004C4191">
              <w:rPr>
                <w:rFonts w:ascii="Garamond" w:eastAsia="Batang" w:hAnsi="Garamond"/>
                <w:sz w:val="22"/>
                <w:szCs w:val="22"/>
                <w:lang w:val="x-none" w:eastAsia="ar-SA"/>
              </w:rPr>
              <w:t>,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w:t>
            </w:r>
            <w:r w:rsidRPr="004C4191">
              <w:rPr>
                <w:rFonts w:ascii="Garamond" w:eastAsia="Batang" w:hAnsi="Garamond"/>
                <w:sz w:val="22"/>
                <w:szCs w:val="22"/>
                <w:lang w:eastAsia="ar-SA"/>
              </w:rPr>
              <w:t> </w:t>
            </w:r>
            <w:r w:rsidRPr="004C4191">
              <w:rPr>
                <w:rFonts w:ascii="Garamond" w:eastAsia="Batang" w:hAnsi="Garamond"/>
                <w:sz w:val="22"/>
                <w:szCs w:val="22"/>
                <w:lang w:val="x-none" w:eastAsia="ar-SA"/>
              </w:rPr>
              <w:t>(-ы) быть зарегистрирована</w:t>
            </w:r>
            <w:r w:rsidRPr="004C4191">
              <w:rPr>
                <w:rFonts w:ascii="Garamond" w:eastAsia="Batang" w:hAnsi="Garamond"/>
                <w:sz w:val="22"/>
                <w:szCs w:val="22"/>
                <w:lang w:eastAsia="ar-SA"/>
              </w:rPr>
              <w:t> </w:t>
            </w:r>
            <w:r w:rsidRPr="004C4191">
              <w:rPr>
                <w:rFonts w:ascii="Garamond" w:eastAsia="Batang" w:hAnsi="Garamond"/>
                <w:sz w:val="22"/>
                <w:szCs w:val="22"/>
                <w:lang w:val="x-none" w:eastAsia="ar-SA"/>
              </w:rPr>
              <w:t>(-</w:t>
            </w:r>
            <w:proofErr w:type="spellStart"/>
            <w:r w:rsidRPr="004C4191">
              <w:rPr>
                <w:rFonts w:ascii="Garamond" w:eastAsia="Batang" w:hAnsi="Garamond"/>
                <w:sz w:val="22"/>
                <w:szCs w:val="22"/>
                <w:lang w:val="x-none" w:eastAsia="ar-SA"/>
              </w:rPr>
              <w:t>ны</w:t>
            </w:r>
            <w:proofErr w:type="spellEnd"/>
            <w:r w:rsidRPr="004C4191">
              <w:rPr>
                <w:rFonts w:ascii="Garamond" w:eastAsia="Batang" w:hAnsi="Garamond"/>
                <w:sz w:val="22"/>
                <w:szCs w:val="22"/>
                <w:lang w:val="x-none" w:eastAsia="ar-SA"/>
              </w:rPr>
              <w:t>)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w:t>
            </w:r>
            <w:r w:rsidRPr="004C4191">
              <w:rPr>
                <w:rFonts w:ascii="Garamond" w:eastAsia="Batang" w:hAnsi="Garamond"/>
                <w:sz w:val="22"/>
                <w:szCs w:val="22"/>
                <w:lang w:eastAsia="ar-SA"/>
              </w:rPr>
              <w:t>ТБО</w:t>
            </w:r>
            <w:r w:rsidRPr="004C4191">
              <w:rPr>
                <w:rFonts w:ascii="Garamond" w:eastAsia="Batang" w:hAnsi="Garamond"/>
                <w:sz w:val="22"/>
                <w:szCs w:val="22"/>
                <w:lang w:val="x-none" w:eastAsia="ar-SA"/>
              </w:rPr>
              <w:t xml:space="preserve">, </w:t>
            </w:r>
            <w:r w:rsidRPr="004C4191">
              <w:rPr>
                <w:rFonts w:ascii="Garamond" w:eastAsia="Batang" w:hAnsi="Garamond"/>
                <w:sz w:val="22"/>
                <w:szCs w:val="22"/>
                <w:lang w:eastAsia="ar-SA"/>
              </w:rPr>
              <w:t xml:space="preserve">и суммарная установленная мощность которой (-ых) </w:t>
            </w:r>
            <w:r w:rsidRPr="004C4191">
              <w:rPr>
                <w:rFonts w:ascii="Garamond" w:eastAsia="Batang" w:hAnsi="Garamond"/>
                <w:sz w:val="22"/>
                <w:szCs w:val="22"/>
                <w:lang w:val="x-none" w:eastAsia="ar-SA"/>
              </w:rPr>
              <w:t>в соответствии с реестром субъектов оптового рынка превышает 2500 МВт</w:t>
            </w:r>
            <w:r w:rsidRPr="004C4191">
              <w:rPr>
                <w:rFonts w:ascii="Garamond" w:eastAsia="Batang" w:hAnsi="Garamond"/>
                <w:sz w:val="22"/>
                <w:szCs w:val="22"/>
                <w:lang w:eastAsia="ar-SA"/>
              </w:rPr>
              <w:t>.</w:t>
            </w:r>
          </w:p>
          <w:p w14:paraId="4505AD1F" w14:textId="77777777" w:rsidR="00580741" w:rsidRPr="004C4191" w:rsidRDefault="00580741" w:rsidP="004C4191">
            <w:pPr>
              <w:suppressAutoHyphens/>
              <w:spacing w:before="120" w:after="120"/>
              <w:ind w:firstLine="599"/>
              <w:jc w:val="both"/>
              <w:outlineLvl w:val="3"/>
              <w:rPr>
                <w:rFonts w:ascii="Garamond" w:eastAsia="Batang" w:hAnsi="Garamond"/>
                <w:sz w:val="22"/>
                <w:szCs w:val="22"/>
                <w:lang w:val="x-none" w:eastAsia="ar-SA"/>
              </w:rPr>
            </w:pPr>
            <w:r w:rsidRPr="004C4191">
              <w:rPr>
                <w:rFonts w:ascii="Garamond" w:eastAsia="Batang" w:hAnsi="Garamond"/>
                <w:sz w:val="22"/>
                <w:szCs w:val="22"/>
                <w:lang w:val="x-none" w:eastAsia="ar-SA"/>
              </w:rPr>
              <w:t xml:space="preserve">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начала срока подачи заявок </w:t>
            </w:r>
            <w:r w:rsidRPr="004C4191">
              <w:rPr>
                <w:rFonts w:ascii="Garamond" w:eastAsia="Batang" w:hAnsi="Garamond"/>
                <w:sz w:val="22"/>
                <w:szCs w:val="22"/>
                <w:highlight w:val="yellow"/>
                <w:lang w:val="x-none" w:eastAsia="ar-SA"/>
              </w:rPr>
              <w:t>должн</w:t>
            </w:r>
            <w:r w:rsidRPr="004C4191">
              <w:rPr>
                <w:rFonts w:ascii="Garamond" w:eastAsia="Batang" w:hAnsi="Garamond"/>
                <w:sz w:val="22"/>
                <w:szCs w:val="22"/>
                <w:highlight w:val="yellow"/>
                <w:lang w:eastAsia="ar-SA"/>
              </w:rPr>
              <w:t>ы</w:t>
            </w:r>
            <w:r w:rsidRPr="004C4191">
              <w:rPr>
                <w:rFonts w:ascii="Garamond" w:eastAsia="Batang" w:hAnsi="Garamond"/>
                <w:sz w:val="22"/>
                <w:szCs w:val="22"/>
                <w:highlight w:val="yellow"/>
                <w:lang w:val="x-none" w:eastAsia="ar-SA"/>
              </w:rPr>
              <w:t xml:space="preserve"> быть выполнены следующие условия:</w:t>
            </w:r>
          </w:p>
          <w:p w14:paraId="05CF5FF9" w14:textId="7FF7C071" w:rsidR="00580741" w:rsidRPr="004C4191" w:rsidRDefault="00580741" w:rsidP="004C4191">
            <w:pPr>
              <w:numPr>
                <w:ilvl w:val="0"/>
                <w:numId w:val="42"/>
              </w:numPr>
              <w:suppressAutoHyphens/>
              <w:spacing w:before="120" w:after="120"/>
              <w:jc w:val="both"/>
              <w:rPr>
                <w:rFonts w:ascii="Garamond" w:hAnsi="Garamond"/>
                <w:sz w:val="22"/>
                <w:szCs w:val="22"/>
                <w:lang w:val="x-none" w:eastAsia="en-US"/>
              </w:rPr>
            </w:pPr>
            <w:r w:rsidRPr="004C4191">
              <w:rPr>
                <w:rFonts w:ascii="Garamond" w:hAnsi="Garamond"/>
                <w:sz w:val="22"/>
                <w:szCs w:val="22"/>
                <w:highlight w:val="yellow"/>
                <w:lang w:eastAsia="en-US"/>
              </w:rPr>
              <w:t>до 30 сентября 2026 года –</w:t>
            </w:r>
            <w:r w:rsidRPr="004C4191">
              <w:rPr>
                <w:rFonts w:ascii="Garamond" w:hAnsi="Garamond"/>
                <w:sz w:val="22"/>
                <w:szCs w:val="22"/>
                <w:lang w:eastAsia="en-US"/>
              </w:rPr>
              <w:t xml:space="preserve"> заключен Договор коммерческого представительства для целей заключения договоров поручительства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w:t>
            </w:r>
            <w:r w:rsidRPr="004C4191">
              <w:rPr>
                <w:rFonts w:ascii="Garamond" w:hAnsi="Garamond"/>
                <w:sz w:val="22"/>
                <w:szCs w:val="22"/>
                <w:lang w:eastAsia="en-US"/>
              </w:rPr>
              <w:lastRenderedPageBreak/>
              <w:t>должны соответствовать аналогичным параметрам, указанным в заявке на ОПТБО)</w:t>
            </w:r>
            <w:r w:rsidRPr="003C1703">
              <w:rPr>
                <w:rFonts w:ascii="Garamond" w:hAnsi="Garamond"/>
                <w:sz w:val="22"/>
                <w:szCs w:val="22"/>
                <w:highlight w:val="yellow"/>
                <w:lang w:eastAsia="en-US"/>
              </w:rPr>
              <w:t>;</w:t>
            </w:r>
          </w:p>
          <w:p w14:paraId="7FA18189" w14:textId="05C6EE8E" w:rsidR="00580741" w:rsidRPr="004C4191" w:rsidRDefault="00580741" w:rsidP="004C4191">
            <w:pPr>
              <w:numPr>
                <w:ilvl w:val="0"/>
                <w:numId w:val="42"/>
              </w:numPr>
              <w:suppressAutoHyphens/>
              <w:spacing w:before="120" w:after="120"/>
              <w:jc w:val="both"/>
              <w:rPr>
                <w:rFonts w:ascii="Garamond" w:hAnsi="Garamond"/>
                <w:sz w:val="22"/>
                <w:szCs w:val="22"/>
                <w:highlight w:val="yellow"/>
                <w:lang w:val="x-none" w:eastAsia="en-US"/>
              </w:rPr>
            </w:pPr>
            <w:r w:rsidRPr="004C4191">
              <w:rPr>
                <w:rFonts w:ascii="Garamond" w:hAnsi="Garamond"/>
                <w:sz w:val="22"/>
                <w:szCs w:val="22"/>
                <w:highlight w:val="yellow"/>
                <w:lang w:eastAsia="en-US"/>
              </w:rPr>
              <w:t>после 1 октября 2026 года – КО подтверждено выполнение участником ОПТБО и участником оптового рынка, намеренным стать поручителем, всех требований, предусмотренных пунктом 2.1 приложения 4 к настоящему Регламенту.</w:t>
            </w:r>
          </w:p>
          <w:p w14:paraId="71F359CE" w14:textId="77777777" w:rsidR="00580741" w:rsidRPr="004C4191" w:rsidRDefault="00580741" w:rsidP="004C4191">
            <w:pPr>
              <w:suppressAutoHyphens/>
              <w:spacing w:before="120" w:after="120"/>
              <w:ind w:firstLine="608"/>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 то в отношении объекта ТБО до даты начала срока подачи заявок должны быть выполнены одновременно следующие условия:</w:t>
            </w:r>
          </w:p>
          <w:p w14:paraId="1FC9298D"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 участником ОПТБО заключено Соглашение об оплате штрафов по ДПМ ТБО по аккредитиву, с указанием соответствующего кода ГТП генерации объекта ТБО (при этом код ГТП генерации, местонахождение, указанные в данном соглашении, должны соответствовать аналогичным параметрам, указанным в заявке на ОПТБО);</w:t>
            </w:r>
          </w:p>
          <w:p w14:paraId="034BC77D"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 ЦФР принят аккредитив, открытый участником ОПТБО в соответствии с приложением 4 к настоящему Регламенту;</w:t>
            </w:r>
          </w:p>
          <w:p w14:paraId="0D30C1E8"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Соответствие заявки на ОПТБО требованиям настоящего пункта устанавливается КО на основании:</w:t>
            </w:r>
          </w:p>
          <w:p w14:paraId="228B9D4E" w14:textId="77777777" w:rsidR="00580741" w:rsidRPr="004C4191" w:rsidRDefault="00580741" w:rsidP="004C4191">
            <w:pPr>
              <w:suppressAutoHyphens/>
              <w:spacing w:before="120" w:after="120"/>
              <w:ind w:firstLine="601"/>
              <w:jc w:val="both"/>
              <w:rPr>
                <w:rFonts w:ascii="Garamond" w:eastAsia="Batang" w:hAnsi="Garamond" w:cs="Garamond"/>
                <w:sz w:val="22"/>
                <w:szCs w:val="22"/>
                <w:highlight w:val="yellow"/>
                <w:lang w:val="x-none" w:eastAsia="ar-SA"/>
              </w:rPr>
            </w:pPr>
            <w:r w:rsidRPr="004C4191">
              <w:rPr>
                <w:rFonts w:ascii="Garamond" w:eastAsia="Batang" w:hAnsi="Garamond" w:cs="Garamond"/>
                <w:sz w:val="22"/>
                <w:szCs w:val="22"/>
                <w:highlight w:val="yellow"/>
                <w:lang w:val="x-none" w:eastAsia="ar-SA"/>
              </w:rPr>
              <w:t xml:space="preserve">– данных </w:t>
            </w:r>
            <w:r w:rsidRPr="004C4191">
              <w:rPr>
                <w:rFonts w:ascii="Garamond" w:eastAsia="Batang" w:hAnsi="Garamond" w:cs="Garamond"/>
                <w:sz w:val="22"/>
                <w:szCs w:val="22"/>
                <w:highlight w:val="yellow"/>
                <w:lang w:eastAsia="ar-SA"/>
              </w:rPr>
              <w:t>р</w:t>
            </w:r>
            <w:proofErr w:type="spellStart"/>
            <w:r w:rsidRPr="004C4191">
              <w:rPr>
                <w:rFonts w:ascii="Garamond" w:eastAsia="Batang" w:hAnsi="Garamond" w:cs="Garamond"/>
                <w:sz w:val="22"/>
                <w:szCs w:val="22"/>
                <w:highlight w:val="yellow"/>
                <w:lang w:val="x-none" w:eastAsia="ar-SA"/>
              </w:rPr>
              <w:t>асчета</w:t>
            </w:r>
            <w:proofErr w:type="spellEnd"/>
            <w:r w:rsidRPr="004C4191">
              <w:rPr>
                <w:rFonts w:ascii="Garamond" w:eastAsia="Batang" w:hAnsi="Garamond" w:cs="Garamond"/>
                <w:sz w:val="22"/>
                <w:szCs w:val="22"/>
                <w:highlight w:val="yellow"/>
                <w:lang w:val="x-none" w:eastAsia="ar-SA"/>
              </w:rPr>
              <w:t xml:space="preserve">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w:t>
            </w:r>
            <w:r w:rsidRPr="004C4191">
              <w:rPr>
                <w:rFonts w:ascii="Garamond" w:eastAsia="Batang" w:hAnsi="Garamond" w:cs="Garamond"/>
                <w:i/>
                <w:sz w:val="22"/>
                <w:szCs w:val="22"/>
                <w:highlight w:val="yellow"/>
                <w:lang w:val="x-none"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cs="Garamond"/>
                <w:sz w:val="22"/>
                <w:szCs w:val="22"/>
                <w:highlight w:val="yellow"/>
                <w:lang w:val="x-none" w:eastAsia="ar-SA"/>
              </w:rPr>
              <w:t xml:space="preserve"> (Приложение № 27 к </w:t>
            </w:r>
            <w:r w:rsidRPr="004C4191">
              <w:rPr>
                <w:rFonts w:ascii="Garamond" w:eastAsia="Batang" w:hAnsi="Garamond" w:cs="Garamond"/>
                <w:i/>
                <w:sz w:val="22"/>
                <w:szCs w:val="22"/>
                <w:highlight w:val="yellow"/>
                <w:lang w:val="x-none" w:eastAsia="ar-SA"/>
              </w:rPr>
              <w:t>Договору о присоединении к торговой системе оптового рынка</w:t>
            </w:r>
            <w:r w:rsidRPr="004C4191">
              <w:rPr>
                <w:rFonts w:ascii="Garamond" w:eastAsia="Batang" w:hAnsi="Garamond" w:cs="Garamond"/>
                <w:sz w:val="22"/>
                <w:szCs w:val="22"/>
                <w:highlight w:val="yellow"/>
                <w:lang w:val="x-none" w:eastAsia="ar-SA"/>
              </w:rPr>
              <w:t>), – в случае, если способом обеспечения исполнения обязательств участника ОПТБО, возникающих по результатам ОПТБО, является предоставление поручительств</w:t>
            </w:r>
            <w:r w:rsidRPr="004C4191">
              <w:rPr>
                <w:rFonts w:ascii="Garamond" w:eastAsia="Batang" w:hAnsi="Garamond" w:cs="Garamond"/>
                <w:sz w:val="22"/>
                <w:szCs w:val="22"/>
                <w:highlight w:val="yellow"/>
                <w:lang w:eastAsia="ar-SA"/>
              </w:rPr>
              <w:t>а</w:t>
            </w:r>
            <w:r w:rsidRPr="004C4191">
              <w:rPr>
                <w:rFonts w:ascii="Garamond" w:eastAsia="Batang" w:hAnsi="Garamond" w:cs="Garamond"/>
                <w:sz w:val="22"/>
                <w:szCs w:val="22"/>
                <w:highlight w:val="yellow"/>
                <w:lang w:val="x-none" w:eastAsia="ar-SA"/>
              </w:rPr>
              <w:t xml:space="preserve"> третьего лица;</w:t>
            </w:r>
          </w:p>
          <w:p w14:paraId="611E7066" w14:textId="77777777" w:rsidR="00580741" w:rsidRPr="004C4191" w:rsidRDefault="00580741" w:rsidP="004C4191">
            <w:pPr>
              <w:suppressAutoHyphens/>
              <w:spacing w:before="120" w:after="120"/>
              <w:ind w:firstLine="601"/>
              <w:jc w:val="both"/>
              <w:rPr>
                <w:rFonts w:ascii="Garamond" w:eastAsia="Batang" w:hAnsi="Garamond" w:cs="Garamond"/>
                <w:sz w:val="22"/>
                <w:szCs w:val="22"/>
                <w:highlight w:val="yellow"/>
                <w:lang w:val="x-none" w:eastAsia="ar-SA"/>
              </w:rPr>
            </w:pPr>
            <w:r w:rsidRPr="004C4191">
              <w:rPr>
                <w:rFonts w:ascii="Garamond" w:eastAsia="Batang" w:hAnsi="Garamond" w:cs="Garamond"/>
                <w:sz w:val="22"/>
                <w:szCs w:val="22"/>
                <w:highlight w:val="yellow"/>
                <w:lang w:val="x-none" w:eastAsia="ar-SA"/>
              </w:rPr>
              <w:t>– подтверждения выполнения участником ОПТБО и участником оптового рынка, намеренным стать поручителем, всех требований, предусмотренных пунктом 2.1 приложения 4 к настоящему Регламенту;</w:t>
            </w:r>
          </w:p>
          <w:p w14:paraId="67CAD70D" w14:textId="77777777" w:rsidR="00580741" w:rsidRPr="004C4191" w:rsidRDefault="00580741" w:rsidP="004C4191">
            <w:pPr>
              <w:suppressAutoHyphens/>
              <w:spacing w:before="120" w:after="120"/>
              <w:ind w:firstLine="601"/>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lastRenderedPageBreak/>
              <w:t xml:space="preserve">– </w:t>
            </w:r>
            <w:r w:rsidRPr="004C4191">
              <w:rPr>
                <w:rFonts w:ascii="Garamond" w:eastAsia="Batang" w:hAnsi="Garamond" w:cs="Garamond"/>
                <w:sz w:val="22"/>
                <w:szCs w:val="22"/>
                <w:lang w:eastAsia="ar-SA"/>
              </w:rPr>
              <w:t xml:space="preserve">данных </w:t>
            </w:r>
            <w:r w:rsidRPr="004C4191">
              <w:rPr>
                <w:rFonts w:ascii="Garamond" w:eastAsia="Batang" w:hAnsi="Garamond" w:cs="Garamond"/>
                <w:sz w:val="22"/>
                <w:szCs w:val="22"/>
                <w:lang w:val="x-none" w:eastAsia="ar-SA"/>
              </w:rPr>
              <w:t>реестра субъектов оптового рынка, действующего на момент подачи заявки, – в случае, если способом обеспечения исполнения обязательств участника ОПТБО, возникающих по результатам ОПТБО, является неустойка по ДПМ ТБО;</w:t>
            </w:r>
          </w:p>
          <w:p w14:paraId="0FB91381" w14:textId="77777777" w:rsidR="00580741" w:rsidRDefault="00580741" w:rsidP="004C4191">
            <w:pPr>
              <w:suppressAutoHyphens/>
              <w:spacing w:before="120" w:after="120"/>
              <w:ind w:firstLine="608"/>
              <w:jc w:val="both"/>
              <w:rPr>
                <w:rFonts w:ascii="Garamond" w:eastAsia="Batang" w:hAnsi="Garamond" w:cs="Garamond"/>
                <w:sz w:val="22"/>
                <w:szCs w:val="22"/>
                <w:lang w:val="x-none" w:eastAsia="ar-SA"/>
              </w:rPr>
            </w:pPr>
            <w:r w:rsidRPr="004C4191">
              <w:rPr>
                <w:rFonts w:ascii="Garamond" w:eastAsia="Batang" w:hAnsi="Garamond" w:cs="Garamond"/>
                <w:sz w:val="22"/>
                <w:szCs w:val="22"/>
                <w:lang w:val="x-none" w:eastAsia="ar-SA"/>
              </w:rPr>
              <w:t>– данных Реестра аккредитивов, уведомление об открытии которых получено ЦФР в соответствии с соглашениями о порядке расчетов, связанных с уплатой штрафа по ДПМ ТБО, полученного от ЦФР в соответствии с пунктом 2.3.1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w:t>
            </w:r>
          </w:p>
          <w:p w14:paraId="6BA8F5B9" w14:textId="6BF61075" w:rsidR="00DA7AD2" w:rsidRPr="00DA7AD2" w:rsidRDefault="00DA7AD2" w:rsidP="004C4191">
            <w:pPr>
              <w:suppressAutoHyphens/>
              <w:spacing w:before="120" w:after="120"/>
              <w:ind w:firstLine="608"/>
              <w:jc w:val="both"/>
              <w:rPr>
                <w:rFonts w:ascii="Garamond" w:eastAsia="Batang" w:hAnsi="Garamond"/>
                <w:sz w:val="22"/>
                <w:szCs w:val="22"/>
                <w:lang w:eastAsia="ar-SA"/>
              </w:rPr>
            </w:pPr>
            <w:r>
              <w:rPr>
                <w:rFonts w:ascii="Garamond" w:eastAsia="Batang" w:hAnsi="Garamond" w:cs="Garamond"/>
                <w:sz w:val="22"/>
                <w:szCs w:val="22"/>
                <w:lang w:eastAsia="ar-SA"/>
              </w:rPr>
              <w:t>…</w:t>
            </w:r>
          </w:p>
        </w:tc>
      </w:tr>
      <w:tr w:rsidR="00580741" w:rsidRPr="004C4191" w14:paraId="6C1C399B" w14:textId="77777777" w:rsidTr="005D75BC">
        <w:trPr>
          <w:trHeight w:val="435"/>
        </w:trPr>
        <w:tc>
          <w:tcPr>
            <w:tcW w:w="1129" w:type="dxa"/>
            <w:vAlign w:val="center"/>
          </w:tcPr>
          <w:p w14:paraId="0ED3DA5A"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6</w:t>
            </w:r>
          </w:p>
        </w:tc>
        <w:tc>
          <w:tcPr>
            <w:tcW w:w="6804" w:type="dxa"/>
          </w:tcPr>
          <w:p w14:paraId="706C579B" w14:textId="77777777" w:rsidR="00580741" w:rsidRPr="004C4191" w:rsidRDefault="00580741" w:rsidP="004C4191">
            <w:pPr>
              <w:numPr>
                <w:ilvl w:val="1"/>
                <w:numId w:val="0"/>
              </w:numPr>
              <w:tabs>
                <w:tab w:val="num" w:pos="0"/>
              </w:tabs>
              <w:spacing w:before="120" w:after="120"/>
              <w:ind w:firstLine="457"/>
              <w:jc w:val="both"/>
              <w:rPr>
                <w:rFonts w:ascii="Garamond" w:hAnsi="Garamond"/>
                <w:sz w:val="22"/>
                <w:szCs w:val="22"/>
              </w:rPr>
            </w:pPr>
            <w:r w:rsidRPr="004C4191">
              <w:rPr>
                <w:rFonts w:ascii="Garamond" w:hAnsi="Garamond"/>
                <w:sz w:val="22"/>
                <w:szCs w:val="22"/>
              </w:rPr>
              <w:t xml:space="preserve">6.1. ДПМ ТБО заключается в рамках ценовой зоны между поставщиком (отдельно на каждую ГТП генерации, зарегистрированную в отношении генерирующего объекта, строительство (реконструкция, модернизация) которого предполагается по итогам ОПТБО) и покупателем (на все ГТП потребления) по стандартной форме Приложения № Д 6.1.1 к </w:t>
            </w:r>
            <w:r w:rsidRPr="004C4191">
              <w:rPr>
                <w:rFonts w:ascii="Garamond" w:hAnsi="Garamond"/>
                <w:i/>
                <w:sz w:val="22"/>
                <w:szCs w:val="22"/>
              </w:rPr>
              <w:t>Договору о присоединении к торговой системе оптового рынка</w:t>
            </w:r>
            <w:r w:rsidRPr="004C4191">
              <w:rPr>
                <w:rFonts w:ascii="Garamond" w:hAnsi="Garamond"/>
                <w:sz w:val="22"/>
                <w:szCs w:val="22"/>
              </w:rPr>
              <w:t>.</w:t>
            </w:r>
          </w:p>
          <w:p w14:paraId="0769B5E5"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ДПМ ТБО по результатам ОПТБО, проведенного в 2017 году, заключаются в следующие сроки:</w:t>
            </w:r>
          </w:p>
          <w:p w14:paraId="7D73CAE9"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 не позднее 30 сентября 2017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сентября 2017 года;</w:t>
            </w:r>
          </w:p>
          <w:p w14:paraId="5E3C39BD"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 xml:space="preserve">- в сроки, установленные </w:t>
            </w:r>
            <w:r w:rsidRPr="004C4191">
              <w:rPr>
                <w:rFonts w:ascii="Garamond" w:hAnsi="Garamond"/>
                <w:i/>
                <w:sz w:val="22"/>
                <w:szCs w:val="22"/>
              </w:rPr>
              <w:t xml:space="preserve">Регламентом допуска к торговой системе оптового рынка </w:t>
            </w:r>
            <w:r w:rsidRPr="004C4191">
              <w:rPr>
                <w:rFonts w:ascii="Garamond" w:hAnsi="Garamond"/>
                <w:sz w:val="22"/>
                <w:szCs w:val="22"/>
              </w:rPr>
              <w:t>(Приложение № 1 к</w:t>
            </w:r>
            <w:r w:rsidRPr="004C4191">
              <w:rPr>
                <w:rFonts w:ascii="Garamond" w:hAnsi="Garamond"/>
                <w:i/>
                <w:sz w:val="22"/>
                <w:szCs w:val="22"/>
              </w:rPr>
              <w:t xml:space="preserve"> Договору о присоединении к торговой системе оптового рынка</w:t>
            </w:r>
            <w:r w:rsidRPr="004C4191">
              <w:rPr>
                <w:rFonts w:ascii="Garamond" w:hAnsi="Garamond"/>
                <w:sz w:val="22"/>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сентября 2017 года.</w:t>
            </w:r>
          </w:p>
          <w:p w14:paraId="477FF37B"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ДПМ ТБО по результатам ОПТБО, проведенного в 2018 году, заключаются в следующие сроки:</w:t>
            </w:r>
          </w:p>
          <w:p w14:paraId="12AC9E23" w14:textId="77777777" w:rsidR="00580741" w:rsidRPr="004C4191" w:rsidRDefault="00580741" w:rsidP="004C4191">
            <w:pPr>
              <w:numPr>
                <w:ilvl w:val="0"/>
                <w:numId w:val="36"/>
              </w:numPr>
              <w:suppressAutoHyphens/>
              <w:spacing w:before="120" w:after="120"/>
              <w:ind w:left="0" w:firstLine="567"/>
              <w:jc w:val="both"/>
              <w:rPr>
                <w:rFonts w:ascii="Garamond" w:hAnsi="Garamond"/>
                <w:sz w:val="22"/>
                <w:szCs w:val="22"/>
              </w:rPr>
            </w:pPr>
            <w:r w:rsidRPr="004C4191">
              <w:rPr>
                <w:rFonts w:ascii="Garamond" w:hAnsi="Garamond"/>
                <w:sz w:val="22"/>
                <w:szCs w:val="22"/>
              </w:rPr>
              <w:lastRenderedPageBreak/>
              <w:t>не позднее 31 октября 2018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октября 2018 года;</w:t>
            </w:r>
          </w:p>
          <w:p w14:paraId="033B6023" w14:textId="77777777" w:rsidR="00580741" w:rsidRPr="004C4191" w:rsidRDefault="00580741" w:rsidP="004C4191">
            <w:pPr>
              <w:numPr>
                <w:ilvl w:val="0"/>
                <w:numId w:val="36"/>
              </w:numPr>
              <w:suppressAutoHyphens/>
              <w:spacing w:before="120" w:after="120"/>
              <w:ind w:left="0" w:firstLine="567"/>
              <w:jc w:val="both"/>
              <w:rPr>
                <w:rFonts w:ascii="Garamond" w:hAnsi="Garamond"/>
                <w:sz w:val="22"/>
                <w:szCs w:val="22"/>
              </w:rPr>
            </w:pPr>
            <w:r w:rsidRPr="004C4191">
              <w:rPr>
                <w:rFonts w:ascii="Garamond" w:hAnsi="Garamond"/>
                <w:sz w:val="22"/>
                <w:szCs w:val="22"/>
              </w:rPr>
              <w:t xml:space="preserve">в сроки, установленные </w:t>
            </w:r>
            <w:r w:rsidRPr="004C4191">
              <w:rPr>
                <w:rFonts w:ascii="Garamond" w:hAnsi="Garamond"/>
                <w:i/>
                <w:sz w:val="22"/>
                <w:szCs w:val="22"/>
              </w:rPr>
              <w:t>Регламентом допуска к торговой системе оптового рынка</w:t>
            </w:r>
            <w:r w:rsidRPr="004C4191">
              <w:rPr>
                <w:rFonts w:ascii="Garamond" w:hAnsi="Garamond"/>
                <w:sz w:val="22"/>
                <w:szCs w:val="22"/>
              </w:rPr>
              <w:t xml:space="preserve"> (Приложение № 1 к </w:t>
            </w:r>
            <w:r w:rsidRPr="004C4191">
              <w:rPr>
                <w:rFonts w:ascii="Garamond" w:hAnsi="Garamond"/>
                <w:i/>
                <w:sz w:val="22"/>
                <w:szCs w:val="22"/>
              </w:rPr>
              <w:t>Договору о присоединении к торговой системе оптового рынка</w:t>
            </w:r>
            <w:r w:rsidRPr="004C4191">
              <w:rPr>
                <w:rFonts w:ascii="Garamond" w:hAnsi="Garamond"/>
                <w:sz w:val="22"/>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октября 2018 года.</w:t>
            </w:r>
          </w:p>
          <w:p w14:paraId="17E3D3C4"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КО направляет в ЦФР в электронном виде с ЭП:</w:t>
            </w:r>
          </w:p>
          <w:p w14:paraId="1A3FD0C3" w14:textId="77777777" w:rsidR="00580741" w:rsidRPr="004C4191" w:rsidRDefault="00580741" w:rsidP="004C4191">
            <w:pPr>
              <w:spacing w:before="120" w:after="120"/>
              <w:ind w:firstLine="709"/>
              <w:jc w:val="both"/>
              <w:rPr>
                <w:rFonts w:ascii="Garamond" w:hAnsi="Garamond"/>
                <w:sz w:val="22"/>
                <w:szCs w:val="22"/>
                <w:highlight w:val="yellow"/>
              </w:rPr>
            </w:pPr>
            <w:r w:rsidRPr="004C4191">
              <w:rPr>
                <w:rFonts w:ascii="Garamond" w:hAnsi="Garamond"/>
                <w:sz w:val="22"/>
                <w:szCs w:val="22"/>
                <w:highlight w:val="yellow"/>
              </w:rPr>
              <w:t>- реестр заключенных ДПМ ВИЭ/ДПМ ТБО (по форме приложения 8 к</w:t>
            </w:r>
            <w:r w:rsidRPr="004C4191">
              <w:rPr>
                <w:rFonts w:ascii="Garamond" w:hAnsi="Garamond"/>
                <w:i/>
                <w:sz w:val="22"/>
                <w:szCs w:val="22"/>
                <w:highlight w:val="yellow"/>
              </w:rPr>
              <w:t xml:space="preserve"> 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4C4191">
              <w:rPr>
                <w:rFonts w:ascii="Garamond" w:hAnsi="Garamond"/>
                <w:sz w:val="22"/>
                <w:szCs w:val="22"/>
                <w:highlight w:val="yellow"/>
              </w:rPr>
              <w:t>(Приложение № 27</w:t>
            </w:r>
            <w:r w:rsidRPr="004C4191">
              <w:rPr>
                <w:rFonts w:ascii="Garamond" w:hAnsi="Garamond"/>
                <w:i/>
                <w:sz w:val="22"/>
                <w:szCs w:val="22"/>
                <w:highlight w:val="yellow"/>
              </w:rPr>
              <w:t xml:space="preserve"> к Договору о присоединении к торговой системе оптового рынка</w:t>
            </w:r>
            <w:r w:rsidRPr="004C4191">
              <w:rPr>
                <w:rFonts w:ascii="Garamond" w:hAnsi="Garamond"/>
                <w:sz w:val="22"/>
                <w:szCs w:val="22"/>
                <w:highlight w:val="yellow"/>
              </w:rPr>
              <w:t>) – не позднее 5 (пятого) рабочего дня с даты подписания соответствующих ДПМ ТБО;</w:t>
            </w:r>
          </w:p>
          <w:p w14:paraId="1D38890E" w14:textId="16481B2F" w:rsidR="00580741" w:rsidRPr="004C4191" w:rsidRDefault="00580741" w:rsidP="004C4191">
            <w:pPr>
              <w:spacing w:before="120" w:after="120"/>
              <w:ind w:firstLine="709"/>
              <w:jc w:val="both"/>
              <w:rPr>
                <w:rFonts w:ascii="Garamond" w:hAnsi="Garamond"/>
                <w:sz w:val="22"/>
                <w:szCs w:val="22"/>
                <w:highlight w:val="yellow"/>
              </w:rPr>
            </w:pPr>
            <w:r w:rsidRPr="004C4191">
              <w:rPr>
                <w:rFonts w:ascii="Garamond" w:hAnsi="Garamond"/>
                <w:sz w:val="22"/>
                <w:szCs w:val="22"/>
                <w:highlight w:val="yellow"/>
              </w:rPr>
              <w:t xml:space="preserve">- реестр прекращенных ДПМ ВИЭ/ДПМ ТБО с указанием в реестре ДПМ ТБО, прекращенных с 1-го числа расчетного месяца (по форме приложения 10 к </w:t>
            </w:r>
            <w:r w:rsidRPr="004C4191">
              <w:rPr>
                <w:rFonts w:ascii="Garamond" w:hAnsi="Garamond"/>
                <w:i/>
                <w:sz w:val="22"/>
                <w:szCs w:val="22"/>
                <w:highlight w:val="yellow"/>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4C4191">
              <w:rPr>
                <w:rFonts w:ascii="Garamond" w:hAnsi="Garamond"/>
                <w:sz w:val="22"/>
                <w:szCs w:val="22"/>
                <w:highlight w:val="yellow"/>
              </w:rPr>
              <w:t>(Приложение № 27</w:t>
            </w:r>
            <w:r w:rsidRPr="004C4191">
              <w:rPr>
                <w:rFonts w:ascii="Garamond" w:hAnsi="Garamond"/>
                <w:i/>
                <w:sz w:val="22"/>
                <w:szCs w:val="22"/>
                <w:highlight w:val="yellow"/>
              </w:rPr>
              <w:t xml:space="preserve"> к Договору о присоединении к торговой системе оптового рынка</w:t>
            </w:r>
            <w:r w:rsidRPr="004C4191">
              <w:rPr>
                <w:rFonts w:ascii="Garamond" w:hAnsi="Garamond"/>
                <w:sz w:val="22"/>
                <w:szCs w:val="22"/>
                <w:highlight w:val="yellow"/>
              </w:rPr>
              <w:t>)) – не позднее 3 (третьего)</w:t>
            </w:r>
            <w:r w:rsidR="00DA7AD2">
              <w:rPr>
                <w:rFonts w:ascii="Garamond" w:hAnsi="Garamond"/>
                <w:sz w:val="22"/>
                <w:szCs w:val="22"/>
                <w:highlight w:val="yellow"/>
              </w:rPr>
              <w:t xml:space="preserve"> рабочего дня расчетного месяца;</w:t>
            </w:r>
          </w:p>
          <w:p w14:paraId="1CEEAB1D" w14:textId="77777777" w:rsidR="00580741" w:rsidRPr="004C4191" w:rsidRDefault="00580741" w:rsidP="004C4191">
            <w:pPr>
              <w:suppressAutoHyphens/>
              <w:spacing w:before="120" w:after="120"/>
              <w:ind w:firstLine="750"/>
              <w:jc w:val="both"/>
              <w:rPr>
                <w:rFonts w:ascii="Garamond" w:hAnsi="Garamond"/>
                <w:sz w:val="22"/>
                <w:szCs w:val="22"/>
              </w:rPr>
            </w:pPr>
            <w:r w:rsidRPr="004C4191">
              <w:rPr>
                <w:rFonts w:ascii="Garamond" w:hAnsi="Garamond"/>
                <w:sz w:val="22"/>
                <w:szCs w:val="22"/>
              </w:rPr>
              <w:t xml:space="preserve">- реестр объектов </w:t>
            </w:r>
            <w:r w:rsidRPr="00DA7AD2">
              <w:rPr>
                <w:rFonts w:ascii="Garamond" w:hAnsi="Garamond"/>
                <w:sz w:val="22"/>
                <w:szCs w:val="22"/>
                <w:highlight w:val="yellow"/>
              </w:rPr>
              <w:t>ДПМ ВИЭ/ДПМ ТБО</w:t>
            </w:r>
            <w:r w:rsidRPr="004C4191">
              <w:rPr>
                <w:rFonts w:ascii="Garamond" w:hAnsi="Garamond"/>
                <w:sz w:val="22"/>
                <w:szCs w:val="22"/>
              </w:rPr>
              <w:t xml:space="preserve"> (по форме приложения 8.1 к </w:t>
            </w:r>
            <w:r w:rsidRPr="004C4191">
              <w:rPr>
                <w:rFonts w:ascii="Garamond" w:hAnsi="Garamond"/>
                <w:i/>
                <w:sz w:val="22"/>
                <w:szCs w:val="22"/>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4C4191">
              <w:rPr>
                <w:rFonts w:ascii="Garamond" w:hAnsi="Garamond"/>
                <w:sz w:val="22"/>
                <w:szCs w:val="22"/>
              </w:rPr>
              <w:t>(Приложение № 27</w:t>
            </w:r>
            <w:r w:rsidRPr="004C4191">
              <w:rPr>
                <w:rFonts w:ascii="Garamond" w:hAnsi="Garamond"/>
                <w:i/>
                <w:sz w:val="22"/>
                <w:szCs w:val="22"/>
              </w:rPr>
              <w:t xml:space="preserve"> к Договору о присоединении к торговой системе оптового рынка</w:t>
            </w:r>
            <w:r w:rsidRPr="004C4191">
              <w:rPr>
                <w:rFonts w:ascii="Garamond" w:hAnsi="Garamond"/>
                <w:sz w:val="22"/>
                <w:szCs w:val="22"/>
              </w:rPr>
              <w:t xml:space="preserve">)), содержащий информацию о генерирующих объектах, в отношении которых по состоянию на 1-е число расчетного месяца заключены </w:t>
            </w:r>
            <w:r w:rsidRPr="00DA7AD2">
              <w:rPr>
                <w:rFonts w:ascii="Garamond" w:hAnsi="Garamond"/>
                <w:sz w:val="22"/>
                <w:szCs w:val="22"/>
                <w:highlight w:val="yellow"/>
              </w:rPr>
              <w:t>ДПМ ВИЭ/ДПМ ТБО</w:t>
            </w:r>
            <w:r w:rsidRPr="004C4191">
              <w:rPr>
                <w:rFonts w:ascii="Garamond" w:hAnsi="Garamond"/>
                <w:sz w:val="22"/>
                <w:szCs w:val="22"/>
              </w:rPr>
              <w:t xml:space="preserve"> – не позднее 10 числа расчетного месяца.</w:t>
            </w:r>
          </w:p>
          <w:p w14:paraId="0B2746E3"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w:t>
            </w:r>
          </w:p>
        </w:tc>
        <w:tc>
          <w:tcPr>
            <w:tcW w:w="6804" w:type="dxa"/>
            <w:gridSpan w:val="2"/>
          </w:tcPr>
          <w:p w14:paraId="7CD733A6" w14:textId="77777777" w:rsidR="00580741" w:rsidRPr="004C4191" w:rsidRDefault="00580741" w:rsidP="004C4191">
            <w:pPr>
              <w:numPr>
                <w:ilvl w:val="1"/>
                <w:numId w:val="0"/>
              </w:numPr>
              <w:tabs>
                <w:tab w:val="num" w:pos="0"/>
              </w:tabs>
              <w:spacing w:before="120" w:after="120"/>
              <w:ind w:firstLine="457"/>
              <w:jc w:val="both"/>
              <w:rPr>
                <w:rFonts w:ascii="Garamond" w:hAnsi="Garamond"/>
                <w:sz w:val="22"/>
                <w:szCs w:val="22"/>
              </w:rPr>
            </w:pPr>
            <w:r w:rsidRPr="004C4191">
              <w:rPr>
                <w:rFonts w:ascii="Garamond" w:hAnsi="Garamond"/>
                <w:sz w:val="22"/>
                <w:szCs w:val="22"/>
              </w:rPr>
              <w:lastRenderedPageBreak/>
              <w:t xml:space="preserve">6.1. ДПМ ТБО заключается в рамках ценовой зоны между поставщиком (отдельно на каждую ГТП генерации, зарегистрированную в отношении генерирующего объекта, строительство (реконструкция, модернизация) которого предполагается по итогам ОПТБО) и покупателем (на все ГТП потребления) по стандартной форме Приложения № Д 6.1.1 к </w:t>
            </w:r>
            <w:r w:rsidRPr="004C4191">
              <w:rPr>
                <w:rFonts w:ascii="Garamond" w:hAnsi="Garamond"/>
                <w:i/>
                <w:sz w:val="22"/>
                <w:szCs w:val="22"/>
              </w:rPr>
              <w:t>Договору о присоединении к торговой системе оптового рынка</w:t>
            </w:r>
            <w:r w:rsidRPr="004C4191">
              <w:rPr>
                <w:rFonts w:ascii="Garamond" w:hAnsi="Garamond"/>
                <w:sz w:val="22"/>
                <w:szCs w:val="22"/>
              </w:rPr>
              <w:t>.</w:t>
            </w:r>
          </w:p>
          <w:p w14:paraId="66E5688E"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ДПМ ТБО по результатам ОПТБО, проведенного в 2017 году, заключаются в следующие сроки:</w:t>
            </w:r>
          </w:p>
          <w:p w14:paraId="09E8F62B"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 не позднее 30 сентября 2017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сентября 2017 года;</w:t>
            </w:r>
          </w:p>
          <w:p w14:paraId="49387649"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 xml:space="preserve">- в сроки, установленные </w:t>
            </w:r>
            <w:r w:rsidRPr="004C4191">
              <w:rPr>
                <w:rFonts w:ascii="Garamond" w:hAnsi="Garamond"/>
                <w:i/>
                <w:sz w:val="22"/>
                <w:szCs w:val="22"/>
              </w:rPr>
              <w:t xml:space="preserve">Регламентом допуска к торговой системе оптового рынка </w:t>
            </w:r>
            <w:r w:rsidRPr="004C4191">
              <w:rPr>
                <w:rFonts w:ascii="Garamond" w:hAnsi="Garamond"/>
                <w:sz w:val="22"/>
                <w:szCs w:val="22"/>
              </w:rPr>
              <w:t>(Приложение № 1 к</w:t>
            </w:r>
            <w:r w:rsidRPr="004C4191">
              <w:rPr>
                <w:rFonts w:ascii="Garamond" w:hAnsi="Garamond"/>
                <w:i/>
                <w:sz w:val="22"/>
                <w:szCs w:val="22"/>
              </w:rPr>
              <w:t xml:space="preserve"> Договору о присоединении к торговой системе оптового рынка</w:t>
            </w:r>
            <w:r w:rsidRPr="004C4191">
              <w:rPr>
                <w:rFonts w:ascii="Garamond" w:hAnsi="Garamond"/>
                <w:sz w:val="22"/>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сентября 2017 года.</w:t>
            </w:r>
          </w:p>
          <w:p w14:paraId="161E9DDF"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ДПМ ТБО по результатам ОПТБО, проведенного в 2018 году, заключаются в следующие сроки:</w:t>
            </w:r>
          </w:p>
          <w:p w14:paraId="2F9B3533" w14:textId="77777777" w:rsidR="00580741" w:rsidRPr="004C4191" w:rsidRDefault="00580741" w:rsidP="004C4191">
            <w:pPr>
              <w:numPr>
                <w:ilvl w:val="0"/>
                <w:numId w:val="36"/>
              </w:numPr>
              <w:suppressAutoHyphens/>
              <w:spacing w:before="120" w:after="120"/>
              <w:ind w:left="0" w:firstLine="567"/>
              <w:jc w:val="both"/>
              <w:rPr>
                <w:rFonts w:ascii="Garamond" w:hAnsi="Garamond"/>
                <w:sz w:val="22"/>
                <w:szCs w:val="22"/>
              </w:rPr>
            </w:pPr>
            <w:r w:rsidRPr="004C4191">
              <w:rPr>
                <w:rFonts w:ascii="Garamond" w:hAnsi="Garamond"/>
                <w:sz w:val="22"/>
                <w:szCs w:val="22"/>
              </w:rPr>
              <w:lastRenderedPageBreak/>
              <w:t>не позднее 31 октября 2018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октября 2018 года;</w:t>
            </w:r>
          </w:p>
          <w:p w14:paraId="7054C06A" w14:textId="77777777" w:rsidR="00580741" w:rsidRPr="004C4191" w:rsidRDefault="00580741" w:rsidP="004C4191">
            <w:pPr>
              <w:numPr>
                <w:ilvl w:val="0"/>
                <w:numId w:val="36"/>
              </w:numPr>
              <w:suppressAutoHyphens/>
              <w:spacing w:before="120" w:after="120"/>
              <w:ind w:left="0" w:firstLine="567"/>
              <w:jc w:val="both"/>
              <w:rPr>
                <w:rFonts w:ascii="Garamond" w:hAnsi="Garamond"/>
                <w:sz w:val="22"/>
                <w:szCs w:val="22"/>
              </w:rPr>
            </w:pPr>
            <w:r w:rsidRPr="004C4191">
              <w:rPr>
                <w:rFonts w:ascii="Garamond" w:hAnsi="Garamond"/>
                <w:sz w:val="22"/>
                <w:szCs w:val="22"/>
              </w:rPr>
              <w:t xml:space="preserve">в сроки, установленные </w:t>
            </w:r>
            <w:r w:rsidRPr="004C4191">
              <w:rPr>
                <w:rFonts w:ascii="Garamond" w:hAnsi="Garamond"/>
                <w:i/>
                <w:sz w:val="22"/>
                <w:szCs w:val="22"/>
              </w:rPr>
              <w:t>Регламентом допуска к торговой системе оптового рынка</w:t>
            </w:r>
            <w:r w:rsidRPr="004C4191">
              <w:rPr>
                <w:rFonts w:ascii="Garamond" w:hAnsi="Garamond"/>
                <w:sz w:val="22"/>
                <w:szCs w:val="22"/>
              </w:rPr>
              <w:t xml:space="preserve"> (Приложение № 1 к </w:t>
            </w:r>
            <w:r w:rsidRPr="004C4191">
              <w:rPr>
                <w:rFonts w:ascii="Garamond" w:hAnsi="Garamond"/>
                <w:i/>
                <w:sz w:val="22"/>
                <w:szCs w:val="22"/>
              </w:rPr>
              <w:t>Договору о присоединении к торговой системе оптового рынка</w:t>
            </w:r>
            <w:r w:rsidRPr="004C4191">
              <w:rPr>
                <w:rFonts w:ascii="Garamond" w:hAnsi="Garamond"/>
                <w:sz w:val="22"/>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октября 2018 года.</w:t>
            </w:r>
          </w:p>
          <w:p w14:paraId="7E668902" w14:textId="77777777" w:rsidR="00580741" w:rsidRPr="004C4191" w:rsidRDefault="00580741" w:rsidP="004C4191">
            <w:pPr>
              <w:spacing w:before="120" w:after="120"/>
              <w:ind w:firstLine="709"/>
              <w:jc w:val="both"/>
              <w:rPr>
                <w:rFonts w:ascii="Garamond" w:hAnsi="Garamond"/>
                <w:sz w:val="22"/>
                <w:szCs w:val="22"/>
              </w:rPr>
            </w:pPr>
            <w:r w:rsidRPr="004C4191">
              <w:rPr>
                <w:rFonts w:ascii="Garamond" w:hAnsi="Garamond"/>
                <w:sz w:val="22"/>
                <w:szCs w:val="22"/>
              </w:rPr>
              <w:t>КО направляет в ЦФР в электронном виде с ЭП:</w:t>
            </w:r>
          </w:p>
          <w:p w14:paraId="3EA2FE26" w14:textId="28BC560A" w:rsidR="00580741" w:rsidRPr="004C4191" w:rsidRDefault="00580741" w:rsidP="004C4191">
            <w:pPr>
              <w:numPr>
                <w:ilvl w:val="0"/>
                <w:numId w:val="36"/>
              </w:numPr>
              <w:suppressAutoHyphens/>
              <w:spacing w:before="120" w:after="120"/>
              <w:ind w:left="0" w:firstLine="567"/>
              <w:jc w:val="both"/>
              <w:rPr>
                <w:rFonts w:ascii="Garamond" w:hAnsi="Garamond"/>
                <w:sz w:val="22"/>
                <w:szCs w:val="22"/>
              </w:rPr>
            </w:pPr>
            <w:r w:rsidRPr="004C4191">
              <w:rPr>
                <w:rFonts w:ascii="Garamond" w:hAnsi="Garamond"/>
                <w:sz w:val="22"/>
                <w:szCs w:val="22"/>
              </w:rPr>
              <w:t xml:space="preserve"> реестр объектов </w:t>
            </w:r>
            <w:r w:rsidRPr="00DA7AD2">
              <w:rPr>
                <w:rFonts w:ascii="Garamond" w:hAnsi="Garamond"/>
                <w:sz w:val="22"/>
                <w:szCs w:val="22"/>
                <w:highlight w:val="yellow"/>
              </w:rPr>
              <w:t>ДПМ ВИЭ</w:t>
            </w:r>
            <w:r w:rsidR="00DA7AD2" w:rsidRPr="00DA7AD2">
              <w:rPr>
                <w:rFonts w:ascii="Garamond" w:hAnsi="Garamond"/>
                <w:sz w:val="22"/>
                <w:szCs w:val="22"/>
                <w:highlight w:val="yellow"/>
              </w:rPr>
              <w:t xml:space="preserve"> </w:t>
            </w:r>
            <w:r w:rsidRPr="00DA7AD2">
              <w:rPr>
                <w:rFonts w:ascii="Garamond" w:hAnsi="Garamond"/>
                <w:sz w:val="22"/>
                <w:szCs w:val="22"/>
                <w:highlight w:val="yellow"/>
              </w:rPr>
              <w:t>/</w:t>
            </w:r>
            <w:r w:rsidR="00DA7AD2" w:rsidRPr="00DA7AD2">
              <w:rPr>
                <w:rFonts w:ascii="Garamond" w:hAnsi="Garamond"/>
                <w:sz w:val="22"/>
                <w:szCs w:val="22"/>
                <w:highlight w:val="yellow"/>
              </w:rPr>
              <w:t xml:space="preserve"> </w:t>
            </w:r>
            <w:r w:rsidRPr="00DA7AD2">
              <w:rPr>
                <w:rFonts w:ascii="Garamond" w:hAnsi="Garamond"/>
                <w:sz w:val="22"/>
                <w:szCs w:val="22"/>
                <w:highlight w:val="yellow"/>
              </w:rPr>
              <w:t>ДПМ ТБО</w:t>
            </w:r>
            <w:r w:rsidRPr="004C4191">
              <w:rPr>
                <w:rFonts w:ascii="Garamond" w:hAnsi="Garamond"/>
                <w:sz w:val="22"/>
                <w:szCs w:val="22"/>
              </w:rPr>
              <w:t xml:space="preserve"> (по форме приложения 8.1 к </w:t>
            </w:r>
            <w:r w:rsidRPr="004C4191">
              <w:rPr>
                <w:rFonts w:ascii="Garamond" w:hAnsi="Garamond"/>
                <w:i/>
                <w:sz w:val="22"/>
                <w:szCs w:val="22"/>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4C4191">
              <w:rPr>
                <w:rFonts w:ascii="Garamond" w:hAnsi="Garamond"/>
                <w:sz w:val="22"/>
                <w:szCs w:val="22"/>
              </w:rPr>
              <w:t>(Приложение № 27</w:t>
            </w:r>
            <w:r w:rsidRPr="004C4191">
              <w:rPr>
                <w:rFonts w:ascii="Garamond" w:hAnsi="Garamond"/>
                <w:i/>
                <w:sz w:val="22"/>
                <w:szCs w:val="22"/>
              </w:rPr>
              <w:t xml:space="preserve"> к Договору о присоединении к торговой системе оптового рынка</w:t>
            </w:r>
            <w:r w:rsidRPr="004C4191">
              <w:rPr>
                <w:rFonts w:ascii="Garamond" w:hAnsi="Garamond"/>
                <w:sz w:val="22"/>
                <w:szCs w:val="22"/>
              </w:rPr>
              <w:t xml:space="preserve">)), содержащий информацию о генерирующих объектах, в отношении которых по состоянию на 1-е число расчетного месяца заключены </w:t>
            </w:r>
            <w:r w:rsidRPr="00DA7AD2">
              <w:rPr>
                <w:rFonts w:ascii="Garamond" w:hAnsi="Garamond"/>
                <w:sz w:val="22"/>
                <w:szCs w:val="22"/>
                <w:highlight w:val="yellow"/>
              </w:rPr>
              <w:t>ДПМ ВИЭ</w:t>
            </w:r>
            <w:r w:rsidR="00DA7AD2">
              <w:rPr>
                <w:rFonts w:ascii="Garamond" w:hAnsi="Garamond"/>
                <w:sz w:val="22"/>
                <w:szCs w:val="22"/>
                <w:highlight w:val="yellow"/>
              </w:rPr>
              <w:t xml:space="preserve"> </w:t>
            </w:r>
            <w:r w:rsidRPr="00DA7AD2">
              <w:rPr>
                <w:rFonts w:ascii="Garamond" w:hAnsi="Garamond"/>
                <w:sz w:val="22"/>
                <w:szCs w:val="22"/>
                <w:highlight w:val="yellow"/>
              </w:rPr>
              <w:t>/</w:t>
            </w:r>
            <w:r w:rsidR="00DA7AD2">
              <w:rPr>
                <w:rFonts w:ascii="Garamond" w:hAnsi="Garamond"/>
                <w:sz w:val="22"/>
                <w:szCs w:val="22"/>
                <w:highlight w:val="yellow"/>
              </w:rPr>
              <w:t xml:space="preserve"> </w:t>
            </w:r>
            <w:r w:rsidRPr="00DA7AD2">
              <w:rPr>
                <w:rFonts w:ascii="Garamond" w:hAnsi="Garamond"/>
                <w:sz w:val="22"/>
                <w:szCs w:val="22"/>
                <w:highlight w:val="yellow"/>
              </w:rPr>
              <w:t>ДПМ ТБО</w:t>
            </w:r>
            <w:r w:rsidRPr="004C4191">
              <w:rPr>
                <w:rFonts w:ascii="Garamond" w:hAnsi="Garamond"/>
                <w:sz w:val="22"/>
                <w:szCs w:val="22"/>
              </w:rPr>
              <w:t xml:space="preserve"> – не позднее 10 числа расчетного месяца.</w:t>
            </w:r>
          </w:p>
          <w:p w14:paraId="0DFCCB5A" w14:textId="77777777" w:rsidR="00580741" w:rsidRPr="004C4191" w:rsidRDefault="00580741" w:rsidP="004C4191">
            <w:pPr>
              <w:suppressAutoHyphens/>
              <w:spacing w:before="120" w:after="120"/>
              <w:ind w:firstLine="466"/>
              <w:jc w:val="both"/>
              <w:rPr>
                <w:rFonts w:ascii="Garamond" w:hAnsi="Garamond"/>
                <w:sz w:val="22"/>
                <w:szCs w:val="22"/>
              </w:rPr>
            </w:pPr>
            <w:r w:rsidRPr="004C4191">
              <w:rPr>
                <w:rFonts w:ascii="Garamond" w:hAnsi="Garamond"/>
                <w:sz w:val="22"/>
                <w:szCs w:val="22"/>
              </w:rPr>
              <w:t>...</w:t>
            </w:r>
          </w:p>
          <w:p w14:paraId="3612037A"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tc>
      </w:tr>
      <w:tr w:rsidR="00580741" w:rsidRPr="004C4191" w14:paraId="057D374D" w14:textId="77777777" w:rsidTr="005D75BC">
        <w:trPr>
          <w:trHeight w:val="435"/>
        </w:trPr>
        <w:tc>
          <w:tcPr>
            <w:tcW w:w="1129" w:type="dxa"/>
            <w:vAlign w:val="center"/>
          </w:tcPr>
          <w:p w14:paraId="11DAEACB"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 xml:space="preserve">Приложение 4, </w:t>
            </w:r>
            <w:r w:rsidRPr="004C4191">
              <w:rPr>
                <w:rFonts w:ascii="Garamond" w:eastAsiaTheme="minorHAnsi" w:hAnsi="Garamond" w:cs="Calibri"/>
                <w:b/>
                <w:sz w:val="22"/>
                <w:szCs w:val="22"/>
                <w:lang w:eastAsia="en-US"/>
              </w:rPr>
              <w:lastRenderedPageBreak/>
              <w:t>п. 1.1.2.5</w:t>
            </w:r>
          </w:p>
        </w:tc>
        <w:tc>
          <w:tcPr>
            <w:tcW w:w="6804" w:type="dxa"/>
          </w:tcPr>
          <w:p w14:paraId="166E2E69" w14:textId="77777777" w:rsidR="00580741" w:rsidRPr="004C4191" w:rsidRDefault="00580741" w:rsidP="004C4191">
            <w:pPr>
              <w:widowControl w:val="0"/>
              <w:autoSpaceDE w:val="0"/>
              <w:autoSpaceDN w:val="0"/>
              <w:spacing w:before="120" w:after="120"/>
              <w:jc w:val="both"/>
              <w:rPr>
                <w:rFonts w:ascii="Garamond" w:eastAsia="Batang" w:hAnsi="Garamond"/>
                <w:sz w:val="22"/>
                <w:szCs w:val="22"/>
                <w:highlight w:val="yellow"/>
              </w:rPr>
            </w:pPr>
            <w:r w:rsidRPr="004C4191">
              <w:rPr>
                <w:rFonts w:ascii="Garamond" w:eastAsia="Batang" w:hAnsi="Garamond"/>
                <w:sz w:val="22"/>
                <w:szCs w:val="22"/>
              </w:rPr>
              <w:lastRenderedPageBreak/>
              <w:t xml:space="preserve">1.1.2.5. В случае </w:t>
            </w:r>
            <w:r w:rsidRPr="004C4191">
              <w:rPr>
                <w:rFonts w:ascii="Garamond" w:eastAsia="Batang" w:hAnsi="Garamond"/>
                <w:sz w:val="22"/>
                <w:szCs w:val="22"/>
                <w:highlight w:val="yellow"/>
              </w:rPr>
              <w:t xml:space="preserve">если участник оптового рынка – поручитель, заключивший договоры поручительства, предусмотренные пунктом </w:t>
            </w:r>
            <w:r w:rsidRPr="004C4191">
              <w:rPr>
                <w:rFonts w:ascii="Garamond" w:eastAsia="Batang" w:hAnsi="Garamond"/>
                <w:sz w:val="22"/>
                <w:szCs w:val="22"/>
                <w:highlight w:val="yellow"/>
              </w:rPr>
              <w:lastRenderedPageBreak/>
              <w:t>1.3.2 настоящего приложения, отказывается от договора коммерческого представительства для целей заключения договоров поручительства по ДПМ ТБО, он обязан уведомить об этом ЦФР, КО и участника оптового рынка – продавца по соответствующим ДПМ ТБО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 по ДПМ ТБО. Участник оптового рынка – продавец по соответствующим ДПМ ТБО в этом случае должен предоставить новое обеспечение исполнения обязательств по ДПМ ТБО в срок не позднее:</w:t>
            </w:r>
          </w:p>
          <w:p w14:paraId="1BF7429F" w14:textId="7AA079B7" w:rsidR="00580741" w:rsidRPr="004C4191" w:rsidRDefault="00052119" w:rsidP="004C4191">
            <w:pPr>
              <w:widowControl w:val="0"/>
              <w:autoSpaceDE w:val="0"/>
              <w:autoSpaceDN w:val="0"/>
              <w:spacing w:before="120" w:after="120"/>
              <w:ind w:left="599" w:hanging="142"/>
              <w:jc w:val="both"/>
              <w:rPr>
                <w:rFonts w:ascii="Garamond" w:eastAsia="Batang" w:hAnsi="Garamond"/>
                <w:sz w:val="22"/>
                <w:szCs w:val="22"/>
                <w:highlight w:val="yellow"/>
              </w:rPr>
            </w:pPr>
            <w:r w:rsidRPr="004C4191">
              <w:rPr>
                <w:rFonts w:ascii="Garamond" w:eastAsia="Batang" w:hAnsi="Garamond"/>
                <w:sz w:val="22"/>
                <w:szCs w:val="22"/>
                <w:highlight w:val="yellow"/>
              </w:rPr>
              <w:t>–</w:t>
            </w:r>
            <w:r w:rsidR="00580741" w:rsidRPr="004C4191">
              <w:rPr>
                <w:rFonts w:ascii="Garamond" w:eastAsia="Batang" w:hAnsi="Garamond"/>
                <w:sz w:val="22"/>
                <w:szCs w:val="22"/>
                <w:highlight w:val="yellow"/>
              </w:rPr>
              <w:t xml:space="preserve"> 12 (двенадцати) месяцев до даты начала поставки мощности, указанной в пункте 2.6 ДПМ ТБО, или</w:t>
            </w:r>
          </w:p>
          <w:p w14:paraId="77C38462" w14:textId="61F7377D" w:rsidR="00580741" w:rsidRPr="004C4191" w:rsidRDefault="00052119" w:rsidP="004C4191">
            <w:pPr>
              <w:widowControl w:val="0"/>
              <w:autoSpaceDE w:val="0"/>
              <w:autoSpaceDN w:val="0"/>
              <w:spacing w:before="120" w:after="120"/>
              <w:ind w:left="599" w:hanging="142"/>
              <w:jc w:val="both"/>
              <w:rPr>
                <w:rFonts w:ascii="Garamond" w:eastAsia="Batang" w:hAnsi="Garamond"/>
                <w:sz w:val="22"/>
                <w:szCs w:val="22"/>
                <w:highlight w:val="yellow"/>
              </w:rPr>
            </w:pPr>
            <w:r w:rsidRPr="004C4191">
              <w:rPr>
                <w:rFonts w:ascii="Garamond" w:eastAsia="Batang" w:hAnsi="Garamond"/>
                <w:sz w:val="22"/>
                <w:szCs w:val="22"/>
                <w:highlight w:val="yellow"/>
              </w:rPr>
              <w:t>–</w:t>
            </w:r>
            <w:r w:rsidR="00580741" w:rsidRPr="004C4191">
              <w:rPr>
                <w:rFonts w:ascii="Garamond" w:eastAsia="Batang" w:hAnsi="Garamond"/>
                <w:sz w:val="22"/>
                <w:szCs w:val="22"/>
                <w:highlight w:val="yellow"/>
              </w:rPr>
              <w:t xml:space="preserve"> 60 (шестидесяти) календарных дней до прекращения соответствующего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ТБО,</w:t>
            </w:r>
          </w:p>
          <w:p w14:paraId="22BA8D67" w14:textId="77777777" w:rsidR="00580741" w:rsidRPr="004C4191" w:rsidRDefault="00580741" w:rsidP="004C4191">
            <w:pPr>
              <w:widowControl w:val="0"/>
              <w:autoSpaceDE w:val="0"/>
              <w:autoSpaceDN w:val="0"/>
              <w:spacing w:before="120" w:after="120"/>
              <w:jc w:val="both"/>
              <w:rPr>
                <w:rFonts w:ascii="Garamond" w:eastAsia="Batang" w:hAnsi="Garamond"/>
                <w:sz w:val="22"/>
                <w:szCs w:val="22"/>
              </w:rPr>
            </w:pPr>
            <w:r w:rsidRPr="004C4191">
              <w:rPr>
                <w:rFonts w:ascii="Garamond" w:eastAsia="Batang" w:hAnsi="Garamond"/>
                <w:sz w:val="22"/>
                <w:szCs w:val="22"/>
                <w:highlight w:val="yellow"/>
              </w:rPr>
              <w:t>в зависимости от того, какая из дат наступит позже.</w:t>
            </w:r>
          </w:p>
        </w:tc>
        <w:tc>
          <w:tcPr>
            <w:tcW w:w="6804" w:type="dxa"/>
            <w:gridSpan w:val="2"/>
          </w:tcPr>
          <w:p w14:paraId="69CF6E2D" w14:textId="59F5AE23" w:rsidR="00580741" w:rsidRPr="004C4191" w:rsidRDefault="00580741" w:rsidP="004C4191">
            <w:pPr>
              <w:widowControl w:val="0"/>
              <w:autoSpaceDE w:val="0"/>
              <w:autoSpaceDN w:val="0"/>
              <w:spacing w:before="120" w:after="120"/>
              <w:jc w:val="both"/>
              <w:rPr>
                <w:rFonts w:ascii="Garamond" w:eastAsia="Batang" w:hAnsi="Garamond"/>
                <w:sz w:val="22"/>
                <w:szCs w:val="22"/>
                <w:highlight w:val="yellow"/>
              </w:rPr>
            </w:pPr>
            <w:r w:rsidRPr="004C4191">
              <w:rPr>
                <w:rFonts w:ascii="Garamond" w:eastAsia="Batang" w:hAnsi="Garamond"/>
                <w:sz w:val="22"/>
                <w:szCs w:val="22"/>
              </w:rPr>
              <w:lastRenderedPageBreak/>
              <w:t xml:space="preserve">1.1.2.5. В случае </w:t>
            </w:r>
            <w:r w:rsidRPr="004C4191">
              <w:rPr>
                <w:rFonts w:ascii="Garamond" w:eastAsia="Batang" w:hAnsi="Garamond"/>
                <w:sz w:val="22"/>
                <w:szCs w:val="22"/>
                <w:highlight w:val="yellow"/>
              </w:rPr>
              <w:t xml:space="preserve">отказа участника оптового рынка – поручителя от поручения по заключению КО от имени данного участника договоров </w:t>
            </w:r>
            <w:r w:rsidRPr="004C4191">
              <w:rPr>
                <w:rFonts w:ascii="Garamond" w:eastAsia="Batang" w:hAnsi="Garamond"/>
                <w:sz w:val="22"/>
                <w:szCs w:val="22"/>
                <w:highlight w:val="yellow"/>
              </w:rPr>
              <w:lastRenderedPageBreak/>
              <w:t xml:space="preserve">поручительства по ДПМ ТБО, а также от поручения по внесению КО изменений и дополнений в указанные договоры и их расторжению в соответствии с </w:t>
            </w:r>
            <w:r w:rsidRPr="004C4191">
              <w:rPr>
                <w:rFonts w:ascii="Garamond" w:eastAsia="Batang" w:hAnsi="Garamond"/>
                <w:i/>
                <w:sz w:val="22"/>
                <w:szCs w:val="22"/>
                <w:highlight w:val="yellow"/>
              </w:rPr>
              <w:t xml:space="preserve">Регламентом коммерческого представительства </w:t>
            </w:r>
            <w:r w:rsidR="00F76673">
              <w:rPr>
                <w:rFonts w:ascii="Garamond" w:eastAsia="Batang" w:hAnsi="Garamond"/>
                <w:i/>
                <w:sz w:val="22"/>
                <w:szCs w:val="22"/>
                <w:highlight w:val="yellow"/>
              </w:rPr>
              <w:t xml:space="preserve">на оптовом рынке </w:t>
            </w:r>
            <w:r w:rsidRPr="004C4191">
              <w:rPr>
                <w:rFonts w:ascii="Garamond" w:eastAsia="Batang" w:hAnsi="Garamond"/>
                <w:sz w:val="22"/>
                <w:szCs w:val="22"/>
                <w:highlight w:val="yellow"/>
              </w:rPr>
              <w:t>(Приложение № 31</w:t>
            </w:r>
            <w:r w:rsidRPr="004C4191">
              <w:rPr>
                <w:rFonts w:ascii="Garamond" w:eastAsia="Batang" w:hAnsi="Garamond"/>
                <w:i/>
                <w:sz w:val="22"/>
                <w:szCs w:val="22"/>
                <w:highlight w:val="yellow"/>
              </w:rPr>
              <w:t xml:space="preserve"> к Договору о присоединении к торговой системе оптового рынка</w:t>
            </w:r>
            <w:r w:rsidRPr="004C4191">
              <w:rPr>
                <w:rFonts w:ascii="Garamond" w:eastAsia="Batang" w:hAnsi="Garamond"/>
                <w:sz w:val="22"/>
                <w:szCs w:val="22"/>
                <w:highlight w:val="yellow"/>
              </w:rPr>
              <w:t>) участник оптового рынка – продавец обязан предоставить новое обеспечение в срок не позднее 60 (шестидесятого) календарного дня, предшествующего дате, с которой поручитель намерен отказаться от поручения.</w:t>
            </w:r>
          </w:p>
          <w:p w14:paraId="55C2924F" w14:textId="77777777" w:rsidR="00580741" w:rsidRPr="004C4191" w:rsidRDefault="00580741" w:rsidP="004C4191">
            <w:pPr>
              <w:widowControl w:val="0"/>
              <w:autoSpaceDE w:val="0"/>
              <w:autoSpaceDN w:val="0"/>
              <w:spacing w:before="120" w:after="120"/>
              <w:ind w:firstLine="608"/>
              <w:jc w:val="both"/>
              <w:rPr>
                <w:rFonts w:ascii="Garamond" w:eastAsia="Batang" w:hAnsi="Garamond"/>
                <w:sz w:val="22"/>
                <w:szCs w:val="22"/>
              </w:rPr>
            </w:pPr>
            <w:r w:rsidRPr="004C4191">
              <w:rPr>
                <w:rFonts w:ascii="Garamond" w:eastAsia="Batang" w:hAnsi="Garamond"/>
                <w:sz w:val="22"/>
                <w:szCs w:val="22"/>
                <w:highlight w:val="yellow"/>
              </w:rPr>
              <w:t>При этом поручитель обязан уведомить участника оптового рынка – продавца об отказе в письменной форме не позднее 200 (двухсотого) календарного дня, предшествующего дате, с которой он намерен отказаться от поручения.</w:t>
            </w:r>
          </w:p>
          <w:p w14:paraId="2473B200" w14:textId="77777777" w:rsidR="00580741" w:rsidRPr="004C4191" w:rsidRDefault="00580741" w:rsidP="004C4191">
            <w:pPr>
              <w:widowControl w:val="0"/>
              <w:autoSpaceDE w:val="0"/>
              <w:autoSpaceDN w:val="0"/>
              <w:spacing w:before="120" w:after="120"/>
              <w:jc w:val="both"/>
              <w:rPr>
                <w:rFonts w:ascii="Garamond" w:eastAsia="Batang" w:hAnsi="Garamond"/>
                <w:sz w:val="22"/>
                <w:szCs w:val="22"/>
              </w:rPr>
            </w:pPr>
          </w:p>
          <w:p w14:paraId="0580608D" w14:textId="77777777" w:rsidR="00580741" w:rsidRPr="004C4191" w:rsidRDefault="00580741" w:rsidP="004C4191">
            <w:pPr>
              <w:widowControl w:val="0"/>
              <w:autoSpaceDE w:val="0"/>
              <w:autoSpaceDN w:val="0"/>
              <w:spacing w:before="120" w:after="120"/>
              <w:jc w:val="both"/>
              <w:rPr>
                <w:rFonts w:ascii="Garamond" w:eastAsia="Batang" w:hAnsi="Garamond"/>
                <w:sz w:val="22"/>
                <w:szCs w:val="22"/>
              </w:rPr>
            </w:pPr>
          </w:p>
          <w:p w14:paraId="2904BDB1" w14:textId="77777777" w:rsidR="00580741" w:rsidRPr="004C4191" w:rsidRDefault="00580741" w:rsidP="004C4191">
            <w:pPr>
              <w:widowControl w:val="0"/>
              <w:autoSpaceDE w:val="0"/>
              <w:autoSpaceDN w:val="0"/>
              <w:spacing w:before="120" w:after="120"/>
              <w:jc w:val="both"/>
              <w:rPr>
                <w:rFonts w:ascii="Garamond" w:eastAsia="Batang" w:hAnsi="Garamond"/>
                <w:sz w:val="22"/>
                <w:szCs w:val="22"/>
              </w:rPr>
            </w:pPr>
          </w:p>
          <w:p w14:paraId="35EDF92E" w14:textId="77777777" w:rsidR="00580741" w:rsidRPr="004C4191" w:rsidRDefault="00580741" w:rsidP="004C4191">
            <w:pPr>
              <w:widowControl w:val="0"/>
              <w:autoSpaceDE w:val="0"/>
              <w:autoSpaceDN w:val="0"/>
              <w:spacing w:before="120" w:after="120"/>
              <w:jc w:val="both"/>
              <w:rPr>
                <w:rFonts w:ascii="Garamond" w:eastAsia="Batang" w:hAnsi="Garamond"/>
                <w:sz w:val="22"/>
                <w:szCs w:val="22"/>
              </w:rPr>
            </w:pPr>
          </w:p>
        </w:tc>
      </w:tr>
      <w:tr w:rsidR="00580741" w:rsidRPr="004C4191" w14:paraId="262DD783" w14:textId="77777777" w:rsidTr="005D75BC">
        <w:trPr>
          <w:trHeight w:val="435"/>
        </w:trPr>
        <w:tc>
          <w:tcPr>
            <w:tcW w:w="1129" w:type="dxa"/>
            <w:vAlign w:val="center"/>
          </w:tcPr>
          <w:p w14:paraId="2FBF336E"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 п. 1.3.2</w:t>
            </w:r>
          </w:p>
        </w:tc>
        <w:tc>
          <w:tcPr>
            <w:tcW w:w="6804" w:type="dxa"/>
          </w:tcPr>
          <w:p w14:paraId="5524CE1D" w14:textId="77777777"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bookmarkStart w:id="24" w:name="_Ref476661427"/>
            <w:r w:rsidRPr="004C4191">
              <w:rPr>
                <w:rFonts w:ascii="Garamond" w:eastAsia="Batang" w:hAnsi="Garamond"/>
                <w:sz w:val="22"/>
                <w:szCs w:val="22"/>
              </w:rPr>
              <w:t>Поручительство участника оптового рынка – поставщика</w:t>
            </w:r>
            <w:bookmarkEnd w:id="24"/>
          </w:p>
          <w:p w14:paraId="00040F7F" w14:textId="77777777"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rPr>
              <w:t xml:space="preserve">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ТБО, предусмотренных приложением 31 к </w:t>
            </w:r>
            <w:r w:rsidRPr="004C4191">
              <w:rPr>
                <w:rFonts w:ascii="Garamond" w:eastAsia="Batang" w:hAnsi="Garamond"/>
                <w:i/>
                <w:sz w:val="22"/>
                <w:szCs w:val="22"/>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sz w:val="22"/>
                <w:szCs w:val="22"/>
              </w:rPr>
              <w:t xml:space="preserve"> (Приложение № 27 к </w:t>
            </w:r>
            <w:r w:rsidRPr="004C4191">
              <w:rPr>
                <w:rFonts w:ascii="Garamond" w:eastAsia="Batang" w:hAnsi="Garamond"/>
                <w:i/>
                <w:sz w:val="22"/>
                <w:szCs w:val="22"/>
              </w:rPr>
              <w:t>Договору о присоединении к торговой системе оптового рынка</w:t>
            </w:r>
            <w:r w:rsidRPr="004C4191">
              <w:rPr>
                <w:rFonts w:ascii="Garamond" w:eastAsia="Batang" w:hAnsi="Garamond"/>
                <w:sz w:val="22"/>
                <w:szCs w:val="22"/>
              </w:rPr>
              <w:t xml:space="preserve">). </w:t>
            </w:r>
          </w:p>
          <w:p w14:paraId="36D33043" w14:textId="3D8E9282"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highlight w:val="yellow"/>
              </w:rPr>
              <w:t xml:space="preserve">При этом для каждого объекта ОПТБО, в отношении которого подана заявка (либо отобранного по итогам ОПТБО), должен быть заключен </w:t>
            </w:r>
            <w:r w:rsidRPr="004C4191">
              <w:rPr>
                <w:rFonts w:ascii="Garamond" w:eastAsia="Batang" w:hAnsi="Garamond"/>
                <w:i/>
                <w:sz w:val="22"/>
                <w:szCs w:val="22"/>
                <w:highlight w:val="yellow"/>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4C4191">
              <w:rPr>
                <w:rFonts w:ascii="Garamond" w:eastAsia="Batang" w:hAnsi="Garamond"/>
                <w:sz w:val="22"/>
                <w:szCs w:val="22"/>
                <w:highlight w:val="yellow"/>
              </w:rPr>
              <w:t xml:space="preserve"> </w:t>
            </w:r>
            <w:r w:rsidRPr="004C4191">
              <w:rPr>
                <w:rFonts w:ascii="Garamond" w:eastAsia="Batang" w:hAnsi="Garamond"/>
                <w:sz w:val="22"/>
                <w:szCs w:val="22"/>
                <w:highlight w:val="yellow"/>
              </w:rPr>
              <w:lastRenderedPageBreak/>
              <w:t xml:space="preserve">(Приложение № </w:t>
            </w:r>
            <w:r w:rsidR="00674A53">
              <w:rPr>
                <w:rFonts w:ascii="Garamond" w:eastAsia="Batang" w:hAnsi="Garamond"/>
                <w:sz w:val="22"/>
                <w:szCs w:val="22"/>
                <w:highlight w:val="yellow"/>
              </w:rPr>
              <w:t xml:space="preserve">Д </w:t>
            </w:r>
            <w:r w:rsidRPr="004C4191">
              <w:rPr>
                <w:rFonts w:ascii="Garamond" w:eastAsia="Batang" w:hAnsi="Garamond"/>
                <w:sz w:val="22"/>
                <w:szCs w:val="22"/>
                <w:highlight w:val="yellow"/>
              </w:rPr>
              <w:t xml:space="preserve">6.5.1 к </w:t>
            </w:r>
            <w:r w:rsidRPr="004C4191">
              <w:rPr>
                <w:rFonts w:ascii="Garamond" w:eastAsia="Batang" w:hAnsi="Garamond"/>
                <w:i/>
                <w:sz w:val="22"/>
                <w:szCs w:val="22"/>
                <w:highlight w:val="yellow"/>
              </w:rPr>
              <w:t>Договору о присоединении к торговой системе оптового рынка</w:t>
            </w:r>
            <w:r w:rsidRPr="004C4191">
              <w:rPr>
                <w:rFonts w:ascii="Garamond" w:eastAsia="Batang" w:hAnsi="Garamond"/>
                <w:sz w:val="22"/>
                <w:szCs w:val="22"/>
                <w:highlight w:val="yellow"/>
              </w:rPr>
              <w:t>).</w:t>
            </w:r>
          </w:p>
          <w:p w14:paraId="5EEF4BDD" w14:textId="77777777"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rPr>
              <w:t>В отношении генерирующего объекта ТБО может быть предоставлено поручительство только одного участника оптового рынка.</w:t>
            </w:r>
          </w:p>
        </w:tc>
        <w:tc>
          <w:tcPr>
            <w:tcW w:w="6804" w:type="dxa"/>
            <w:gridSpan w:val="2"/>
          </w:tcPr>
          <w:p w14:paraId="1D3E369A" w14:textId="77777777"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rPr>
              <w:lastRenderedPageBreak/>
              <w:t>Поручительство участника оптового рынка – поставщика</w:t>
            </w:r>
          </w:p>
          <w:p w14:paraId="76C17933" w14:textId="77777777"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rPr>
              <w:t xml:space="preserve">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 в случае выполнения требований к обеспечению в виде поручительства по ДПМ ТБО, предусмотренных приложением 31 к </w:t>
            </w:r>
            <w:r w:rsidRPr="004C4191">
              <w:rPr>
                <w:rFonts w:ascii="Garamond" w:eastAsia="Batang" w:hAnsi="Garamond"/>
                <w:i/>
                <w:sz w:val="22"/>
                <w:szCs w:val="22"/>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sz w:val="22"/>
                <w:szCs w:val="22"/>
              </w:rPr>
              <w:t xml:space="preserve"> (Приложение № 27 к </w:t>
            </w:r>
            <w:r w:rsidRPr="004C4191">
              <w:rPr>
                <w:rFonts w:ascii="Garamond" w:eastAsia="Batang" w:hAnsi="Garamond"/>
                <w:i/>
                <w:sz w:val="22"/>
                <w:szCs w:val="22"/>
              </w:rPr>
              <w:t>Договору о присоединении к торговой системе оптового рынка</w:t>
            </w:r>
            <w:r w:rsidRPr="004C4191">
              <w:rPr>
                <w:rFonts w:ascii="Garamond" w:eastAsia="Batang" w:hAnsi="Garamond"/>
                <w:sz w:val="22"/>
                <w:szCs w:val="22"/>
              </w:rPr>
              <w:t xml:space="preserve">). </w:t>
            </w:r>
          </w:p>
          <w:p w14:paraId="77538FC3" w14:textId="40076250"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roofErr w:type="spellStart"/>
            <w:r w:rsidRPr="004C4191">
              <w:rPr>
                <w:rFonts w:ascii="Garamond" w:eastAsia="Batang" w:hAnsi="Garamond" w:cs="Garamond"/>
                <w:sz w:val="22"/>
                <w:szCs w:val="22"/>
                <w:highlight w:val="yellow"/>
                <w:lang w:eastAsia="ar-SA"/>
              </w:rPr>
              <w:t>Cубъект</w:t>
            </w:r>
            <w:proofErr w:type="spellEnd"/>
            <w:r w:rsidRPr="004C4191">
              <w:rPr>
                <w:rFonts w:ascii="Garamond" w:eastAsia="Batang" w:hAnsi="Garamond" w:cs="Garamond"/>
                <w:sz w:val="22"/>
                <w:szCs w:val="22"/>
                <w:highlight w:val="yellow"/>
                <w:lang w:eastAsia="ar-SA"/>
              </w:rPr>
              <w:t xml:space="preserve"> оптового рынка, намеренный предоставить в качестве обеспечения для участия в ОПТБО поручительство третьего лица, считается предоставившим такое обеспечение в случае выполнения им и участником оптового рынка, намеренным стать поручителем, всех требований, предусмотренных п</w:t>
            </w:r>
            <w:r w:rsidR="00674A53">
              <w:rPr>
                <w:rFonts w:ascii="Garamond" w:eastAsia="Batang" w:hAnsi="Garamond" w:cs="Garamond"/>
                <w:sz w:val="22"/>
                <w:szCs w:val="22"/>
                <w:highlight w:val="yellow"/>
                <w:lang w:eastAsia="ar-SA"/>
              </w:rPr>
              <w:t>унктом 2.1 настоящего п</w:t>
            </w:r>
            <w:r w:rsidRPr="004C4191">
              <w:rPr>
                <w:rFonts w:ascii="Garamond" w:eastAsia="Batang" w:hAnsi="Garamond" w:cs="Garamond"/>
                <w:sz w:val="22"/>
                <w:szCs w:val="22"/>
                <w:highlight w:val="yellow"/>
                <w:lang w:eastAsia="ar-SA"/>
              </w:rPr>
              <w:t>риложения.</w:t>
            </w:r>
          </w:p>
          <w:p w14:paraId="5BBF1DF4"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4DED0C0E"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4E9E3396"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r w:rsidRPr="004C4191">
              <w:rPr>
                <w:rFonts w:ascii="Garamond" w:eastAsia="Batang" w:hAnsi="Garamond"/>
                <w:sz w:val="22"/>
                <w:szCs w:val="22"/>
              </w:rPr>
              <w:t>В отношении генерирующего объекта ТБО может быть предоставлено поручительство только одного участника оптового рынка.</w:t>
            </w:r>
          </w:p>
        </w:tc>
      </w:tr>
      <w:tr w:rsidR="00580741" w:rsidRPr="004C4191" w14:paraId="151D5968" w14:textId="77777777" w:rsidTr="005D75BC">
        <w:trPr>
          <w:trHeight w:val="435"/>
        </w:trPr>
        <w:tc>
          <w:tcPr>
            <w:tcW w:w="1129" w:type="dxa"/>
            <w:vAlign w:val="center"/>
          </w:tcPr>
          <w:p w14:paraId="47B18425"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 п. 2.1</w:t>
            </w:r>
          </w:p>
        </w:tc>
        <w:tc>
          <w:tcPr>
            <w:tcW w:w="6804" w:type="dxa"/>
          </w:tcPr>
          <w:p w14:paraId="00276B31" w14:textId="77777777" w:rsidR="00580741" w:rsidRPr="004C4191" w:rsidRDefault="00580741" w:rsidP="004C4191">
            <w:pPr>
              <w:widowControl w:val="0"/>
              <w:numPr>
                <w:ilvl w:val="0"/>
                <w:numId w:val="37"/>
              </w:numPr>
              <w:suppressAutoHyphens/>
              <w:spacing w:before="120" w:after="120"/>
              <w:jc w:val="both"/>
              <w:rPr>
                <w:rFonts w:ascii="Garamond" w:eastAsia="Batang" w:hAnsi="Garamond"/>
                <w:b/>
                <w:vanish/>
                <w:sz w:val="22"/>
                <w:szCs w:val="22"/>
              </w:rPr>
            </w:pPr>
          </w:p>
          <w:p w14:paraId="0347F1EC" w14:textId="77777777" w:rsidR="00580741" w:rsidRPr="004C4191" w:rsidRDefault="00580741" w:rsidP="004C4191">
            <w:pPr>
              <w:widowControl w:val="0"/>
              <w:numPr>
                <w:ilvl w:val="0"/>
                <w:numId w:val="37"/>
              </w:numPr>
              <w:suppressAutoHyphens/>
              <w:spacing w:before="120" w:after="120"/>
              <w:jc w:val="both"/>
              <w:rPr>
                <w:rFonts w:ascii="Garamond" w:eastAsia="Batang" w:hAnsi="Garamond"/>
                <w:b/>
                <w:vanish/>
                <w:sz w:val="22"/>
                <w:szCs w:val="22"/>
              </w:rPr>
            </w:pPr>
          </w:p>
          <w:p w14:paraId="7A18AA46" w14:textId="77777777" w:rsidR="00580741" w:rsidRPr="004C4191" w:rsidRDefault="00580741" w:rsidP="004C4191">
            <w:pPr>
              <w:widowControl w:val="0"/>
              <w:suppressAutoHyphens/>
              <w:spacing w:before="120" w:after="120"/>
              <w:ind w:left="741"/>
              <w:rPr>
                <w:rFonts w:ascii="Garamond" w:eastAsia="Batang" w:hAnsi="Garamond"/>
                <w:b/>
                <w:sz w:val="22"/>
                <w:szCs w:val="22"/>
              </w:rPr>
            </w:pPr>
            <w:r w:rsidRPr="004C4191">
              <w:rPr>
                <w:rFonts w:ascii="Garamond" w:eastAsia="Batang" w:hAnsi="Garamond"/>
                <w:b/>
                <w:sz w:val="22"/>
                <w:szCs w:val="22"/>
              </w:rPr>
              <w:t>2.1. Порядок предоставления поручительства участника оптового рынка – поставщика</w:t>
            </w:r>
          </w:p>
          <w:p w14:paraId="1F4928D8" w14:textId="77777777" w:rsidR="00580741" w:rsidRPr="004C4191" w:rsidRDefault="00580741" w:rsidP="004C4191">
            <w:pPr>
              <w:widowControl w:val="0"/>
              <w:suppressAutoHyphens/>
              <w:spacing w:before="120" w:after="120"/>
              <w:ind w:firstLine="741"/>
              <w:jc w:val="both"/>
              <w:rPr>
                <w:rFonts w:ascii="Garamond" w:hAnsi="Garamond"/>
                <w:sz w:val="22"/>
                <w:szCs w:val="22"/>
                <w:highlight w:val="yellow"/>
              </w:rPr>
            </w:pPr>
            <w:r w:rsidRPr="004C4191">
              <w:rPr>
                <w:rFonts w:ascii="Garamond" w:hAnsi="Garamond"/>
                <w:sz w:val="22"/>
                <w:szCs w:val="22"/>
              </w:rPr>
              <w:t xml:space="preserve">2.1.1. </w:t>
            </w:r>
            <w:r w:rsidRPr="004C4191">
              <w:rPr>
                <w:rFonts w:ascii="Garamond" w:hAnsi="Garamond"/>
                <w:sz w:val="22"/>
                <w:szCs w:val="22"/>
                <w:highlight w:val="yellow"/>
              </w:rPr>
              <w:t xml:space="preserve">Участник оптового рынка, намеренный стать поручителем, заключает с ЦФР </w:t>
            </w:r>
            <w:r w:rsidRPr="004C4191">
              <w:rPr>
                <w:rFonts w:ascii="Garamond" w:eastAsia="Batang" w:hAnsi="Garamond"/>
                <w:sz w:val="22"/>
                <w:szCs w:val="22"/>
                <w:highlight w:val="yellow"/>
              </w:rPr>
              <w:t xml:space="preserve">Договор коммерческого представительства для целей заключения договоров поручительства по ДПМ ТБО (Приложение № Д 6.5.1 к </w:t>
            </w:r>
            <w:r w:rsidRPr="004C4191">
              <w:rPr>
                <w:rFonts w:ascii="Garamond" w:eastAsia="Batang" w:hAnsi="Garamond"/>
                <w:i/>
                <w:sz w:val="22"/>
                <w:szCs w:val="22"/>
                <w:highlight w:val="yellow"/>
              </w:rPr>
              <w:t>Договору о присоединении к торговой системе оптового рынка</w:t>
            </w:r>
            <w:r w:rsidRPr="004C4191">
              <w:rPr>
                <w:rFonts w:ascii="Garamond" w:hAnsi="Garamond"/>
                <w:sz w:val="22"/>
                <w:szCs w:val="22"/>
                <w:highlight w:val="yellow"/>
              </w:rPr>
              <w:t>).</w:t>
            </w:r>
          </w:p>
          <w:p w14:paraId="54B0AFF9" w14:textId="77777777" w:rsidR="00580741" w:rsidRPr="004C4191" w:rsidRDefault="00580741" w:rsidP="004C4191">
            <w:pPr>
              <w:widowControl w:val="0"/>
              <w:spacing w:before="120" w:after="120"/>
              <w:ind w:firstLine="720"/>
              <w:jc w:val="both"/>
              <w:rPr>
                <w:rFonts w:ascii="Garamond" w:hAnsi="Garamond" w:cs="Garamond"/>
                <w:sz w:val="22"/>
                <w:szCs w:val="22"/>
                <w:lang w:eastAsia="ar-SA"/>
              </w:rPr>
            </w:pPr>
            <w:r w:rsidRPr="004C4191">
              <w:rPr>
                <w:rFonts w:ascii="Garamond" w:hAnsi="Garamond" w:cs="Garamond"/>
                <w:sz w:val="22"/>
                <w:szCs w:val="22"/>
                <w:highlight w:val="yellow"/>
                <w:lang w:eastAsia="ar-SA"/>
              </w:rPr>
              <w:t>Для заключения Договора коммерческого представительства для целей заключения договоров поручительства по ДПМ ТБО участник оптового рынка – поручитель совместно с участником ОПТБО</w:t>
            </w:r>
            <w:r w:rsidRPr="004C4191">
              <w:rPr>
                <w:rFonts w:ascii="Garamond" w:eastAsia="Batang" w:hAnsi="Garamond" w:cs="Garamond"/>
                <w:sz w:val="22"/>
                <w:szCs w:val="22"/>
                <w:highlight w:val="yellow"/>
                <w:lang w:eastAsia="ar-SA"/>
              </w:rPr>
              <w:t> / поставщиком мощности по ДПМ ТБО (в случае предоставления обеспечения после ОПТБО в соответствии с настоящим приложением)</w:t>
            </w:r>
            <w:r w:rsidRPr="004C4191">
              <w:rPr>
                <w:rFonts w:ascii="Garamond" w:hAnsi="Garamond" w:cs="Garamond"/>
                <w:i/>
                <w:sz w:val="22"/>
                <w:szCs w:val="22"/>
                <w:highlight w:val="yellow"/>
                <w:lang w:eastAsia="ar-SA"/>
              </w:rPr>
              <w:t xml:space="preserve"> </w:t>
            </w:r>
            <w:r w:rsidRPr="004C4191">
              <w:rPr>
                <w:rFonts w:ascii="Garamond" w:hAnsi="Garamond" w:cs="Garamond"/>
                <w:sz w:val="22"/>
                <w:szCs w:val="22"/>
                <w:highlight w:val="yellow"/>
                <w:lang w:eastAsia="ar-SA"/>
              </w:rPr>
              <w:t xml:space="preserve">направляют в ЦФР </w:t>
            </w:r>
            <w:r w:rsidRPr="004C4191">
              <w:rPr>
                <w:rFonts w:ascii="Garamond" w:eastAsia="Batang" w:hAnsi="Garamond" w:cs="Garamond"/>
                <w:sz w:val="22"/>
                <w:szCs w:val="22"/>
                <w:highlight w:val="yellow"/>
                <w:lang w:eastAsia="ar-SA"/>
              </w:rPr>
              <w:t xml:space="preserve">и </w:t>
            </w:r>
            <w:proofErr w:type="gramStart"/>
            <w:r w:rsidRPr="004C4191">
              <w:rPr>
                <w:rFonts w:ascii="Garamond" w:eastAsia="Batang" w:hAnsi="Garamond" w:cs="Garamond"/>
                <w:sz w:val="22"/>
                <w:szCs w:val="22"/>
                <w:highlight w:val="yellow"/>
                <w:lang w:eastAsia="ar-SA"/>
              </w:rPr>
              <w:t xml:space="preserve">КО </w:t>
            </w:r>
            <w:r w:rsidRPr="004C4191">
              <w:rPr>
                <w:rFonts w:ascii="Garamond" w:hAnsi="Garamond" w:cs="Garamond"/>
                <w:sz w:val="22"/>
                <w:szCs w:val="22"/>
                <w:highlight w:val="yellow"/>
                <w:lang w:eastAsia="ar-SA"/>
              </w:rPr>
              <w:t>уведомление</w:t>
            </w:r>
            <w:proofErr w:type="gramEnd"/>
            <w:r w:rsidRPr="004C4191">
              <w:rPr>
                <w:rFonts w:ascii="Garamond" w:hAnsi="Garamond" w:cs="Garamond"/>
                <w:sz w:val="22"/>
                <w:szCs w:val="22"/>
                <w:highlight w:val="yellow"/>
                <w:lang w:eastAsia="ar-SA"/>
              </w:rPr>
              <w:t xml:space="preserve"> о намерении заключить вышеуказанный договор.</w:t>
            </w:r>
          </w:p>
          <w:p w14:paraId="195BC491"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p>
          <w:p w14:paraId="7090B1BC"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p>
          <w:p w14:paraId="79FF68F0"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p>
          <w:p w14:paraId="2FCE1DF3"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p>
          <w:p w14:paraId="115FAD33"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p>
          <w:p w14:paraId="1E8440AA"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p>
          <w:p w14:paraId="52B18A01"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p>
          <w:p w14:paraId="000836D0"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r w:rsidRPr="004C4191">
              <w:rPr>
                <w:rFonts w:ascii="Garamond" w:hAnsi="Garamond" w:cs="Garamond"/>
                <w:sz w:val="22"/>
                <w:szCs w:val="22"/>
                <w:lang w:eastAsia="ar-SA"/>
              </w:rPr>
              <w:t xml:space="preserve">Уведомление направляется в письменном виде по форме приложения 4.1 к настоящему Регламенту. Указанный в уведомлении объем ответственности поручителя используется </w:t>
            </w:r>
            <w:r w:rsidRPr="004C4191">
              <w:rPr>
                <w:rFonts w:ascii="Garamond" w:hAnsi="Garamond" w:cs="Garamond"/>
                <w:sz w:val="22"/>
                <w:szCs w:val="22"/>
                <w:highlight w:val="yellow"/>
                <w:lang w:eastAsia="ar-SA"/>
              </w:rPr>
              <w:t>ЦФР</w:t>
            </w:r>
            <w:r w:rsidRPr="004C4191">
              <w:rPr>
                <w:rFonts w:ascii="Garamond" w:hAnsi="Garamond" w:cs="Garamond"/>
                <w:sz w:val="22"/>
                <w:szCs w:val="22"/>
                <w:lang w:eastAsia="ar-SA"/>
              </w:rPr>
              <w:t xml:space="preserve"> для указания предельного объема ответственности поручителя при заключении </w:t>
            </w:r>
            <w:r w:rsidRPr="004C4191">
              <w:rPr>
                <w:rFonts w:ascii="Garamond" w:hAnsi="Garamond" w:cs="Garamond"/>
                <w:sz w:val="22"/>
                <w:szCs w:val="22"/>
                <w:highlight w:val="yellow"/>
                <w:lang w:eastAsia="ar-SA"/>
              </w:rPr>
              <w:t>Договоров коммерческого представительства для целей заключения</w:t>
            </w:r>
            <w:r w:rsidRPr="004C4191">
              <w:rPr>
                <w:rFonts w:ascii="Garamond" w:hAnsi="Garamond" w:cs="Garamond"/>
                <w:sz w:val="22"/>
                <w:szCs w:val="22"/>
                <w:lang w:eastAsia="ar-SA"/>
              </w:rPr>
              <w:t xml:space="preserve"> договоров поручительства по ДПМ ТБО в отношении соответствующего объекта генерации ТБО.</w:t>
            </w:r>
          </w:p>
          <w:p w14:paraId="5BE78BA2"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r w:rsidRPr="004C4191">
              <w:rPr>
                <w:rFonts w:ascii="Garamond" w:eastAsia="Batang" w:hAnsi="Garamond" w:cs="Garamond"/>
                <w:sz w:val="22"/>
                <w:szCs w:val="22"/>
                <w:lang w:eastAsia="ar-SA"/>
              </w:rPr>
              <w:lastRenderedPageBreak/>
              <w:t xml:space="preserve">КО </w:t>
            </w:r>
            <w:r w:rsidRPr="004C4191">
              <w:rPr>
                <w:rFonts w:ascii="Garamond" w:eastAsia="Batang" w:hAnsi="Garamond" w:cs="Garamond"/>
                <w:bCs/>
                <w:sz w:val="22"/>
                <w:szCs w:val="22"/>
                <w:lang w:eastAsia="ar-SA"/>
              </w:rPr>
              <w:t>в течение</w:t>
            </w:r>
            <w:r w:rsidRPr="004C4191">
              <w:rPr>
                <w:rFonts w:ascii="Garamond" w:eastAsia="Batang" w:hAnsi="Garamond" w:cs="Garamond"/>
                <w:sz w:val="22"/>
                <w:szCs w:val="22"/>
                <w:lang w:eastAsia="ar-SA"/>
              </w:rPr>
              <w:t xml:space="preserve"> 5 (пяти) рабочих дней с даты получения вышеуказанного уведомления производит проверку соответствия поручителя требованиям п. 2.2.3 приложения 31 к </w:t>
            </w:r>
            <w:r w:rsidRPr="004C4191">
              <w:rPr>
                <w:rFonts w:ascii="Garamond" w:eastAsia="Batang" w:hAnsi="Garamond" w:cs="Garamond"/>
                <w:i/>
                <w:sz w:val="22"/>
                <w:szCs w:val="22"/>
                <w:lang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cs="Garamond"/>
                <w:sz w:val="22"/>
                <w:szCs w:val="22"/>
                <w:lang w:eastAsia="ar-SA"/>
              </w:rPr>
              <w:t xml:space="preserve"> (Приложение № 27 к </w:t>
            </w:r>
            <w:r w:rsidRPr="004C4191">
              <w:rPr>
                <w:rFonts w:ascii="Garamond" w:eastAsia="Batang" w:hAnsi="Garamond" w:cs="Garamond"/>
                <w:i/>
                <w:sz w:val="22"/>
                <w:szCs w:val="22"/>
                <w:lang w:eastAsia="ar-SA"/>
              </w:rPr>
              <w:t>Договору о присоединении к торговой системе оптового рынка</w:t>
            </w:r>
            <w:r w:rsidRPr="004C4191">
              <w:rPr>
                <w:rFonts w:ascii="Garamond" w:eastAsia="Batang" w:hAnsi="Garamond" w:cs="Garamond"/>
                <w:sz w:val="22"/>
                <w:szCs w:val="22"/>
                <w:lang w:eastAsia="ar-SA"/>
              </w:rPr>
              <w:t>)</w:t>
            </w:r>
            <w:r w:rsidRPr="004C4191">
              <w:rPr>
                <w:rFonts w:ascii="Garamond" w:eastAsia="Batang" w:hAnsi="Garamond" w:cs="Garamond"/>
                <w:sz w:val="22"/>
                <w:szCs w:val="22"/>
                <w:highlight w:val="yellow"/>
                <w:lang w:eastAsia="ar-SA"/>
              </w:rPr>
              <w:t>, и направляет в ЦФР на бумажном носителе информацию о соответствии/несоответствии требованиям</w:t>
            </w:r>
            <w:r w:rsidRPr="004C4191">
              <w:rPr>
                <w:rFonts w:ascii="Garamond" w:eastAsia="Batang" w:hAnsi="Garamond" w:cs="Garamond"/>
                <w:sz w:val="22"/>
                <w:szCs w:val="22"/>
                <w:lang w:eastAsia="ar-SA"/>
              </w:rPr>
              <w:t>.</w:t>
            </w:r>
          </w:p>
          <w:p w14:paraId="5CE4BC03" w14:textId="77777777" w:rsidR="00580741" w:rsidRPr="004C4191" w:rsidRDefault="00580741" w:rsidP="004C4191">
            <w:pPr>
              <w:widowControl w:val="0"/>
              <w:suppressAutoHyphens/>
              <w:spacing w:before="120" w:after="120"/>
              <w:ind w:firstLine="741"/>
              <w:jc w:val="both"/>
              <w:rPr>
                <w:rFonts w:ascii="Garamond" w:hAnsi="Garamond"/>
                <w:sz w:val="22"/>
                <w:szCs w:val="22"/>
              </w:rPr>
            </w:pPr>
            <w:bookmarkStart w:id="25" w:name="_Ref476826236"/>
            <w:r w:rsidRPr="004C4191">
              <w:rPr>
                <w:rFonts w:ascii="Garamond" w:hAnsi="Garamond"/>
                <w:sz w:val="22"/>
                <w:szCs w:val="22"/>
              </w:rPr>
              <w:t xml:space="preserve">2.1.2. </w:t>
            </w:r>
            <w:r w:rsidRPr="004C4191">
              <w:rPr>
                <w:rFonts w:ascii="Garamond" w:hAnsi="Garamond"/>
                <w:sz w:val="22"/>
                <w:szCs w:val="22"/>
                <w:highlight w:val="yellow"/>
              </w:rPr>
              <w:t xml:space="preserve">Для договоров коммерческого представительства для целей заключения договоров поручительства </w:t>
            </w:r>
            <w:r w:rsidRPr="004C4191">
              <w:rPr>
                <w:rFonts w:ascii="Garamond" w:eastAsia="Batang" w:hAnsi="Garamond"/>
                <w:sz w:val="22"/>
                <w:szCs w:val="22"/>
                <w:highlight w:val="yellow"/>
              </w:rPr>
              <w:t xml:space="preserve">по ДПМ ТБО </w:t>
            </w:r>
            <w:r w:rsidRPr="004C4191">
              <w:rPr>
                <w:rFonts w:ascii="Garamond" w:hAnsi="Garamond"/>
                <w:sz w:val="22"/>
                <w:szCs w:val="22"/>
                <w:highlight w:val="yellow"/>
              </w:rPr>
              <w:t>л</w:t>
            </w:r>
            <w:r w:rsidRPr="004C4191">
              <w:rPr>
                <w:rFonts w:ascii="Garamond" w:hAnsi="Garamond"/>
                <w:sz w:val="22"/>
                <w:szCs w:val="22"/>
              </w:rPr>
              <w:t xml:space="preserve">ицо, имеющее намерение выступить поручителем, представляет в </w:t>
            </w:r>
            <w:r w:rsidRPr="004C4191">
              <w:rPr>
                <w:rFonts w:ascii="Garamond" w:hAnsi="Garamond"/>
                <w:sz w:val="22"/>
                <w:szCs w:val="22"/>
                <w:highlight w:val="yellow"/>
              </w:rPr>
              <w:t>ЦФР</w:t>
            </w:r>
            <w:r w:rsidRPr="004C4191">
              <w:rPr>
                <w:rFonts w:ascii="Garamond" w:hAnsi="Garamond"/>
                <w:sz w:val="22"/>
                <w:szCs w:val="22"/>
              </w:rPr>
              <w:t>:</w:t>
            </w:r>
            <w:bookmarkEnd w:id="25"/>
          </w:p>
          <w:p w14:paraId="4E0DAA16"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устав общества (действующая редакция), а при наличии изменений в устав – действующие изменения;</w:t>
            </w:r>
          </w:p>
          <w:p w14:paraId="7D42F684"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выписку из Единого государственного реестра юридических лиц;</w:t>
            </w:r>
          </w:p>
          <w:p w14:paraId="0CF80EB5"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документы в подтверждение полномочий подписанта (протокол / выписка из протокола (решения) о назначении, доверенность);</w:t>
            </w:r>
          </w:p>
          <w:p w14:paraId="2358E6D6"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актуальный список аффилированных лиц общества;</w:t>
            </w:r>
          </w:p>
          <w:p w14:paraId="249C523F"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расчет оценки стоимости чистых активов общества (приложение к бухгалтерской отчетности или в произвольной форме за подписью руководителя и главного бухгалтера).</w:t>
            </w:r>
          </w:p>
          <w:p w14:paraId="1C0BFEB3" w14:textId="77777777" w:rsidR="00580741" w:rsidRPr="004C4191" w:rsidRDefault="00580741" w:rsidP="004C4191">
            <w:pPr>
              <w:widowControl w:val="0"/>
              <w:spacing w:before="120" w:after="120"/>
              <w:ind w:firstLine="567"/>
              <w:jc w:val="both"/>
              <w:rPr>
                <w:rFonts w:ascii="Garamond" w:eastAsia="Batang" w:hAnsi="Garamond" w:cs="Garamond"/>
                <w:sz w:val="22"/>
                <w:szCs w:val="22"/>
                <w:lang w:eastAsia="ar-SA"/>
              </w:rPr>
            </w:pPr>
            <w:r w:rsidRPr="004C4191">
              <w:rPr>
                <w:rFonts w:ascii="Garamond" w:hAnsi="Garamond" w:cs="Garamond"/>
                <w:sz w:val="22"/>
                <w:szCs w:val="22"/>
                <w:lang w:eastAsia="ar-SA"/>
              </w:rPr>
              <w:t xml:space="preserve">Лицо, намеренное выступить поручителем, для которого заключение договоров поручительства по ДПМ ТБО </w:t>
            </w:r>
            <w:r w:rsidRPr="004C4191">
              <w:rPr>
                <w:rFonts w:ascii="Garamond" w:hAnsi="Garamond" w:cs="Garamond"/>
                <w:sz w:val="22"/>
                <w:szCs w:val="22"/>
                <w:highlight w:val="yellow"/>
                <w:lang w:eastAsia="ar-SA"/>
              </w:rPr>
              <w:t>и договора коммерческого представительства для целей заключения договоров поручительства по ДПМ ТБО</w:t>
            </w:r>
            <w:r w:rsidRPr="004C4191">
              <w:rPr>
                <w:rFonts w:ascii="Garamond" w:hAnsi="Garamond" w:cs="Garamond"/>
                <w:sz w:val="22"/>
                <w:szCs w:val="22"/>
                <w:lang w:eastAsia="ar-SA"/>
              </w:rPr>
              <w:t xml:space="preserve"> является совершением взаимосвязанных крупных сделок в соответствии с законодательством Российской Федерации или уставом данного лица, дополнительно представляет в </w:t>
            </w:r>
            <w:r w:rsidRPr="004C4191">
              <w:rPr>
                <w:rFonts w:ascii="Garamond" w:hAnsi="Garamond" w:cs="Garamond"/>
                <w:sz w:val="22"/>
                <w:szCs w:val="22"/>
                <w:highlight w:val="yellow"/>
                <w:lang w:eastAsia="ar-SA"/>
              </w:rPr>
              <w:t>ЦФР</w:t>
            </w:r>
            <w:r w:rsidRPr="004C4191">
              <w:rPr>
                <w:rFonts w:ascii="Garamond" w:hAnsi="Garamond" w:cs="Garamond"/>
                <w:sz w:val="22"/>
                <w:szCs w:val="22"/>
                <w:lang w:eastAsia="ar-SA"/>
              </w:rPr>
              <w:t xml:space="preserve"> протокол (решение) об одобрении взаимосвязанных крупных сделок (договоров поручительства по ДПМ ТБО </w:t>
            </w:r>
            <w:r w:rsidRPr="004C4191">
              <w:rPr>
                <w:rFonts w:ascii="Garamond" w:hAnsi="Garamond" w:cs="Garamond"/>
                <w:sz w:val="22"/>
                <w:szCs w:val="22"/>
                <w:highlight w:val="yellow"/>
                <w:lang w:eastAsia="ar-SA"/>
              </w:rPr>
              <w:t>и договора коммерческого представительства для целей заключения договоров поручительства по ДПМ ТБО) уполномоченным органом данного лица</w:t>
            </w:r>
            <w:r w:rsidRPr="004C4191">
              <w:rPr>
                <w:rFonts w:ascii="Garamond" w:hAnsi="Garamond" w:cs="Garamond"/>
                <w:sz w:val="22"/>
                <w:szCs w:val="22"/>
                <w:lang w:eastAsia="ar-SA"/>
              </w:rPr>
              <w:t>.</w:t>
            </w:r>
          </w:p>
          <w:p w14:paraId="1336DB44" w14:textId="77777777" w:rsidR="00580741" w:rsidRPr="004C4191" w:rsidRDefault="00580741" w:rsidP="004C4191">
            <w:pPr>
              <w:widowControl w:val="0"/>
              <w:spacing w:before="120" w:after="120"/>
              <w:ind w:firstLine="567"/>
              <w:jc w:val="both"/>
              <w:rPr>
                <w:rFonts w:ascii="Garamond" w:eastAsia="Batang" w:hAnsi="Garamond" w:cs="Garamond"/>
                <w:sz w:val="22"/>
                <w:szCs w:val="22"/>
                <w:lang w:eastAsia="ar-SA"/>
              </w:rPr>
            </w:pPr>
            <w:r w:rsidRPr="004C4191">
              <w:rPr>
                <w:rFonts w:ascii="Garamond" w:hAnsi="Garamond" w:cs="Garamond"/>
                <w:sz w:val="22"/>
                <w:szCs w:val="22"/>
                <w:lang w:eastAsia="ar-SA"/>
              </w:rPr>
              <w:t xml:space="preserve">Лицо, намеренное выступить поручителем, для которого заключение договоров поручительства по ДПМ ТБО </w:t>
            </w:r>
            <w:r w:rsidRPr="004C4191">
              <w:rPr>
                <w:rFonts w:ascii="Garamond" w:hAnsi="Garamond" w:cs="Garamond"/>
                <w:sz w:val="22"/>
                <w:szCs w:val="22"/>
                <w:highlight w:val="yellow"/>
                <w:lang w:eastAsia="ar-SA"/>
              </w:rPr>
              <w:t xml:space="preserve">и договора </w:t>
            </w:r>
            <w:r w:rsidRPr="004C4191">
              <w:rPr>
                <w:rFonts w:ascii="Garamond" w:hAnsi="Garamond" w:cs="Garamond"/>
                <w:sz w:val="22"/>
                <w:szCs w:val="22"/>
                <w:highlight w:val="yellow"/>
                <w:lang w:eastAsia="ar-SA"/>
              </w:rPr>
              <w:lastRenderedPageBreak/>
              <w:t>коммерческого представительства для целей заключения договоров поручительства по ДПМ ТБО</w:t>
            </w:r>
            <w:r w:rsidRPr="004C4191">
              <w:rPr>
                <w:rFonts w:ascii="Garamond" w:hAnsi="Garamond" w:cs="Garamond"/>
                <w:sz w:val="22"/>
                <w:szCs w:val="22"/>
                <w:lang w:eastAsia="ar-SA"/>
              </w:rPr>
              <w:t xml:space="preserve"> является совершением сделок с заинтересованностью в соответствии с законодательством Российской Федерации, дополнительно представляет в </w:t>
            </w:r>
            <w:r w:rsidRPr="004C4191">
              <w:rPr>
                <w:rFonts w:ascii="Garamond" w:hAnsi="Garamond" w:cs="Garamond"/>
                <w:sz w:val="22"/>
                <w:szCs w:val="22"/>
                <w:highlight w:val="yellow"/>
                <w:lang w:eastAsia="ar-SA"/>
              </w:rPr>
              <w:t>ЦФР</w:t>
            </w:r>
            <w:r w:rsidRPr="004C4191">
              <w:rPr>
                <w:rFonts w:ascii="Garamond" w:hAnsi="Garamond" w:cs="Garamond"/>
                <w:sz w:val="22"/>
                <w:szCs w:val="22"/>
                <w:lang w:eastAsia="ar-SA"/>
              </w:rPr>
              <w:t xml:space="preserve"> протокол (решение) об одобрении сделок с заинтересованностью (договоров поручительства по ДПМ ТБО </w:t>
            </w:r>
            <w:r w:rsidRPr="004C4191">
              <w:rPr>
                <w:rFonts w:ascii="Garamond" w:hAnsi="Garamond" w:cs="Garamond"/>
                <w:sz w:val="22"/>
                <w:szCs w:val="22"/>
                <w:highlight w:val="yellow"/>
                <w:lang w:eastAsia="ar-SA"/>
              </w:rPr>
              <w:t>и договора коммерческого представительства для целей заключения договоров поручительства по ДПМ ТБО</w:t>
            </w:r>
            <w:r w:rsidRPr="004C4191">
              <w:rPr>
                <w:rFonts w:ascii="Garamond" w:hAnsi="Garamond" w:cs="Garamond"/>
                <w:sz w:val="22"/>
                <w:szCs w:val="22"/>
                <w:lang w:eastAsia="ar-SA"/>
              </w:rPr>
              <w:t>) уполномоченным органом данного лица.</w:t>
            </w:r>
          </w:p>
          <w:p w14:paraId="3A86890F" w14:textId="77777777" w:rsidR="00580741" w:rsidRPr="004C4191" w:rsidRDefault="00580741" w:rsidP="004C4191">
            <w:pPr>
              <w:widowControl w:val="0"/>
              <w:spacing w:before="120" w:after="120"/>
              <w:ind w:firstLine="567"/>
              <w:jc w:val="both"/>
              <w:rPr>
                <w:rFonts w:ascii="Garamond" w:eastAsia="Batang" w:hAnsi="Garamond" w:cs="Garamond"/>
                <w:sz w:val="22"/>
                <w:szCs w:val="22"/>
                <w:lang w:eastAsia="ar-SA"/>
              </w:rPr>
            </w:pPr>
            <w:r w:rsidRPr="004C4191">
              <w:rPr>
                <w:rFonts w:ascii="Garamond" w:hAnsi="Garamond" w:cs="Garamond"/>
                <w:sz w:val="22"/>
                <w:szCs w:val="22"/>
                <w:lang w:eastAsia="ar-SA"/>
              </w:rPr>
              <w:t xml:space="preserve">Лицо, намеренное выступить поручителем, для которого заключение договоров поручительства по ДПМ ТБО </w:t>
            </w:r>
            <w:r w:rsidRPr="004C4191">
              <w:rPr>
                <w:rFonts w:ascii="Garamond" w:hAnsi="Garamond" w:cs="Garamond"/>
                <w:sz w:val="22"/>
                <w:szCs w:val="22"/>
                <w:highlight w:val="yellow"/>
                <w:lang w:eastAsia="ar-SA"/>
              </w:rPr>
              <w:t>и договора коммерческого представительства для целей заключения договоров поручительства по ДПМ ТБО</w:t>
            </w:r>
            <w:r w:rsidRPr="004C4191">
              <w:rPr>
                <w:rFonts w:ascii="Garamond" w:hAnsi="Garamond" w:cs="Garamond"/>
                <w:sz w:val="22"/>
                <w:szCs w:val="22"/>
                <w:lang w:eastAsia="ar-SA"/>
              </w:rPr>
              <w:t xml:space="preserve"> не является крупной сделкой, но одобрение сделок, связанных с выдачей поручительства, предусмотрено уставом данного лица, дополнительно представляет в </w:t>
            </w:r>
            <w:r w:rsidRPr="004C4191">
              <w:rPr>
                <w:rFonts w:ascii="Garamond" w:hAnsi="Garamond" w:cs="Garamond"/>
                <w:sz w:val="22"/>
                <w:szCs w:val="22"/>
                <w:highlight w:val="yellow"/>
                <w:lang w:eastAsia="ar-SA"/>
              </w:rPr>
              <w:t>ЦФР</w:t>
            </w:r>
            <w:r w:rsidRPr="004C4191">
              <w:rPr>
                <w:rFonts w:ascii="Garamond" w:hAnsi="Garamond" w:cs="Garamond"/>
                <w:sz w:val="22"/>
                <w:szCs w:val="22"/>
                <w:lang w:eastAsia="ar-SA"/>
              </w:rPr>
              <w:t xml:space="preserve"> протокол (решение) об одобрении сделок (договоров поручительства по ДПМ ТБО </w:t>
            </w:r>
            <w:r w:rsidRPr="004C4191">
              <w:rPr>
                <w:rFonts w:ascii="Garamond" w:hAnsi="Garamond" w:cs="Garamond"/>
                <w:sz w:val="22"/>
                <w:szCs w:val="22"/>
                <w:highlight w:val="yellow"/>
                <w:lang w:eastAsia="ar-SA"/>
              </w:rPr>
              <w:t>и договора коммерческого представительства для целей заключения договоров поручительства по ДПМ ТБО</w:t>
            </w:r>
            <w:r w:rsidRPr="004C4191">
              <w:rPr>
                <w:rFonts w:ascii="Garamond" w:hAnsi="Garamond" w:cs="Garamond"/>
                <w:sz w:val="22"/>
                <w:szCs w:val="22"/>
                <w:lang w:eastAsia="ar-SA"/>
              </w:rPr>
              <w:t>) уполномоченным органом данного лица.</w:t>
            </w:r>
          </w:p>
          <w:p w14:paraId="5644D79E" w14:textId="77777777" w:rsidR="00580741" w:rsidRPr="004C4191" w:rsidRDefault="00580741" w:rsidP="004C4191">
            <w:pPr>
              <w:widowControl w:val="0"/>
              <w:spacing w:before="120" w:after="120"/>
              <w:ind w:firstLine="567"/>
              <w:jc w:val="both"/>
              <w:rPr>
                <w:rFonts w:ascii="Garamond" w:eastAsia="Batang" w:hAnsi="Garamond" w:cs="Garamond"/>
                <w:sz w:val="22"/>
                <w:szCs w:val="22"/>
                <w:lang w:eastAsia="ar-SA"/>
              </w:rPr>
            </w:pPr>
            <w:r w:rsidRPr="004C4191">
              <w:rPr>
                <w:rFonts w:ascii="Garamond" w:hAnsi="Garamond" w:cs="Garamond"/>
                <w:sz w:val="22"/>
                <w:szCs w:val="22"/>
                <w:lang w:eastAsia="ar-SA"/>
              </w:rPr>
              <w:t xml:space="preserve">Если заключение договоров поручительства по ДПМ ТБО </w:t>
            </w:r>
            <w:r w:rsidRPr="004C4191">
              <w:rPr>
                <w:rFonts w:ascii="Garamond" w:hAnsi="Garamond" w:cs="Garamond"/>
                <w:sz w:val="22"/>
                <w:szCs w:val="22"/>
                <w:highlight w:val="yellow"/>
                <w:lang w:eastAsia="ar-SA"/>
              </w:rPr>
              <w:t>и Договора коммерческого представительства для целей заключения договоров поручительства по ДПМ ТБО</w:t>
            </w:r>
            <w:r w:rsidRPr="004C4191">
              <w:rPr>
                <w:rFonts w:ascii="Garamond" w:hAnsi="Garamond" w:cs="Garamond"/>
                <w:sz w:val="22"/>
                <w:szCs w:val="22"/>
                <w:lang w:eastAsia="ar-SA"/>
              </w:rPr>
              <w:t xml:space="preserve"> не является для лица, имеющего намерение выступить поручителем, крупной сделкой или сделкой с заинтересованностью, данное лицо представляет в </w:t>
            </w:r>
            <w:r w:rsidRPr="004C4191">
              <w:rPr>
                <w:rFonts w:ascii="Garamond" w:hAnsi="Garamond" w:cs="Garamond"/>
                <w:sz w:val="22"/>
                <w:szCs w:val="22"/>
                <w:highlight w:val="yellow"/>
                <w:lang w:eastAsia="ar-SA"/>
              </w:rPr>
              <w:t>ЦФР</w:t>
            </w:r>
            <w:r w:rsidRPr="004C4191">
              <w:rPr>
                <w:rFonts w:ascii="Garamond" w:hAnsi="Garamond" w:cs="Garamond"/>
                <w:sz w:val="22"/>
                <w:szCs w:val="22"/>
                <w:lang w:eastAsia="ar-SA"/>
              </w:rPr>
              <w:t xml:space="preserve"> следующие документы:</w:t>
            </w:r>
          </w:p>
          <w:p w14:paraId="2A10BA11" w14:textId="77777777" w:rsidR="00580741" w:rsidRPr="004C4191" w:rsidRDefault="00580741" w:rsidP="004C4191">
            <w:pPr>
              <w:widowControl w:val="0"/>
              <w:numPr>
                <w:ilvl w:val="0"/>
                <w:numId w:val="38"/>
              </w:numPr>
              <w:suppressAutoHyphens/>
              <w:spacing w:before="120" w:after="120"/>
              <w:ind w:left="1418" w:hanging="284"/>
              <w:jc w:val="both"/>
              <w:rPr>
                <w:rFonts w:ascii="Garamond" w:eastAsia="Batang" w:hAnsi="Garamond" w:cs="Garamond"/>
                <w:sz w:val="22"/>
                <w:szCs w:val="22"/>
                <w:lang w:eastAsia="ar-SA"/>
              </w:rPr>
            </w:pPr>
            <w:r w:rsidRPr="004C4191">
              <w:rPr>
                <w:rFonts w:ascii="Garamond" w:hAnsi="Garamond" w:cs="Garamond"/>
                <w:sz w:val="22"/>
                <w:szCs w:val="22"/>
                <w:lang w:eastAsia="ar-SA"/>
              </w:rPr>
              <w:t>письмо за подписью руководителя и главного бухгалтера указанного лица о том, что данная сделка не является для него крупной сделкой;</w:t>
            </w:r>
          </w:p>
          <w:p w14:paraId="5EBEE6B4" w14:textId="77777777" w:rsidR="00580741" w:rsidRPr="004C4191" w:rsidRDefault="00580741" w:rsidP="004C4191">
            <w:pPr>
              <w:widowControl w:val="0"/>
              <w:numPr>
                <w:ilvl w:val="0"/>
                <w:numId w:val="38"/>
              </w:numPr>
              <w:suppressAutoHyphens/>
              <w:spacing w:before="120" w:after="120"/>
              <w:ind w:left="1418" w:hanging="284"/>
              <w:jc w:val="both"/>
              <w:rPr>
                <w:rFonts w:ascii="Garamond" w:eastAsia="Batang" w:hAnsi="Garamond" w:cs="Garamond"/>
                <w:sz w:val="22"/>
                <w:szCs w:val="22"/>
                <w:lang w:eastAsia="ar-SA"/>
              </w:rPr>
            </w:pPr>
            <w:r w:rsidRPr="004C4191">
              <w:rPr>
                <w:rFonts w:ascii="Garamond" w:hAnsi="Garamond" w:cs="Garamond"/>
                <w:sz w:val="22"/>
                <w:szCs w:val="22"/>
                <w:lang w:eastAsia="ar-SA"/>
              </w:rPr>
              <w:t>письмо за подписью руководителя указанного лица о том, что данная сделка не является для него сделкой с заинтересованностью.</w:t>
            </w:r>
          </w:p>
          <w:p w14:paraId="5CA580FF" w14:textId="77777777" w:rsidR="00580741" w:rsidRPr="004C4191" w:rsidRDefault="00580741" w:rsidP="004C4191">
            <w:pPr>
              <w:widowControl w:val="0"/>
              <w:spacing w:before="120" w:after="120"/>
              <w:ind w:firstLine="550"/>
              <w:jc w:val="both"/>
              <w:rPr>
                <w:rFonts w:ascii="Garamond" w:hAnsi="Garamond" w:cs="Garamond"/>
                <w:sz w:val="22"/>
                <w:szCs w:val="22"/>
                <w:lang w:eastAsia="ar-SA"/>
              </w:rPr>
            </w:pPr>
            <w:r w:rsidRPr="004C4191">
              <w:rPr>
                <w:rFonts w:ascii="Garamond" w:hAnsi="Garamond" w:cs="Garamond"/>
                <w:sz w:val="22"/>
                <w:szCs w:val="22"/>
                <w:lang w:eastAsia="ar-SA"/>
              </w:rPr>
              <w:t xml:space="preserve">При </w:t>
            </w:r>
            <w:r w:rsidRPr="004C4191">
              <w:rPr>
                <w:rFonts w:ascii="Garamond" w:hAnsi="Garamond" w:cs="Garamond"/>
                <w:sz w:val="22"/>
                <w:szCs w:val="22"/>
                <w:highlight w:val="yellow"/>
                <w:lang w:eastAsia="ar-SA"/>
              </w:rPr>
              <w:t>подписании Договора коммерческого представительства для целей заключения договоров поручительства по ДПМ ТБО ЦФР</w:t>
            </w:r>
            <w:r w:rsidRPr="004C4191">
              <w:rPr>
                <w:rFonts w:ascii="Garamond" w:hAnsi="Garamond" w:cs="Garamond"/>
                <w:sz w:val="22"/>
                <w:szCs w:val="22"/>
                <w:lang w:eastAsia="ar-SA"/>
              </w:rPr>
              <w:t xml:space="preserve"> вправе запросить также иные документы для выяснения полномочий подписантов или определения правомерности заключ</w:t>
            </w:r>
            <w:r w:rsidRPr="004C4191">
              <w:rPr>
                <w:rFonts w:ascii="Garamond" w:hAnsi="Garamond" w:cs="Garamond"/>
                <w:sz w:val="22"/>
                <w:szCs w:val="22"/>
                <w:highlight w:val="yellow"/>
                <w:lang w:eastAsia="ar-SA"/>
              </w:rPr>
              <w:t>аемого</w:t>
            </w:r>
            <w:r w:rsidRPr="004C4191">
              <w:rPr>
                <w:rFonts w:ascii="Garamond" w:hAnsi="Garamond" w:cs="Garamond"/>
                <w:sz w:val="22"/>
                <w:szCs w:val="22"/>
                <w:lang w:eastAsia="ar-SA"/>
              </w:rPr>
              <w:t xml:space="preserve"> договор</w:t>
            </w:r>
            <w:r w:rsidRPr="004C4191">
              <w:rPr>
                <w:rFonts w:ascii="Garamond" w:hAnsi="Garamond" w:cs="Garamond"/>
                <w:sz w:val="22"/>
                <w:szCs w:val="22"/>
                <w:highlight w:val="yellow"/>
                <w:lang w:eastAsia="ar-SA"/>
              </w:rPr>
              <w:t>а</w:t>
            </w:r>
            <w:r w:rsidRPr="004C4191">
              <w:rPr>
                <w:rFonts w:ascii="Garamond" w:hAnsi="Garamond" w:cs="Garamond"/>
                <w:sz w:val="22"/>
                <w:szCs w:val="22"/>
                <w:lang w:eastAsia="ar-SA"/>
              </w:rPr>
              <w:t>.</w:t>
            </w:r>
          </w:p>
          <w:p w14:paraId="5452AF45" w14:textId="77777777" w:rsidR="00580741" w:rsidRPr="004C4191" w:rsidRDefault="00580741" w:rsidP="004C4191">
            <w:pPr>
              <w:widowControl w:val="0"/>
              <w:spacing w:before="120" w:after="120"/>
              <w:ind w:firstLine="550"/>
              <w:jc w:val="both"/>
              <w:rPr>
                <w:rFonts w:ascii="Garamond" w:eastAsia="Batang" w:hAnsi="Garamond" w:cs="Garamond"/>
                <w:sz w:val="22"/>
                <w:szCs w:val="22"/>
                <w:lang w:eastAsia="ar-SA"/>
              </w:rPr>
            </w:pPr>
            <w:r w:rsidRPr="004C4191">
              <w:rPr>
                <w:rFonts w:ascii="Garamond" w:eastAsia="Batang" w:hAnsi="Garamond" w:cs="Garamond"/>
                <w:sz w:val="22"/>
                <w:szCs w:val="22"/>
                <w:highlight w:val="yellow"/>
                <w:lang w:eastAsia="ar-SA"/>
              </w:rPr>
              <w:t xml:space="preserve">Договор коммерческого представительства для целей заключения договоров поручительства по ДПМ ТБО заключается участником </w:t>
            </w:r>
            <w:r w:rsidRPr="004C4191">
              <w:rPr>
                <w:rFonts w:ascii="Garamond" w:eastAsia="Batang" w:hAnsi="Garamond" w:cs="Garamond"/>
                <w:sz w:val="22"/>
                <w:szCs w:val="22"/>
                <w:highlight w:val="yellow"/>
                <w:lang w:eastAsia="ar-SA"/>
              </w:rPr>
              <w:lastRenderedPageBreak/>
              <w:t xml:space="preserve">оптового рынка – поручителем и ЦФР при условии, что КО в соответствии с п. 2.1.1 настоящего Регламента подтверждено соответствие поручителя требованиям п. 2.2.3 приложения 31 к </w:t>
            </w:r>
            <w:r w:rsidRPr="004C4191">
              <w:rPr>
                <w:rFonts w:ascii="Garamond" w:eastAsia="Batang" w:hAnsi="Garamond" w:cs="Garamond"/>
                <w:i/>
                <w:sz w:val="22"/>
                <w:szCs w:val="22"/>
                <w:highlight w:val="yellow"/>
                <w:lang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cs="Garamond"/>
                <w:sz w:val="22"/>
                <w:szCs w:val="22"/>
                <w:highlight w:val="yellow"/>
                <w:lang w:eastAsia="ar-SA"/>
              </w:rPr>
              <w:t xml:space="preserve"> (Приложение № 27 к </w:t>
            </w:r>
            <w:r w:rsidRPr="004C4191">
              <w:rPr>
                <w:rFonts w:ascii="Garamond" w:eastAsia="Batang" w:hAnsi="Garamond" w:cs="Garamond"/>
                <w:i/>
                <w:sz w:val="22"/>
                <w:szCs w:val="22"/>
                <w:highlight w:val="yellow"/>
                <w:lang w:eastAsia="ar-SA"/>
              </w:rPr>
              <w:t>Договору о присоединении к торговой системе оптового рынка</w:t>
            </w:r>
            <w:r w:rsidRPr="004C4191">
              <w:rPr>
                <w:rFonts w:ascii="Garamond" w:eastAsia="Batang" w:hAnsi="Garamond" w:cs="Garamond"/>
                <w:sz w:val="22"/>
                <w:szCs w:val="22"/>
                <w:highlight w:val="yellow"/>
                <w:lang w:eastAsia="ar-SA"/>
              </w:rPr>
              <w:t>).</w:t>
            </w:r>
          </w:p>
          <w:p w14:paraId="031AD4D8" w14:textId="77777777" w:rsidR="00580741" w:rsidRPr="004C4191" w:rsidRDefault="00580741" w:rsidP="004C4191">
            <w:pPr>
              <w:widowControl w:val="0"/>
              <w:suppressAutoHyphens/>
              <w:spacing w:before="120" w:after="120"/>
              <w:ind w:left="32" w:firstLine="567"/>
              <w:jc w:val="both"/>
              <w:rPr>
                <w:rFonts w:ascii="Garamond" w:eastAsia="Batang" w:hAnsi="Garamond"/>
                <w:sz w:val="22"/>
                <w:szCs w:val="22"/>
                <w:highlight w:val="yellow"/>
              </w:rPr>
            </w:pPr>
            <w:r w:rsidRPr="004C4191">
              <w:rPr>
                <w:rFonts w:ascii="Garamond" w:hAnsi="Garamond"/>
                <w:sz w:val="22"/>
                <w:szCs w:val="22"/>
              </w:rPr>
              <w:t xml:space="preserve">2.1.3. </w:t>
            </w:r>
            <w:r w:rsidRPr="004C4191">
              <w:rPr>
                <w:rFonts w:ascii="Garamond" w:hAnsi="Garamond"/>
                <w:sz w:val="22"/>
                <w:szCs w:val="22"/>
                <w:highlight w:val="yellow"/>
              </w:rPr>
              <w:t>Договор коммерческого представительства для целей заключения договоров поручительства по ДПМ ТБО в рамках проведения ОПТБО заключается участником оптового рынка – поручителем и ЦФР при условии, что:</w:t>
            </w:r>
          </w:p>
          <w:p w14:paraId="37640FBA" w14:textId="77777777" w:rsidR="00580741" w:rsidRPr="004C4191" w:rsidRDefault="00580741" w:rsidP="004C4191">
            <w:pPr>
              <w:widowControl w:val="0"/>
              <w:spacing w:before="120" w:after="120"/>
              <w:ind w:firstLine="709"/>
              <w:jc w:val="both"/>
              <w:rPr>
                <w:rFonts w:ascii="Garamond" w:hAnsi="Garamond"/>
                <w:sz w:val="22"/>
                <w:szCs w:val="22"/>
                <w:highlight w:val="yellow"/>
              </w:rPr>
            </w:pPr>
            <w:r w:rsidRPr="004C4191">
              <w:rPr>
                <w:rFonts w:ascii="Garamond" w:eastAsia="Batang" w:hAnsi="Garamond"/>
                <w:sz w:val="22"/>
                <w:szCs w:val="22"/>
                <w:highlight w:val="yellow"/>
              </w:rPr>
              <w:t>-</w:t>
            </w:r>
            <w:r w:rsidRPr="004C4191">
              <w:rPr>
                <w:rFonts w:ascii="Garamond" w:hAnsi="Garamond"/>
                <w:sz w:val="22"/>
                <w:szCs w:val="22"/>
                <w:highlight w:val="yellow"/>
              </w:rPr>
              <w:t xml:space="preserve"> </w:t>
            </w:r>
            <w:r w:rsidRPr="004C4191">
              <w:rPr>
                <w:rFonts w:ascii="Garamond" w:eastAsia="Batang" w:hAnsi="Garamond"/>
                <w:sz w:val="22"/>
                <w:szCs w:val="22"/>
                <w:highlight w:val="yellow"/>
              </w:rPr>
              <w:t>уведомление по форме приложения 4.1 к настоящему Регламенту и документы, указанные в п. 2.1.2 настоящего приложения (за исключением представленных для проведения ОПТБО в 2017 году протоколов (решений), указанных в абзацах седьмом – девятом п. 2.1.2 настоящего приложения), представлены в ЦФР не позднее даты окончания срока предоставления обеспечения, указанного в п. 1.1.1 настоящего Приложения;</w:t>
            </w:r>
          </w:p>
          <w:p w14:paraId="14BC2153" w14:textId="77777777" w:rsidR="00580741" w:rsidRPr="004C4191" w:rsidRDefault="00580741" w:rsidP="004C4191">
            <w:pPr>
              <w:widowControl w:val="0"/>
              <w:spacing w:before="120" w:after="120"/>
              <w:ind w:firstLine="709"/>
              <w:jc w:val="both"/>
              <w:rPr>
                <w:rFonts w:ascii="Garamond" w:hAnsi="Garamond"/>
                <w:sz w:val="22"/>
                <w:szCs w:val="22"/>
              </w:rPr>
            </w:pPr>
            <w:r w:rsidRPr="004C4191">
              <w:rPr>
                <w:rFonts w:ascii="Garamond" w:hAnsi="Garamond"/>
                <w:sz w:val="22"/>
                <w:szCs w:val="22"/>
                <w:highlight w:val="yellow"/>
              </w:rPr>
              <w:t>- участником ОПТБО, чьи обязательства по ДПМ ТБО будут обеспечиваться поручителем, на дату подписания Договора коммерческого представительства для целей заключения договоров поручительства по ДПМ ТБО заключен Договор коммерческого представительства поставщика по ДПМ ТБО.</w:t>
            </w:r>
            <w:r w:rsidRPr="004C4191">
              <w:rPr>
                <w:rFonts w:ascii="Garamond" w:hAnsi="Garamond"/>
                <w:sz w:val="22"/>
                <w:szCs w:val="22"/>
              </w:rPr>
              <w:t xml:space="preserve"> </w:t>
            </w:r>
          </w:p>
          <w:p w14:paraId="105733F6" w14:textId="77777777" w:rsidR="00580741" w:rsidRPr="004C4191" w:rsidRDefault="00580741" w:rsidP="004C4191">
            <w:pPr>
              <w:widowControl w:val="0"/>
              <w:suppressAutoHyphens/>
              <w:spacing w:before="120" w:after="120"/>
              <w:ind w:firstLine="599"/>
              <w:jc w:val="both"/>
              <w:rPr>
                <w:rFonts w:ascii="Garamond" w:eastAsia="Batang" w:hAnsi="Garamond" w:cs="Garamond"/>
                <w:sz w:val="22"/>
                <w:szCs w:val="22"/>
                <w:highlight w:val="yellow"/>
                <w:lang w:eastAsia="ar-SA"/>
              </w:rPr>
            </w:pPr>
            <w:r w:rsidRPr="004C4191">
              <w:rPr>
                <w:rFonts w:ascii="Garamond" w:eastAsia="Batang" w:hAnsi="Garamond"/>
                <w:sz w:val="22"/>
                <w:szCs w:val="22"/>
                <w:highlight w:val="yellow"/>
              </w:rPr>
              <w:t xml:space="preserve">2.1.4. В целях заключения договоров </w:t>
            </w:r>
            <w:r w:rsidRPr="004C4191">
              <w:rPr>
                <w:rFonts w:ascii="Garamond" w:hAnsi="Garamond"/>
                <w:sz w:val="22"/>
                <w:szCs w:val="22"/>
                <w:highlight w:val="yellow"/>
              </w:rPr>
              <w:t>коммерческого представительства для целей заключения договоров поручительства по ДПМ ТБО в рамках проведения ОПТБО</w:t>
            </w:r>
            <w:r w:rsidRPr="004C4191">
              <w:rPr>
                <w:rFonts w:ascii="Garamond" w:eastAsia="Batang" w:hAnsi="Garamond"/>
                <w:sz w:val="22"/>
                <w:szCs w:val="22"/>
                <w:highlight w:val="yellow"/>
                <w:lang w:eastAsia="ar-SA"/>
              </w:rPr>
              <w:t xml:space="preserve"> КО не позднее чем за 10 рабочих дней до даты окончания приема обеспечения на ОПТБО </w:t>
            </w:r>
            <w:r w:rsidRPr="004C4191">
              <w:rPr>
                <w:rFonts w:ascii="Garamond" w:eastAsia="Batang" w:hAnsi="Garamond"/>
                <w:sz w:val="22"/>
                <w:szCs w:val="22"/>
                <w:highlight w:val="yellow"/>
              </w:rPr>
              <w:t>передает в ЦФР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3.8 к настоящему Регламенту, в электронном виде с ЭП</w:t>
            </w:r>
            <w:r w:rsidRPr="004C4191">
              <w:rPr>
                <w:rFonts w:ascii="Garamond" w:eastAsia="Batang" w:hAnsi="Garamond" w:cs="Garamond"/>
                <w:sz w:val="22"/>
                <w:szCs w:val="22"/>
                <w:highlight w:val="yellow"/>
                <w:lang w:eastAsia="ar-SA"/>
              </w:rPr>
              <w:t>.</w:t>
            </w:r>
          </w:p>
          <w:p w14:paraId="7C7130CA" w14:textId="77777777" w:rsidR="00580741" w:rsidRPr="004C4191" w:rsidRDefault="00580741" w:rsidP="004C4191">
            <w:pPr>
              <w:widowControl w:val="0"/>
              <w:spacing w:before="120" w:after="120"/>
              <w:ind w:firstLine="550"/>
              <w:jc w:val="both"/>
              <w:rPr>
                <w:rFonts w:ascii="Garamond" w:eastAsia="Batang" w:hAnsi="Garamond"/>
                <w:sz w:val="22"/>
                <w:szCs w:val="22"/>
              </w:rPr>
            </w:pPr>
            <w:r w:rsidRPr="004C4191">
              <w:rPr>
                <w:rFonts w:ascii="Garamond" w:eastAsia="Batang" w:hAnsi="Garamond"/>
                <w:sz w:val="22"/>
                <w:szCs w:val="22"/>
                <w:highlight w:val="yellow"/>
              </w:rPr>
              <w:t xml:space="preserve">Не позднее даты окончания срока предоставления обеспечения, указанного в п. 1.1.1 настоящего Приложения, КО передает в ЦФР скорректированный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w:t>
            </w:r>
            <w:r w:rsidRPr="004C4191">
              <w:rPr>
                <w:rFonts w:ascii="Garamond" w:eastAsia="Batang" w:hAnsi="Garamond"/>
                <w:sz w:val="22"/>
                <w:szCs w:val="22"/>
                <w:highlight w:val="yellow"/>
              </w:rPr>
              <w:lastRenderedPageBreak/>
              <w:t>содержащий поля приложения 3.8 к настоящему Регламенту, в электронном виде с ЭП.</w:t>
            </w:r>
          </w:p>
          <w:p w14:paraId="7CFA7B21" w14:textId="7D80AEF7" w:rsidR="00580741" w:rsidRPr="004C4191" w:rsidRDefault="00580741" w:rsidP="004677D0">
            <w:pPr>
              <w:widowControl w:val="0"/>
              <w:suppressAutoHyphens/>
              <w:spacing w:before="120" w:after="120"/>
              <w:ind w:firstLine="599"/>
              <w:jc w:val="both"/>
              <w:rPr>
                <w:rFonts w:ascii="Garamond" w:eastAsia="Batang" w:hAnsi="Garamond"/>
                <w:sz w:val="22"/>
                <w:szCs w:val="22"/>
              </w:rPr>
            </w:pPr>
            <w:r w:rsidRPr="004C4191">
              <w:rPr>
                <w:rFonts w:ascii="Garamond" w:hAnsi="Garamond"/>
                <w:sz w:val="22"/>
                <w:szCs w:val="22"/>
              </w:rPr>
              <w:t>2.1.</w:t>
            </w:r>
            <w:r w:rsidRPr="004C4191">
              <w:rPr>
                <w:rFonts w:ascii="Garamond" w:hAnsi="Garamond"/>
                <w:sz w:val="22"/>
                <w:szCs w:val="22"/>
                <w:highlight w:val="yellow"/>
              </w:rPr>
              <w:t>5</w:t>
            </w:r>
            <w:r w:rsidRPr="004C4191">
              <w:rPr>
                <w:rFonts w:ascii="Garamond" w:hAnsi="Garamond"/>
                <w:sz w:val="22"/>
                <w:szCs w:val="22"/>
              </w:rPr>
              <w:t xml:space="preserve">. В случае если </w:t>
            </w:r>
            <w:r w:rsidRPr="004C4191">
              <w:rPr>
                <w:rFonts w:ascii="Garamond" w:hAnsi="Garamond"/>
                <w:sz w:val="22"/>
                <w:szCs w:val="22"/>
                <w:highlight w:val="yellow"/>
              </w:rPr>
              <w:t>Договор коммерческого представительства для целей заключения договоров поручительства по ДПМ ТБО заключается в целях предоставления</w:t>
            </w:r>
            <w:r w:rsidRPr="004C4191">
              <w:rPr>
                <w:rFonts w:ascii="Garamond" w:hAnsi="Garamond"/>
                <w:sz w:val="22"/>
                <w:szCs w:val="22"/>
              </w:rPr>
              <w:t xml:space="preserve"> </w:t>
            </w:r>
            <w:r w:rsidRPr="004C4191">
              <w:rPr>
                <w:rFonts w:ascii="Garamond" w:eastAsia="Batang" w:hAnsi="Garamond"/>
                <w:sz w:val="22"/>
                <w:szCs w:val="22"/>
              </w:rPr>
              <w:t>нового</w:t>
            </w:r>
            <w:r w:rsidRPr="004C4191">
              <w:rPr>
                <w:rFonts w:ascii="Garamond" w:hAnsi="Garamond"/>
                <w:sz w:val="22"/>
                <w:szCs w:val="22"/>
              </w:rPr>
              <w:t xml:space="preserve"> обеспечения в соответствии с пунктом </w:t>
            </w:r>
            <w:r w:rsidRPr="004C4191">
              <w:rPr>
                <w:rFonts w:ascii="Garamond" w:hAnsi="Garamond"/>
                <w:sz w:val="22"/>
                <w:szCs w:val="22"/>
              </w:rPr>
              <w:fldChar w:fldCharType="begin"/>
            </w:r>
            <w:r w:rsidRPr="004C4191">
              <w:rPr>
                <w:rFonts w:ascii="Garamond" w:hAnsi="Garamond"/>
                <w:sz w:val="22"/>
                <w:szCs w:val="22"/>
              </w:rPr>
              <w:instrText xml:space="preserve"> REF _Ref476826065 \r \h  \* MERGEFORMAT </w:instrText>
            </w:r>
            <w:r w:rsidRPr="004C4191">
              <w:rPr>
                <w:rFonts w:ascii="Garamond" w:hAnsi="Garamond"/>
                <w:sz w:val="22"/>
                <w:szCs w:val="22"/>
              </w:rPr>
            </w:r>
            <w:r w:rsidRPr="004C4191">
              <w:rPr>
                <w:rFonts w:ascii="Garamond" w:hAnsi="Garamond"/>
                <w:sz w:val="22"/>
                <w:szCs w:val="22"/>
              </w:rPr>
              <w:fldChar w:fldCharType="separate"/>
            </w:r>
            <w:r w:rsidRPr="004C4191">
              <w:rPr>
                <w:rFonts w:ascii="Garamond" w:hAnsi="Garamond"/>
                <w:sz w:val="22"/>
                <w:szCs w:val="22"/>
              </w:rPr>
              <w:t>1.1.2</w:t>
            </w:r>
            <w:r w:rsidRPr="004C4191">
              <w:rPr>
                <w:rFonts w:ascii="Garamond" w:hAnsi="Garamond"/>
                <w:sz w:val="22"/>
                <w:szCs w:val="22"/>
              </w:rPr>
              <w:fldChar w:fldCharType="end"/>
            </w:r>
            <w:r w:rsidRPr="004C4191">
              <w:rPr>
                <w:rFonts w:ascii="Garamond" w:hAnsi="Garamond"/>
                <w:sz w:val="22"/>
                <w:szCs w:val="22"/>
              </w:rPr>
              <w:t xml:space="preserve"> настоящего </w:t>
            </w:r>
            <w:r w:rsidR="004677D0">
              <w:rPr>
                <w:rFonts w:ascii="Garamond" w:hAnsi="Garamond"/>
                <w:sz w:val="22"/>
                <w:szCs w:val="22"/>
              </w:rPr>
              <w:t>п</w:t>
            </w:r>
            <w:r w:rsidRPr="004C4191">
              <w:rPr>
                <w:rFonts w:ascii="Garamond" w:hAnsi="Garamond"/>
                <w:sz w:val="22"/>
                <w:szCs w:val="22"/>
              </w:rPr>
              <w:t xml:space="preserve">риложения </w:t>
            </w:r>
            <w:r w:rsidRPr="004C4191">
              <w:rPr>
                <w:rFonts w:ascii="Garamond" w:eastAsia="Batang" w:hAnsi="Garamond"/>
                <w:sz w:val="22"/>
                <w:szCs w:val="22"/>
              </w:rPr>
              <w:t xml:space="preserve">либо в целях замены обеспечения в соответствии с пунктом 1.1.3 настоящего </w:t>
            </w:r>
            <w:r w:rsidRPr="00BA7704">
              <w:rPr>
                <w:rFonts w:ascii="Garamond" w:eastAsia="Batang" w:hAnsi="Garamond"/>
                <w:sz w:val="22"/>
                <w:szCs w:val="22"/>
                <w:highlight w:val="yellow"/>
              </w:rPr>
              <w:t>П</w:t>
            </w:r>
            <w:r w:rsidRPr="004C4191">
              <w:rPr>
                <w:rFonts w:ascii="Garamond" w:eastAsia="Batang" w:hAnsi="Garamond"/>
                <w:sz w:val="22"/>
                <w:szCs w:val="22"/>
              </w:rPr>
              <w:t>риложения</w:t>
            </w:r>
            <w:r w:rsidRPr="004C4191">
              <w:rPr>
                <w:rFonts w:ascii="Garamond" w:hAnsi="Garamond"/>
                <w:sz w:val="22"/>
                <w:szCs w:val="22"/>
              </w:rPr>
              <w:t xml:space="preserve">, то Уведомление по форме приложения 4.1 к настоящему Регламенту и документы, указанные в п. </w:t>
            </w:r>
            <w:r w:rsidRPr="004C4191">
              <w:rPr>
                <w:rFonts w:ascii="Garamond" w:hAnsi="Garamond"/>
                <w:sz w:val="22"/>
                <w:szCs w:val="22"/>
              </w:rPr>
              <w:fldChar w:fldCharType="begin"/>
            </w:r>
            <w:r w:rsidRPr="004C4191">
              <w:rPr>
                <w:rFonts w:ascii="Garamond" w:hAnsi="Garamond"/>
                <w:sz w:val="22"/>
                <w:szCs w:val="22"/>
              </w:rPr>
              <w:instrText xml:space="preserve"> REF _Ref476826236 \r \h  \* MERGEFORMAT </w:instrText>
            </w:r>
            <w:r w:rsidRPr="004C4191">
              <w:rPr>
                <w:rFonts w:ascii="Garamond" w:hAnsi="Garamond"/>
                <w:sz w:val="22"/>
                <w:szCs w:val="22"/>
              </w:rPr>
            </w:r>
            <w:r w:rsidRPr="004C4191">
              <w:rPr>
                <w:rFonts w:ascii="Garamond" w:hAnsi="Garamond"/>
                <w:sz w:val="22"/>
                <w:szCs w:val="22"/>
              </w:rPr>
              <w:fldChar w:fldCharType="separate"/>
            </w:r>
            <w:r w:rsidRPr="004C4191">
              <w:rPr>
                <w:rFonts w:ascii="Garamond" w:hAnsi="Garamond"/>
                <w:sz w:val="22"/>
                <w:szCs w:val="22"/>
              </w:rPr>
              <w:t>2.1.2</w:t>
            </w:r>
            <w:r w:rsidRPr="004C4191">
              <w:rPr>
                <w:rFonts w:ascii="Garamond" w:hAnsi="Garamond"/>
                <w:sz w:val="22"/>
                <w:szCs w:val="22"/>
              </w:rPr>
              <w:fldChar w:fldCharType="end"/>
            </w:r>
            <w:r w:rsidR="004677D0">
              <w:rPr>
                <w:rFonts w:ascii="Garamond" w:hAnsi="Garamond"/>
                <w:sz w:val="22"/>
                <w:szCs w:val="22"/>
              </w:rPr>
              <w:t xml:space="preserve"> настоящего п</w:t>
            </w:r>
            <w:r w:rsidRPr="004C4191">
              <w:rPr>
                <w:rFonts w:ascii="Garamond" w:hAnsi="Garamond"/>
                <w:sz w:val="22"/>
                <w:szCs w:val="22"/>
              </w:rPr>
              <w:t xml:space="preserve">риложения, должны быть представлены в </w:t>
            </w:r>
            <w:r w:rsidRPr="004C4191">
              <w:rPr>
                <w:rFonts w:ascii="Garamond" w:hAnsi="Garamond"/>
                <w:sz w:val="22"/>
                <w:szCs w:val="22"/>
                <w:highlight w:val="yellow"/>
              </w:rPr>
              <w:t>ЦФР</w:t>
            </w:r>
            <w:r w:rsidRPr="004C4191">
              <w:rPr>
                <w:rFonts w:ascii="Garamond" w:hAnsi="Garamond"/>
                <w:sz w:val="22"/>
                <w:szCs w:val="22"/>
              </w:rPr>
              <w:t xml:space="preserve"> не позднее даты окончания соответствующего срока, предусмотренного для предоставления </w:t>
            </w:r>
            <w:r w:rsidRPr="004C4191">
              <w:rPr>
                <w:rFonts w:ascii="Garamond" w:eastAsia="Batang" w:hAnsi="Garamond"/>
                <w:sz w:val="22"/>
                <w:szCs w:val="22"/>
              </w:rPr>
              <w:t>нового</w:t>
            </w:r>
            <w:r w:rsidRPr="004C4191">
              <w:rPr>
                <w:rFonts w:ascii="Garamond" w:hAnsi="Garamond"/>
                <w:sz w:val="22"/>
                <w:szCs w:val="22"/>
              </w:rPr>
              <w:t xml:space="preserve"> обеспечения.</w:t>
            </w:r>
          </w:p>
        </w:tc>
        <w:tc>
          <w:tcPr>
            <w:tcW w:w="6804" w:type="dxa"/>
            <w:gridSpan w:val="2"/>
          </w:tcPr>
          <w:p w14:paraId="3052A636" w14:textId="77777777" w:rsidR="00580741" w:rsidRPr="004C4191" w:rsidRDefault="00580741" w:rsidP="004C4191">
            <w:pPr>
              <w:widowControl w:val="0"/>
              <w:suppressAutoHyphens/>
              <w:spacing w:before="120" w:after="120"/>
              <w:ind w:left="741"/>
              <w:rPr>
                <w:rFonts w:ascii="Garamond" w:eastAsia="Batang" w:hAnsi="Garamond"/>
                <w:b/>
                <w:sz w:val="22"/>
                <w:szCs w:val="22"/>
              </w:rPr>
            </w:pPr>
            <w:r w:rsidRPr="004C4191">
              <w:rPr>
                <w:rFonts w:ascii="Garamond" w:eastAsia="Batang" w:hAnsi="Garamond"/>
                <w:b/>
                <w:sz w:val="22"/>
                <w:szCs w:val="22"/>
              </w:rPr>
              <w:lastRenderedPageBreak/>
              <w:t>2.1. Порядок предоставления поручительства участника оптового рынка – поставщика</w:t>
            </w:r>
          </w:p>
          <w:p w14:paraId="6DBF3DF5" w14:textId="2A58BF07" w:rsidR="00580741" w:rsidRPr="004C4191" w:rsidRDefault="00580741" w:rsidP="004C4191">
            <w:pPr>
              <w:widowControl w:val="0"/>
              <w:spacing w:before="120" w:after="120"/>
              <w:ind w:firstLine="720"/>
              <w:jc w:val="both"/>
              <w:rPr>
                <w:rFonts w:ascii="Garamond" w:hAnsi="Garamond" w:cs="Garamond"/>
                <w:sz w:val="22"/>
                <w:szCs w:val="22"/>
                <w:lang w:eastAsia="ar-SA"/>
              </w:rPr>
            </w:pPr>
            <w:r w:rsidRPr="004C4191">
              <w:rPr>
                <w:rFonts w:ascii="Garamond" w:hAnsi="Garamond"/>
                <w:sz w:val="22"/>
                <w:szCs w:val="22"/>
              </w:rPr>
              <w:t xml:space="preserve">2.1.1. </w:t>
            </w:r>
            <w:r w:rsidRPr="004C4191">
              <w:rPr>
                <w:rFonts w:ascii="Garamond" w:hAnsi="Garamond"/>
                <w:sz w:val="22"/>
                <w:szCs w:val="22"/>
                <w:highlight w:val="yellow"/>
              </w:rPr>
              <w:t xml:space="preserve">В целях предоставления для участия в ОПТБО (обеспечения исполнения обязательств поставщика мощности по ДПМ ТБО – в случае предоставления обеспечения после ОПТБО) поручительства третьего лица в качестве обеспечения исполнения обязательств субъект оптового рынка, намеренный предоставить такое обеспечение, совместно с участником оптового рынка, намеренным стать поручителем, должен направить в КО уведомление о намерении заключить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w:t>
            </w:r>
            <w:r w:rsidRPr="004C4191">
              <w:rPr>
                <w:rFonts w:ascii="Garamond" w:hAnsi="Garamond"/>
                <w:i/>
                <w:sz w:val="22"/>
                <w:szCs w:val="22"/>
                <w:highlight w:val="yellow"/>
              </w:rPr>
              <w:t>Договору о присоединении к торговой системе оптового рынка</w:t>
            </w:r>
            <w:r w:rsidRPr="004C4191">
              <w:rPr>
                <w:rFonts w:ascii="Garamond" w:hAnsi="Garamond"/>
                <w:sz w:val="22"/>
                <w:szCs w:val="22"/>
                <w:highlight w:val="yellow"/>
              </w:rPr>
              <w:t>, далее – договоры поручительства по ДПМ ТБО) с указанием объема ответственности поручителя (объема обеспече</w:t>
            </w:r>
            <w:r w:rsidR="002D472B">
              <w:rPr>
                <w:rFonts w:ascii="Garamond" w:hAnsi="Garamond"/>
                <w:sz w:val="22"/>
                <w:szCs w:val="22"/>
                <w:highlight w:val="yellow"/>
              </w:rPr>
              <w:t>ния), срока, на который заключаю</w:t>
            </w:r>
            <w:r w:rsidRPr="004C4191">
              <w:rPr>
                <w:rFonts w:ascii="Garamond" w:hAnsi="Garamond"/>
                <w:sz w:val="22"/>
                <w:szCs w:val="22"/>
                <w:highlight w:val="yellow"/>
              </w:rPr>
              <w:t>тся договоры поручительства, идентификационных параметров объекта генерации (код ГТП генерации, месторасположение объекта генерации, установленная мощность объекта генерации) и с приложением комплекта документов, предусмотренного пунктом 2.1.2 настоящего приложения.</w:t>
            </w:r>
          </w:p>
          <w:p w14:paraId="5CB8BFC3"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r w:rsidRPr="004C4191">
              <w:rPr>
                <w:rFonts w:ascii="Garamond" w:hAnsi="Garamond" w:cs="Garamond"/>
                <w:sz w:val="22"/>
                <w:szCs w:val="22"/>
                <w:lang w:eastAsia="ar-SA"/>
              </w:rPr>
              <w:t xml:space="preserve">Уведомление направляется в письменном виде по форме приложения 4.1 к настоящему Регламенту </w:t>
            </w:r>
            <w:r w:rsidRPr="004C4191">
              <w:rPr>
                <w:rFonts w:ascii="Garamond" w:eastAsia="Batang" w:hAnsi="Garamond" w:cs="Garamond"/>
                <w:sz w:val="22"/>
                <w:szCs w:val="22"/>
                <w:highlight w:val="yellow"/>
                <w:lang w:eastAsia="ar-SA"/>
              </w:rPr>
              <w:t>не позднее даты окончания срока предоставления обеспечения, указанного в п. 1.1.1 настоящего приложения</w:t>
            </w:r>
            <w:r w:rsidRPr="004C4191">
              <w:rPr>
                <w:rFonts w:ascii="Garamond" w:hAnsi="Garamond" w:cs="Garamond"/>
                <w:sz w:val="22"/>
                <w:szCs w:val="22"/>
                <w:lang w:eastAsia="ar-SA"/>
              </w:rPr>
              <w:t xml:space="preserve">. Указанный в уведомлении объем ответственности поручителя используется </w:t>
            </w:r>
            <w:r w:rsidRPr="004C4191">
              <w:rPr>
                <w:rFonts w:ascii="Garamond" w:hAnsi="Garamond" w:cs="Garamond"/>
                <w:sz w:val="22"/>
                <w:szCs w:val="22"/>
                <w:highlight w:val="yellow"/>
                <w:lang w:eastAsia="ar-SA"/>
              </w:rPr>
              <w:t>КО</w:t>
            </w:r>
            <w:r w:rsidRPr="004C4191">
              <w:rPr>
                <w:rFonts w:ascii="Garamond" w:hAnsi="Garamond" w:cs="Garamond"/>
                <w:sz w:val="22"/>
                <w:szCs w:val="22"/>
                <w:lang w:eastAsia="ar-SA"/>
              </w:rPr>
              <w:t xml:space="preserve"> для указания предельного объема ответственности поручителя при заключении договоров поручительства по ДПМ ТБО в отношении соответствующего объекта генерации ТБО.</w:t>
            </w:r>
          </w:p>
          <w:p w14:paraId="36A17B13" w14:textId="77777777" w:rsidR="00580741" w:rsidRPr="004C4191" w:rsidRDefault="00580741" w:rsidP="004C4191">
            <w:pPr>
              <w:widowControl w:val="0"/>
              <w:spacing w:before="120" w:after="120"/>
              <w:ind w:firstLine="709"/>
              <w:jc w:val="both"/>
              <w:rPr>
                <w:rFonts w:ascii="Garamond" w:hAnsi="Garamond" w:cs="Garamond"/>
                <w:sz w:val="22"/>
                <w:szCs w:val="22"/>
                <w:lang w:eastAsia="ar-SA"/>
              </w:rPr>
            </w:pPr>
            <w:r w:rsidRPr="004C4191">
              <w:rPr>
                <w:rFonts w:ascii="Garamond" w:eastAsia="Batang" w:hAnsi="Garamond" w:cs="Garamond"/>
                <w:sz w:val="22"/>
                <w:szCs w:val="22"/>
                <w:lang w:eastAsia="ar-SA"/>
              </w:rPr>
              <w:lastRenderedPageBreak/>
              <w:t xml:space="preserve">КО </w:t>
            </w:r>
            <w:r w:rsidRPr="004C4191">
              <w:rPr>
                <w:rFonts w:ascii="Garamond" w:eastAsia="Batang" w:hAnsi="Garamond" w:cs="Garamond"/>
                <w:bCs/>
                <w:sz w:val="22"/>
                <w:szCs w:val="22"/>
                <w:lang w:eastAsia="ar-SA"/>
              </w:rPr>
              <w:t>в течение</w:t>
            </w:r>
            <w:r w:rsidRPr="004C4191">
              <w:rPr>
                <w:rFonts w:ascii="Garamond" w:eastAsia="Batang" w:hAnsi="Garamond" w:cs="Garamond"/>
                <w:sz w:val="22"/>
                <w:szCs w:val="22"/>
                <w:lang w:eastAsia="ar-SA"/>
              </w:rPr>
              <w:t xml:space="preserve"> 5 (пяти) рабочих дней с даты получения вышеуказанного уведомления производит проверку соответствия поручителя требованиям п. 2.2.3 приложения 31 к </w:t>
            </w:r>
            <w:r w:rsidRPr="004C4191">
              <w:rPr>
                <w:rFonts w:ascii="Garamond" w:eastAsia="Batang" w:hAnsi="Garamond" w:cs="Garamond"/>
                <w:i/>
                <w:sz w:val="22"/>
                <w:szCs w:val="22"/>
                <w:lang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cs="Garamond"/>
                <w:sz w:val="22"/>
                <w:szCs w:val="22"/>
                <w:lang w:eastAsia="ar-SA"/>
              </w:rPr>
              <w:t xml:space="preserve"> (Приложение № 27 к </w:t>
            </w:r>
            <w:r w:rsidRPr="004C4191">
              <w:rPr>
                <w:rFonts w:ascii="Garamond" w:eastAsia="Batang" w:hAnsi="Garamond" w:cs="Garamond"/>
                <w:i/>
                <w:sz w:val="22"/>
                <w:szCs w:val="22"/>
                <w:lang w:eastAsia="ar-SA"/>
              </w:rPr>
              <w:t>Договору о присоединении к торговой системе оптового рынка</w:t>
            </w:r>
            <w:r w:rsidRPr="004C4191">
              <w:rPr>
                <w:rFonts w:ascii="Garamond" w:eastAsia="Batang" w:hAnsi="Garamond" w:cs="Garamond"/>
                <w:sz w:val="22"/>
                <w:szCs w:val="22"/>
                <w:lang w:eastAsia="ar-SA"/>
              </w:rPr>
              <w:t>).</w:t>
            </w:r>
          </w:p>
          <w:p w14:paraId="6BFB5C92" w14:textId="77777777" w:rsidR="00580741" w:rsidRPr="004C4191" w:rsidRDefault="00580741" w:rsidP="004C4191">
            <w:pPr>
              <w:widowControl w:val="0"/>
              <w:suppressAutoHyphens/>
              <w:spacing w:before="120" w:after="120"/>
              <w:ind w:firstLine="741"/>
              <w:jc w:val="both"/>
              <w:rPr>
                <w:rFonts w:ascii="Garamond" w:hAnsi="Garamond"/>
                <w:sz w:val="22"/>
                <w:szCs w:val="22"/>
              </w:rPr>
            </w:pPr>
            <w:r w:rsidRPr="004C4191">
              <w:rPr>
                <w:rFonts w:ascii="Garamond" w:hAnsi="Garamond"/>
                <w:sz w:val="22"/>
                <w:szCs w:val="22"/>
              </w:rPr>
              <w:t xml:space="preserve">2.1.2. </w:t>
            </w:r>
            <w:r w:rsidRPr="004C4191">
              <w:rPr>
                <w:rFonts w:ascii="Garamond" w:hAnsi="Garamond"/>
                <w:sz w:val="22"/>
                <w:szCs w:val="22"/>
                <w:highlight w:val="yellow"/>
              </w:rPr>
              <w:t>Л</w:t>
            </w:r>
            <w:r w:rsidRPr="004C4191">
              <w:rPr>
                <w:rFonts w:ascii="Garamond" w:hAnsi="Garamond"/>
                <w:sz w:val="22"/>
                <w:szCs w:val="22"/>
              </w:rPr>
              <w:t xml:space="preserve">ицо, имеющее намерение выступить поручителем, </w:t>
            </w:r>
            <w:r w:rsidRPr="004C4191">
              <w:rPr>
                <w:rFonts w:ascii="Garamond" w:hAnsi="Garamond"/>
                <w:sz w:val="22"/>
                <w:szCs w:val="22"/>
                <w:highlight w:val="yellow"/>
              </w:rPr>
              <w:t>не позднее даты окончания срока предоставления обеспечения, указанного в п. 1.1.1 настоящего приложения,</w:t>
            </w:r>
            <w:r w:rsidRPr="004C4191">
              <w:rPr>
                <w:rFonts w:ascii="Garamond" w:hAnsi="Garamond"/>
                <w:sz w:val="22"/>
                <w:szCs w:val="22"/>
              </w:rPr>
              <w:t xml:space="preserve"> представляет </w:t>
            </w:r>
            <w:proofErr w:type="gramStart"/>
            <w:r w:rsidRPr="004C4191">
              <w:rPr>
                <w:rFonts w:ascii="Garamond" w:hAnsi="Garamond"/>
                <w:sz w:val="22"/>
                <w:szCs w:val="22"/>
              </w:rPr>
              <w:t xml:space="preserve">в </w:t>
            </w:r>
            <w:r w:rsidRPr="004C4191">
              <w:rPr>
                <w:rFonts w:ascii="Garamond" w:hAnsi="Garamond"/>
                <w:sz w:val="22"/>
                <w:szCs w:val="22"/>
                <w:highlight w:val="yellow"/>
              </w:rPr>
              <w:t>КО</w:t>
            </w:r>
            <w:proofErr w:type="gramEnd"/>
            <w:r w:rsidRPr="004C4191">
              <w:rPr>
                <w:rFonts w:ascii="Garamond" w:hAnsi="Garamond"/>
                <w:sz w:val="22"/>
                <w:szCs w:val="22"/>
              </w:rPr>
              <w:t>:</w:t>
            </w:r>
          </w:p>
          <w:p w14:paraId="251B309F"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устав общества (действующая редакция), а при наличии изменений в устав – действующие изменения;</w:t>
            </w:r>
          </w:p>
          <w:p w14:paraId="1F2506AD"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выписку из Единого государственного реестра юридических лиц;</w:t>
            </w:r>
          </w:p>
          <w:p w14:paraId="6A7DD630"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документы в подтверждение полномочий подписанта (протокол / выписка из протокола (решения) о назначении, доверенность);</w:t>
            </w:r>
          </w:p>
          <w:p w14:paraId="788EEA3E" w14:textId="77777777" w:rsidR="00580741" w:rsidRPr="004C4191"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актуальный список аффилированных лиц общества;</w:t>
            </w:r>
          </w:p>
          <w:p w14:paraId="1DBD4190" w14:textId="6F774219" w:rsidR="00580741" w:rsidRPr="00F74FFA" w:rsidRDefault="00580741" w:rsidP="004C4191">
            <w:pPr>
              <w:widowControl w:val="0"/>
              <w:numPr>
                <w:ilvl w:val="0"/>
                <w:numId w:val="38"/>
              </w:numPr>
              <w:suppressAutoHyphens/>
              <w:spacing w:before="120" w:after="120"/>
              <w:ind w:left="883" w:hanging="284"/>
              <w:jc w:val="both"/>
              <w:rPr>
                <w:rFonts w:ascii="Garamond" w:eastAsia="Batang" w:hAnsi="Garamond" w:cs="Garamond"/>
                <w:sz w:val="22"/>
                <w:szCs w:val="22"/>
                <w:lang w:eastAsia="ar-SA"/>
              </w:rPr>
            </w:pPr>
            <w:r w:rsidRPr="004C4191">
              <w:rPr>
                <w:rFonts w:ascii="Garamond" w:hAnsi="Garamond" w:cs="Garamond"/>
                <w:sz w:val="22"/>
                <w:szCs w:val="22"/>
                <w:lang w:eastAsia="ar-SA"/>
              </w:rPr>
              <w:t>расчет оценки стоимости чистых активов общества (приложение к бухгалтерской отчетности или в произвольной форме за подписью руководителя и главного бухгалтера).</w:t>
            </w:r>
          </w:p>
          <w:p w14:paraId="4D2FBBC2" w14:textId="77777777" w:rsidR="00F74FFA" w:rsidRPr="004C4191" w:rsidRDefault="00F74FFA" w:rsidP="00F74FFA">
            <w:pPr>
              <w:widowControl w:val="0"/>
              <w:suppressAutoHyphens/>
              <w:spacing w:before="120" w:after="120"/>
              <w:ind w:left="883"/>
              <w:jc w:val="both"/>
              <w:rPr>
                <w:rFonts w:ascii="Garamond" w:eastAsia="Batang" w:hAnsi="Garamond" w:cs="Garamond"/>
                <w:sz w:val="22"/>
                <w:szCs w:val="22"/>
                <w:lang w:eastAsia="ar-SA"/>
              </w:rPr>
            </w:pPr>
          </w:p>
          <w:p w14:paraId="008900AA" w14:textId="5AA32AB1" w:rsidR="00580741" w:rsidRDefault="00580741" w:rsidP="004C4191">
            <w:pPr>
              <w:widowControl w:val="0"/>
              <w:spacing w:before="120" w:after="120"/>
              <w:ind w:firstLine="567"/>
              <w:jc w:val="both"/>
              <w:rPr>
                <w:rFonts w:ascii="Garamond" w:hAnsi="Garamond" w:cs="Garamond"/>
                <w:sz w:val="22"/>
                <w:szCs w:val="22"/>
                <w:lang w:eastAsia="ar-SA"/>
              </w:rPr>
            </w:pPr>
            <w:r w:rsidRPr="004C4191">
              <w:rPr>
                <w:rFonts w:ascii="Garamond" w:hAnsi="Garamond" w:cs="Garamond"/>
                <w:sz w:val="22"/>
                <w:szCs w:val="22"/>
                <w:lang w:eastAsia="ar-SA"/>
              </w:rPr>
              <w:t>Лицо, намеренное выступить поручителем, для которого заключение договоров поручительства по ДПМ ТБО</w:t>
            </w:r>
            <w:r w:rsidRPr="004C4191">
              <w:rPr>
                <w:rFonts w:ascii="Garamond" w:hAnsi="Garamond" w:cs="Garamond"/>
                <w:sz w:val="22"/>
                <w:szCs w:val="22"/>
                <w:highlight w:val="yellow"/>
                <w:lang w:eastAsia="ar-SA"/>
              </w:rPr>
              <w:t>, подлежащих заключению на основании подаваемого КО таким лицом уведомления о намерении заключить договоры поручительства по ДПМ ТБО,</w:t>
            </w:r>
            <w:r w:rsidRPr="004C4191">
              <w:rPr>
                <w:rFonts w:ascii="Garamond" w:hAnsi="Garamond" w:cs="Garamond"/>
                <w:sz w:val="22"/>
                <w:szCs w:val="22"/>
                <w:lang w:eastAsia="ar-SA"/>
              </w:rPr>
              <w:t xml:space="preserve"> является совершением взаимосвязанных крупных сделок в соответствии с законодательством Российской Федерации или уставом данного лица, дополнительно представляет в </w:t>
            </w:r>
            <w:r w:rsidRPr="004C4191">
              <w:rPr>
                <w:rFonts w:ascii="Garamond" w:hAnsi="Garamond" w:cs="Garamond"/>
                <w:sz w:val="22"/>
                <w:szCs w:val="22"/>
                <w:highlight w:val="yellow"/>
                <w:lang w:eastAsia="ar-SA"/>
              </w:rPr>
              <w:t>КО</w:t>
            </w:r>
            <w:r w:rsidRPr="004C4191">
              <w:rPr>
                <w:rFonts w:ascii="Garamond" w:hAnsi="Garamond" w:cs="Garamond"/>
                <w:sz w:val="22"/>
                <w:szCs w:val="22"/>
                <w:lang w:eastAsia="ar-SA"/>
              </w:rPr>
              <w:t xml:space="preserve"> протокол (решение) об одобрении взаимосвязанных крупных сделок (договоров поручительства по ДПМ ТБО</w:t>
            </w:r>
            <w:r w:rsidR="00F74FFA">
              <w:rPr>
                <w:rFonts w:ascii="Garamond" w:hAnsi="Garamond" w:cs="Garamond"/>
                <w:sz w:val="22"/>
                <w:szCs w:val="22"/>
                <w:lang w:eastAsia="ar-SA"/>
              </w:rPr>
              <w:t>)</w:t>
            </w:r>
            <w:r w:rsidRPr="004C4191">
              <w:rPr>
                <w:rFonts w:ascii="Garamond" w:hAnsi="Garamond" w:cs="Garamond"/>
                <w:sz w:val="22"/>
                <w:szCs w:val="22"/>
                <w:lang w:eastAsia="ar-SA"/>
              </w:rPr>
              <w:t>.</w:t>
            </w:r>
          </w:p>
          <w:p w14:paraId="22EB3AF3" w14:textId="77777777" w:rsidR="00580741" w:rsidRPr="004C4191" w:rsidRDefault="00580741" w:rsidP="004C4191">
            <w:pPr>
              <w:widowControl w:val="0"/>
              <w:spacing w:before="120" w:after="120"/>
              <w:ind w:firstLine="567"/>
              <w:jc w:val="both"/>
              <w:rPr>
                <w:rFonts w:ascii="Garamond" w:eastAsia="Batang" w:hAnsi="Garamond" w:cs="Garamond"/>
                <w:sz w:val="22"/>
                <w:szCs w:val="22"/>
                <w:lang w:eastAsia="ar-SA"/>
              </w:rPr>
            </w:pPr>
            <w:r w:rsidRPr="004C4191">
              <w:rPr>
                <w:rFonts w:ascii="Garamond" w:hAnsi="Garamond" w:cs="Garamond"/>
                <w:sz w:val="22"/>
                <w:szCs w:val="22"/>
                <w:lang w:eastAsia="ar-SA"/>
              </w:rPr>
              <w:t>Лицо, намеренное выступить поручителем, для которого заключение договоров поручительства по ДПМ ТБО</w:t>
            </w:r>
            <w:r w:rsidRPr="004C4191">
              <w:rPr>
                <w:rFonts w:ascii="Garamond" w:hAnsi="Garamond" w:cs="Garamond"/>
                <w:sz w:val="22"/>
                <w:szCs w:val="22"/>
                <w:highlight w:val="yellow"/>
                <w:lang w:eastAsia="ar-SA"/>
              </w:rPr>
              <w:t xml:space="preserve">, подлежащих заключению на основании подаваемого КО таким лицом уведомления о </w:t>
            </w:r>
            <w:r w:rsidRPr="004C4191">
              <w:rPr>
                <w:rFonts w:ascii="Garamond" w:hAnsi="Garamond" w:cs="Garamond"/>
                <w:sz w:val="22"/>
                <w:szCs w:val="22"/>
                <w:highlight w:val="yellow"/>
                <w:lang w:eastAsia="ar-SA"/>
              </w:rPr>
              <w:lastRenderedPageBreak/>
              <w:t>намерении заключить договоры поручительства по ДПМ ТБО,</w:t>
            </w:r>
            <w:r w:rsidRPr="004C4191">
              <w:rPr>
                <w:rFonts w:ascii="Garamond" w:hAnsi="Garamond" w:cs="Garamond"/>
                <w:sz w:val="22"/>
                <w:szCs w:val="22"/>
                <w:lang w:eastAsia="ar-SA"/>
              </w:rPr>
              <w:t xml:space="preserve">  является совершением сделок с заинтересованностью в соответствии с законодательством Российской Федерации, дополнительно представляет в </w:t>
            </w:r>
            <w:r w:rsidRPr="004C4191">
              <w:rPr>
                <w:rFonts w:ascii="Garamond" w:hAnsi="Garamond" w:cs="Garamond"/>
                <w:sz w:val="22"/>
                <w:szCs w:val="22"/>
                <w:highlight w:val="yellow"/>
                <w:lang w:eastAsia="ar-SA"/>
              </w:rPr>
              <w:t>КО</w:t>
            </w:r>
            <w:r w:rsidRPr="004C4191">
              <w:rPr>
                <w:rFonts w:ascii="Garamond" w:hAnsi="Garamond" w:cs="Garamond"/>
                <w:sz w:val="22"/>
                <w:szCs w:val="22"/>
                <w:lang w:eastAsia="ar-SA"/>
              </w:rPr>
              <w:t xml:space="preserve"> протокол (решение) об одобрении сделок с заинтересованностью (договоров поручительства по ДПМ ТБО) уполномоченным органом данного лица.</w:t>
            </w:r>
          </w:p>
          <w:p w14:paraId="354130CE" w14:textId="46AF5192" w:rsidR="00580741" w:rsidRDefault="00580741" w:rsidP="004C4191">
            <w:pPr>
              <w:widowControl w:val="0"/>
              <w:spacing w:before="120" w:after="120"/>
              <w:ind w:firstLine="567"/>
              <w:jc w:val="both"/>
              <w:rPr>
                <w:rFonts w:ascii="Garamond" w:hAnsi="Garamond" w:cs="Garamond"/>
                <w:sz w:val="22"/>
                <w:szCs w:val="22"/>
                <w:lang w:eastAsia="ar-SA"/>
              </w:rPr>
            </w:pPr>
          </w:p>
          <w:p w14:paraId="4ED91598" w14:textId="77777777" w:rsidR="006740E4" w:rsidRPr="004C4191" w:rsidRDefault="006740E4" w:rsidP="004C4191">
            <w:pPr>
              <w:widowControl w:val="0"/>
              <w:spacing w:before="120" w:after="120"/>
              <w:ind w:firstLine="567"/>
              <w:jc w:val="both"/>
              <w:rPr>
                <w:rFonts w:ascii="Garamond" w:hAnsi="Garamond" w:cs="Garamond"/>
                <w:sz w:val="22"/>
                <w:szCs w:val="22"/>
                <w:lang w:eastAsia="ar-SA"/>
              </w:rPr>
            </w:pPr>
          </w:p>
          <w:p w14:paraId="20FA1A7A" w14:textId="77777777" w:rsidR="00580741" w:rsidRPr="004C4191" w:rsidRDefault="00580741" w:rsidP="004C4191">
            <w:pPr>
              <w:widowControl w:val="0"/>
              <w:spacing w:before="120" w:after="120"/>
              <w:ind w:firstLine="567"/>
              <w:jc w:val="both"/>
              <w:rPr>
                <w:rFonts w:ascii="Garamond" w:eastAsia="Batang" w:hAnsi="Garamond" w:cs="Garamond"/>
                <w:sz w:val="22"/>
                <w:szCs w:val="22"/>
                <w:lang w:eastAsia="ar-SA"/>
              </w:rPr>
            </w:pPr>
            <w:r w:rsidRPr="004C4191">
              <w:rPr>
                <w:rFonts w:ascii="Garamond" w:hAnsi="Garamond" w:cs="Garamond"/>
                <w:sz w:val="22"/>
                <w:szCs w:val="22"/>
                <w:lang w:eastAsia="ar-SA"/>
              </w:rPr>
              <w:t>Лицо, намеренное выступить поручителем, для которого заключение договоров поручительства по ДПМ ТБО</w:t>
            </w:r>
            <w:r w:rsidRPr="004C4191">
              <w:rPr>
                <w:rFonts w:ascii="Garamond" w:hAnsi="Garamond" w:cs="Garamond"/>
                <w:sz w:val="22"/>
                <w:szCs w:val="22"/>
                <w:highlight w:val="yellow"/>
                <w:lang w:eastAsia="ar-SA"/>
              </w:rPr>
              <w:t>, подлежащих заключению на основании подаваемого КО таким лицом уведомления о намерении заключить договоры поручительства по ДПМ ТБО,</w:t>
            </w:r>
            <w:r w:rsidRPr="004C4191">
              <w:rPr>
                <w:rFonts w:ascii="Garamond" w:hAnsi="Garamond" w:cs="Garamond"/>
                <w:sz w:val="22"/>
                <w:szCs w:val="22"/>
                <w:lang w:eastAsia="ar-SA"/>
              </w:rPr>
              <w:t xml:space="preserve"> не является крупной сделкой, но одобрение сделок, связанных с выдачей поручительства, предусмотрено уставом данного лица, дополнительно представляет в </w:t>
            </w:r>
            <w:r w:rsidRPr="004C4191">
              <w:rPr>
                <w:rFonts w:ascii="Garamond" w:hAnsi="Garamond" w:cs="Garamond"/>
                <w:sz w:val="22"/>
                <w:szCs w:val="22"/>
                <w:highlight w:val="yellow"/>
                <w:lang w:eastAsia="ar-SA"/>
              </w:rPr>
              <w:t>КО</w:t>
            </w:r>
            <w:r w:rsidRPr="004C4191">
              <w:rPr>
                <w:rFonts w:ascii="Garamond" w:hAnsi="Garamond" w:cs="Garamond"/>
                <w:sz w:val="22"/>
                <w:szCs w:val="22"/>
                <w:lang w:eastAsia="ar-SA"/>
              </w:rPr>
              <w:t xml:space="preserve"> протокол (решение) об одобрении сделок (договоров поручительства по ДПМ ТБО) уполномоченным органом данного лица.</w:t>
            </w:r>
          </w:p>
          <w:p w14:paraId="5C70D084" w14:textId="77777777" w:rsidR="00580741" w:rsidRPr="004C4191" w:rsidRDefault="00580741" w:rsidP="004C4191">
            <w:pPr>
              <w:widowControl w:val="0"/>
              <w:spacing w:before="120" w:after="120"/>
              <w:ind w:firstLine="567"/>
              <w:jc w:val="both"/>
              <w:rPr>
                <w:rFonts w:ascii="Garamond" w:eastAsia="Batang" w:hAnsi="Garamond" w:cs="Garamond"/>
                <w:sz w:val="22"/>
                <w:szCs w:val="22"/>
                <w:lang w:eastAsia="ar-SA"/>
              </w:rPr>
            </w:pPr>
            <w:r w:rsidRPr="004C4191">
              <w:rPr>
                <w:rFonts w:ascii="Garamond" w:hAnsi="Garamond" w:cs="Garamond"/>
                <w:sz w:val="22"/>
                <w:szCs w:val="22"/>
                <w:lang w:eastAsia="ar-SA"/>
              </w:rPr>
              <w:t>Если заключение договоров поручительства по ДПМ ТБО</w:t>
            </w:r>
            <w:r w:rsidRPr="004C4191">
              <w:rPr>
                <w:rFonts w:ascii="Garamond" w:hAnsi="Garamond" w:cs="Garamond"/>
                <w:sz w:val="22"/>
                <w:szCs w:val="22"/>
                <w:highlight w:val="yellow"/>
                <w:lang w:eastAsia="ar-SA"/>
              </w:rPr>
              <w:t xml:space="preserve">, подлежащих заключению на основании подаваемого </w:t>
            </w:r>
            <w:proofErr w:type="gramStart"/>
            <w:r w:rsidRPr="004C4191">
              <w:rPr>
                <w:rFonts w:ascii="Garamond" w:hAnsi="Garamond" w:cs="Garamond"/>
                <w:sz w:val="22"/>
                <w:szCs w:val="22"/>
                <w:highlight w:val="yellow"/>
                <w:lang w:eastAsia="ar-SA"/>
              </w:rPr>
              <w:t>КО таким лицом уведомления</w:t>
            </w:r>
            <w:proofErr w:type="gramEnd"/>
            <w:r w:rsidRPr="004C4191">
              <w:rPr>
                <w:rFonts w:ascii="Garamond" w:hAnsi="Garamond" w:cs="Garamond"/>
                <w:sz w:val="22"/>
                <w:szCs w:val="22"/>
                <w:highlight w:val="yellow"/>
                <w:lang w:eastAsia="ar-SA"/>
              </w:rPr>
              <w:t xml:space="preserve"> о намерении заключить договоры поручительства по ДПМ ТБО,</w:t>
            </w:r>
            <w:r w:rsidRPr="004C4191">
              <w:rPr>
                <w:rFonts w:ascii="Garamond" w:hAnsi="Garamond" w:cs="Garamond"/>
                <w:sz w:val="22"/>
                <w:szCs w:val="22"/>
                <w:lang w:eastAsia="ar-SA"/>
              </w:rPr>
              <w:t xml:space="preserve"> не является для лица, имеющего намерение выступить поручителем, крупной сделкой или сделкой с заинтересованностью, данное лицо представляет в </w:t>
            </w:r>
            <w:r w:rsidRPr="004C4191">
              <w:rPr>
                <w:rFonts w:ascii="Garamond" w:hAnsi="Garamond" w:cs="Garamond"/>
                <w:sz w:val="22"/>
                <w:szCs w:val="22"/>
                <w:highlight w:val="yellow"/>
                <w:lang w:eastAsia="ar-SA"/>
              </w:rPr>
              <w:t>КО</w:t>
            </w:r>
            <w:r w:rsidRPr="004C4191">
              <w:rPr>
                <w:rFonts w:ascii="Garamond" w:hAnsi="Garamond" w:cs="Garamond"/>
                <w:sz w:val="22"/>
                <w:szCs w:val="22"/>
                <w:lang w:eastAsia="ar-SA"/>
              </w:rPr>
              <w:t xml:space="preserve"> следующие документы:</w:t>
            </w:r>
          </w:p>
          <w:p w14:paraId="6EFC4293" w14:textId="77777777" w:rsidR="00580741" w:rsidRPr="004C4191" w:rsidRDefault="00580741" w:rsidP="004C4191">
            <w:pPr>
              <w:widowControl w:val="0"/>
              <w:numPr>
                <w:ilvl w:val="0"/>
                <w:numId w:val="38"/>
              </w:numPr>
              <w:suppressAutoHyphens/>
              <w:spacing w:before="120" w:after="120"/>
              <w:ind w:left="1418" w:hanging="284"/>
              <w:jc w:val="both"/>
              <w:rPr>
                <w:rFonts w:ascii="Garamond" w:eastAsia="Batang" w:hAnsi="Garamond" w:cs="Garamond"/>
                <w:sz w:val="22"/>
                <w:szCs w:val="22"/>
                <w:lang w:eastAsia="ar-SA"/>
              </w:rPr>
            </w:pPr>
            <w:r w:rsidRPr="004C4191">
              <w:rPr>
                <w:rFonts w:ascii="Garamond" w:hAnsi="Garamond" w:cs="Garamond"/>
                <w:sz w:val="22"/>
                <w:szCs w:val="22"/>
                <w:lang w:eastAsia="ar-SA"/>
              </w:rPr>
              <w:t>письмо за подписью руководителя и главного бухгалтера указанного лица о том, что данная сделка не является для него крупной сделкой;</w:t>
            </w:r>
          </w:p>
          <w:p w14:paraId="5E930473" w14:textId="77777777" w:rsidR="00580741" w:rsidRPr="004C4191" w:rsidRDefault="00580741" w:rsidP="004C4191">
            <w:pPr>
              <w:widowControl w:val="0"/>
              <w:numPr>
                <w:ilvl w:val="0"/>
                <w:numId w:val="38"/>
              </w:numPr>
              <w:suppressAutoHyphens/>
              <w:spacing w:before="120" w:after="120"/>
              <w:ind w:left="1418" w:hanging="284"/>
              <w:jc w:val="both"/>
              <w:rPr>
                <w:rFonts w:ascii="Garamond" w:eastAsia="Batang" w:hAnsi="Garamond" w:cs="Garamond"/>
                <w:sz w:val="22"/>
                <w:szCs w:val="22"/>
                <w:lang w:eastAsia="ar-SA"/>
              </w:rPr>
            </w:pPr>
            <w:r w:rsidRPr="004C4191">
              <w:rPr>
                <w:rFonts w:ascii="Garamond" w:hAnsi="Garamond" w:cs="Garamond"/>
                <w:sz w:val="22"/>
                <w:szCs w:val="22"/>
                <w:lang w:eastAsia="ar-SA"/>
              </w:rPr>
              <w:t>письмо за подписью руководителя указанного лица о том, что данная сделка не является для него сделкой с заинтересованностью.</w:t>
            </w:r>
          </w:p>
          <w:p w14:paraId="378BD64A" w14:textId="77777777" w:rsidR="00580741" w:rsidRPr="004C4191" w:rsidRDefault="00580741" w:rsidP="004C4191">
            <w:pPr>
              <w:widowControl w:val="0"/>
              <w:spacing w:before="120" w:after="120"/>
              <w:ind w:firstLine="550"/>
              <w:jc w:val="both"/>
              <w:rPr>
                <w:rFonts w:ascii="Garamond" w:hAnsi="Garamond" w:cs="Garamond"/>
                <w:sz w:val="22"/>
                <w:szCs w:val="22"/>
                <w:lang w:eastAsia="ar-SA"/>
              </w:rPr>
            </w:pPr>
            <w:r w:rsidRPr="004C4191">
              <w:rPr>
                <w:rFonts w:ascii="Garamond" w:hAnsi="Garamond" w:cs="Garamond"/>
                <w:sz w:val="22"/>
                <w:szCs w:val="22"/>
                <w:lang w:eastAsia="ar-SA"/>
              </w:rPr>
              <w:t>При</w:t>
            </w:r>
            <w:r w:rsidRPr="004C4191">
              <w:rPr>
                <w:rFonts w:ascii="Garamond" w:hAnsi="Garamond" w:cs="Garamond"/>
                <w:sz w:val="22"/>
                <w:szCs w:val="22"/>
                <w:highlight w:val="yellow"/>
                <w:lang w:eastAsia="ar-SA"/>
              </w:rPr>
              <w:t xml:space="preserve"> </w:t>
            </w:r>
            <w:r w:rsidRPr="004C4191">
              <w:rPr>
                <w:rFonts w:ascii="Garamond" w:eastAsia="Garamond" w:hAnsi="Garamond" w:cs="Garamond"/>
                <w:sz w:val="22"/>
                <w:szCs w:val="22"/>
                <w:highlight w:val="yellow"/>
                <w:lang w:eastAsia="ar-SA"/>
              </w:rPr>
              <w:t>проведении проверки соответствия поручителя требованиям, указанным в настоящем разделе,</w:t>
            </w:r>
            <w:r w:rsidRPr="004C4191">
              <w:rPr>
                <w:rFonts w:ascii="Garamond" w:hAnsi="Garamond" w:cs="Garamond"/>
                <w:sz w:val="22"/>
                <w:szCs w:val="22"/>
                <w:highlight w:val="yellow"/>
                <w:lang w:eastAsia="ar-SA"/>
              </w:rPr>
              <w:t xml:space="preserve"> КО </w:t>
            </w:r>
            <w:r w:rsidRPr="004C4191">
              <w:rPr>
                <w:rFonts w:ascii="Garamond" w:hAnsi="Garamond" w:cs="Garamond"/>
                <w:sz w:val="22"/>
                <w:szCs w:val="22"/>
                <w:lang w:eastAsia="ar-SA"/>
              </w:rPr>
              <w:t>вправе запросить также иные документы для выяснения полномочий подписантов или определения правомерности заключ</w:t>
            </w:r>
            <w:r w:rsidRPr="004C4191">
              <w:rPr>
                <w:rFonts w:ascii="Garamond" w:hAnsi="Garamond" w:cs="Garamond"/>
                <w:sz w:val="22"/>
                <w:szCs w:val="22"/>
                <w:highlight w:val="yellow"/>
                <w:lang w:eastAsia="ar-SA"/>
              </w:rPr>
              <w:t>ения</w:t>
            </w:r>
            <w:r w:rsidRPr="004C4191">
              <w:rPr>
                <w:rFonts w:ascii="Garamond" w:hAnsi="Garamond" w:cs="Garamond"/>
                <w:sz w:val="22"/>
                <w:szCs w:val="22"/>
                <w:lang w:eastAsia="ar-SA"/>
              </w:rPr>
              <w:t xml:space="preserve"> договор</w:t>
            </w:r>
            <w:r w:rsidRPr="004C4191">
              <w:rPr>
                <w:rFonts w:ascii="Garamond" w:hAnsi="Garamond" w:cs="Garamond"/>
                <w:sz w:val="22"/>
                <w:szCs w:val="22"/>
                <w:highlight w:val="yellow"/>
                <w:lang w:eastAsia="ar-SA"/>
              </w:rPr>
              <w:t>ов</w:t>
            </w:r>
            <w:r w:rsidRPr="004C4191">
              <w:rPr>
                <w:rFonts w:ascii="Garamond" w:eastAsia="Calibri" w:hAnsi="Garamond"/>
                <w:sz w:val="22"/>
                <w:szCs w:val="22"/>
                <w:lang w:eastAsia="en-US"/>
              </w:rPr>
              <w:t xml:space="preserve"> </w:t>
            </w:r>
            <w:r w:rsidRPr="004C4191">
              <w:rPr>
                <w:rFonts w:ascii="Garamond" w:hAnsi="Garamond" w:cs="Garamond"/>
                <w:sz w:val="22"/>
                <w:szCs w:val="22"/>
                <w:highlight w:val="yellow"/>
                <w:lang w:eastAsia="ar-SA"/>
              </w:rPr>
              <w:t>поручительства по ДПМ ТБО от имени такого лица</w:t>
            </w:r>
            <w:r w:rsidRPr="004C4191">
              <w:rPr>
                <w:rFonts w:ascii="Garamond" w:hAnsi="Garamond" w:cs="Garamond"/>
                <w:sz w:val="22"/>
                <w:szCs w:val="22"/>
                <w:lang w:eastAsia="ar-SA"/>
              </w:rPr>
              <w:t>.</w:t>
            </w:r>
          </w:p>
          <w:p w14:paraId="0AA8AD3A" w14:textId="77777777" w:rsidR="00580741" w:rsidRPr="004C4191" w:rsidRDefault="00580741" w:rsidP="004C4191">
            <w:pPr>
              <w:widowControl w:val="0"/>
              <w:suppressAutoHyphens/>
              <w:spacing w:before="120" w:after="120"/>
              <w:ind w:left="709"/>
              <w:jc w:val="both"/>
              <w:rPr>
                <w:rFonts w:ascii="Garamond" w:eastAsia="Batang" w:hAnsi="Garamond" w:cs="Garamond"/>
                <w:sz w:val="22"/>
                <w:szCs w:val="22"/>
                <w:lang w:eastAsia="ar-SA"/>
              </w:rPr>
            </w:pPr>
          </w:p>
          <w:p w14:paraId="040A4378" w14:textId="77777777" w:rsidR="00580741" w:rsidRPr="004C4191" w:rsidRDefault="00580741" w:rsidP="004C4191">
            <w:pPr>
              <w:widowControl w:val="0"/>
              <w:suppressAutoHyphens/>
              <w:spacing w:before="120" w:after="120"/>
              <w:ind w:left="709"/>
              <w:jc w:val="both"/>
              <w:rPr>
                <w:rFonts w:ascii="Garamond" w:eastAsia="Batang" w:hAnsi="Garamond" w:cs="Garamond"/>
                <w:sz w:val="22"/>
                <w:szCs w:val="22"/>
                <w:lang w:eastAsia="ar-SA"/>
              </w:rPr>
            </w:pPr>
          </w:p>
          <w:p w14:paraId="18CB0B51" w14:textId="77777777" w:rsidR="00580741" w:rsidRPr="004C4191" w:rsidRDefault="00580741" w:rsidP="004C4191">
            <w:pPr>
              <w:widowControl w:val="0"/>
              <w:suppressAutoHyphens/>
              <w:spacing w:before="120" w:after="120"/>
              <w:ind w:left="709"/>
              <w:jc w:val="both"/>
              <w:rPr>
                <w:rFonts w:ascii="Garamond" w:eastAsia="Batang" w:hAnsi="Garamond" w:cs="Garamond"/>
                <w:sz w:val="22"/>
                <w:szCs w:val="22"/>
                <w:lang w:eastAsia="ar-SA"/>
              </w:rPr>
            </w:pPr>
          </w:p>
          <w:p w14:paraId="407DE929" w14:textId="77777777" w:rsidR="00580741" w:rsidRPr="004C4191" w:rsidRDefault="00580741" w:rsidP="004C4191">
            <w:pPr>
              <w:widowControl w:val="0"/>
              <w:suppressAutoHyphens/>
              <w:spacing w:before="120" w:after="120"/>
              <w:ind w:left="709"/>
              <w:jc w:val="both"/>
              <w:rPr>
                <w:rFonts w:ascii="Garamond" w:eastAsia="Batang" w:hAnsi="Garamond" w:cs="Garamond"/>
                <w:sz w:val="22"/>
                <w:szCs w:val="22"/>
                <w:lang w:eastAsia="ar-SA"/>
              </w:rPr>
            </w:pPr>
          </w:p>
          <w:p w14:paraId="39668F5B" w14:textId="77777777" w:rsidR="00580741" w:rsidRPr="004C4191" w:rsidRDefault="00580741" w:rsidP="004C4191">
            <w:pPr>
              <w:widowControl w:val="0"/>
              <w:suppressAutoHyphens/>
              <w:spacing w:before="120" w:after="120"/>
              <w:ind w:left="709"/>
              <w:jc w:val="both"/>
              <w:rPr>
                <w:rFonts w:ascii="Garamond" w:eastAsia="Batang" w:hAnsi="Garamond" w:cs="Garamond"/>
                <w:sz w:val="22"/>
                <w:szCs w:val="22"/>
                <w:lang w:eastAsia="ar-SA"/>
              </w:rPr>
            </w:pPr>
          </w:p>
          <w:p w14:paraId="58C06539" w14:textId="77777777" w:rsidR="00580741" w:rsidRPr="004C4191" w:rsidRDefault="00580741" w:rsidP="004C4191">
            <w:pPr>
              <w:widowControl w:val="0"/>
              <w:suppressAutoHyphens/>
              <w:spacing w:before="120" w:after="120"/>
              <w:ind w:left="709"/>
              <w:jc w:val="both"/>
              <w:rPr>
                <w:rFonts w:ascii="Garamond" w:eastAsia="Batang" w:hAnsi="Garamond" w:cs="Garamond"/>
                <w:sz w:val="22"/>
                <w:szCs w:val="22"/>
                <w:lang w:eastAsia="ar-SA"/>
              </w:rPr>
            </w:pPr>
          </w:p>
          <w:p w14:paraId="67F8171E" w14:textId="022C629B"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 xml:space="preserve">2.1.3. </w:t>
            </w:r>
            <w:r w:rsidRPr="004C4191">
              <w:rPr>
                <w:rFonts w:ascii="Garamond" w:eastAsia="Batang" w:hAnsi="Garamond" w:cs="Garamond"/>
                <w:sz w:val="22"/>
                <w:szCs w:val="22"/>
                <w:highlight w:val="yellow"/>
                <w:lang w:eastAsia="ar-SA"/>
              </w:rPr>
              <w:t>Субъект оптового рынка, намеренный предоставить поручительство третьего лица в качестве обеспечения исполнения своих обязательств по ДПМ ТБО,</w:t>
            </w:r>
            <w:r w:rsidR="00A5654A" w:rsidRPr="004C4191">
              <w:rPr>
                <w:rFonts w:ascii="Garamond" w:eastAsia="Batang" w:hAnsi="Garamond" w:cs="Garamond"/>
                <w:sz w:val="22"/>
                <w:szCs w:val="22"/>
                <w:highlight w:val="yellow"/>
                <w:lang w:eastAsia="ar-SA"/>
              </w:rPr>
              <w:t xml:space="preserve"> </w:t>
            </w:r>
            <w:r w:rsidRPr="004C4191">
              <w:rPr>
                <w:rFonts w:ascii="Garamond" w:eastAsia="Batang" w:hAnsi="Garamond" w:cs="Garamond"/>
                <w:sz w:val="22"/>
                <w:szCs w:val="22"/>
                <w:highlight w:val="yellow"/>
                <w:lang w:eastAsia="ar-SA"/>
              </w:rPr>
              <w:t>считается выполнившим требования по предоставлению обеспечения по ДПМ ТБО при условии предоставления</w:t>
            </w:r>
            <w:r w:rsidR="00A5654A" w:rsidRPr="004C4191">
              <w:rPr>
                <w:rFonts w:ascii="Garamond" w:eastAsia="Batang" w:hAnsi="Garamond" w:cs="Garamond"/>
                <w:sz w:val="22"/>
                <w:szCs w:val="22"/>
                <w:highlight w:val="yellow"/>
                <w:lang w:eastAsia="ar-SA"/>
              </w:rPr>
              <w:t xml:space="preserve"> </w:t>
            </w:r>
            <w:r w:rsidRPr="004C4191">
              <w:rPr>
                <w:rFonts w:ascii="Garamond" w:eastAsia="Batang" w:hAnsi="Garamond" w:cs="Garamond"/>
                <w:sz w:val="22"/>
                <w:szCs w:val="22"/>
                <w:highlight w:val="yellow"/>
                <w:lang w:eastAsia="ar-SA"/>
              </w:rPr>
              <w:t>уведомления, предусмотренного пункто</w:t>
            </w:r>
            <w:r w:rsidR="006740E4">
              <w:rPr>
                <w:rFonts w:ascii="Garamond" w:eastAsia="Batang" w:hAnsi="Garamond" w:cs="Garamond"/>
                <w:sz w:val="22"/>
                <w:szCs w:val="22"/>
                <w:highlight w:val="yellow"/>
                <w:lang w:eastAsia="ar-SA"/>
              </w:rPr>
              <w:t>м 2.1.1 настоящего п</w:t>
            </w:r>
            <w:r w:rsidRPr="004C4191">
              <w:rPr>
                <w:rFonts w:ascii="Garamond" w:eastAsia="Batang" w:hAnsi="Garamond" w:cs="Garamond"/>
                <w:sz w:val="22"/>
                <w:szCs w:val="22"/>
                <w:highlight w:val="yellow"/>
                <w:lang w:eastAsia="ar-SA"/>
              </w:rPr>
              <w:t>риложения, а также предоставления лицом, намеренным выступить поручителем, всех документов, предоставление которых данным лицом предусмо</w:t>
            </w:r>
            <w:r w:rsidR="006740E4">
              <w:rPr>
                <w:rFonts w:ascii="Garamond" w:eastAsia="Batang" w:hAnsi="Garamond" w:cs="Garamond"/>
                <w:sz w:val="22"/>
                <w:szCs w:val="22"/>
                <w:highlight w:val="yellow"/>
                <w:lang w:eastAsia="ar-SA"/>
              </w:rPr>
              <w:t>трено пунктом 2.1.2 настоящего п</w:t>
            </w:r>
            <w:r w:rsidRPr="004C4191">
              <w:rPr>
                <w:rFonts w:ascii="Garamond" w:eastAsia="Batang" w:hAnsi="Garamond" w:cs="Garamond"/>
                <w:sz w:val="22"/>
                <w:szCs w:val="22"/>
                <w:highlight w:val="yellow"/>
                <w:lang w:eastAsia="ar-SA"/>
              </w:rPr>
              <w:t>риложения, в срок, предусмотр</w:t>
            </w:r>
            <w:r w:rsidR="006740E4">
              <w:rPr>
                <w:rFonts w:ascii="Garamond" w:eastAsia="Batang" w:hAnsi="Garamond" w:cs="Garamond"/>
                <w:sz w:val="22"/>
                <w:szCs w:val="22"/>
                <w:highlight w:val="yellow"/>
                <w:lang w:eastAsia="ar-SA"/>
              </w:rPr>
              <w:t>енный пунктом 1.1.1 настоящего п</w:t>
            </w:r>
            <w:r w:rsidRPr="004C4191">
              <w:rPr>
                <w:rFonts w:ascii="Garamond" w:eastAsia="Batang" w:hAnsi="Garamond" w:cs="Garamond"/>
                <w:sz w:val="22"/>
                <w:szCs w:val="22"/>
                <w:highlight w:val="yellow"/>
                <w:lang w:eastAsia="ar-SA"/>
              </w:rPr>
              <w:t>риложения.</w:t>
            </w:r>
          </w:p>
          <w:p w14:paraId="339BCAD1" w14:textId="43B89E48"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r w:rsidRPr="004C4191">
              <w:rPr>
                <w:rFonts w:ascii="Garamond" w:eastAsia="Batang" w:hAnsi="Garamond" w:cs="Garamond"/>
                <w:sz w:val="22"/>
                <w:szCs w:val="22"/>
                <w:highlight w:val="yellow"/>
                <w:lang w:eastAsia="ar-SA"/>
              </w:rPr>
              <w:t>В случае несоблюдения условий предоставления обеспечения, указанных в настоящем разделе, КО не принимает документы к рассмотрению и направляет соответствующее уведомление поручителю и участнику ОПТБО</w:t>
            </w:r>
            <w:r w:rsidR="006740E4">
              <w:rPr>
                <w:rFonts w:ascii="Garamond" w:eastAsia="Batang" w:hAnsi="Garamond" w:cs="Garamond"/>
                <w:sz w:val="22"/>
                <w:szCs w:val="22"/>
                <w:highlight w:val="yellow"/>
                <w:lang w:eastAsia="ar-SA"/>
              </w:rPr>
              <w:t xml:space="preserve"> </w:t>
            </w:r>
            <w:r w:rsidRPr="004C4191">
              <w:rPr>
                <w:rFonts w:ascii="Garamond" w:eastAsia="Batang" w:hAnsi="Garamond" w:cs="Garamond"/>
                <w:sz w:val="22"/>
                <w:szCs w:val="22"/>
                <w:highlight w:val="yellow"/>
                <w:lang w:eastAsia="ar-SA"/>
              </w:rPr>
              <w:t>/</w:t>
            </w:r>
            <w:r w:rsidR="006740E4">
              <w:rPr>
                <w:rFonts w:ascii="Garamond" w:eastAsia="Batang" w:hAnsi="Garamond" w:cs="Garamond"/>
                <w:sz w:val="22"/>
                <w:szCs w:val="22"/>
                <w:highlight w:val="yellow"/>
                <w:lang w:eastAsia="ar-SA"/>
              </w:rPr>
              <w:t xml:space="preserve"> </w:t>
            </w:r>
            <w:r w:rsidRPr="004C4191">
              <w:rPr>
                <w:rFonts w:ascii="Garamond" w:eastAsia="Batang" w:hAnsi="Garamond" w:cs="Garamond"/>
                <w:sz w:val="22"/>
                <w:szCs w:val="22"/>
                <w:highlight w:val="yellow"/>
                <w:lang w:eastAsia="ar-SA"/>
              </w:rPr>
              <w:t>поставщику по ДПМ ТБО.</w:t>
            </w:r>
          </w:p>
          <w:p w14:paraId="7AC0837F"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46819B98"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753AE4D1"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6F691484"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2D45100E"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4D85A58D"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1B2D0278"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28C46CD1"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128F62BF"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21CC048B"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2AD70317"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159E64D9"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70F22BBA" w14:textId="77777777" w:rsidR="00580741" w:rsidRPr="004C4191" w:rsidRDefault="00580741" w:rsidP="004C4191">
            <w:pPr>
              <w:widowControl w:val="0"/>
              <w:suppressAutoHyphens/>
              <w:spacing w:before="120" w:after="120"/>
              <w:ind w:left="41" w:firstLine="567"/>
              <w:jc w:val="both"/>
              <w:rPr>
                <w:rFonts w:ascii="Garamond" w:eastAsia="Batang" w:hAnsi="Garamond" w:cs="Garamond"/>
                <w:sz w:val="22"/>
                <w:szCs w:val="22"/>
                <w:lang w:eastAsia="ar-SA"/>
              </w:rPr>
            </w:pPr>
          </w:p>
          <w:p w14:paraId="15847230" w14:textId="43389F01" w:rsidR="00580741" w:rsidRPr="004C4191" w:rsidRDefault="00580741" w:rsidP="00BA7704">
            <w:pPr>
              <w:widowControl w:val="0"/>
              <w:suppressAutoHyphens/>
              <w:spacing w:before="120" w:after="120"/>
              <w:ind w:firstLine="599"/>
              <w:jc w:val="both"/>
              <w:rPr>
                <w:rFonts w:ascii="Garamond" w:eastAsia="Batang" w:hAnsi="Garamond" w:cs="Garamond"/>
                <w:sz w:val="22"/>
                <w:szCs w:val="22"/>
                <w:lang w:eastAsia="ar-SA"/>
              </w:rPr>
            </w:pPr>
            <w:r w:rsidRPr="004C4191">
              <w:rPr>
                <w:rFonts w:ascii="Garamond" w:hAnsi="Garamond"/>
                <w:sz w:val="22"/>
                <w:szCs w:val="22"/>
              </w:rPr>
              <w:t>2.1.</w:t>
            </w:r>
            <w:r w:rsidRPr="004C4191">
              <w:rPr>
                <w:rFonts w:ascii="Garamond" w:hAnsi="Garamond"/>
                <w:sz w:val="22"/>
                <w:szCs w:val="22"/>
                <w:highlight w:val="yellow"/>
              </w:rPr>
              <w:t>4</w:t>
            </w:r>
            <w:r w:rsidRPr="004C4191">
              <w:rPr>
                <w:rFonts w:ascii="Garamond" w:hAnsi="Garamond"/>
                <w:sz w:val="22"/>
                <w:szCs w:val="22"/>
              </w:rPr>
              <w:t xml:space="preserve">. В случае если </w:t>
            </w:r>
            <w:r w:rsidRPr="004C4191">
              <w:rPr>
                <w:rFonts w:ascii="Garamond" w:hAnsi="Garamond"/>
                <w:sz w:val="22"/>
                <w:szCs w:val="22"/>
                <w:highlight w:val="yellow"/>
              </w:rPr>
              <w:t>обеспечение, указа</w:t>
            </w:r>
            <w:r w:rsidR="004677D0">
              <w:rPr>
                <w:rFonts w:ascii="Garamond" w:hAnsi="Garamond"/>
                <w:sz w:val="22"/>
                <w:szCs w:val="22"/>
                <w:highlight w:val="yellow"/>
              </w:rPr>
              <w:t>нное в пункте 1.3.2 настоящего п</w:t>
            </w:r>
            <w:r w:rsidRPr="004C4191">
              <w:rPr>
                <w:rFonts w:ascii="Garamond" w:hAnsi="Garamond"/>
                <w:sz w:val="22"/>
                <w:szCs w:val="22"/>
                <w:highlight w:val="yellow"/>
              </w:rPr>
              <w:t>риложения, предоставляется в качестве</w:t>
            </w:r>
            <w:r w:rsidRPr="004C4191">
              <w:rPr>
                <w:rFonts w:ascii="Garamond" w:hAnsi="Garamond"/>
                <w:sz w:val="22"/>
                <w:szCs w:val="22"/>
              </w:rPr>
              <w:t xml:space="preserve"> нового обеспечения в соответствии с пунктом </w:t>
            </w:r>
            <w:r w:rsidRPr="004C4191">
              <w:rPr>
                <w:rFonts w:ascii="Garamond" w:hAnsi="Garamond"/>
                <w:sz w:val="22"/>
                <w:szCs w:val="22"/>
              </w:rPr>
              <w:fldChar w:fldCharType="begin"/>
            </w:r>
            <w:r w:rsidRPr="004C4191">
              <w:rPr>
                <w:rFonts w:ascii="Garamond" w:hAnsi="Garamond"/>
                <w:sz w:val="22"/>
                <w:szCs w:val="22"/>
              </w:rPr>
              <w:instrText xml:space="preserve"> REF _Ref476826065 \r \h  \* MERGEFORMAT </w:instrText>
            </w:r>
            <w:r w:rsidRPr="004C4191">
              <w:rPr>
                <w:rFonts w:ascii="Garamond" w:hAnsi="Garamond"/>
                <w:sz w:val="22"/>
                <w:szCs w:val="22"/>
              </w:rPr>
            </w:r>
            <w:r w:rsidRPr="004C4191">
              <w:rPr>
                <w:rFonts w:ascii="Garamond" w:hAnsi="Garamond"/>
                <w:sz w:val="22"/>
                <w:szCs w:val="22"/>
              </w:rPr>
              <w:fldChar w:fldCharType="separate"/>
            </w:r>
            <w:r w:rsidRPr="004C4191">
              <w:rPr>
                <w:rFonts w:ascii="Garamond" w:hAnsi="Garamond"/>
                <w:sz w:val="22"/>
                <w:szCs w:val="22"/>
              </w:rPr>
              <w:t>1.1.2</w:t>
            </w:r>
            <w:r w:rsidRPr="004C4191">
              <w:rPr>
                <w:rFonts w:ascii="Garamond" w:hAnsi="Garamond"/>
                <w:sz w:val="22"/>
                <w:szCs w:val="22"/>
              </w:rPr>
              <w:fldChar w:fldCharType="end"/>
            </w:r>
            <w:r w:rsidRPr="004C4191">
              <w:rPr>
                <w:rFonts w:ascii="Garamond" w:hAnsi="Garamond"/>
                <w:sz w:val="22"/>
                <w:szCs w:val="22"/>
              </w:rPr>
              <w:t xml:space="preserve"> настоящего </w:t>
            </w:r>
            <w:r w:rsidR="004677D0">
              <w:rPr>
                <w:rFonts w:ascii="Garamond" w:hAnsi="Garamond"/>
                <w:sz w:val="22"/>
                <w:szCs w:val="22"/>
              </w:rPr>
              <w:t>п</w:t>
            </w:r>
            <w:r w:rsidRPr="004C4191">
              <w:rPr>
                <w:rFonts w:ascii="Garamond" w:hAnsi="Garamond"/>
                <w:sz w:val="22"/>
                <w:szCs w:val="22"/>
              </w:rPr>
              <w:t xml:space="preserve">риложения либо в целях замены обеспечения в соответствии с пунктом 1.1.3 настоящего </w:t>
            </w:r>
            <w:r w:rsidR="00BA7704" w:rsidRPr="00BA7704">
              <w:rPr>
                <w:rFonts w:ascii="Garamond" w:hAnsi="Garamond"/>
                <w:sz w:val="22"/>
                <w:szCs w:val="22"/>
                <w:highlight w:val="yellow"/>
              </w:rPr>
              <w:t>п</w:t>
            </w:r>
            <w:r w:rsidRPr="004C4191">
              <w:rPr>
                <w:rFonts w:ascii="Garamond" w:hAnsi="Garamond"/>
                <w:sz w:val="22"/>
                <w:szCs w:val="22"/>
              </w:rPr>
              <w:t xml:space="preserve">риложения, то Уведомление по форме приложения 4.1 к настоящему Регламенту и документы, указанные в п. </w:t>
            </w:r>
            <w:r w:rsidRPr="004C4191">
              <w:rPr>
                <w:rFonts w:ascii="Garamond" w:hAnsi="Garamond"/>
                <w:sz w:val="22"/>
                <w:szCs w:val="22"/>
              </w:rPr>
              <w:fldChar w:fldCharType="begin"/>
            </w:r>
            <w:r w:rsidRPr="004C4191">
              <w:rPr>
                <w:rFonts w:ascii="Garamond" w:hAnsi="Garamond"/>
                <w:sz w:val="22"/>
                <w:szCs w:val="22"/>
              </w:rPr>
              <w:instrText xml:space="preserve"> REF _Ref476826236 \r \h  \* MERGEFORMAT </w:instrText>
            </w:r>
            <w:r w:rsidRPr="004C4191">
              <w:rPr>
                <w:rFonts w:ascii="Garamond" w:hAnsi="Garamond"/>
                <w:sz w:val="22"/>
                <w:szCs w:val="22"/>
              </w:rPr>
            </w:r>
            <w:r w:rsidRPr="004C4191">
              <w:rPr>
                <w:rFonts w:ascii="Garamond" w:hAnsi="Garamond"/>
                <w:sz w:val="22"/>
                <w:szCs w:val="22"/>
              </w:rPr>
              <w:fldChar w:fldCharType="separate"/>
            </w:r>
            <w:r w:rsidRPr="004C4191">
              <w:rPr>
                <w:rFonts w:ascii="Garamond" w:hAnsi="Garamond"/>
                <w:sz w:val="22"/>
                <w:szCs w:val="22"/>
              </w:rPr>
              <w:t>2.1.2</w:t>
            </w:r>
            <w:r w:rsidRPr="004C4191">
              <w:rPr>
                <w:rFonts w:ascii="Garamond" w:hAnsi="Garamond"/>
                <w:sz w:val="22"/>
                <w:szCs w:val="22"/>
              </w:rPr>
              <w:fldChar w:fldCharType="end"/>
            </w:r>
            <w:r w:rsidR="004677D0">
              <w:rPr>
                <w:rFonts w:ascii="Garamond" w:hAnsi="Garamond"/>
                <w:sz w:val="22"/>
                <w:szCs w:val="22"/>
              </w:rPr>
              <w:t xml:space="preserve"> настоящего п</w:t>
            </w:r>
            <w:r w:rsidRPr="004C4191">
              <w:rPr>
                <w:rFonts w:ascii="Garamond" w:hAnsi="Garamond"/>
                <w:sz w:val="22"/>
                <w:szCs w:val="22"/>
              </w:rPr>
              <w:t xml:space="preserve">риложения, должны быть представлены в </w:t>
            </w:r>
            <w:r w:rsidRPr="004C4191">
              <w:rPr>
                <w:rFonts w:ascii="Garamond" w:hAnsi="Garamond"/>
                <w:sz w:val="22"/>
                <w:szCs w:val="22"/>
                <w:highlight w:val="yellow"/>
              </w:rPr>
              <w:t>КО</w:t>
            </w:r>
            <w:r w:rsidRPr="004C4191">
              <w:rPr>
                <w:rFonts w:ascii="Garamond" w:hAnsi="Garamond"/>
                <w:sz w:val="22"/>
                <w:szCs w:val="22"/>
              </w:rPr>
              <w:t xml:space="preserve"> не позднее даты окончания соответствующего срока, предусмотренного для предоставления </w:t>
            </w:r>
            <w:r w:rsidRPr="004C4191">
              <w:rPr>
                <w:rFonts w:ascii="Garamond" w:eastAsia="Batang" w:hAnsi="Garamond"/>
                <w:sz w:val="22"/>
                <w:szCs w:val="22"/>
              </w:rPr>
              <w:t>нового</w:t>
            </w:r>
            <w:r w:rsidRPr="004C4191">
              <w:rPr>
                <w:rFonts w:ascii="Garamond" w:hAnsi="Garamond"/>
                <w:sz w:val="22"/>
                <w:szCs w:val="22"/>
              </w:rPr>
              <w:t xml:space="preserve"> обеспечения.</w:t>
            </w:r>
          </w:p>
        </w:tc>
      </w:tr>
      <w:tr w:rsidR="00580741" w:rsidRPr="004C4191" w14:paraId="71460B46" w14:textId="77777777" w:rsidTr="005D75BC">
        <w:trPr>
          <w:trHeight w:val="435"/>
        </w:trPr>
        <w:tc>
          <w:tcPr>
            <w:tcW w:w="1129" w:type="dxa"/>
            <w:vAlign w:val="center"/>
          </w:tcPr>
          <w:p w14:paraId="21FBA694"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 п. 2.3</w:t>
            </w:r>
          </w:p>
        </w:tc>
        <w:tc>
          <w:tcPr>
            <w:tcW w:w="6804" w:type="dxa"/>
          </w:tcPr>
          <w:p w14:paraId="4E322D4B" w14:textId="77777777" w:rsidR="00580741" w:rsidRPr="004C4191" w:rsidRDefault="00580741" w:rsidP="004C4191">
            <w:pPr>
              <w:widowControl w:val="0"/>
              <w:suppressAutoHyphens/>
              <w:spacing w:before="120" w:after="120"/>
              <w:ind w:left="599"/>
              <w:jc w:val="both"/>
              <w:rPr>
                <w:rFonts w:ascii="Garamond" w:hAnsi="Garamond"/>
                <w:b/>
                <w:sz w:val="22"/>
                <w:szCs w:val="22"/>
              </w:rPr>
            </w:pPr>
            <w:r w:rsidRPr="004C4191">
              <w:rPr>
                <w:rFonts w:ascii="Garamond" w:eastAsia="Batang" w:hAnsi="Garamond"/>
                <w:b/>
                <w:sz w:val="22"/>
                <w:szCs w:val="22"/>
              </w:rPr>
              <w:t>2.3. Порядок взаимодействия КО и ЦФР при учете обеспечения, предоставленного участниками оптового рынка в целях участия в ОПТБО</w:t>
            </w:r>
          </w:p>
          <w:p w14:paraId="7600728E" w14:textId="77777777" w:rsidR="00580741" w:rsidRPr="004C4191" w:rsidRDefault="00580741" w:rsidP="004C4191">
            <w:pPr>
              <w:widowControl w:val="0"/>
              <w:suppressAutoHyphens/>
              <w:spacing w:before="120" w:after="120"/>
              <w:ind w:left="32" w:firstLine="567"/>
              <w:jc w:val="both"/>
              <w:rPr>
                <w:rFonts w:ascii="Garamond" w:hAnsi="Garamond"/>
                <w:sz w:val="22"/>
                <w:szCs w:val="22"/>
              </w:rPr>
            </w:pPr>
            <w:r w:rsidRPr="004C4191">
              <w:rPr>
                <w:rFonts w:ascii="Garamond" w:eastAsia="Batang" w:hAnsi="Garamond"/>
                <w:sz w:val="22"/>
                <w:szCs w:val="22"/>
              </w:rPr>
              <w:t xml:space="preserve">2.3.1. ЦФР не позднее рабочего дня, предшествующего дате начала подачи заявок на ОПТБО, направляет </w:t>
            </w:r>
            <w:proofErr w:type="gramStart"/>
            <w:r w:rsidRPr="004C4191">
              <w:rPr>
                <w:rFonts w:ascii="Garamond" w:eastAsia="Batang" w:hAnsi="Garamond"/>
                <w:sz w:val="22"/>
                <w:szCs w:val="22"/>
              </w:rPr>
              <w:t>в КО</w:t>
            </w:r>
            <w:proofErr w:type="gramEnd"/>
            <w:r w:rsidRPr="004C4191">
              <w:rPr>
                <w:rFonts w:ascii="Garamond" w:eastAsia="Batang" w:hAnsi="Garamond"/>
                <w:sz w:val="22"/>
                <w:szCs w:val="22"/>
                <w:highlight w:val="yellow"/>
              </w:rPr>
              <w:t>:</w:t>
            </w:r>
          </w:p>
          <w:p w14:paraId="0A37A966" w14:textId="77777777" w:rsidR="00580741" w:rsidRPr="004C4191" w:rsidRDefault="00580741" w:rsidP="004C4191">
            <w:pPr>
              <w:widowControl w:val="0"/>
              <w:numPr>
                <w:ilvl w:val="0"/>
                <w:numId w:val="39"/>
              </w:numPr>
              <w:suppressAutoHyphens/>
              <w:spacing w:before="120" w:after="120"/>
              <w:ind w:left="0" w:firstLine="709"/>
              <w:jc w:val="both"/>
              <w:rPr>
                <w:rFonts w:ascii="Garamond" w:hAnsi="Garamond"/>
                <w:sz w:val="22"/>
                <w:szCs w:val="22"/>
                <w:highlight w:val="yellow"/>
              </w:rPr>
            </w:pPr>
            <w:r w:rsidRPr="004C4191">
              <w:rPr>
                <w:rFonts w:ascii="Garamond" w:hAnsi="Garamond"/>
                <w:sz w:val="22"/>
                <w:szCs w:val="22"/>
                <w:highlight w:val="yellow"/>
              </w:rPr>
              <w:t>Реестр заключенных Договоров коммерческого представительства для целей заключения договоров поручительства по ДПМ ТБО (реестр передается на бумажном носителе по форме приложения 4.2 к настоящему Регламенту);</w:t>
            </w:r>
          </w:p>
          <w:p w14:paraId="146A729E" w14:textId="77777777" w:rsidR="00580741" w:rsidRPr="004C4191" w:rsidRDefault="00580741" w:rsidP="004C4191">
            <w:pPr>
              <w:widowControl w:val="0"/>
              <w:suppressAutoHyphens/>
              <w:spacing w:before="120" w:after="120"/>
              <w:ind w:firstLine="741"/>
              <w:jc w:val="both"/>
              <w:rPr>
                <w:rFonts w:ascii="Garamond" w:hAnsi="Garamond"/>
                <w:sz w:val="22"/>
                <w:szCs w:val="22"/>
              </w:rPr>
            </w:pPr>
            <w:r w:rsidRPr="004C4191">
              <w:rPr>
                <w:rFonts w:ascii="Garamond" w:eastAsia="Batang" w:hAnsi="Garamond"/>
                <w:sz w:val="22"/>
                <w:szCs w:val="22"/>
                <w:highlight w:val="yellow"/>
              </w:rPr>
              <w:t>–</w:t>
            </w:r>
            <w:r w:rsidRPr="004C4191">
              <w:rPr>
                <w:rFonts w:ascii="Garamond" w:hAnsi="Garamond"/>
                <w:sz w:val="22"/>
                <w:szCs w:val="22"/>
              </w:rPr>
              <w:t xml:space="preserve"> Реестр аккредитивов, уведомление об открытии которых получено ЦФР в соответствии с Соглашениями о порядке расчетов, связанных с уплатой штрафа по </w:t>
            </w:r>
            <w:r w:rsidRPr="004C4191">
              <w:rPr>
                <w:rFonts w:ascii="Garamond" w:eastAsia="Batang" w:hAnsi="Garamond"/>
                <w:sz w:val="22"/>
                <w:szCs w:val="22"/>
              </w:rPr>
              <w:t>ДПМ ТБО</w:t>
            </w:r>
            <w:r w:rsidRPr="004C4191">
              <w:rPr>
                <w:rFonts w:ascii="Garamond" w:hAnsi="Garamond"/>
                <w:sz w:val="22"/>
                <w:szCs w:val="22"/>
              </w:rPr>
              <w:t xml:space="preserve"> (реестр направляется в электронном виде с электронной подписью по форме приложения 4.4 к настоящему Регламенту).</w:t>
            </w:r>
          </w:p>
          <w:p w14:paraId="52BBD297" w14:textId="3B2D38FE" w:rsidR="00580741" w:rsidRDefault="00580741" w:rsidP="004C4191">
            <w:pPr>
              <w:widowControl w:val="0"/>
              <w:suppressAutoHyphens/>
              <w:spacing w:before="120" w:after="120"/>
              <w:ind w:firstLine="599"/>
              <w:jc w:val="both"/>
              <w:rPr>
                <w:rFonts w:ascii="Garamond" w:eastAsia="Batang" w:hAnsi="Garamond"/>
                <w:sz w:val="22"/>
                <w:szCs w:val="22"/>
              </w:rPr>
            </w:pPr>
            <w:r w:rsidRPr="004C4191">
              <w:rPr>
                <w:rFonts w:ascii="Garamond" w:eastAsia="Batang" w:hAnsi="Garamond"/>
                <w:sz w:val="22"/>
                <w:szCs w:val="22"/>
              </w:rPr>
              <w:t>2.3.2. Договоры поручительства по ДПМ ТБО</w:t>
            </w:r>
            <w:r w:rsidRPr="004C4191">
              <w:rPr>
                <w:rFonts w:ascii="Garamond" w:eastAsia="Batang" w:hAnsi="Garamond"/>
                <w:i/>
                <w:sz w:val="22"/>
                <w:szCs w:val="22"/>
              </w:rPr>
              <w:t xml:space="preserve"> </w:t>
            </w:r>
            <w:r w:rsidRPr="004C4191">
              <w:rPr>
                <w:rFonts w:ascii="Garamond" w:eastAsia="Batang" w:hAnsi="Garamond"/>
                <w:sz w:val="22"/>
                <w:szCs w:val="22"/>
              </w:rPr>
              <w:t xml:space="preserve">(Приложение № Д 6.4.1 к </w:t>
            </w:r>
            <w:r w:rsidRPr="004C4191">
              <w:rPr>
                <w:rFonts w:ascii="Garamond" w:eastAsia="Batang" w:hAnsi="Garamond"/>
                <w:i/>
                <w:sz w:val="22"/>
                <w:szCs w:val="22"/>
              </w:rPr>
              <w:t>Договору о присоединении к торговой системе оптового рынка</w:t>
            </w:r>
            <w:r w:rsidRPr="004C4191">
              <w:rPr>
                <w:rFonts w:ascii="Garamond" w:eastAsia="Batang" w:hAnsi="Garamond"/>
                <w:sz w:val="22"/>
                <w:szCs w:val="22"/>
              </w:rPr>
              <w:t xml:space="preserve">) заключаются в отношении ДПМ ТБО, заключенным в отношении ГТП генерирующего объекта, отобранного по итогам ОПТБО, на основании </w:t>
            </w:r>
            <w:r w:rsidRPr="004C4191">
              <w:rPr>
                <w:rFonts w:ascii="Garamond" w:hAnsi="Garamond"/>
                <w:sz w:val="22"/>
                <w:szCs w:val="22"/>
              </w:rPr>
              <w:t>договора коммерческого представительства для целей заключения договоров поручительства по ДПМ ТБО</w:t>
            </w:r>
            <w:r w:rsidRPr="004C4191">
              <w:rPr>
                <w:rFonts w:ascii="Garamond" w:eastAsia="Batang" w:hAnsi="Garamond"/>
                <w:sz w:val="22"/>
                <w:szCs w:val="22"/>
              </w:rPr>
              <w:t>.</w:t>
            </w:r>
          </w:p>
          <w:p w14:paraId="50F034C6" w14:textId="058C268E" w:rsidR="00E911DB" w:rsidRDefault="00E911DB" w:rsidP="004C4191">
            <w:pPr>
              <w:widowControl w:val="0"/>
              <w:suppressAutoHyphens/>
              <w:spacing w:before="120" w:after="120"/>
              <w:ind w:firstLine="599"/>
              <w:jc w:val="both"/>
              <w:rPr>
                <w:rFonts w:ascii="Garamond" w:eastAsia="Batang" w:hAnsi="Garamond"/>
                <w:sz w:val="22"/>
                <w:szCs w:val="22"/>
              </w:rPr>
            </w:pPr>
          </w:p>
          <w:p w14:paraId="6CAFC324" w14:textId="35A583F4" w:rsidR="00E911DB" w:rsidRDefault="00E911DB" w:rsidP="004C4191">
            <w:pPr>
              <w:widowControl w:val="0"/>
              <w:suppressAutoHyphens/>
              <w:spacing w:before="120" w:after="120"/>
              <w:ind w:firstLine="599"/>
              <w:jc w:val="both"/>
              <w:rPr>
                <w:rFonts w:ascii="Garamond" w:eastAsia="Batang" w:hAnsi="Garamond"/>
                <w:sz w:val="22"/>
                <w:szCs w:val="22"/>
              </w:rPr>
            </w:pPr>
          </w:p>
          <w:p w14:paraId="29C3F08C" w14:textId="77777777" w:rsidR="00E911DB" w:rsidRPr="004C4191" w:rsidRDefault="00E911DB" w:rsidP="004C4191">
            <w:pPr>
              <w:widowControl w:val="0"/>
              <w:suppressAutoHyphens/>
              <w:spacing w:before="120" w:after="120"/>
              <w:ind w:firstLine="599"/>
              <w:jc w:val="both"/>
              <w:rPr>
                <w:rFonts w:ascii="Garamond" w:hAnsi="Garamond"/>
                <w:sz w:val="22"/>
                <w:szCs w:val="22"/>
              </w:rPr>
            </w:pPr>
          </w:p>
          <w:p w14:paraId="0A8AD7BB" w14:textId="77777777" w:rsidR="00580741" w:rsidRPr="004C4191" w:rsidRDefault="00580741" w:rsidP="004C4191">
            <w:pPr>
              <w:widowControl w:val="0"/>
              <w:spacing w:before="120" w:after="120"/>
              <w:ind w:firstLine="709"/>
              <w:jc w:val="both"/>
              <w:rPr>
                <w:rFonts w:ascii="Garamond" w:hAnsi="Garamond"/>
                <w:sz w:val="22"/>
                <w:szCs w:val="22"/>
              </w:rPr>
            </w:pPr>
            <w:r w:rsidRPr="004C4191">
              <w:rPr>
                <w:rFonts w:ascii="Garamond" w:hAnsi="Garamond"/>
                <w:sz w:val="22"/>
                <w:szCs w:val="22"/>
              </w:rPr>
              <w:lastRenderedPageBreak/>
              <w:t xml:space="preserve">КО не позднее 8 (восьми) рабочих дней с даты заключения договоров поручительства по ДПМ ТБО направляет в ЦФР </w:t>
            </w:r>
            <w:r w:rsidRPr="004C4191">
              <w:rPr>
                <w:rFonts w:ascii="Garamond" w:hAnsi="Garamond"/>
                <w:sz w:val="22"/>
                <w:szCs w:val="22"/>
                <w:highlight w:val="yellow"/>
              </w:rPr>
              <w:t>в электронном виде с ЭП</w:t>
            </w:r>
            <w:r w:rsidRPr="004C4191">
              <w:rPr>
                <w:rFonts w:ascii="Garamond" w:hAnsi="Garamond"/>
                <w:sz w:val="22"/>
                <w:szCs w:val="22"/>
              </w:rPr>
              <w:t xml:space="preserve"> Реестр заключенных договоров поручительства по ДПМ ТБО </w:t>
            </w:r>
            <w:r w:rsidRPr="004C4191">
              <w:rPr>
                <w:rFonts w:ascii="Garamond" w:hAnsi="Garamond"/>
                <w:sz w:val="22"/>
                <w:szCs w:val="22"/>
                <w:highlight w:val="yellow"/>
              </w:rPr>
              <w:t>за расчетный период. Реестр направляется в электронном виде с электронной подписью по форме приложения 4.3 к настоящему Регламенту</w:t>
            </w:r>
            <w:r w:rsidRPr="004C4191">
              <w:rPr>
                <w:rFonts w:ascii="Garamond" w:hAnsi="Garamond"/>
                <w:sz w:val="22"/>
                <w:szCs w:val="22"/>
              </w:rPr>
              <w:t>.</w:t>
            </w:r>
          </w:p>
          <w:p w14:paraId="0B82D17E" w14:textId="77777777" w:rsidR="00580741" w:rsidRPr="004C4191" w:rsidRDefault="00580741" w:rsidP="004C4191">
            <w:pPr>
              <w:widowControl w:val="0"/>
              <w:suppressAutoHyphens/>
              <w:spacing w:before="120" w:after="120"/>
              <w:ind w:firstLine="741"/>
              <w:jc w:val="both"/>
              <w:rPr>
                <w:rFonts w:ascii="Garamond" w:hAnsi="Garamond"/>
                <w:sz w:val="22"/>
                <w:szCs w:val="22"/>
              </w:rPr>
            </w:pPr>
            <w:r w:rsidRPr="004C4191">
              <w:rPr>
                <w:rFonts w:ascii="Garamond" w:hAnsi="Garamond"/>
                <w:sz w:val="22"/>
                <w:szCs w:val="22"/>
              </w:rPr>
              <w:t xml:space="preserve">2.3.3. В случае если генерирующий объект, в отношении ГТП которого было заключено </w:t>
            </w:r>
            <w:r w:rsidRPr="004C4191">
              <w:rPr>
                <w:rFonts w:ascii="Garamond" w:eastAsia="Batang" w:hAnsi="Garamond"/>
                <w:sz w:val="22"/>
                <w:szCs w:val="22"/>
              </w:rPr>
              <w:t>Соглашение</w:t>
            </w:r>
            <w:r w:rsidRPr="004C4191">
              <w:rPr>
                <w:rFonts w:ascii="Garamond" w:eastAsia="Batang" w:hAnsi="Garamond"/>
                <w:bCs/>
                <w:sz w:val="22"/>
                <w:szCs w:val="22"/>
              </w:rPr>
              <w:t xml:space="preserve"> об оплате </w:t>
            </w:r>
            <w:r w:rsidRPr="004C4191">
              <w:rPr>
                <w:rFonts w:ascii="Garamond" w:eastAsia="Batang" w:hAnsi="Garamond"/>
                <w:sz w:val="22"/>
                <w:szCs w:val="22"/>
              </w:rPr>
              <w:t xml:space="preserve">штрафов по ДПМ ТБО </w:t>
            </w:r>
            <w:r w:rsidRPr="004C4191">
              <w:rPr>
                <w:rFonts w:ascii="Garamond" w:eastAsia="Batang" w:hAnsi="Garamond"/>
                <w:bCs/>
                <w:sz w:val="22"/>
                <w:szCs w:val="22"/>
              </w:rPr>
              <w:t>по аккредитиву</w:t>
            </w:r>
            <w:r w:rsidRPr="004C4191">
              <w:rPr>
                <w:rFonts w:ascii="Garamond" w:hAnsi="Garamond"/>
                <w:sz w:val="22"/>
                <w:szCs w:val="22"/>
              </w:rPr>
              <w:t xml:space="preserve">, и открыт аккредитив, не был отобран по итогам ОПТБО, то ЦФР направляет исполняющему банку через банк получателя средств по аккредитиву заявление об отказе от исполнения соответствующего аккредитива. </w:t>
            </w:r>
          </w:p>
        </w:tc>
        <w:tc>
          <w:tcPr>
            <w:tcW w:w="6804" w:type="dxa"/>
            <w:gridSpan w:val="2"/>
          </w:tcPr>
          <w:p w14:paraId="34AB76DC" w14:textId="77777777" w:rsidR="00580741" w:rsidRPr="004C4191" w:rsidRDefault="00580741" w:rsidP="004C4191">
            <w:pPr>
              <w:widowControl w:val="0"/>
              <w:suppressAutoHyphens/>
              <w:spacing w:before="120" w:after="120"/>
              <w:ind w:left="599"/>
              <w:jc w:val="both"/>
              <w:rPr>
                <w:rFonts w:ascii="Garamond" w:hAnsi="Garamond"/>
                <w:b/>
                <w:sz w:val="22"/>
                <w:szCs w:val="22"/>
              </w:rPr>
            </w:pPr>
            <w:r w:rsidRPr="004C4191">
              <w:rPr>
                <w:rFonts w:ascii="Garamond" w:eastAsia="Batang" w:hAnsi="Garamond"/>
                <w:b/>
                <w:sz w:val="22"/>
                <w:szCs w:val="22"/>
              </w:rPr>
              <w:lastRenderedPageBreak/>
              <w:t>2.3. Порядок взаимодействия КО и ЦФР при учете обеспечения, предоставленного участниками оптового рынка в целях участия в ОПТБО</w:t>
            </w:r>
          </w:p>
          <w:p w14:paraId="30FBB695" w14:textId="77777777" w:rsidR="00580741" w:rsidRPr="004C4191" w:rsidRDefault="00580741" w:rsidP="004C4191">
            <w:pPr>
              <w:widowControl w:val="0"/>
              <w:suppressAutoHyphens/>
              <w:spacing w:before="120" w:after="120"/>
              <w:ind w:left="32" w:firstLine="567"/>
              <w:jc w:val="both"/>
              <w:rPr>
                <w:rFonts w:ascii="Garamond" w:hAnsi="Garamond"/>
                <w:sz w:val="22"/>
                <w:szCs w:val="22"/>
              </w:rPr>
            </w:pPr>
            <w:r w:rsidRPr="004C4191">
              <w:rPr>
                <w:rFonts w:ascii="Garamond" w:eastAsia="Batang" w:hAnsi="Garamond"/>
                <w:sz w:val="22"/>
                <w:szCs w:val="22"/>
              </w:rPr>
              <w:t xml:space="preserve">2.3.1. ЦФР не позднее рабочего дня, предшествующего дате начала подачи заявок на ОПТБО, направляет </w:t>
            </w:r>
            <w:proofErr w:type="gramStart"/>
            <w:r w:rsidRPr="004C4191">
              <w:rPr>
                <w:rFonts w:ascii="Garamond" w:eastAsia="Batang" w:hAnsi="Garamond"/>
                <w:sz w:val="22"/>
                <w:szCs w:val="22"/>
              </w:rPr>
              <w:t>в КО</w:t>
            </w:r>
            <w:proofErr w:type="gramEnd"/>
            <w:r w:rsidRPr="004C4191">
              <w:rPr>
                <w:rFonts w:ascii="Garamond" w:eastAsia="Batang" w:hAnsi="Garamond"/>
                <w:sz w:val="22"/>
                <w:szCs w:val="22"/>
              </w:rPr>
              <w:t xml:space="preserve"> </w:t>
            </w:r>
            <w:r w:rsidRPr="004C4191">
              <w:rPr>
                <w:rFonts w:ascii="Garamond" w:hAnsi="Garamond"/>
                <w:sz w:val="22"/>
                <w:szCs w:val="22"/>
              </w:rPr>
              <w:t xml:space="preserve">Реестр аккредитивов, уведомление об открытии которых получено ЦФР в соответствии с Соглашениями о порядке расчетов, связанных с уплатой штрафа по </w:t>
            </w:r>
            <w:r w:rsidRPr="004C4191">
              <w:rPr>
                <w:rFonts w:ascii="Garamond" w:eastAsia="Batang" w:hAnsi="Garamond"/>
                <w:sz w:val="22"/>
                <w:szCs w:val="22"/>
              </w:rPr>
              <w:t>ДПМ ТБО</w:t>
            </w:r>
            <w:r w:rsidRPr="004C4191">
              <w:rPr>
                <w:rFonts w:ascii="Garamond" w:hAnsi="Garamond"/>
                <w:sz w:val="22"/>
                <w:szCs w:val="22"/>
              </w:rPr>
              <w:t xml:space="preserve"> (реестр направляется в электронном виде с электронной подписью по форме приложения 4.4 к настоящему Регламенту).</w:t>
            </w:r>
          </w:p>
          <w:p w14:paraId="439831BE"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40B92808"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5E92D079"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4154A905"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67E4F058" w14:textId="77777777" w:rsidR="00580741" w:rsidRPr="004C4191" w:rsidRDefault="00580741" w:rsidP="004C4191">
            <w:pPr>
              <w:suppressAutoHyphens/>
              <w:spacing w:before="120" w:after="120"/>
              <w:ind w:firstLine="459"/>
              <w:jc w:val="both"/>
              <w:rPr>
                <w:rFonts w:ascii="Garamond" w:eastAsia="Calibri" w:hAnsi="Garamond"/>
                <w:sz w:val="22"/>
                <w:szCs w:val="22"/>
                <w:lang w:eastAsia="en-US"/>
              </w:rPr>
            </w:pPr>
            <w:r w:rsidRPr="004C4191">
              <w:rPr>
                <w:rFonts w:ascii="Garamond" w:eastAsia="Batang" w:hAnsi="Garamond"/>
                <w:sz w:val="22"/>
                <w:szCs w:val="22"/>
              </w:rPr>
              <w:t xml:space="preserve">2.3.2. </w:t>
            </w:r>
            <w:r w:rsidRPr="004C4191">
              <w:rPr>
                <w:rFonts w:ascii="Garamond" w:eastAsia="Batang" w:hAnsi="Garamond"/>
                <w:sz w:val="22"/>
                <w:szCs w:val="22"/>
              </w:rPr>
              <w:tab/>
              <w:t>Договоры поручительства по ДПМ ТБО</w:t>
            </w:r>
            <w:r w:rsidRPr="004C4191">
              <w:rPr>
                <w:rFonts w:ascii="Garamond" w:eastAsia="Batang" w:hAnsi="Garamond"/>
                <w:i/>
                <w:sz w:val="22"/>
                <w:szCs w:val="22"/>
              </w:rPr>
              <w:t xml:space="preserve"> </w:t>
            </w:r>
            <w:r w:rsidRPr="004C4191">
              <w:rPr>
                <w:rFonts w:ascii="Garamond" w:eastAsia="Batang" w:hAnsi="Garamond"/>
                <w:sz w:val="22"/>
                <w:szCs w:val="22"/>
              </w:rPr>
              <w:t xml:space="preserve">(Приложение № Д 6.4.1 к </w:t>
            </w:r>
            <w:r w:rsidRPr="004C4191">
              <w:rPr>
                <w:rFonts w:ascii="Garamond" w:eastAsia="Batang" w:hAnsi="Garamond"/>
                <w:i/>
                <w:sz w:val="22"/>
                <w:szCs w:val="22"/>
              </w:rPr>
              <w:t>Договору о присоединении к торговой системе оптового рынка</w:t>
            </w:r>
            <w:r w:rsidRPr="004C4191">
              <w:rPr>
                <w:rFonts w:ascii="Garamond" w:eastAsia="Batang" w:hAnsi="Garamond"/>
                <w:sz w:val="22"/>
                <w:szCs w:val="22"/>
              </w:rPr>
              <w:t>) заключаются в отношении ДПМ ТБО, заключенным в отношении ГТП генерирующего объекта, отобранного по итогам ОПТБО,</w:t>
            </w:r>
            <w:r w:rsidRPr="004C4191">
              <w:rPr>
                <w:rFonts w:ascii="Garamond" w:eastAsia="Calibri" w:hAnsi="Garamond"/>
                <w:sz w:val="22"/>
                <w:szCs w:val="22"/>
                <w:lang w:eastAsia="en-US"/>
              </w:rPr>
              <w:t xml:space="preserve"> на основании</w:t>
            </w:r>
            <w:r w:rsidRPr="004C4191">
              <w:rPr>
                <w:rFonts w:ascii="Garamond" w:eastAsia="Calibri" w:hAnsi="Garamond"/>
                <w:sz w:val="22"/>
                <w:szCs w:val="22"/>
                <w:highlight w:val="yellow"/>
                <w:lang w:eastAsia="en-US"/>
              </w:rPr>
              <w:t>:</w:t>
            </w:r>
          </w:p>
          <w:p w14:paraId="54E53D67" w14:textId="77777777" w:rsidR="00580741" w:rsidRPr="004C4191" w:rsidRDefault="00580741" w:rsidP="004C4191">
            <w:pPr>
              <w:suppressAutoHyphens/>
              <w:spacing w:before="120" w:after="120"/>
              <w:ind w:firstLine="459"/>
              <w:jc w:val="both"/>
              <w:rPr>
                <w:rFonts w:ascii="Garamond" w:eastAsia="Calibri" w:hAnsi="Garamond"/>
                <w:sz w:val="22"/>
                <w:szCs w:val="22"/>
                <w:highlight w:val="yellow"/>
                <w:lang w:eastAsia="en-US"/>
              </w:rPr>
            </w:pPr>
            <w:r w:rsidRPr="004C4191">
              <w:rPr>
                <w:rFonts w:ascii="Garamond" w:eastAsia="Batang" w:hAnsi="Garamond"/>
                <w:sz w:val="22"/>
                <w:szCs w:val="22"/>
                <w:highlight w:val="yellow"/>
              </w:rPr>
              <w:t>–</w:t>
            </w:r>
            <w:r w:rsidRPr="004C4191">
              <w:rPr>
                <w:rFonts w:ascii="Garamond" w:eastAsia="Calibri" w:hAnsi="Garamond"/>
                <w:sz w:val="22"/>
                <w:szCs w:val="22"/>
                <w:highlight w:val="yellow"/>
                <w:lang w:eastAsia="en-US"/>
              </w:rPr>
              <w:t xml:space="preserve"> </w:t>
            </w:r>
            <w:r w:rsidRPr="004C4191">
              <w:rPr>
                <w:rFonts w:ascii="Garamond" w:eastAsia="Batang" w:hAnsi="Garamond"/>
                <w:sz w:val="22"/>
                <w:szCs w:val="22"/>
              </w:rPr>
              <w:t>договора коммерческого представительства для целей заключения договоров поручительства по ДПМ ТБО</w:t>
            </w:r>
            <w:r w:rsidRPr="004C4191">
              <w:rPr>
                <w:rFonts w:ascii="Garamond" w:eastAsia="Batang" w:hAnsi="Garamond"/>
                <w:sz w:val="22"/>
                <w:szCs w:val="22"/>
                <w:highlight w:val="yellow"/>
              </w:rPr>
              <w:t xml:space="preserve"> (до 30 сентября 2026 года);</w:t>
            </w:r>
          </w:p>
          <w:p w14:paraId="797185A9" w14:textId="02ED72DE" w:rsidR="00580741" w:rsidRPr="004C4191" w:rsidRDefault="00580741" w:rsidP="004C4191">
            <w:pPr>
              <w:suppressAutoHyphens/>
              <w:spacing w:before="120" w:after="120"/>
              <w:ind w:firstLine="459"/>
              <w:jc w:val="both"/>
              <w:rPr>
                <w:rFonts w:ascii="Garamond" w:hAnsi="Garamond" w:cs="Garamond"/>
                <w:sz w:val="22"/>
                <w:szCs w:val="22"/>
                <w:lang w:eastAsia="ar-SA"/>
              </w:rPr>
            </w:pPr>
            <w:r w:rsidRPr="004C4191">
              <w:rPr>
                <w:rFonts w:ascii="Garamond" w:eastAsia="Batang" w:hAnsi="Garamond"/>
                <w:sz w:val="22"/>
                <w:szCs w:val="22"/>
                <w:highlight w:val="yellow"/>
              </w:rPr>
              <w:t xml:space="preserve">– </w:t>
            </w:r>
            <w:r w:rsidRPr="004C4191">
              <w:rPr>
                <w:rFonts w:ascii="Garamond" w:hAnsi="Garamond" w:cs="Garamond"/>
                <w:i/>
                <w:sz w:val="22"/>
                <w:szCs w:val="22"/>
                <w:highlight w:val="yellow"/>
                <w:lang w:eastAsia="ar-SA"/>
              </w:rPr>
              <w:t>Регламента коммерческого представительства</w:t>
            </w:r>
            <w:r w:rsidR="00E911DB">
              <w:rPr>
                <w:rFonts w:ascii="Garamond" w:hAnsi="Garamond" w:cs="Garamond"/>
                <w:i/>
                <w:sz w:val="22"/>
                <w:szCs w:val="22"/>
                <w:highlight w:val="yellow"/>
                <w:lang w:eastAsia="ar-SA"/>
              </w:rPr>
              <w:t xml:space="preserve"> на оптовом рынке</w:t>
            </w:r>
            <w:r w:rsidRPr="004C4191">
              <w:rPr>
                <w:rFonts w:ascii="Garamond" w:hAnsi="Garamond" w:cs="Garamond"/>
                <w:i/>
                <w:sz w:val="22"/>
                <w:szCs w:val="22"/>
                <w:highlight w:val="yellow"/>
                <w:lang w:eastAsia="ar-SA"/>
              </w:rPr>
              <w:t xml:space="preserve"> </w:t>
            </w:r>
            <w:r w:rsidRPr="004C4191">
              <w:rPr>
                <w:rFonts w:ascii="Garamond" w:hAnsi="Garamond" w:cs="Garamond"/>
                <w:sz w:val="22"/>
                <w:szCs w:val="22"/>
                <w:highlight w:val="yellow"/>
                <w:lang w:eastAsia="ar-SA"/>
              </w:rPr>
              <w:t>(Приложение № 31</w:t>
            </w:r>
            <w:r w:rsidRPr="004C4191">
              <w:rPr>
                <w:rFonts w:ascii="Garamond" w:hAnsi="Garamond" w:cs="Garamond"/>
                <w:i/>
                <w:sz w:val="22"/>
                <w:szCs w:val="22"/>
                <w:highlight w:val="yellow"/>
                <w:lang w:eastAsia="ar-SA"/>
              </w:rPr>
              <w:t xml:space="preserve"> к Договору о присоединении к торговой системе оптового рынка</w:t>
            </w:r>
            <w:r w:rsidRPr="004C4191">
              <w:rPr>
                <w:rFonts w:ascii="Garamond" w:hAnsi="Garamond" w:cs="Garamond"/>
                <w:sz w:val="22"/>
                <w:szCs w:val="22"/>
                <w:highlight w:val="yellow"/>
                <w:lang w:eastAsia="ar-SA"/>
              </w:rPr>
              <w:t>) (после 1 октября 2026 года)</w:t>
            </w:r>
            <w:r w:rsidRPr="004C4191">
              <w:rPr>
                <w:rFonts w:ascii="Garamond" w:hAnsi="Garamond" w:cs="Garamond"/>
                <w:sz w:val="22"/>
                <w:szCs w:val="22"/>
                <w:lang w:eastAsia="ar-SA"/>
              </w:rPr>
              <w:t>.</w:t>
            </w:r>
          </w:p>
          <w:p w14:paraId="13219E28" w14:textId="7D987C8B" w:rsidR="00580741" w:rsidRDefault="00580741" w:rsidP="004C4191">
            <w:pPr>
              <w:suppressAutoHyphens/>
              <w:spacing w:before="120" w:after="120"/>
              <w:ind w:firstLine="459"/>
              <w:jc w:val="both"/>
              <w:rPr>
                <w:rFonts w:ascii="Garamond" w:hAnsi="Garamond"/>
                <w:sz w:val="22"/>
                <w:szCs w:val="22"/>
              </w:rPr>
            </w:pPr>
            <w:r w:rsidRPr="004C4191">
              <w:rPr>
                <w:rFonts w:ascii="Garamond" w:hAnsi="Garamond"/>
                <w:sz w:val="22"/>
                <w:szCs w:val="22"/>
              </w:rPr>
              <w:lastRenderedPageBreak/>
              <w:t xml:space="preserve">КО не позднее 8 (восьми) рабочих дней с даты заключения договоров поручительства по ДПМ ТБО направляет в ЦФР </w:t>
            </w:r>
            <w:r w:rsidR="00A3483B" w:rsidRPr="004C4191">
              <w:rPr>
                <w:rFonts w:ascii="Garamond" w:eastAsia="Batang" w:hAnsi="Garamond" w:cs="Garamond"/>
                <w:sz w:val="22"/>
                <w:szCs w:val="22"/>
                <w:highlight w:val="yellow"/>
                <w:lang w:eastAsia="ar-SA"/>
              </w:rPr>
              <w:t>на бумажном носителе</w:t>
            </w:r>
            <w:r w:rsidRPr="004C4191">
              <w:rPr>
                <w:rFonts w:ascii="Garamond" w:hAnsi="Garamond"/>
                <w:sz w:val="22"/>
                <w:szCs w:val="22"/>
              </w:rPr>
              <w:t xml:space="preserve"> Реестр заключенных договоров поручительства по ДПМ ТБО.</w:t>
            </w:r>
          </w:p>
          <w:p w14:paraId="5DEEE0FF" w14:textId="69FAB669" w:rsidR="00E911DB" w:rsidRDefault="00E911DB" w:rsidP="004C4191">
            <w:pPr>
              <w:suppressAutoHyphens/>
              <w:spacing w:before="120" w:after="120"/>
              <w:ind w:firstLine="459"/>
              <w:jc w:val="both"/>
              <w:rPr>
                <w:rFonts w:ascii="Garamond" w:hAnsi="Garamond"/>
                <w:sz w:val="22"/>
                <w:szCs w:val="22"/>
              </w:rPr>
            </w:pPr>
          </w:p>
          <w:p w14:paraId="5234D6F0" w14:textId="77777777" w:rsidR="00E911DB" w:rsidRPr="004C4191" w:rsidRDefault="00E911DB" w:rsidP="004C4191">
            <w:pPr>
              <w:suppressAutoHyphens/>
              <w:spacing w:before="120" w:after="120"/>
              <w:ind w:firstLine="459"/>
              <w:jc w:val="both"/>
              <w:rPr>
                <w:rFonts w:ascii="Garamond" w:hAnsi="Garamond" w:cs="Garamond"/>
                <w:sz w:val="22"/>
                <w:szCs w:val="22"/>
                <w:lang w:eastAsia="ar-SA"/>
              </w:rPr>
            </w:pPr>
          </w:p>
          <w:p w14:paraId="0BBD1E74" w14:textId="77777777" w:rsidR="00580741" w:rsidRPr="004C4191" w:rsidRDefault="00580741" w:rsidP="004C4191">
            <w:pPr>
              <w:widowControl w:val="0"/>
              <w:suppressAutoHyphens/>
              <w:spacing w:before="120" w:after="120"/>
              <w:ind w:firstLine="741"/>
              <w:jc w:val="both"/>
              <w:rPr>
                <w:rFonts w:ascii="Garamond" w:hAnsi="Garamond"/>
                <w:sz w:val="22"/>
                <w:szCs w:val="22"/>
              </w:rPr>
            </w:pPr>
            <w:r w:rsidRPr="004C4191">
              <w:rPr>
                <w:rFonts w:ascii="Garamond" w:hAnsi="Garamond"/>
                <w:sz w:val="22"/>
                <w:szCs w:val="22"/>
              </w:rPr>
              <w:t xml:space="preserve">2.3.3. В случае если генерирующий объект, в отношении ГТП которого было заключено </w:t>
            </w:r>
            <w:r w:rsidRPr="004C4191">
              <w:rPr>
                <w:rFonts w:ascii="Garamond" w:eastAsia="Batang" w:hAnsi="Garamond"/>
                <w:sz w:val="22"/>
                <w:szCs w:val="22"/>
              </w:rPr>
              <w:t>Соглашение</w:t>
            </w:r>
            <w:r w:rsidRPr="004C4191">
              <w:rPr>
                <w:rFonts w:ascii="Garamond" w:eastAsia="Batang" w:hAnsi="Garamond"/>
                <w:bCs/>
                <w:sz w:val="22"/>
                <w:szCs w:val="22"/>
              </w:rPr>
              <w:t xml:space="preserve"> об оплате </w:t>
            </w:r>
            <w:r w:rsidRPr="004C4191">
              <w:rPr>
                <w:rFonts w:ascii="Garamond" w:eastAsia="Batang" w:hAnsi="Garamond"/>
                <w:sz w:val="22"/>
                <w:szCs w:val="22"/>
              </w:rPr>
              <w:t xml:space="preserve">штрафов по ДПМ ТБО </w:t>
            </w:r>
            <w:r w:rsidRPr="004C4191">
              <w:rPr>
                <w:rFonts w:ascii="Garamond" w:eastAsia="Batang" w:hAnsi="Garamond"/>
                <w:bCs/>
                <w:sz w:val="22"/>
                <w:szCs w:val="22"/>
              </w:rPr>
              <w:t>по аккредитиву</w:t>
            </w:r>
            <w:r w:rsidRPr="004C4191">
              <w:rPr>
                <w:rFonts w:ascii="Garamond" w:hAnsi="Garamond"/>
                <w:sz w:val="22"/>
                <w:szCs w:val="22"/>
              </w:rPr>
              <w:t xml:space="preserve">, и открыт аккредитив, не был отобран по итогам ОПТБО, то ЦФР направляет исполняющему банку через банк получателя средств по аккредитиву заявление об отказе от исполнения соответствующего аккредитива. </w:t>
            </w:r>
          </w:p>
        </w:tc>
      </w:tr>
      <w:tr w:rsidR="00580741" w:rsidRPr="004C4191" w14:paraId="3CEB1DEC" w14:textId="77777777" w:rsidTr="005D75BC">
        <w:trPr>
          <w:trHeight w:val="435"/>
        </w:trPr>
        <w:tc>
          <w:tcPr>
            <w:tcW w:w="1129" w:type="dxa"/>
            <w:vAlign w:val="center"/>
          </w:tcPr>
          <w:p w14:paraId="272B730B"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 п. 2.4</w:t>
            </w:r>
          </w:p>
        </w:tc>
        <w:tc>
          <w:tcPr>
            <w:tcW w:w="6804" w:type="dxa"/>
          </w:tcPr>
          <w:p w14:paraId="48E93527" w14:textId="77777777" w:rsidR="00580741" w:rsidRPr="004C4191" w:rsidRDefault="00580741" w:rsidP="004C4191">
            <w:pPr>
              <w:widowControl w:val="0"/>
              <w:suppressAutoHyphens/>
              <w:spacing w:before="120" w:after="120"/>
              <w:ind w:firstLine="599"/>
              <w:jc w:val="both"/>
              <w:rPr>
                <w:rFonts w:ascii="Garamond" w:hAnsi="Garamond"/>
                <w:sz w:val="22"/>
                <w:szCs w:val="22"/>
              </w:rPr>
            </w:pPr>
            <w:r w:rsidRPr="004C4191">
              <w:rPr>
                <w:rFonts w:ascii="Garamond" w:hAnsi="Garamond"/>
                <w:sz w:val="22"/>
                <w:szCs w:val="22"/>
              </w:rPr>
              <w:t>...</w:t>
            </w:r>
          </w:p>
          <w:p w14:paraId="35A8EFF0" w14:textId="77777777" w:rsidR="00580741" w:rsidRPr="004C4191" w:rsidRDefault="00580741" w:rsidP="004C4191">
            <w:pPr>
              <w:widowControl w:val="0"/>
              <w:suppressAutoHyphens/>
              <w:spacing w:before="120" w:after="120"/>
              <w:ind w:firstLine="599"/>
              <w:jc w:val="both"/>
              <w:rPr>
                <w:rFonts w:ascii="Garamond" w:hAnsi="Garamond"/>
                <w:sz w:val="22"/>
                <w:szCs w:val="22"/>
              </w:rPr>
            </w:pPr>
            <w:r w:rsidRPr="004C4191">
              <w:rPr>
                <w:rFonts w:ascii="Garamond" w:hAnsi="Garamond"/>
                <w:sz w:val="22"/>
                <w:szCs w:val="22"/>
              </w:rPr>
              <w:t xml:space="preserve">2.4.3. Если поставщик мощности намерен заменить ранее предоставленное обеспечение, предусмотренное пунктом 1.3.2 либо пунктом 1.3.3 настоящего приложения, на обеспечение, предусмотренное пунктом 1.3.1 настоящего приложения, то КО после получения от поставщика мощности </w:t>
            </w:r>
            <w:r w:rsidRPr="004C4191">
              <w:rPr>
                <w:rFonts w:ascii="Garamond" w:eastAsia="Batang" w:hAnsi="Garamond"/>
                <w:sz w:val="22"/>
                <w:szCs w:val="22"/>
              </w:rPr>
              <w:t xml:space="preserve">уведомления о предоставлении обеспечения (по форме приложения 4.10 к настоящему Регламенту) проверяет поставщика мощности на соответствие требованиям пункта 1.3.1 настоящего приложения и при их выполнении: </w:t>
            </w:r>
          </w:p>
          <w:p w14:paraId="2D098AB4" w14:textId="77777777" w:rsidR="00580741" w:rsidRPr="004C4191" w:rsidRDefault="00580741" w:rsidP="004C4191">
            <w:pPr>
              <w:widowControl w:val="0"/>
              <w:numPr>
                <w:ilvl w:val="0"/>
                <w:numId w:val="40"/>
              </w:numPr>
              <w:suppressAutoHyphens/>
              <w:spacing w:before="120" w:after="120"/>
              <w:ind w:left="1276" w:hanging="425"/>
              <w:jc w:val="both"/>
              <w:rPr>
                <w:rFonts w:ascii="Garamond" w:eastAsia="Batang" w:hAnsi="Garamond"/>
                <w:bCs/>
                <w:sz w:val="22"/>
                <w:szCs w:val="22"/>
              </w:rPr>
            </w:pPr>
            <w:r w:rsidRPr="004C4191">
              <w:rPr>
                <w:rFonts w:ascii="Garamond" w:eastAsia="Batang" w:hAnsi="Garamond"/>
                <w:bCs/>
                <w:sz w:val="22"/>
                <w:szCs w:val="22"/>
              </w:rPr>
              <w:t>если обеспечением исполнения обязательств по ДПМ ТБО является поручительство участника (-</w:t>
            </w:r>
            <w:proofErr w:type="spellStart"/>
            <w:r w:rsidRPr="004C4191">
              <w:rPr>
                <w:rFonts w:ascii="Garamond" w:eastAsia="Batang" w:hAnsi="Garamond"/>
                <w:bCs/>
                <w:sz w:val="22"/>
                <w:szCs w:val="22"/>
              </w:rPr>
              <w:t>ов</w:t>
            </w:r>
            <w:proofErr w:type="spellEnd"/>
            <w:r w:rsidRPr="004C4191">
              <w:rPr>
                <w:rFonts w:ascii="Garamond" w:eastAsia="Batang" w:hAnsi="Garamond"/>
                <w:bCs/>
                <w:sz w:val="22"/>
                <w:szCs w:val="22"/>
              </w:rPr>
              <w:t>) оптового рынка – поставщика (-</w:t>
            </w:r>
            <w:proofErr w:type="spellStart"/>
            <w:r w:rsidRPr="004C4191">
              <w:rPr>
                <w:rFonts w:ascii="Garamond" w:eastAsia="Batang" w:hAnsi="Garamond"/>
                <w:bCs/>
                <w:sz w:val="22"/>
                <w:szCs w:val="22"/>
              </w:rPr>
              <w:t>ов</w:t>
            </w:r>
            <w:proofErr w:type="spellEnd"/>
            <w:r w:rsidRPr="004C4191">
              <w:rPr>
                <w:rFonts w:ascii="Garamond" w:eastAsia="Batang" w:hAnsi="Garamond"/>
                <w:bCs/>
                <w:sz w:val="22"/>
                <w:szCs w:val="22"/>
              </w:rPr>
              <w:t xml:space="preserve">), то КО расторгает договоры поручительства и направляет в ЦФР реестр </w:t>
            </w:r>
            <w:r w:rsidRPr="004C4191">
              <w:rPr>
                <w:rFonts w:ascii="Garamond" w:eastAsia="Batang" w:hAnsi="Garamond"/>
                <w:bCs/>
                <w:sz w:val="22"/>
                <w:szCs w:val="22"/>
                <w:highlight w:val="yellow"/>
              </w:rPr>
              <w:t xml:space="preserve">расторгнутых (прекращенных) договоров по форме приложения 4.6 к настоящему Регламенту в электронном виде с использованием ЭП </w:t>
            </w:r>
            <w:r w:rsidRPr="004C4191">
              <w:rPr>
                <w:rFonts w:ascii="Garamond" w:eastAsia="Batang" w:hAnsi="Garamond"/>
                <w:bCs/>
                <w:sz w:val="22"/>
                <w:szCs w:val="22"/>
              </w:rPr>
              <w:t>не позднее 2 (двух) рабочих дней с даты расторжения;</w:t>
            </w:r>
          </w:p>
          <w:p w14:paraId="621ADDED" w14:textId="77777777" w:rsidR="00580741" w:rsidRPr="004C4191" w:rsidRDefault="00580741" w:rsidP="004C4191">
            <w:pPr>
              <w:widowControl w:val="0"/>
              <w:numPr>
                <w:ilvl w:val="0"/>
                <w:numId w:val="40"/>
              </w:numPr>
              <w:suppressAutoHyphens/>
              <w:spacing w:before="120" w:after="120"/>
              <w:ind w:left="1276" w:hanging="425"/>
              <w:jc w:val="both"/>
              <w:rPr>
                <w:rFonts w:ascii="Garamond" w:eastAsia="Batang" w:hAnsi="Garamond"/>
                <w:bCs/>
                <w:sz w:val="22"/>
                <w:szCs w:val="22"/>
              </w:rPr>
            </w:pPr>
            <w:r w:rsidRPr="004C4191">
              <w:rPr>
                <w:rFonts w:ascii="Garamond" w:eastAsia="Batang" w:hAnsi="Garamond"/>
                <w:bCs/>
                <w:sz w:val="22"/>
                <w:szCs w:val="22"/>
              </w:rPr>
              <w:t>если обеспечением исполнения обязательств по ДПМ ТБО является штраф, оплата которого производится по аккредитиву в соответствии с Соглашением, то КО направляет в ЦФР уведомление о необходимости отказаться от аккредитива.</w:t>
            </w:r>
          </w:p>
          <w:p w14:paraId="3BC0B254" w14:textId="22E5C9D7" w:rsidR="00580741" w:rsidRDefault="00580741" w:rsidP="004C4191">
            <w:pPr>
              <w:widowControl w:val="0"/>
              <w:suppressAutoHyphens/>
              <w:spacing w:before="120" w:after="120"/>
              <w:ind w:firstLine="599"/>
              <w:jc w:val="both"/>
              <w:rPr>
                <w:rFonts w:ascii="Garamond" w:eastAsia="Batang" w:hAnsi="Garamond"/>
                <w:sz w:val="22"/>
                <w:szCs w:val="22"/>
              </w:rPr>
            </w:pPr>
            <w:r w:rsidRPr="004C4191">
              <w:rPr>
                <w:rFonts w:ascii="Garamond" w:hAnsi="Garamond"/>
                <w:sz w:val="22"/>
                <w:szCs w:val="22"/>
              </w:rPr>
              <w:t xml:space="preserve">2.4.4. Если в качестве обеспечения предоставляется </w:t>
            </w:r>
            <w:r w:rsidRPr="004C4191">
              <w:rPr>
                <w:rFonts w:ascii="Garamond" w:hAnsi="Garamond"/>
                <w:sz w:val="22"/>
                <w:szCs w:val="22"/>
              </w:rPr>
              <w:lastRenderedPageBreak/>
              <w:t xml:space="preserve">поручительство участника оптового рынка – поставщика, то </w:t>
            </w:r>
            <w:r w:rsidRPr="004C4191">
              <w:rPr>
                <w:rFonts w:ascii="Garamond" w:eastAsia="Batang" w:hAnsi="Garamond"/>
                <w:sz w:val="22"/>
                <w:szCs w:val="22"/>
              </w:rPr>
              <w:t xml:space="preserve">КО после получения от </w:t>
            </w:r>
            <w:r w:rsidRPr="004C4191">
              <w:rPr>
                <w:rFonts w:ascii="Garamond" w:eastAsia="Batang" w:hAnsi="Garamond"/>
                <w:sz w:val="22"/>
                <w:szCs w:val="22"/>
                <w:highlight w:val="yellow"/>
              </w:rPr>
              <w:t>ЦФР информации о заключенном договоре коммерческого представительства для целей заключения договоров поручительства по ДПМ ТБО (по форме приложения 4.2 к настоящему Регламенту) организует заключение</w:t>
            </w:r>
            <w:r w:rsidRPr="004C4191">
              <w:rPr>
                <w:rFonts w:ascii="Garamond" w:eastAsia="Batang" w:hAnsi="Garamond"/>
                <w:sz w:val="22"/>
                <w:szCs w:val="22"/>
              </w:rPr>
              <w:t xml:space="preserve"> договор</w:t>
            </w:r>
            <w:r w:rsidRPr="004C4191">
              <w:rPr>
                <w:rFonts w:ascii="Garamond" w:eastAsia="Batang" w:hAnsi="Garamond"/>
                <w:sz w:val="22"/>
                <w:szCs w:val="22"/>
                <w:highlight w:val="yellow"/>
              </w:rPr>
              <w:t>ов</w:t>
            </w:r>
            <w:r w:rsidRPr="004C4191">
              <w:rPr>
                <w:rFonts w:ascii="Garamond" w:eastAsia="Batang" w:hAnsi="Garamond"/>
                <w:sz w:val="22"/>
                <w:szCs w:val="22"/>
              </w:rPr>
              <w:t xml:space="preserve"> поручительства по ДПМ ТБО. </w:t>
            </w:r>
          </w:p>
          <w:p w14:paraId="647CF7EC" w14:textId="0BCD3F03" w:rsidR="008D5704" w:rsidRDefault="008D5704" w:rsidP="004C4191">
            <w:pPr>
              <w:widowControl w:val="0"/>
              <w:suppressAutoHyphens/>
              <w:spacing w:before="120" w:after="120"/>
              <w:ind w:firstLine="599"/>
              <w:jc w:val="both"/>
              <w:rPr>
                <w:rFonts w:ascii="Garamond" w:eastAsia="Batang" w:hAnsi="Garamond"/>
                <w:sz w:val="22"/>
                <w:szCs w:val="22"/>
              </w:rPr>
            </w:pPr>
          </w:p>
          <w:p w14:paraId="5BF70CB6" w14:textId="15CA66CE" w:rsidR="008D5704" w:rsidRDefault="008D5704" w:rsidP="004C4191">
            <w:pPr>
              <w:widowControl w:val="0"/>
              <w:suppressAutoHyphens/>
              <w:spacing w:before="120" w:after="120"/>
              <w:ind w:firstLine="599"/>
              <w:jc w:val="both"/>
              <w:rPr>
                <w:rFonts w:ascii="Garamond" w:eastAsia="Batang" w:hAnsi="Garamond"/>
                <w:sz w:val="22"/>
                <w:szCs w:val="22"/>
              </w:rPr>
            </w:pPr>
          </w:p>
          <w:p w14:paraId="10D6A09D" w14:textId="77777777" w:rsidR="008D5704" w:rsidRPr="004C4191" w:rsidRDefault="008D5704" w:rsidP="004C4191">
            <w:pPr>
              <w:widowControl w:val="0"/>
              <w:suppressAutoHyphens/>
              <w:spacing w:before="120" w:after="120"/>
              <w:ind w:firstLine="599"/>
              <w:jc w:val="both"/>
              <w:rPr>
                <w:rFonts w:ascii="Garamond" w:eastAsia="Batang" w:hAnsi="Garamond"/>
                <w:sz w:val="22"/>
                <w:szCs w:val="22"/>
              </w:rPr>
            </w:pPr>
          </w:p>
          <w:p w14:paraId="6A860333" w14:textId="77777777" w:rsidR="00580741" w:rsidRPr="004C4191" w:rsidRDefault="00580741" w:rsidP="004C4191">
            <w:pPr>
              <w:widowControl w:val="0"/>
              <w:spacing w:before="120" w:after="120"/>
              <w:ind w:firstLine="708"/>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 xml:space="preserve">Договоры поручительства по ДПМ ТБО заключаются в месяце, следующем за месяцем, </w:t>
            </w:r>
            <w:r w:rsidRPr="004C4191">
              <w:rPr>
                <w:rFonts w:ascii="Garamond" w:eastAsia="Batang" w:hAnsi="Garamond" w:cs="Garamond"/>
                <w:sz w:val="22"/>
                <w:szCs w:val="22"/>
                <w:highlight w:val="yellow"/>
                <w:lang w:eastAsia="ar-SA"/>
              </w:rPr>
              <w:t>в котором от ЦФР получен реестр с информацией о заключенном договоре коммерческого представительства</w:t>
            </w:r>
            <w:r w:rsidRPr="004C4191">
              <w:rPr>
                <w:rFonts w:ascii="Garamond" w:eastAsia="Batang" w:hAnsi="Garamond" w:cs="Garamond"/>
                <w:sz w:val="22"/>
                <w:szCs w:val="22"/>
                <w:lang w:eastAsia="ar-SA"/>
              </w:rPr>
              <w:t>.</w:t>
            </w:r>
          </w:p>
          <w:p w14:paraId="3235AEB1" w14:textId="77777777" w:rsidR="00580741" w:rsidRPr="004C4191" w:rsidRDefault="00580741" w:rsidP="004C4191">
            <w:pPr>
              <w:widowControl w:val="0"/>
              <w:spacing w:before="120" w:after="120"/>
              <w:ind w:firstLine="550"/>
              <w:jc w:val="both"/>
              <w:rPr>
                <w:rFonts w:ascii="Garamond" w:hAnsi="Garamond" w:cs="Garamond"/>
                <w:b/>
                <w:sz w:val="22"/>
                <w:szCs w:val="22"/>
                <w:highlight w:val="yellow"/>
                <w:lang w:eastAsia="ar-SA"/>
              </w:rPr>
            </w:pPr>
            <w:r w:rsidRPr="004C4191">
              <w:rPr>
                <w:rFonts w:ascii="Garamond" w:hAnsi="Garamond" w:cs="Garamond"/>
                <w:sz w:val="22"/>
                <w:szCs w:val="22"/>
                <w:highlight w:val="yellow"/>
                <w:lang w:eastAsia="ar-SA"/>
              </w:rPr>
              <w:t xml:space="preserve">В случае если поручительство участника оптового рынка – поставщика предоставляется в качестве </w:t>
            </w:r>
            <w:r w:rsidRPr="004C4191">
              <w:rPr>
                <w:rFonts w:ascii="Garamond" w:eastAsia="Batang" w:hAnsi="Garamond" w:cs="Garamond"/>
                <w:sz w:val="22"/>
                <w:szCs w:val="22"/>
                <w:highlight w:val="yellow"/>
                <w:lang w:eastAsia="ar-SA"/>
              </w:rPr>
              <w:t>нового</w:t>
            </w:r>
            <w:r w:rsidRPr="004C4191">
              <w:rPr>
                <w:rFonts w:ascii="Garamond" w:hAnsi="Garamond" w:cs="Garamond"/>
                <w:sz w:val="22"/>
                <w:szCs w:val="22"/>
                <w:highlight w:val="yellow"/>
                <w:lang w:eastAsia="ar-SA"/>
              </w:rPr>
              <w:t xml:space="preserve"> обеспечения, то ЦФР </w:t>
            </w:r>
            <w:r w:rsidRPr="004C4191">
              <w:rPr>
                <w:rFonts w:ascii="Garamond" w:eastAsia="Batang" w:hAnsi="Garamond" w:cs="Garamond"/>
                <w:sz w:val="22"/>
                <w:szCs w:val="22"/>
                <w:highlight w:val="yellow"/>
                <w:lang w:eastAsia="ar-SA"/>
              </w:rPr>
              <w:t xml:space="preserve">направляет </w:t>
            </w:r>
            <w:proofErr w:type="gramStart"/>
            <w:r w:rsidRPr="004C4191">
              <w:rPr>
                <w:rFonts w:ascii="Garamond" w:eastAsia="Batang" w:hAnsi="Garamond" w:cs="Garamond"/>
                <w:sz w:val="22"/>
                <w:szCs w:val="22"/>
                <w:highlight w:val="yellow"/>
                <w:lang w:eastAsia="ar-SA"/>
              </w:rPr>
              <w:t>в КО</w:t>
            </w:r>
            <w:proofErr w:type="gramEnd"/>
            <w:r w:rsidRPr="004C4191">
              <w:rPr>
                <w:rFonts w:ascii="Garamond" w:eastAsia="Batang" w:hAnsi="Garamond" w:cs="Garamond"/>
                <w:sz w:val="22"/>
                <w:szCs w:val="22"/>
                <w:highlight w:val="yellow"/>
                <w:lang w:eastAsia="ar-SA"/>
              </w:rPr>
              <w:t xml:space="preserve"> на бумажном носителе реестр по форме приложения 4.2 к настоящему Регламенту с указанием информации о заключенном договоре коммерческого представительства для целей заключения договоров поручительства не позднее 7 (седьмого) рабочего дня с даты истечения срока, предусмотренного п. 1.1.2 настоящего приложения.</w:t>
            </w:r>
          </w:p>
          <w:p w14:paraId="507B9D1C" w14:textId="77777777" w:rsidR="00580741" w:rsidRPr="004C4191" w:rsidRDefault="00580741" w:rsidP="004C4191">
            <w:pPr>
              <w:widowControl w:val="0"/>
              <w:spacing w:before="120" w:after="120"/>
              <w:ind w:firstLine="550"/>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 xml:space="preserve">Не позднее 5 (пяти) рабочих дней с даты подписания новых договоров поручительства по соответствующим ДПМ ТБО КО направляет в ЦФР </w:t>
            </w:r>
            <w:r w:rsidRPr="004C4191">
              <w:rPr>
                <w:rFonts w:ascii="Garamond" w:eastAsia="Batang" w:hAnsi="Garamond" w:cs="Garamond"/>
                <w:sz w:val="22"/>
                <w:szCs w:val="22"/>
                <w:highlight w:val="yellow"/>
                <w:lang w:eastAsia="ar-SA"/>
              </w:rPr>
              <w:t>в электронном виде с применением электронной подписи</w:t>
            </w:r>
            <w:r w:rsidRPr="004C4191">
              <w:rPr>
                <w:rFonts w:ascii="Garamond" w:eastAsia="Batang" w:hAnsi="Garamond" w:cs="Garamond"/>
                <w:sz w:val="22"/>
                <w:szCs w:val="22"/>
                <w:lang w:eastAsia="ar-SA"/>
              </w:rPr>
              <w:t xml:space="preserve"> реестр заключенных договоров поручительства по ДПМ ТБО </w:t>
            </w:r>
            <w:r w:rsidRPr="004C4191">
              <w:rPr>
                <w:rFonts w:ascii="Garamond" w:eastAsia="Batang" w:hAnsi="Garamond" w:cs="Garamond"/>
                <w:sz w:val="22"/>
                <w:szCs w:val="22"/>
                <w:highlight w:val="yellow"/>
                <w:lang w:eastAsia="ar-SA"/>
              </w:rPr>
              <w:t>(по форме приложения 4.3 к настоящему Регламенту), содержащий перечень новых договоров</w:t>
            </w:r>
            <w:r w:rsidRPr="004C4191">
              <w:rPr>
                <w:rFonts w:ascii="Garamond" w:eastAsia="Batang" w:hAnsi="Garamond" w:cs="Garamond"/>
                <w:sz w:val="22"/>
                <w:szCs w:val="22"/>
                <w:lang w:eastAsia="ar-SA"/>
              </w:rPr>
              <w:t>.</w:t>
            </w:r>
          </w:p>
          <w:p w14:paraId="314708B9" w14:textId="77777777" w:rsidR="00580741" w:rsidRPr="004C4191" w:rsidRDefault="00580741" w:rsidP="004C4191">
            <w:pPr>
              <w:widowControl w:val="0"/>
              <w:spacing w:before="120" w:after="120"/>
              <w:ind w:firstLine="550"/>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 xml:space="preserve">В случае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w:t>
            </w:r>
            <w:r w:rsidRPr="004C4191">
              <w:rPr>
                <w:rFonts w:ascii="Garamond" w:eastAsia="Batang" w:hAnsi="Garamond" w:cs="Garamond"/>
                <w:sz w:val="22"/>
                <w:szCs w:val="22"/>
                <w:highlight w:val="yellow"/>
                <w:lang w:eastAsia="ar-SA"/>
              </w:rPr>
              <w:t>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расторжения</w:t>
            </w:r>
            <w:r w:rsidRPr="004C4191">
              <w:rPr>
                <w:rFonts w:ascii="Garamond" w:eastAsia="Batang" w:hAnsi="Garamond" w:cs="Garamond"/>
                <w:sz w:val="22"/>
                <w:szCs w:val="22"/>
                <w:lang w:eastAsia="ar-SA"/>
              </w:rPr>
              <w:t>.</w:t>
            </w:r>
          </w:p>
          <w:p w14:paraId="0D267AF9" w14:textId="77777777" w:rsidR="00580741" w:rsidRPr="004C4191" w:rsidRDefault="00580741" w:rsidP="004C4191">
            <w:pPr>
              <w:widowControl w:val="0"/>
              <w:tabs>
                <w:tab w:val="left" w:pos="567"/>
              </w:tabs>
              <w:spacing w:before="120" w:after="120"/>
              <w:ind w:firstLine="550"/>
              <w:jc w:val="both"/>
              <w:rPr>
                <w:rFonts w:ascii="Garamond" w:hAnsi="Garamond"/>
                <w:sz w:val="22"/>
                <w:szCs w:val="22"/>
              </w:rPr>
            </w:pPr>
            <w:r w:rsidRPr="004C4191">
              <w:rPr>
                <w:rFonts w:ascii="Garamond" w:hAnsi="Garamond"/>
                <w:sz w:val="22"/>
                <w:szCs w:val="22"/>
              </w:rPr>
              <w:lastRenderedPageBreak/>
              <w:t xml:space="preserve">В случае 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w:t>
            </w:r>
            <w:proofErr w:type="gramStart"/>
            <w:r w:rsidRPr="004C4191">
              <w:rPr>
                <w:rFonts w:ascii="Garamond" w:hAnsi="Garamond"/>
                <w:sz w:val="22"/>
                <w:szCs w:val="22"/>
              </w:rPr>
              <w:t>КО реестра</w:t>
            </w:r>
            <w:proofErr w:type="gramEnd"/>
            <w:r w:rsidRPr="004C4191">
              <w:rPr>
                <w:rFonts w:ascii="Garamond" w:hAnsi="Garamond"/>
                <w:sz w:val="22"/>
                <w:szCs w:val="22"/>
              </w:rPr>
              <w:t xml:space="preserve">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p w14:paraId="18486D2A"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 xml:space="preserve">2.4.5. В случае если в качестве предоставляемого обеспечения заключено Соглашение об оплате штрафов по ДПМ ТБО по аккредитиву, и предоставлен аккредитив, соответствующий требованиям п. 1.3.3 настоящего приложения, то ЦФР направляет </w:t>
            </w:r>
            <w:proofErr w:type="gramStart"/>
            <w:r w:rsidRPr="004C4191">
              <w:rPr>
                <w:rFonts w:ascii="Garamond" w:hAnsi="Garamond" w:cs="Garamond"/>
                <w:color w:val="000000"/>
                <w:sz w:val="22"/>
                <w:szCs w:val="22"/>
                <w:lang w:eastAsia="ar-SA"/>
              </w:rPr>
              <w:t>в КО</w:t>
            </w:r>
            <w:proofErr w:type="gramEnd"/>
            <w:r w:rsidRPr="004C4191">
              <w:rPr>
                <w:rFonts w:ascii="Garamond" w:hAnsi="Garamond" w:cs="Garamond"/>
                <w:color w:val="000000"/>
                <w:sz w:val="22"/>
                <w:szCs w:val="22"/>
                <w:lang w:eastAsia="ar-SA"/>
              </w:rPr>
              <w:t xml:space="preserve">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2D909B68"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 xml:space="preserve">В случае если данное обеспечение предоставляется продавцом по ДПМ ТБО в соответствии с пунктом 1.1.2 настоящего приложения, то ЦФР направляет </w:t>
            </w:r>
            <w:proofErr w:type="gramStart"/>
            <w:r w:rsidRPr="004C4191">
              <w:rPr>
                <w:rFonts w:ascii="Garamond" w:hAnsi="Garamond" w:cs="Garamond"/>
                <w:color w:val="000000"/>
                <w:sz w:val="22"/>
                <w:szCs w:val="22"/>
                <w:lang w:eastAsia="ar-SA"/>
              </w:rPr>
              <w:t>в КО</w:t>
            </w:r>
            <w:proofErr w:type="gramEnd"/>
            <w:r w:rsidRPr="004C4191">
              <w:rPr>
                <w:rFonts w:ascii="Garamond" w:hAnsi="Garamond" w:cs="Garamond"/>
                <w:color w:val="000000"/>
                <w:sz w:val="22"/>
                <w:szCs w:val="22"/>
                <w:lang w:eastAsia="ar-SA"/>
              </w:rPr>
              <w:t xml:space="preserve">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электронной подписью) не позднее 7 (седьмого) рабочего дня с даты истечения срока, предусмотренного п. 1.1.2 настоящего приложения. </w:t>
            </w:r>
          </w:p>
          <w:p w14:paraId="1FA6B2A2"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В случае если исполнение обязательств по ДПМ ТБО обеспечивается штрафом, оплата которого осуществляется по аккредитиву, ЦФР не позднее даты принятия нового аккредитива направляет исполняющему банку по ранее открытому в рамках Соглашения аккредитиву через банк получателя средств заявление об отказе от исполнения аккредитива.</w:t>
            </w:r>
          </w:p>
          <w:p w14:paraId="591FC020"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 xml:space="preserve">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 по ДПМ ТБО, уведомляет продавца по ДПМ ТБО о предоставлении нового обеспечения по ДПМ ТБО и в течение 5 (пяти) рабочих дней с даты расторжения договоров поручительства по ДПМ ТБО направляет в ЦФР </w:t>
            </w:r>
            <w:r w:rsidRPr="004C4191">
              <w:rPr>
                <w:rFonts w:ascii="Garamond" w:hAnsi="Garamond" w:cs="Garamond"/>
                <w:color w:val="000000"/>
                <w:sz w:val="22"/>
                <w:szCs w:val="22"/>
                <w:highlight w:val="yellow"/>
                <w:lang w:eastAsia="ar-SA"/>
              </w:rPr>
              <w:t xml:space="preserve">в электронном виде с применением </w:t>
            </w:r>
            <w:r w:rsidRPr="004C4191">
              <w:rPr>
                <w:rFonts w:ascii="Garamond" w:hAnsi="Garamond" w:cs="Garamond"/>
                <w:color w:val="000000"/>
                <w:sz w:val="22"/>
                <w:szCs w:val="22"/>
                <w:highlight w:val="yellow"/>
                <w:lang w:eastAsia="ar-SA"/>
              </w:rPr>
              <w:lastRenderedPageBreak/>
              <w:t>электронной подписи</w:t>
            </w:r>
            <w:r w:rsidRPr="004C4191">
              <w:rPr>
                <w:rFonts w:ascii="Garamond" w:hAnsi="Garamond" w:cs="Garamond"/>
                <w:color w:val="000000"/>
                <w:sz w:val="22"/>
                <w:szCs w:val="22"/>
                <w:lang w:eastAsia="ar-SA"/>
              </w:rPr>
              <w:t xml:space="preserve"> реестр </w:t>
            </w:r>
            <w:r w:rsidRPr="004C4191">
              <w:rPr>
                <w:rFonts w:ascii="Garamond" w:hAnsi="Garamond" w:cs="Garamond"/>
                <w:color w:val="000000"/>
                <w:sz w:val="22"/>
                <w:szCs w:val="22"/>
                <w:highlight w:val="yellow"/>
                <w:lang w:eastAsia="ar-SA"/>
              </w:rPr>
              <w:t>расторгнутых договоров поручительства по ДПМ ТБО (по форме приложения 4.6 к настоящему Регламенту)</w:t>
            </w:r>
            <w:r w:rsidRPr="004C4191">
              <w:rPr>
                <w:rFonts w:ascii="Garamond" w:hAnsi="Garamond" w:cs="Garamond"/>
                <w:color w:val="000000"/>
                <w:sz w:val="22"/>
                <w:szCs w:val="22"/>
                <w:lang w:eastAsia="ar-SA"/>
              </w:rPr>
              <w:t>.</w:t>
            </w:r>
          </w:p>
          <w:p w14:paraId="321A6C35"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w:t>
            </w:r>
          </w:p>
          <w:p w14:paraId="3AB60C43"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2.4.7.</w:t>
            </w:r>
            <w:r w:rsidRPr="004C4191">
              <w:rPr>
                <w:rFonts w:ascii="Garamond" w:eastAsia="Calibri" w:hAnsi="Garamond"/>
                <w:sz w:val="22"/>
                <w:szCs w:val="22"/>
                <w:lang w:eastAsia="en-US"/>
              </w:rPr>
              <w:t xml:space="preserve"> </w:t>
            </w:r>
            <w:r w:rsidRPr="004C4191">
              <w:rPr>
                <w:rFonts w:ascii="Garamond" w:hAnsi="Garamond" w:cs="Garamond"/>
                <w:color w:val="000000"/>
                <w:sz w:val="22"/>
                <w:szCs w:val="22"/>
                <w:lang w:eastAsia="ar-SA"/>
              </w:rPr>
              <w:t>КО в течение 5 (пяти) рабочих дней с даты получения уведомления (информации) о возникновении оснований для предоставления продавцом по ДПМ ТБО нового обеспечения (внесения изменений в обеспечение), предусмотренных п. 1.1.2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новое обеспечение (внести изменения в обеспечение) с указанием даты окончания срока, предусмотренного п. 1.1.2 настоящего приложения, на предоставление нового обеспечения.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нового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новое обеспечение (внести изменения в обеспечение) с указанием даты окончания срока предоставления нового обеспечения, соответствующего п. 1.1.2.5 настоящего приложения с учетом внесенных изменений.</w:t>
            </w:r>
          </w:p>
          <w:p w14:paraId="75014C77"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4DDF612C"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0D9FBD37"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442A8D7E"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5005A4A7"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038A74D0"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Исполнением требования по предоставлению продавцом по ДПМ ТБО нового обеспечения (внесению изменений в обеспечение) по соответствующему ДПМ ТБО является выполнение любого из следующих условий:</w:t>
            </w:r>
          </w:p>
          <w:p w14:paraId="71AFF061" w14:textId="77777777" w:rsidR="00580741" w:rsidRPr="004C4191" w:rsidRDefault="00580741" w:rsidP="004C4191">
            <w:pPr>
              <w:widowControl w:val="0"/>
              <w:tabs>
                <w:tab w:val="left" w:pos="567"/>
              </w:tabs>
              <w:spacing w:before="120" w:after="120"/>
              <w:ind w:left="599" w:hanging="283"/>
              <w:jc w:val="both"/>
              <w:rPr>
                <w:rFonts w:ascii="Garamond" w:hAnsi="Garamond" w:cs="Garamond"/>
                <w:color w:val="000000"/>
                <w:sz w:val="22"/>
                <w:szCs w:val="22"/>
                <w:lang w:eastAsia="ar-SA"/>
              </w:rPr>
            </w:pPr>
            <w:r w:rsidRPr="004C4191">
              <w:rPr>
                <w:rFonts w:ascii="Garamond" w:eastAsia="Batang" w:hAnsi="Garamond" w:cs="Garamond"/>
                <w:sz w:val="22"/>
                <w:szCs w:val="22"/>
                <w:lang w:eastAsia="ar-SA"/>
              </w:rPr>
              <w:t xml:space="preserve">– </w:t>
            </w:r>
            <w:r w:rsidRPr="004C4191">
              <w:rPr>
                <w:rFonts w:ascii="Garamond" w:hAnsi="Garamond" w:cs="Garamond"/>
                <w:color w:val="000000"/>
                <w:sz w:val="22"/>
                <w:szCs w:val="22"/>
                <w:lang w:eastAsia="ar-SA"/>
              </w:rPr>
              <w:tab/>
            </w:r>
            <w:r w:rsidRPr="004C4191">
              <w:rPr>
                <w:rFonts w:ascii="Garamond" w:hAnsi="Garamond" w:cs="Garamond"/>
                <w:color w:val="000000"/>
                <w:sz w:val="22"/>
                <w:szCs w:val="22"/>
                <w:highlight w:val="yellow"/>
                <w:lang w:eastAsia="ar-SA"/>
              </w:rPr>
              <w:t>наличие по состоянию на последний день</w:t>
            </w:r>
            <w:r w:rsidRPr="004C4191">
              <w:rPr>
                <w:rFonts w:ascii="Garamond" w:hAnsi="Garamond" w:cs="Garamond"/>
                <w:color w:val="000000"/>
                <w:sz w:val="22"/>
                <w:szCs w:val="22"/>
                <w:lang w:eastAsia="ar-SA"/>
              </w:rPr>
              <w:t xml:space="preserve"> периода (включительно) (либо на следующий рабочий день в случае, если последний день периода приходится на выходной день), </w:t>
            </w:r>
            <w:r w:rsidRPr="004C4191">
              <w:rPr>
                <w:rFonts w:ascii="Garamond" w:hAnsi="Garamond" w:cs="Garamond"/>
                <w:color w:val="000000"/>
                <w:sz w:val="22"/>
                <w:szCs w:val="22"/>
                <w:lang w:eastAsia="ar-SA"/>
              </w:rPr>
              <w:lastRenderedPageBreak/>
              <w:t xml:space="preserve">предусмотренного п. 1.1.2 настоящего приложения для предоставления нового обеспечения, </w:t>
            </w:r>
            <w:r w:rsidRPr="004C4191">
              <w:rPr>
                <w:rFonts w:ascii="Garamond" w:hAnsi="Garamond" w:cs="Garamond"/>
                <w:color w:val="000000"/>
                <w:sz w:val="22"/>
                <w:szCs w:val="22"/>
                <w:highlight w:val="yellow"/>
                <w:lang w:eastAsia="ar-SA"/>
              </w:rPr>
              <w:t>заключенного договора коммерческого представительства для целей заключения договоров поручительства по ДПМ ТБО с поручителем, соответствующим требованиям настоящего Приложения, объем ответственности поручителя по которому не менее объема обеспечения обязательств, соответствующего пункту 1.2 настоящего приложения (за исключением договора коммерческого представительства для целей заключения договоров поручительства с поручителем по ДПМ ТБО, прекращающимся в связи с отказом поручителя от данного договора)</w:t>
            </w:r>
            <w:r w:rsidRPr="004C4191">
              <w:rPr>
                <w:rFonts w:ascii="Garamond" w:hAnsi="Garamond" w:cs="Garamond"/>
                <w:color w:val="000000"/>
                <w:sz w:val="22"/>
                <w:szCs w:val="22"/>
                <w:lang w:eastAsia="ar-SA"/>
              </w:rPr>
              <w:t>;</w:t>
            </w:r>
          </w:p>
          <w:p w14:paraId="05A5A883" w14:textId="77777777" w:rsidR="00580741" w:rsidRPr="004C4191" w:rsidRDefault="00580741" w:rsidP="004C4191">
            <w:pPr>
              <w:widowControl w:val="0"/>
              <w:tabs>
                <w:tab w:val="left" w:pos="567"/>
                <w:tab w:val="left" w:pos="1485"/>
              </w:tabs>
              <w:spacing w:before="120" w:after="120"/>
              <w:ind w:left="599" w:hanging="142"/>
              <w:jc w:val="both"/>
              <w:rPr>
                <w:rFonts w:ascii="Garamond" w:hAnsi="Garamond" w:cs="Garamond"/>
                <w:color w:val="000000"/>
                <w:sz w:val="22"/>
                <w:szCs w:val="22"/>
                <w:lang w:eastAsia="ar-SA"/>
              </w:rPr>
            </w:pPr>
            <w:r w:rsidRPr="004C4191">
              <w:rPr>
                <w:rFonts w:ascii="Garamond" w:eastAsia="Batang" w:hAnsi="Garamond" w:cs="Garamond"/>
                <w:sz w:val="22"/>
                <w:szCs w:val="22"/>
                <w:lang w:eastAsia="ar-SA"/>
              </w:rPr>
              <w:t xml:space="preserve">– </w:t>
            </w:r>
            <w:r w:rsidRPr="004C4191">
              <w:rPr>
                <w:rFonts w:ascii="Garamond" w:hAnsi="Garamond" w:cs="Garamond"/>
                <w:color w:val="000000"/>
                <w:sz w:val="22"/>
                <w:szCs w:val="22"/>
                <w:lang w:eastAsia="ar-SA"/>
              </w:rPr>
              <w:tab/>
              <w:t xml:space="preserve">ЦФР </w:t>
            </w:r>
            <w:r w:rsidRPr="004C4191">
              <w:rPr>
                <w:rFonts w:ascii="Garamond" w:hAnsi="Garamond" w:cs="Garamond"/>
                <w:color w:val="000000"/>
                <w:sz w:val="22"/>
                <w:szCs w:val="22"/>
                <w:highlight w:val="yellow"/>
                <w:lang w:eastAsia="ar-SA"/>
              </w:rPr>
              <w:t>по состоянию на последний день</w:t>
            </w:r>
            <w:r w:rsidRPr="004C4191">
              <w:rPr>
                <w:rFonts w:ascii="Garamond" w:hAnsi="Garamond" w:cs="Garamond"/>
                <w:color w:val="000000"/>
                <w:sz w:val="22"/>
                <w:szCs w:val="22"/>
                <w:lang w:eastAsia="ar-SA"/>
              </w:rPr>
              <w:t xml:space="preserve"> периода (включительно) (либо на следующий рабочий день в случае, если последний день периода приходится на выходной день), предусмотренного п. 1.1.2 настоящего </w:t>
            </w:r>
            <w:r w:rsidRPr="001D2C2A">
              <w:rPr>
                <w:rFonts w:ascii="Garamond" w:hAnsi="Garamond" w:cs="Garamond"/>
                <w:color w:val="000000"/>
                <w:sz w:val="22"/>
                <w:szCs w:val="22"/>
                <w:lang w:eastAsia="ar-SA"/>
              </w:rPr>
              <w:t>п</w:t>
            </w:r>
            <w:r w:rsidRPr="004C4191">
              <w:rPr>
                <w:rFonts w:ascii="Garamond" w:hAnsi="Garamond" w:cs="Garamond"/>
                <w:color w:val="000000"/>
                <w:sz w:val="22"/>
                <w:szCs w:val="22"/>
                <w:lang w:eastAsia="ar-SA"/>
              </w:rPr>
              <w:t>риложения для предоставления нового обеспечения, получено через банк получателя средств уведомление об открытии аккредитива, соответствующего требованиям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настоящего приложения.</w:t>
            </w:r>
          </w:p>
          <w:p w14:paraId="3F3E5307"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highlight w:val="yellow"/>
                <w:lang w:eastAsia="ar-SA"/>
              </w:rPr>
              <w:t>КО в течение 5 (пяти) рабочих дней (но не позднее чем на 8 (восьмой) рабочий день со дня истечения срока, предусмотренного п. 1.1.2 настоящего Приложения) с даты получения от ЦФР информации о предоставленном в рамках исполнения требований п. 1.1.2 настоящего Приложения новом обеспечении по ДПМ ТБО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ТБО требований, предусмотренных п. 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нового обеспечения (внесению изменений в обеспечение).</w:t>
            </w:r>
          </w:p>
          <w:p w14:paraId="5503F82D"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ab/>
              <w:t xml:space="preserve">Исполнения требования по предоставлению продавцом по ДПМ ТБО обеспечения (нового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w:t>
            </w:r>
            <w:r w:rsidRPr="004C4191">
              <w:rPr>
                <w:rFonts w:ascii="Garamond" w:hAnsi="Garamond" w:cs="Garamond"/>
                <w:color w:val="000000"/>
                <w:sz w:val="22"/>
                <w:szCs w:val="22"/>
                <w:lang w:eastAsia="ar-SA"/>
              </w:rPr>
              <w:lastRenderedPageBreak/>
              <w:t>требуется, если:</w:t>
            </w:r>
          </w:p>
          <w:p w14:paraId="1454BEE0"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w:t>
            </w:r>
          </w:p>
        </w:tc>
        <w:tc>
          <w:tcPr>
            <w:tcW w:w="6804" w:type="dxa"/>
            <w:gridSpan w:val="2"/>
          </w:tcPr>
          <w:p w14:paraId="122B59C4" w14:textId="77777777" w:rsidR="00580741" w:rsidRPr="004C4191" w:rsidRDefault="00580741" w:rsidP="004C4191">
            <w:pPr>
              <w:widowControl w:val="0"/>
              <w:suppressAutoHyphens/>
              <w:spacing w:before="120" w:after="120"/>
              <w:ind w:firstLine="599"/>
              <w:jc w:val="both"/>
              <w:rPr>
                <w:rFonts w:ascii="Garamond" w:hAnsi="Garamond"/>
                <w:sz w:val="22"/>
                <w:szCs w:val="22"/>
              </w:rPr>
            </w:pPr>
            <w:r w:rsidRPr="004C4191">
              <w:rPr>
                <w:rFonts w:ascii="Garamond" w:hAnsi="Garamond"/>
                <w:sz w:val="22"/>
                <w:szCs w:val="22"/>
              </w:rPr>
              <w:lastRenderedPageBreak/>
              <w:t>...</w:t>
            </w:r>
          </w:p>
          <w:p w14:paraId="241F6522" w14:textId="77777777" w:rsidR="00580741" w:rsidRPr="004C4191" w:rsidRDefault="00580741" w:rsidP="004C4191">
            <w:pPr>
              <w:widowControl w:val="0"/>
              <w:suppressAutoHyphens/>
              <w:spacing w:before="120" w:after="120"/>
              <w:ind w:firstLine="599"/>
              <w:jc w:val="both"/>
              <w:rPr>
                <w:rFonts w:ascii="Garamond" w:hAnsi="Garamond"/>
                <w:sz w:val="22"/>
                <w:szCs w:val="22"/>
              </w:rPr>
            </w:pPr>
            <w:r w:rsidRPr="004C4191">
              <w:rPr>
                <w:rFonts w:ascii="Garamond" w:hAnsi="Garamond"/>
                <w:sz w:val="22"/>
                <w:szCs w:val="22"/>
              </w:rPr>
              <w:t xml:space="preserve">2.4.3. Если поставщик мощности намерен заменить ранее предоставленное обеспечение, предусмотренное пунктом 1.3.2 либо пунктом 1.3.3 настоящего приложения, на обеспечение, предусмотренное пунктом 1.3.1 настоящего приложения, то КО после получения от поставщика мощности </w:t>
            </w:r>
            <w:r w:rsidRPr="004C4191">
              <w:rPr>
                <w:rFonts w:ascii="Garamond" w:hAnsi="Garamond"/>
                <w:sz w:val="22"/>
                <w:szCs w:val="22"/>
                <w:highlight w:val="yellow"/>
              </w:rPr>
              <w:t>по ДПМ ТБО</w:t>
            </w:r>
            <w:r w:rsidRPr="004C4191">
              <w:rPr>
                <w:rFonts w:ascii="Garamond" w:hAnsi="Garamond"/>
                <w:sz w:val="22"/>
                <w:szCs w:val="22"/>
              </w:rPr>
              <w:t xml:space="preserve"> </w:t>
            </w:r>
            <w:r w:rsidRPr="004C4191">
              <w:rPr>
                <w:rFonts w:ascii="Garamond" w:eastAsia="Batang" w:hAnsi="Garamond"/>
                <w:sz w:val="22"/>
                <w:szCs w:val="22"/>
              </w:rPr>
              <w:t xml:space="preserve">уведомления о предоставлении обеспечения (по форме приложения 4.10 к настоящему Регламенту) проверяет поставщика мощности на соответствие требованиям пункта 1.3.1 настоящего приложения и при их выполнении: </w:t>
            </w:r>
          </w:p>
          <w:p w14:paraId="63779447" w14:textId="54008F96" w:rsidR="00580741" w:rsidRPr="004C4191" w:rsidRDefault="00580741" w:rsidP="004C4191">
            <w:pPr>
              <w:widowControl w:val="0"/>
              <w:numPr>
                <w:ilvl w:val="0"/>
                <w:numId w:val="40"/>
              </w:numPr>
              <w:suppressAutoHyphens/>
              <w:spacing w:before="120" w:after="120"/>
              <w:ind w:left="1276" w:hanging="425"/>
              <w:jc w:val="both"/>
              <w:rPr>
                <w:rFonts w:ascii="Garamond" w:eastAsia="Batang" w:hAnsi="Garamond"/>
                <w:bCs/>
                <w:sz w:val="22"/>
                <w:szCs w:val="22"/>
              </w:rPr>
            </w:pPr>
            <w:r w:rsidRPr="004C4191">
              <w:rPr>
                <w:rFonts w:ascii="Garamond" w:eastAsia="Batang" w:hAnsi="Garamond"/>
                <w:bCs/>
                <w:sz w:val="22"/>
                <w:szCs w:val="22"/>
              </w:rPr>
              <w:t>если обеспечением исполнения обязательств по ДПМ ТБО является поручительство участника (-</w:t>
            </w:r>
            <w:proofErr w:type="spellStart"/>
            <w:r w:rsidRPr="004C4191">
              <w:rPr>
                <w:rFonts w:ascii="Garamond" w:eastAsia="Batang" w:hAnsi="Garamond"/>
                <w:bCs/>
                <w:sz w:val="22"/>
                <w:szCs w:val="22"/>
              </w:rPr>
              <w:t>ов</w:t>
            </w:r>
            <w:proofErr w:type="spellEnd"/>
            <w:r w:rsidRPr="004C4191">
              <w:rPr>
                <w:rFonts w:ascii="Garamond" w:eastAsia="Batang" w:hAnsi="Garamond"/>
                <w:bCs/>
                <w:sz w:val="22"/>
                <w:szCs w:val="22"/>
              </w:rPr>
              <w:t>) оптового рынка – поставщика (-</w:t>
            </w:r>
            <w:proofErr w:type="spellStart"/>
            <w:r w:rsidRPr="004C4191">
              <w:rPr>
                <w:rFonts w:ascii="Garamond" w:eastAsia="Batang" w:hAnsi="Garamond"/>
                <w:bCs/>
                <w:sz w:val="22"/>
                <w:szCs w:val="22"/>
              </w:rPr>
              <w:t>ов</w:t>
            </w:r>
            <w:proofErr w:type="spellEnd"/>
            <w:r w:rsidRPr="004C4191">
              <w:rPr>
                <w:rFonts w:ascii="Garamond" w:eastAsia="Batang" w:hAnsi="Garamond"/>
                <w:bCs/>
                <w:sz w:val="22"/>
                <w:szCs w:val="22"/>
              </w:rPr>
              <w:t xml:space="preserve">), то КО расторгает договоры поручительства и направляет в ЦФР </w:t>
            </w:r>
            <w:r w:rsidRPr="004C4191">
              <w:rPr>
                <w:rFonts w:ascii="Garamond" w:eastAsia="Batang" w:hAnsi="Garamond" w:cs="Garamond"/>
                <w:sz w:val="22"/>
                <w:szCs w:val="22"/>
                <w:highlight w:val="yellow"/>
                <w:lang w:eastAsia="ar-SA"/>
              </w:rPr>
              <w:t xml:space="preserve">актуализированный </w:t>
            </w:r>
            <w:r w:rsidRPr="004C4191">
              <w:rPr>
                <w:rFonts w:ascii="Garamond" w:eastAsia="Batang" w:hAnsi="Garamond" w:cs="Garamond"/>
                <w:sz w:val="22"/>
                <w:szCs w:val="22"/>
                <w:lang w:eastAsia="ar-SA"/>
              </w:rPr>
              <w:t xml:space="preserve">реестр </w:t>
            </w:r>
            <w:r w:rsidRPr="004C4191">
              <w:rPr>
                <w:rFonts w:ascii="Garamond" w:eastAsia="Batang" w:hAnsi="Garamond" w:cs="Garamond"/>
                <w:sz w:val="22"/>
                <w:szCs w:val="22"/>
                <w:highlight w:val="yellow"/>
                <w:lang w:eastAsia="ar-SA"/>
              </w:rPr>
              <w:t>заключенных договоров поручительства по ДПМ ТБО</w:t>
            </w:r>
            <w:r w:rsidR="00A5654A" w:rsidRPr="004C4191">
              <w:rPr>
                <w:rFonts w:ascii="Garamond" w:eastAsia="Batang" w:hAnsi="Garamond" w:cs="Garamond"/>
                <w:sz w:val="22"/>
                <w:szCs w:val="22"/>
                <w:highlight w:val="yellow"/>
                <w:lang w:eastAsia="ar-SA"/>
              </w:rPr>
              <w:t xml:space="preserve"> </w:t>
            </w:r>
            <w:r w:rsidRPr="004C4191">
              <w:rPr>
                <w:rFonts w:ascii="Garamond" w:eastAsia="Batang" w:hAnsi="Garamond"/>
                <w:bCs/>
                <w:sz w:val="22"/>
                <w:szCs w:val="22"/>
              </w:rPr>
              <w:t>не позднее 2 (двух) рабочих дней с даты расторжения;</w:t>
            </w:r>
          </w:p>
          <w:p w14:paraId="7D805A34" w14:textId="77777777" w:rsidR="00580741" w:rsidRPr="004C4191" w:rsidRDefault="00580741" w:rsidP="004C4191">
            <w:pPr>
              <w:widowControl w:val="0"/>
              <w:numPr>
                <w:ilvl w:val="0"/>
                <w:numId w:val="40"/>
              </w:numPr>
              <w:suppressAutoHyphens/>
              <w:spacing w:before="120" w:after="120"/>
              <w:ind w:left="1276" w:hanging="425"/>
              <w:jc w:val="both"/>
              <w:rPr>
                <w:rFonts w:ascii="Garamond" w:eastAsia="Batang" w:hAnsi="Garamond"/>
                <w:bCs/>
                <w:sz w:val="22"/>
                <w:szCs w:val="22"/>
              </w:rPr>
            </w:pPr>
            <w:r w:rsidRPr="004C4191">
              <w:rPr>
                <w:rFonts w:ascii="Garamond" w:eastAsia="Batang" w:hAnsi="Garamond"/>
                <w:bCs/>
                <w:sz w:val="22"/>
                <w:szCs w:val="22"/>
              </w:rPr>
              <w:t>если обеспечением исполнения обязательств по ДПМ ТБО является штраф, оплата которого производится по аккредитиву в соответствии с Соглашением, то КО направляет в ЦФР уведомление о необходимости отказаться от аккредитива.</w:t>
            </w:r>
          </w:p>
          <w:p w14:paraId="67479603"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4052D6EB"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450BC971" w14:textId="0F5298EE" w:rsidR="00580741" w:rsidRPr="004C4191" w:rsidRDefault="00580741" w:rsidP="004C4191">
            <w:pPr>
              <w:widowControl w:val="0"/>
              <w:suppressAutoHyphens/>
              <w:spacing w:before="120" w:after="120"/>
              <w:ind w:firstLine="608"/>
              <w:jc w:val="both"/>
              <w:rPr>
                <w:rFonts w:ascii="Garamond" w:hAnsi="Garamond"/>
                <w:sz w:val="22"/>
                <w:szCs w:val="22"/>
              </w:rPr>
            </w:pPr>
            <w:r w:rsidRPr="004C4191">
              <w:rPr>
                <w:rFonts w:ascii="Garamond" w:hAnsi="Garamond"/>
                <w:sz w:val="22"/>
                <w:szCs w:val="22"/>
              </w:rPr>
              <w:t xml:space="preserve">2.4.4. Если в качестве обеспечения предоставляется </w:t>
            </w:r>
            <w:r w:rsidRPr="004C4191">
              <w:rPr>
                <w:rFonts w:ascii="Garamond" w:hAnsi="Garamond"/>
                <w:sz w:val="22"/>
                <w:szCs w:val="22"/>
              </w:rPr>
              <w:lastRenderedPageBreak/>
              <w:t xml:space="preserve">поручительство участника оптового рынка – поставщика, то </w:t>
            </w:r>
            <w:r w:rsidRPr="004C4191">
              <w:rPr>
                <w:rFonts w:ascii="Garamond" w:eastAsia="Batang" w:hAnsi="Garamond"/>
                <w:sz w:val="22"/>
                <w:szCs w:val="22"/>
              </w:rPr>
              <w:t xml:space="preserve">КО после получения </w:t>
            </w:r>
            <w:r w:rsidRPr="004C4191">
              <w:rPr>
                <w:rFonts w:ascii="Garamond" w:hAnsi="Garamond"/>
                <w:sz w:val="22"/>
                <w:szCs w:val="22"/>
              </w:rPr>
              <w:t xml:space="preserve">от </w:t>
            </w:r>
            <w:r w:rsidRPr="004C4191">
              <w:rPr>
                <w:rFonts w:ascii="Garamond" w:hAnsi="Garamond"/>
                <w:sz w:val="22"/>
                <w:szCs w:val="22"/>
                <w:highlight w:val="yellow"/>
              </w:rPr>
              <w:t xml:space="preserve">поставщика мощности по ДПМ ТБО и участника оптового рынка, намеренного стать поручителем, </w:t>
            </w:r>
            <w:r w:rsidRPr="004C4191">
              <w:rPr>
                <w:rFonts w:ascii="Garamond" w:eastAsia="Batang" w:hAnsi="Garamond"/>
                <w:sz w:val="22"/>
                <w:szCs w:val="22"/>
                <w:highlight w:val="yellow"/>
              </w:rPr>
              <w:t>уведомления о намерении заключить договоры поручительства, предусмотре</w:t>
            </w:r>
            <w:r w:rsidR="008D5704">
              <w:rPr>
                <w:rFonts w:ascii="Garamond" w:eastAsia="Batang" w:hAnsi="Garamond"/>
                <w:sz w:val="22"/>
                <w:szCs w:val="22"/>
                <w:highlight w:val="yellow"/>
              </w:rPr>
              <w:t>нного пунктом 2.1.1 настоящего п</w:t>
            </w:r>
            <w:r w:rsidRPr="004C4191">
              <w:rPr>
                <w:rFonts w:ascii="Garamond" w:eastAsia="Batang" w:hAnsi="Garamond"/>
                <w:sz w:val="22"/>
                <w:szCs w:val="22"/>
                <w:highlight w:val="yellow"/>
              </w:rPr>
              <w:t>риложения, а также предоставления лицом, намеренным выступить поручителем, всех документов, предоставление которых данным лицом предусмо</w:t>
            </w:r>
            <w:r w:rsidR="008D5704">
              <w:rPr>
                <w:rFonts w:ascii="Garamond" w:eastAsia="Batang" w:hAnsi="Garamond"/>
                <w:sz w:val="22"/>
                <w:szCs w:val="22"/>
                <w:highlight w:val="yellow"/>
              </w:rPr>
              <w:t>трено пунктом 2.1.2 настоящего п</w:t>
            </w:r>
            <w:r w:rsidRPr="004C4191">
              <w:rPr>
                <w:rFonts w:ascii="Garamond" w:eastAsia="Batang" w:hAnsi="Garamond"/>
                <w:sz w:val="22"/>
                <w:szCs w:val="22"/>
                <w:highlight w:val="yellow"/>
              </w:rPr>
              <w:t>риложения,</w:t>
            </w:r>
            <w:r w:rsidRPr="004C4191">
              <w:rPr>
                <w:rFonts w:ascii="Garamond" w:eastAsia="Batang" w:hAnsi="Garamond"/>
                <w:sz w:val="22"/>
                <w:szCs w:val="22"/>
              </w:rPr>
              <w:t xml:space="preserve"> </w:t>
            </w:r>
            <w:r w:rsidRPr="004C4191">
              <w:rPr>
                <w:rFonts w:ascii="Garamond" w:eastAsia="Batang" w:hAnsi="Garamond"/>
                <w:sz w:val="22"/>
                <w:szCs w:val="22"/>
                <w:highlight w:val="yellow"/>
              </w:rPr>
              <w:t>проводит проверку предоставленных документов на соответствие требованиям, ука</w:t>
            </w:r>
            <w:r w:rsidR="008D5704">
              <w:rPr>
                <w:rFonts w:ascii="Garamond" w:eastAsia="Batang" w:hAnsi="Garamond"/>
                <w:sz w:val="22"/>
                <w:szCs w:val="22"/>
                <w:highlight w:val="yellow"/>
              </w:rPr>
              <w:t>занным в пункте 2.1 настоящего п</w:t>
            </w:r>
            <w:r w:rsidRPr="004C4191">
              <w:rPr>
                <w:rFonts w:ascii="Garamond" w:eastAsia="Batang" w:hAnsi="Garamond"/>
                <w:sz w:val="22"/>
                <w:szCs w:val="22"/>
                <w:highlight w:val="yellow"/>
              </w:rPr>
              <w:t>риложения, и в случае соответствия заключает</w:t>
            </w:r>
            <w:r w:rsidRPr="004C4191">
              <w:rPr>
                <w:rFonts w:ascii="Garamond" w:eastAsia="Batang" w:hAnsi="Garamond"/>
                <w:sz w:val="22"/>
                <w:szCs w:val="22"/>
              </w:rPr>
              <w:t xml:space="preserve"> договор</w:t>
            </w:r>
            <w:r w:rsidRPr="004C4191">
              <w:rPr>
                <w:rFonts w:ascii="Garamond" w:eastAsia="Batang" w:hAnsi="Garamond"/>
                <w:sz w:val="22"/>
                <w:szCs w:val="22"/>
                <w:highlight w:val="yellow"/>
              </w:rPr>
              <w:t>ы</w:t>
            </w:r>
            <w:r w:rsidRPr="004C4191">
              <w:rPr>
                <w:rFonts w:ascii="Garamond" w:eastAsia="Batang" w:hAnsi="Garamond"/>
                <w:sz w:val="22"/>
                <w:szCs w:val="22"/>
              </w:rPr>
              <w:t xml:space="preserve"> поручительства по ДПМ ТБО. </w:t>
            </w:r>
          </w:p>
          <w:p w14:paraId="703BC63F" w14:textId="2D64F27C" w:rsidR="00580741" w:rsidRDefault="00580741" w:rsidP="004C4191">
            <w:pPr>
              <w:widowControl w:val="0"/>
              <w:spacing w:before="120" w:after="120"/>
              <w:ind w:firstLine="708"/>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 xml:space="preserve">Договоры поручительства по ДПМ ТБО заключаются в месяце, следующем за месяцем, </w:t>
            </w:r>
            <w:r w:rsidRPr="004C4191">
              <w:rPr>
                <w:rFonts w:ascii="Garamond" w:eastAsia="Batang" w:hAnsi="Garamond" w:cs="Garamond"/>
                <w:sz w:val="22"/>
                <w:szCs w:val="22"/>
                <w:highlight w:val="yellow"/>
                <w:lang w:eastAsia="ar-SA"/>
              </w:rPr>
              <w:t>в котором</w:t>
            </w:r>
            <w:r w:rsidRPr="004C4191">
              <w:rPr>
                <w:rFonts w:ascii="Garamond" w:hAnsi="Garamond" w:cs="Garamond"/>
                <w:sz w:val="22"/>
                <w:szCs w:val="22"/>
                <w:highlight w:val="yellow"/>
                <w:lang w:eastAsia="ar-SA"/>
              </w:rPr>
              <w:t xml:space="preserve"> КО завершена проверка на соответствие поставщика по ДПМ ТБО требованиям к обеспечению в виде поручительства участника оптового рынка – поставщика</w:t>
            </w:r>
            <w:r w:rsidRPr="004C4191">
              <w:rPr>
                <w:rFonts w:ascii="Garamond" w:eastAsia="Batang" w:hAnsi="Garamond" w:cs="Garamond"/>
                <w:sz w:val="22"/>
                <w:szCs w:val="22"/>
                <w:lang w:eastAsia="ar-SA"/>
              </w:rPr>
              <w:t>.</w:t>
            </w:r>
          </w:p>
          <w:p w14:paraId="14B73A05" w14:textId="2CBF36A4" w:rsidR="00B1043F" w:rsidRDefault="00B1043F" w:rsidP="004C4191">
            <w:pPr>
              <w:widowControl w:val="0"/>
              <w:spacing w:before="120" w:after="120"/>
              <w:ind w:firstLine="708"/>
              <w:jc w:val="both"/>
              <w:rPr>
                <w:rFonts w:ascii="Garamond" w:eastAsia="Batang" w:hAnsi="Garamond" w:cs="Garamond"/>
                <w:sz w:val="22"/>
                <w:szCs w:val="22"/>
                <w:lang w:eastAsia="ar-SA"/>
              </w:rPr>
            </w:pPr>
          </w:p>
          <w:p w14:paraId="3E9FF6F6" w14:textId="0A18A698" w:rsidR="00B1043F" w:rsidRDefault="00B1043F" w:rsidP="004C4191">
            <w:pPr>
              <w:widowControl w:val="0"/>
              <w:spacing w:before="120" w:after="120"/>
              <w:ind w:firstLine="708"/>
              <w:jc w:val="both"/>
              <w:rPr>
                <w:rFonts w:ascii="Garamond" w:eastAsia="Batang" w:hAnsi="Garamond" w:cs="Garamond"/>
                <w:sz w:val="22"/>
                <w:szCs w:val="22"/>
                <w:lang w:eastAsia="ar-SA"/>
              </w:rPr>
            </w:pPr>
          </w:p>
          <w:p w14:paraId="6EBBC83E" w14:textId="4A81C5D8" w:rsidR="00B1043F" w:rsidRDefault="00B1043F" w:rsidP="004C4191">
            <w:pPr>
              <w:widowControl w:val="0"/>
              <w:spacing w:before="120" w:after="120"/>
              <w:ind w:firstLine="708"/>
              <w:jc w:val="both"/>
              <w:rPr>
                <w:rFonts w:ascii="Garamond" w:eastAsia="Batang" w:hAnsi="Garamond" w:cs="Garamond"/>
                <w:sz w:val="22"/>
                <w:szCs w:val="22"/>
                <w:lang w:eastAsia="ar-SA"/>
              </w:rPr>
            </w:pPr>
          </w:p>
          <w:p w14:paraId="6F8FD392" w14:textId="0D53D724" w:rsidR="00B1043F" w:rsidRDefault="00B1043F" w:rsidP="004C4191">
            <w:pPr>
              <w:widowControl w:val="0"/>
              <w:spacing w:before="120" w:after="120"/>
              <w:ind w:firstLine="708"/>
              <w:jc w:val="both"/>
              <w:rPr>
                <w:rFonts w:ascii="Garamond" w:eastAsia="Batang" w:hAnsi="Garamond" w:cs="Garamond"/>
                <w:sz w:val="22"/>
                <w:szCs w:val="22"/>
                <w:lang w:eastAsia="ar-SA"/>
              </w:rPr>
            </w:pPr>
          </w:p>
          <w:p w14:paraId="647142D6" w14:textId="33FF9887" w:rsidR="00B1043F" w:rsidRDefault="00B1043F" w:rsidP="004C4191">
            <w:pPr>
              <w:widowControl w:val="0"/>
              <w:spacing w:before="120" w:after="120"/>
              <w:ind w:firstLine="708"/>
              <w:jc w:val="both"/>
              <w:rPr>
                <w:rFonts w:ascii="Garamond" w:eastAsia="Batang" w:hAnsi="Garamond" w:cs="Garamond"/>
                <w:sz w:val="22"/>
                <w:szCs w:val="22"/>
                <w:lang w:eastAsia="ar-SA"/>
              </w:rPr>
            </w:pPr>
          </w:p>
          <w:p w14:paraId="6F8B4589" w14:textId="77777777" w:rsidR="00B1043F" w:rsidRPr="004C4191" w:rsidRDefault="00B1043F" w:rsidP="004C4191">
            <w:pPr>
              <w:widowControl w:val="0"/>
              <w:spacing w:before="120" w:after="120"/>
              <w:ind w:firstLine="708"/>
              <w:jc w:val="both"/>
              <w:rPr>
                <w:rFonts w:ascii="Garamond" w:eastAsia="Batang" w:hAnsi="Garamond" w:cs="Garamond"/>
                <w:sz w:val="22"/>
                <w:szCs w:val="22"/>
                <w:lang w:eastAsia="ar-SA"/>
              </w:rPr>
            </w:pPr>
          </w:p>
          <w:p w14:paraId="403142B1" w14:textId="0E6CD897" w:rsidR="00580741" w:rsidRPr="004C4191" w:rsidRDefault="00580741" w:rsidP="004C4191">
            <w:pPr>
              <w:widowControl w:val="0"/>
              <w:spacing w:before="120" w:after="120"/>
              <w:ind w:firstLine="550"/>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 xml:space="preserve">Не позднее 5 (пяти) рабочих дней с даты подписания новых договоров поручительства по соответствующим ДПМ ТБО КО направляет в ЦФР </w:t>
            </w:r>
            <w:r w:rsidR="00A3483B" w:rsidRPr="004C4191">
              <w:rPr>
                <w:rFonts w:ascii="Garamond" w:eastAsia="Batang" w:hAnsi="Garamond" w:cs="Garamond"/>
                <w:sz w:val="22"/>
                <w:szCs w:val="22"/>
                <w:highlight w:val="yellow"/>
                <w:lang w:eastAsia="ar-SA"/>
              </w:rPr>
              <w:t>на бумажном носителе</w:t>
            </w:r>
            <w:r w:rsidRPr="004C4191">
              <w:rPr>
                <w:rFonts w:ascii="Garamond" w:eastAsia="Batang" w:hAnsi="Garamond" w:cs="Garamond"/>
                <w:sz w:val="22"/>
                <w:szCs w:val="22"/>
                <w:lang w:eastAsia="ar-SA"/>
              </w:rPr>
              <w:t xml:space="preserve"> реестр заключенных договоров поручительства по ДПМ ТБО.</w:t>
            </w:r>
          </w:p>
          <w:p w14:paraId="3CD8580B" w14:textId="77777777" w:rsidR="00580741" w:rsidRPr="004C4191" w:rsidRDefault="00580741" w:rsidP="004C4191">
            <w:pPr>
              <w:widowControl w:val="0"/>
              <w:spacing w:before="120" w:after="120"/>
              <w:ind w:firstLine="550"/>
              <w:jc w:val="both"/>
              <w:rPr>
                <w:rFonts w:ascii="Garamond" w:eastAsia="Batang" w:hAnsi="Garamond" w:cs="Garamond"/>
                <w:sz w:val="22"/>
                <w:szCs w:val="22"/>
                <w:lang w:eastAsia="ar-SA"/>
              </w:rPr>
            </w:pPr>
          </w:p>
          <w:p w14:paraId="52B66C5F" w14:textId="00BDC811" w:rsidR="00580741" w:rsidRPr="004C4191" w:rsidRDefault="00580741" w:rsidP="004C4191">
            <w:pPr>
              <w:widowControl w:val="0"/>
              <w:spacing w:before="120" w:after="120"/>
              <w:ind w:firstLine="550"/>
              <w:jc w:val="both"/>
              <w:rPr>
                <w:rFonts w:ascii="Garamond" w:eastAsia="Batang" w:hAnsi="Garamond" w:cs="Garamond"/>
                <w:color w:val="FF0000"/>
                <w:sz w:val="22"/>
                <w:szCs w:val="22"/>
                <w:lang w:eastAsia="ar-SA"/>
              </w:rPr>
            </w:pPr>
            <w:r w:rsidRPr="004C4191">
              <w:rPr>
                <w:rFonts w:ascii="Garamond" w:eastAsia="Batang" w:hAnsi="Garamond" w:cs="Garamond"/>
                <w:sz w:val="22"/>
                <w:szCs w:val="22"/>
                <w:lang w:eastAsia="ar-SA"/>
              </w:rPr>
              <w:t xml:space="preserve">В случае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w:t>
            </w:r>
            <w:r w:rsidRPr="004C4191">
              <w:rPr>
                <w:rFonts w:ascii="Garamond" w:eastAsia="Batang" w:hAnsi="Garamond" w:cs="Garamond"/>
                <w:sz w:val="22"/>
                <w:szCs w:val="22"/>
                <w:highlight w:val="yellow"/>
                <w:lang w:eastAsia="ar-SA"/>
              </w:rPr>
              <w:t xml:space="preserve">актуализированный </w:t>
            </w:r>
            <w:r w:rsidRPr="004C4191">
              <w:rPr>
                <w:rFonts w:ascii="Garamond" w:eastAsia="Batang" w:hAnsi="Garamond" w:cs="Garamond"/>
                <w:sz w:val="22"/>
                <w:szCs w:val="22"/>
                <w:lang w:eastAsia="ar-SA"/>
              </w:rPr>
              <w:t xml:space="preserve">реестр </w:t>
            </w:r>
            <w:r w:rsidRPr="004C4191">
              <w:rPr>
                <w:rFonts w:ascii="Garamond" w:eastAsia="Batang" w:hAnsi="Garamond" w:cs="Garamond"/>
                <w:sz w:val="22"/>
                <w:szCs w:val="22"/>
                <w:highlight w:val="yellow"/>
                <w:lang w:eastAsia="ar-SA"/>
              </w:rPr>
              <w:t>заключенных договоров поручительства по ДПМ ТБО.</w:t>
            </w:r>
          </w:p>
          <w:p w14:paraId="3B685234" w14:textId="4D57C0B9" w:rsidR="00580741" w:rsidRDefault="00580741" w:rsidP="004C4191">
            <w:pPr>
              <w:widowControl w:val="0"/>
              <w:tabs>
                <w:tab w:val="left" w:pos="567"/>
              </w:tabs>
              <w:spacing w:before="120" w:after="120"/>
              <w:ind w:firstLine="550"/>
              <w:jc w:val="both"/>
              <w:rPr>
                <w:rFonts w:ascii="Garamond" w:hAnsi="Garamond"/>
                <w:sz w:val="22"/>
                <w:szCs w:val="22"/>
              </w:rPr>
            </w:pPr>
          </w:p>
          <w:p w14:paraId="3A895059" w14:textId="77777777" w:rsidR="00B1043F" w:rsidRPr="004C4191" w:rsidRDefault="00B1043F" w:rsidP="004C4191">
            <w:pPr>
              <w:widowControl w:val="0"/>
              <w:tabs>
                <w:tab w:val="left" w:pos="567"/>
              </w:tabs>
              <w:spacing w:before="120" w:after="120"/>
              <w:ind w:firstLine="550"/>
              <w:jc w:val="both"/>
              <w:rPr>
                <w:rFonts w:ascii="Garamond" w:hAnsi="Garamond"/>
                <w:sz w:val="22"/>
                <w:szCs w:val="22"/>
              </w:rPr>
            </w:pPr>
          </w:p>
          <w:p w14:paraId="2C2658A1" w14:textId="4B95D134" w:rsidR="00580741" w:rsidRPr="004C4191" w:rsidRDefault="00580741" w:rsidP="004C4191">
            <w:pPr>
              <w:widowControl w:val="0"/>
              <w:tabs>
                <w:tab w:val="left" w:pos="567"/>
              </w:tabs>
              <w:spacing w:before="120" w:after="120"/>
              <w:ind w:firstLine="550"/>
              <w:jc w:val="both"/>
              <w:rPr>
                <w:rFonts w:ascii="Garamond" w:hAnsi="Garamond"/>
                <w:sz w:val="22"/>
                <w:szCs w:val="22"/>
              </w:rPr>
            </w:pPr>
            <w:r w:rsidRPr="004C4191">
              <w:rPr>
                <w:rFonts w:ascii="Garamond" w:hAnsi="Garamond"/>
                <w:sz w:val="22"/>
                <w:szCs w:val="22"/>
              </w:rPr>
              <w:lastRenderedPageBreak/>
              <w:t xml:space="preserve">В случае 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w:t>
            </w:r>
            <w:proofErr w:type="gramStart"/>
            <w:r w:rsidRPr="004C4191">
              <w:rPr>
                <w:rFonts w:ascii="Garamond" w:hAnsi="Garamond"/>
                <w:sz w:val="22"/>
                <w:szCs w:val="22"/>
              </w:rPr>
              <w:t>КО реестра</w:t>
            </w:r>
            <w:proofErr w:type="gramEnd"/>
            <w:r w:rsidRPr="004C4191">
              <w:rPr>
                <w:rFonts w:ascii="Garamond" w:hAnsi="Garamond"/>
                <w:sz w:val="22"/>
                <w:szCs w:val="22"/>
              </w:rPr>
              <w:t xml:space="preserve">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p w14:paraId="5622D3C1"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 xml:space="preserve">2.4.5. В случае если в качестве предоставляемого обеспечения заключено Соглашение об оплате штрафов по ДПМ ТБО по аккредитиву, и предоставлен аккредитив, соответствующий требованиям п. 1.3.3 настоящего приложения, то ЦФР направляет </w:t>
            </w:r>
            <w:proofErr w:type="gramStart"/>
            <w:r w:rsidRPr="004C4191">
              <w:rPr>
                <w:rFonts w:ascii="Garamond" w:hAnsi="Garamond" w:cs="Garamond"/>
                <w:color w:val="000000"/>
                <w:sz w:val="22"/>
                <w:szCs w:val="22"/>
                <w:lang w:eastAsia="ar-SA"/>
              </w:rPr>
              <w:t>в КО</w:t>
            </w:r>
            <w:proofErr w:type="gramEnd"/>
            <w:r w:rsidRPr="004C4191">
              <w:rPr>
                <w:rFonts w:ascii="Garamond" w:hAnsi="Garamond" w:cs="Garamond"/>
                <w:color w:val="000000"/>
                <w:sz w:val="22"/>
                <w:szCs w:val="22"/>
                <w:lang w:eastAsia="ar-SA"/>
              </w:rPr>
              <w:t xml:space="preserve">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112286F5"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 xml:space="preserve">В случае если данное обеспечение предоставляется продавцом по ДПМ ТБО в соответствии с пунктом 1.1.2 настоящего приложения, то ЦФР направляет </w:t>
            </w:r>
            <w:proofErr w:type="gramStart"/>
            <w:r w:rsidRPr="004C4191">
              <w:rPr>
                <w:rFonts w:ascii="Garamond" w:hAnsi="Garamond" w:cs="Garamond"/>
                <w:color w:val="000000"/>
                <w:sz w:val="22"/>
                <w:szCs w:val="22"/>
                <w:lang w:eastAsia="ar-SA"/>
              </w:rPr>
              <w:t>в КО</w:t>
            </w:r>
            <w:proofErr w:type="gramEnd"/>
            <w:r w:rsidRPr="004C4191">
              <w:rPr>
                <w:rFonts w:ascii="Garamond" w:hAnsi="Garamond" w:cs="Garamond"/>
                <w:color w:val="000000"/>
                <w:sz w:val="22"/>
                <w:szCs w:val="22"/>
                <w:lang w:eastAsia="ar-SA"/>
              </w:rPr>
              <w:t xml:space="preserve">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электронной подписью) не позднее 7 (седьмого) рабочего дня с даты истечения срока, предусмотренного п. 1.1.2 настоящего приложения. </w:t>
            </w:r>
          </w:p>
          <w:p w14:paraId="74A0116F"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В случае если исполнение обязательств по ДПМ ТБО обеспечивается штрафом, оплата которого осуществляется по аккредитиву, ЦФР не позднее даты принятия нового аккредитива направляет исполняющему банку по ранее открытому в рамках Соглашения аккредитиву через банк получателя средств заявление об отказе от исполнения аккредитива.</w:t>
            </w:r>
          </w:p>
          <w:p w14:paraId="3BC9C483" w14:textId="2B2BEAEF"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 xml:space="preserve">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 по ДПМ ТБО, уведомляет продавца по ДПМ ТБО о предоставлении нового обеспечения по ДПМ ТБО и в течение 5 (пяти) рабочих дней с даты расторжения договоров поручительства по ДПМ ТБО направляет в ЦФР </w:t>
            </w:r>
            <w:r w:rsidR="00A3483B" w:rsidRPr="004C4191">
              <w:rPr>
                <w:rFonts w:ascii="Garamond" w:eastAsia="Batang" w:hAnsi="Garamond" w:cs="Garamond"/>
                <w:sz w:val="22"/>
                <w:szCs w:val="22"/>
                <w:highlight w:val="yellow"/>
                <w:lang w:eastAsia="ar-SA"/>
              </w:rPr>
              <w:t>на бумажном носителе</w:t>
            </w:r>
            <w:r w:rsidR="00A3483B" w:rsidRPr="004C4191" w:rsidDel="00A3483B">
              <w:rPr>
                <w:rFonts w:ascii="Garamond" w:hAnsi="Garamond" w:cs="Garamond"/>
                <w:color w:val="000000"/>
                <w:sz w:val="22"/>
                <w:szCs w:val="22"/>
                <w:lang w:eastAsia="ar-SA"/>
              </w:rPr>
              <w:t xml:space="preserve"> </w:t>
            </w:r>
            <w:r w:rsidRPr="004C4191">
              <w:rPr>
                <w:rFonts w:ascii="Garamond" w:eastAsia="Batang" w:hAnsi="Garamond" w:cs="Garamond"/>
                <w:sz w:val="22"/>
                <w:szCs w:val="22"/>
                <w:highlight w:val="yellow"/>
                <w:lang w:eastAsia="ar-SA"/>
              </w:rPr>
              <w:t xml:space="preserve">актуализированный </w:t>
            </w:r>
            <w:r w:rsidRPr="004C4191">
              <w:rPr>
                <w:rFonts w:ascii="Garamond" w:eastAsia="Batang" w:hAnsi="Garamond" w:cs="Garamond"/>
                <w:sz w:val="22"/>
                <w:szCs w:val="22"/>
                <w:lang w:eastAsia="ar-SA"/>
              </w:rPr>
              <w:lastRenderedPageBreak/>
              <w:t xml:space="preserve">реестр </w:t>
            </w:r>
            <w:r w:rsidRPr="004C4191">
              <w:rPr>
                <w:rFonts w:ascii="Garamond" w:eastAsia="Batang" w:hAnsi="Garamond" w:cs="Garamond"/>
                <w:sz w:val="22"/>
                <w:szCs w:val="22"/>
                <w:highlight w:val="yellow"/>
                <w:lang w:eastAsia="ar-SA"/>
              </w:rPr>
              <w:t>заключенных договоров поручительства по ДПМ ТБО</w:t>
            </w:r>
            <w:r w:rsidRPr="004C4191">
              <w:rPr>
                <w:rFonts w:ascii="Garamond" w:hAnsi="Garamond" w:cs="Garamond"/>
                <w:color w:val="000000"/>
                <w:sz w:val="22"/>
                <w:szCs w:val="22"/>
                <w:lang w:eastAsia="ar-SA"/>
              </w:rPr>
              <w:t>.</w:t>
            </w:r>
          </w:p>
          <w:p w14:paraId="4684B2BA"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w:t>
            </w:r>
          </w:p>
          <w:p w14:paraId="6BC95AF1"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2.4.7.</w:t>
            </w:r>
            <w:r w:rsidRPr="004C4191">
              <w:rPr>
                <w:rFonts w:ascii="Garamond" w:eastAsia="Calibri" w:hAnsi="Garamond"/>
                <w:sz w:val="22"/>
                <w:szCs w:val="22"/>
                <w:lang w:eastAsia="en-US"/>
              </w:rPr>
              <w:t xml:space="preserve"> </w:t>
            </w:r>
            <w:r w:rsidRPr="004C4191">
              <w:rPr>
                <w:rFonts w:ascii="Garamond" w:hAnsi="Garamond" w:cs="Garamond"/>
                <w:color w:val="000000"/>
                <w:sz w:val="22"/>
                <w:szCs w:val="22"/>
                <w:lang w:eastAsia="ar-SA"/>
              </w:rPr>
              <w:t>КО в течение 5 (пяти) рабочих дней с даты получения уведомления (информации) о возникновении оснований для предоставления продавцом по ДПМ ТБО нового обеспечения (внесения изменений в обеспечение), предусмотренных п. 1.1.2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новое обеспечение (внести изменения в обеспечение) с указанием даты окончания срока, предусмотренного п. 1.1.2 настоящего приложения, на предоставление нового обеспечения.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нового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новое обеспечение (внести изменения в обеспечение) с указанием даты окончания срока предоставления нового обеспечения, соответствующего п. 1.1.2.5 настоящего приложения с учетом внесенных изменений.</w:t>
            </w:r>
          </w:p>
          <w:p w14:paraId="26B2B36F" w14:textId="2C81E789"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highlight w:val="yellow"/>
                <w:lang w:eastAsia="ar-SA"/>
              </w:rPr>
              <w:t>КО в течение 5 (пяти) рабочих дней (но не позднее чем на 8 (восьмой) рабочий день со дня истечени</w:t>
            </w:r>
            <w:r w:rsidR="001D2C2A">
              <w:rPr>
                <w:rFonts w:ascii="Garamond" w:hAnsi="Garamond" w:cs="Garamond"/>
                <w:color w:val="000000"/>
                <w:sz w:val="22"/>
                <w:szCs w:val="22"/>
                <w:highlight w:val="yellow"/>
                <w:lang w:eastAsia="ar-SA"/>
              </w:rPr>
              <w:t>я срока, предусмотренного пунктом 1.1.2 настоящего п</w:t>
            </w:r>
            <w:r w:rsidRPr="004C4191">
              <w:rPr>
                <w:rFonts w:ascii="Garamond" w:hAnsi="Garamond" w:cs="Garamond"/>
                <w:color w:val="000000"/>
                <w:sz w:val="22"/>
                <w:szCs w:val="22"/>
                <w:highlight w:val="yellow"/>
                <w:lang w:eastAsia="ar-SA"/>
              </w:rPr>
              <w:t>риложения) с даты предоставления в рамках исполнения требовани</w:t>
            </w:r>
            <w:r w:rsidR="001D2C2A">
              <w:rPr>
                <w:rFonts w:ascii="Garamond" w:hAnsi="Garamond" w:cs="Garamond"/>
                <w:color w:val="000000"/>
                <w:sz w:val="22"/>
                <w:szCs w:val="22"/>
                <w:highlight w:val="yellow"/>
                <w:lang w:eastAsia="ar-SA"/>
              </w:rPr>
              <w:t>й пункта 1.1.2 настоящего п</w:t>
            </w:r>
            <w:r w:rsidRPr="004C4191">
              <w:rPr>
                <w:rFonts w:ascii="Garamond" w:hAnsi="Garamond" w:cs="Garamond"/>
                <w:color w:val="000000"/>
                <w:sz w:val="22"/>
                <w:szCs w:val="22"/>
                <w:highlight w:val="yellow"/>
                <w:lang w:eastAsia="ar-SA"/>
              </w:rPr>
              <w:t>риложения нового обеспечения по ДПМ ТБО (внесения изменений в обеспечение) определяет в соответствии с настоящим пунктом исполнение либо неисполнение участником оптового рынка – продавцом по ДПМ ТБО требований, предусмотренных пунктом 1.1.2 настоящего приложения.</w:t>
            </w:r>
          </w:p>
          <w:p w14:paraId="309A61BF"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Исполнением требования по предоставлению продавцом по ДПМ ТБО нового обеспечения (внесению изменений в обеспечение) по соответствующему ДПМ ТБО является выполнение любого из следующих условий:</w:t>
            </w:r>
          </w:p>
          <w:p w14:paraId="2DA4AD9C" w14:textId="2D9BA7EB" w:rsidR="00580741" w:rsidRPr="004C4191" w:rsidRDefault="00580741" w:rsidP="004C4191">
            <w:pPr>
              <w:widowControl w:val="0"/>
              <w:numPr>
                <w:ilvl w:val="0"/>
                <w:numId w:val="22"/>
              </w:numPr>
              <w:suppressAutoHyphens/>
              <w:spacing w:before="120" w:after="120"/>
              <w:ind w:left="709" w:hanging="283"/>
              <w:jc w:val="both"/>
              <w:outlineLvl w:val="0"/>
              <w:rPr>
                <w:rFonts w:ascii="Garamond" w:eastAsia="Batang" w:hAnsi="Garamond" w:cs="Garamond"/>
                <w:sz w:val="22"/>
                <w:szCs w:val="22"/>
                <w:lang w:eastAsia="ar-SA"/>
              </w:rPr>
            </w:pPr>
            <w:r w:rsidRPr="004C4191">
              <w:rPr>
                <w:rFonts w:ascii="Garamond" w:eastAsia="Batang" w:hAnsi="Garamond" w:cs="Garamond"/>
                <w:sz w:val="22"/>
                <w:szCs w:val="22"/>
                <w:highlight w:val="yellow"/>
                <w:lang w:eastAsia="ar-SA"/>
              </w:rPr>
              <w:t>не позднее последнего дня</w:t>
            </w:r>
            <w:r w:rsidRPr="004C4191">
              <w:rPr>
                <w:rFonts w:ascii="Garamond" w:eastAsia="Batang" w:hAnsi="Garamond" w:cs="Garamond"/>
                <w:sz w:val="22"/>
                <w:szCs w:val="22"/>
                <w:lang w:eastAsia="ar-SA"/>
              </w:rPr>
              <w:t xml:space="preserve"> периода (включительно) (либо на следующий рабочий день в случае, если последний день периода </w:t>
            </w:r>
            <w:r w:rsidRPr="004C4191">
              <w:rPr>
                <w:rFonts w:ascii="Garamond" w:eastAsia="Batang" w:hAnsi="Garamond" w:cs="Garamond"/>
                <w:sz w:val="22"/>
                <w:szCs w:val="22"/>
                <w:lang w:eastAsia="ar-SA"/>
              </w:rPr>
              <w:lastRenderedPageBreak/>
              <w:t xml:space="preserve">приходится на выходной день), предусмотренного п. </w:t>
            </w:r>
            <w:r w:rsidRPr="004C4191">
              <w:rPr>
                <w:rFonts w:ascii="Garamond" w:eastAsia="Batang" w:hAnsi="Garamond" w:cs="Garamond"/>
                <w:sz w:val="22"/>
                <w:szCs w:val="22"/>
                <w:lang w:eastAsia="ar-SA"/>
              </w:rPr>
              <w:fldChar w:fldCharType="begin"/>
            </w:r>
            <w:r w:rsidRPr="004C4191">
              <w:rPr>
                <w:rFonts w:ascii="Garamond" w:eastAsia="Batang" w:hAnsi="Garamond" w:cs="Garamond"/>
                <w:sz w:val="22"/>
                <w:szCs w:val="22"/>
                <w:lang w:eastAsia="ar-SA"/>
              </w:rPr>
              <w:instrText xml:space="preserve"> REF _Ref476826065 \n \h  \* MERGEFORMAT </w:instrText>
            </w:r>
            <w:r w:rsidRPr="004C4191">
              <w:rPr>
                <w:rFonts w:ascii="Garamond" w:eastAsia="Batang" w:hAnsi="Garamond" w:cs="Garamond"/>
                <w:sz w:val="22"/>
                <w:szCs w:val="22"/>
                <w:lang w:eastAsia="ar-SA"/>
              </w:rPr>
            </w:r>
            <w:r w:rsidRPr="004C4191">
              <w:rPr>
                <w:rFonts w:ascii="Garamond" w:eastAsia="Batang" w:hAnsi="Garamond" w:cs="Garamond"/>
                <w:sz w:val="22"/>
                <w:szCs w:val="22"/>
                <w:lang w:eastAsia="ar-SA"/>
              </w:rPr>
              <w:fldChar w:fldCharType="separate"/>
            </w:r>
            <w:r w:rsidRPr="004C4191">
              <w:rPr>
                <w:rFonts w:ascii="Garamond" w:eastAsia="Batang" w:hAnsi="Garamond" w:cs="Garamond"/>
                <w:sz w:val="22"/>
                <w:szCs w:val="22"/>
                <w:lang w:eastAsia="ar-SA"/>
              </w:rPr>
              <w:t>1.1.2</w:t>
            </w:r>
            <w:r w:rsidRPr="004C4191">
              <w:rPr>
                <w:rFonts w:ascii="Garamond" w:eastAsia="Batang" w:hAnsi="Garamond" w:cs="Garamond"/>
                <w:sz w:val="22"/>
                <w:szCs w:val="22"/>
                <w:lang w:eastAsia="ar-SA"/>
              </w:rPr>
              <w:fldChar w:fldCharType="end"/>
            </w:r>
            <w:r w:rsidRPr="004C4191">
              <w:rPr>
                <w:rFonts w:ascii="Garamond" w:eastAsia="Batang" w:hAnsi="Garamond" w:cs="Garamond"/>
                <w:sz w:val="22"/>
                <w:szCs w:val="22"/>
                <w:lang w:eastAsia="ar-SA"/>
              </w:rPr>
              <w:t xml:space="preserve"> настоящего приложения для предоставления нового обеспечения, </w:t>
            </w:r>
            <w:r w:rsidRPr="004C4191">
              <w:rPr>
                <w:rFonts w:ascii="Garamond" w:eastAsia="Batang" w:hAnsi="Garamond" w:cs="Garamond"/>
                <w:sz w:val="22"/>
                <w:szCs w:val="22"/>
                <w:highlight w:val="yellow"/>
                <w:lang w:eastAsia="ar-SA"/>
              </w:rPr>
              <w:t>КО подтверждено выполнение продавцом по ДПМ ТБО и лицом, намеренным стать поручителем, всех требований, предусмо</w:t>
            </w:r>
            <w:r w:rsidR="001D2C2A">
              <w:rPr>
                <w:rFonts w:ascii="Garamond" w:eastAsia="Batang" w:hAnsi="Garamond" w:cs="Garamond"/>
                <w:sz w:val="22"/>
                <w:szCs w:val="22"/>
                <w:highlight w:val="yellow"/>
                <w:lang w:eastAsia="ar-SA"/>
              </w:rPr>
              <w:t>тренных пунктом 2.1 настоящего п</w:t>
            </w:r>
            <w:r w:rsidRPr="004C4191">
              <w:rPr>
                <w:rFonts w:ascii="Garamond" w:eastAsia="Batang" w:hAnsi="Garamond" w:cs="Garamond"/>
                <w:sz w:val="22"/>
                <w:szCs w:val="22"/>
                <w:highlight w:val="yellow"/>
                <w:lang w:eastAsia="ar-SA"/>
              </w:rPr>
              <w:t>риложения</w:t>
            </w:r>
            <w:r w:rsidRPr="004C4191">
              <w:rPr>
                <w:rFonts w:ascii="Garamond" w:eastAsia="Batang" w:hAnsi="Garamond" w:cs="Garamond"/>
                <w:sz w:val="22"/>
                <w:szCs w:val="22"/>
                <w:lang w:eastAsia="ar-SA"/>
              </w:rPr>
              <w:t>;</w:t>
            </w:r>
          </w:p>
          <w:p w14:paraId="21A50F9E" w14:textId="77777777" w:rsidR="00580741" w:rsidRPr="004C4191" w:rsidRDefault="00580741" w:rsidP="004C4191">
            <w:pPr>
              <w:widowControl w:val="0"/>
              <w:suppressAutoHyphens/>
              <w:spacing w:before="120" w:after="120"/>
              <w:jc w:val="both"/>
              <w:outlineLvl w:val="0"/>
              <w:rPr>
                <w:rFonts w:ascii="Garamond" w:eastAsia="Batang" w:hAnsi="Garamond" w:cs="Garamond"/>
                <w:sz w:val="22"/>
                <w:szCs w:val="22"/>
                <w:lang w:eastAsia="ar-SA"/>
              </w:rPr>
            </w:pPr>
          </w:p>
          <w:p w14:paraId="5454E0FC" w14:textId="77777777" w:rsidR="00580741" w:rsidRPr="004C4191" w:rsidRDefault="00580741" w:rsidP="004C4191">
            <w:pPr>
              <w:widowControl w:val="0"/>
              <w:suppressAutoHyphens/>
              <w:spacing w:before="120" w:after="120"/>
              <w:jc w:val="both"/>
              <w:outlineLvl w:val="0"/>
              <w:rPr>
                <w:rFonts w:ascii="Garamond" w:eastAsia="Batang" w:hAnsi="Garamond" w:cs="Garamond"/>
                <w:sz w:val="22"/>
                <w:szCs w:val="22"/>
                <w:lang w:eastAsia="ar-SA"/>
              </w:rPr>
            </w:pPr>
          </w:p>
          <w:p w14:paraId="5748136A" w14:textId="77777777" w:rsidR="00580741" w:rsidRPr="004C4191" w:rsidRDefault="00580741" w:rsidP="004C4191">
            <w:pPr>
              <w:widowControl w:val="0"/>
              <w:suppressAutoHyphens/>
              <w:spacing w:before="120" w:after="120"/>
              <w:jc w:val="both"/>
              <w:outlineLvl w:val="0"/>
              <w:rPr>
                <w:rFonts w:ascii="Garamond" w:eastAsia="Batang" w:hAnsi="Garamond" w:cs="Garamond"/>
                <w:sz w:val="22"/>
                <w:szCs w:val="22"/>
                <w:lang w:eastAsia="ar-SA"/>
              </w:rPr>
            </w:pPr>
          </w:p>
          <w:p w14:paraId="031DAA9E" w14:textId="7ADC86B8" w:rsidR="00580741" w:rsidRPr="004C4191" w:rsidRDefault="00580741" w:rsidP="004C4191">
            <w:pPr>
              <w:widowControl w:val="0"/>
              <w:numPr>
                <w:ilvl w:val="0"/>
                <w:numId w:val="22"/>
              </w:numPr>
              <w:suppressAutoHyphens/>
              <w:spacing w:before="120" w:after="120"/>
              <w:ind w:left="709" w:hanging="283"/>
              <w:jc w:val="both"/>
              <w:outlineLvl w:val="0"/>
              <w:rPr>
                <w:rFonts w:ascii="Garamond" w:eastAsia="Batang" w:hAnsi="Garamond" w:cs="Garamond"/>
                <w:sz w:val="22"/>
                <w:szCs w:val="22"/>
                <w:lang w:eastAsia="ar-SA"/>
              </w:rPr>
            </w:pPr>
            <w:bookmarkStart w:id="26" w:name="_Toc414965144"/>
            <w:bookmarkStart w:id="27" w:name="_Toc431289243"/>
            <w:bookmarkStart w:id="28" w:name="_Toc435788883"/>
            <w:bookmarkStart w:id="29" w:name="_Toc435789766"/>
            <w:bookmarkStart w:id="30" w:name="_Toc478741946"/>
            <w:r w:rsidRPr="004C4191">
              <w:rPr>
                <w:rFonts w:ascii="Garamond" w:eastAsia="Batang" w:hAnsi="Garamond" w:cs="Garamond"/>
                <w:sz w:val="22"/>
                <w:szCs w:val="22"/>
                <w:lang w:eastAsia="ar-SA"/>
              </w:rPr>
              <w:t xml:space="preserve">ЦФР </w:t>
            </w:r>
            <w:r w:rsidRPr="004C4191">
              <w:rPr>
                <w:rFonts w:ascii="Garamond" w:eastAsia="Batang" w:hAnsi="Garamond" w:cs="Garamond"/>
                <w:sz w:val="22"/>
                <w:szCs w:val="22"/>
                <w:highlight w:val="yellow"/>
                <w:lang w:eastAsia="ar-SA"/>
              </w:rPr>
              <w:t>не позднее последнего дня</w:t>
            </w:r>
            <w:r w:rsidRPr="004C4191">
              <w:rPr>
                <w:rFonts w:ascii="Garamond" w:eastAsia="Batang" w:hAnsi="Garamond" w:cs="Garamond"/>
                <w:sz w:val="22"/>
                <w:szCs w:val="22"/>
                <w:lang w:eastAsia="ar-SA"/>
              </w:rPr>
              <w:t xml:space="preserve"> периода (включительно) (либо на следующий рабочий день в случае, если последний день периода приходится на выходной день), предусмотренного п. </w:t>
            </w:r>
            <w:r w:rsidRPr="004C4191">
              <w:rPr>
                <w:rFonts w:ascii="Garamond" w:eastAsia="Batang" w:hAnsi="Garamond" w:cs="Garamond"/>
                <w:sz w:val="22"/>
                <w:szCs w:val="22"/>
                <w:lang w:eastAsia="ar-SA"/>
              </w:rPr>
              <w:fldChar w:fldCharType="begin"/>
            </w:r>
            <w:r w:rsidRPr="004C4191">
              <w:rPr>
                <w:rFonts w:ascii="Garamond" w:eastAsia="Batang" w:hAnsi="Garamond" w:cs="Garamond"/>
                <w:sz w:val="22"/>
                <w:szCs w:val="22"/>
                <w:lang w:eastAsia="ar-SA"/>
              </w:rPr>
              <w:instrText xml:space="preserve"> REF _Ref476826065 \n \h  \* MERGEFORMAT </w:instrText>
            </w:r>
            <w:r w:rsidRPr="004C4191">
              <w:rPr>
                <w:rFonts w:ascii="Garamond" w:eastAsia="Batang" w:hAnsi="Garamond" w:cs="Garamond"/>
                <w:sz w:val="22"/>
                <w:szCs w:val="22"/>
                <w:lang w:eastAsia="ar-SA"/>
              </w:rPr>
            </w:r>
            <w:r w:rsidRPr="004C4191">
              <w:rPr>
                <w:rFonts w:ascii="Garamond" w:eastAsia="Batang" w:hAnsi="Garamond" w:cs="Garamond"/>
                <w:sz w:val="22"/>
                <w:szCs w:val="22"/>
                <w:lang w:eastAsia="ar-SA"/>
              </w:rPr>
              <w:fldChar w:fldCharType="separate"/>
            </w:r>
            <w:r w:rsidRPr="004C4191">
              <w:rPr>
                <w:rFonts w:ascii="Garamond" w:eastAsia="Batang" w:hAnsi="Garamond" w:cs="Garamond"/>
                <w:sz w:val="22"/>
                <w:szCs w:val="22"/>
                <w:lang w:eastAsia="ar-SA"/>
              </w:rPr>
              <w:t>1.1.2</w:t>
            </w:r>
            <w:r w:rsidRPr="004C4191">
              <w:rPr>
                <w:rFonts w:ascii="Garamond" w:eastAsia="Batang" w:hAnsi="Garamond" w:cs="Garamond"/>
                <w:sz w:val="22"/>
                <w:szCs w:val="22"/>
                <w:lang w:eastAsia="ar-SA"/>
              </w:rPr>
              <w:fldChar w:fldCharType="end"/>
            </w:r>
            <w:r w:rsidRPr="004C4191">
              <w:rPr>
                <w:rFonts w:ascii="Garamond" w:eastAsia="Batang" w:hAnsi="Garamond" w:cs="Garamond"/>
                <w:sz w:val="22"/>
                <w:szCs w:val="22"/>
                <w:lang w:eastAsia="ar-SA"/>
              </w:rPr>
              <w:t xml:space="preserve"> настоящего </w:t>
            </w:r>
            <w:r w:rsidR="001D2C2A" w:rsidRPr="001D2C2A">
              <w:rPr>
                <w:rFonts w:ascii="Garamond" w:eastAsia="Batang" w:hAnsi="Garamond" w:cs="Garamond"/>
                <w:sz w:val="22"/>
                <w:szCs w:val="22"/>
                <w:lang w:eastAsia="ar-SA"/>
              </w:rPr>
              <w:t>п</w:t>
            </w:r>
            <w:r w:rsidRPr="004C4191">
              <w:rPr>
                <w:rFonts w:ascii="Garamond" w:eastAsia="Batang" w:hAnsi="Garamond" w:cs="Garamond"/>
                <w:sz w:val="22"/>
                <w:szCs w:val="22"/>
                <w:lang w:eastAsia="ar-SA"/>
              </w:rPr>
              <w:t>риложения для предоставления нового обеспечения, получено через банк получателя средств уведомление об открытии аккредитива, соответствующего требованиям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настоящего приложения</w:t>
            </w:r>
            <w:bookmarkEnd w:id="26"/>
            <w:bookmarkEnd w:id="27"/>
            <w:bookmarkEnd w:id="28"/>
            <w:bookmarkEnd w:id="29"/>
            <w:bookmarkEnd w:id="30"/>
            <w:r w:rsidRPr="004C4191">
              <w:rPr>
                <w:rFonts w:ascii="Garamond" w:eastAsia="Batang" w:hAnsi="Garamond" w:cs="Garamond"/>
                <w:sz w:val="22"/>
                <w:szCs w:val="22"/>
                <w:lang w:eastAsia="ar-SA"/>
              </w:rPr>
              <w:t>.</w:t>
            </w:r>
          </w:p>
          <w:p w14:paraId="24273276"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0EC7A227"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1BA46F03"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0E438C73"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506FE0C2" w14:textId="03F02F57" w:rsidR="0058074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6F0E492B"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1219D688"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0447E611"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p>
          <w:p w14:paraId="5551D8AA" w14:textId="77777777" w:rsidR="00580741" w:rsidRPr="004C4191" w:rsidRDefault="00580741" w:rsidP="004C4191">
            <w:pPr>
              <w:widowControl w:val="0"/>
              <w:tabs>
                <w:tab w:val="left" w:pos="567"/>
                <w:tab w:val="left" w:pos="1485"/>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t>Исполнения требования по предоставлению продавцом по ДПМ ТБО обеспечения (нового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3FF1DE54" w14:textId="77777777" w:rsidR="00580741" w:rsidRPr="004C4191" w:rsidRDefault="00580741" w:rsidP="004C4191">
            <w:pPr>
              <w:widowControl w:val="0"/>
              <w:tabs>
                <w:tab w:val="left" w:pos="567"/>
              </w:tabs>
              <w:spacing w:before="120" w:after="120"/>
              <w:ind w:firstLine="550"/>
              <w:jc w:val="both"/>
              <w:rPr>
                <w:rFonts w:ascii="Garamond" w:hAnsi="Garamond" w:cs="Garamond"/>
                <w:color w:val="000000"/>
                <w:sz w:val="22"/>
                <w:szCs w:val="22"/>
                <w:lang w:eastAsia="ar-SA"/>
              </w:rPr>
            </w:pPr>
            <w:r w:rsidRPr="004C4191">
              <w:rPr>
                <w:rFonts w:ascii="Garamond" w:hAnsi="Garamond" w:cs="Garamond"/>
                <w:color w:val="000000"/>
                <w:sz w:val="22"/>
                <w:szCs w:val="22"/>
                <w:lang w:eastAsia="ar-SA"/>
              </w:rPr>
              <w:lastRenderedPageBreak/>
              <w:t>...</w:t>
            </w:r>
          </w:p>
        </w:tc>
      </w:tr>
      <w:tr w:rsidR="00580741" w:rsidRPr="004C4191" w14:paraId="675723A2" w14:textId="77777777" w:rsidTr="005D75BC">
        <w:trPr>
          <w:trHeight w:val="435"/>
        </w:trPr>
        <w:tc>
          <w:tcPr>
            <w:tcW w:w="1129" w:type="dxa"/>
            <w:vAlign w:val="center"/>
          </w:tcPr>
          <w:p w14:paraId="22E7C5AC"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 п. 3.1</w:t>
            </w:r>
          </w:p>
        </w:tc>
        <w:tc>
          <w:tcPr>
            <w:tcW w:w="6804" w:type="dxa"/>
          </w:tcPr>
          <w:p w14:paraId="30971048" w14:textId="77777777" w:rsidR="00580741" w:rsidRPr="004C4191" w:rsidRDefault="00580741" w:rsidP="004C4191">
            <w:pPr>
              <w:widowControl w:val="0"/>
              <w:autoSpaceDE w:val="0"/>
              <w:autoSpaceDN w:val="0"/>
              <w:spacing w:before="120" w:after="120"/>
              <w:ind w:left="567"/>
              <w:jc w:val="both"/>
              <w:rPr>
                <w:rFonts w:ascii="Garamond" w:eastAsia="Batang" w:hAnsi="Garamond"/>
                <w:sz w:val="22"/>
                <w:szCs w:val="22"/>
              </w:rPr>
            </w:pPr>
            <w:r w:rsidRPr="004C4191">
              <w:rPr>
                <w:rFonts w:ascii="Garamond" w:eastAsia="Batang" w:hAnsi="Garamond"/>
                <w:sz w:val="22"/>
                <w:szCs w:val="22"/>
              </w:rPr>
              <w:t>...</w:t>
            </w:r>
          </w:p>
          <w:p w14:paraId="2E5867DC" w14:textId="77777777" w:rsidR="00580741" w:rsidRPr="004C4191" w:rsidRDefault="00580741" w:rsidP="004C4191">
            <w:pPr>
              <w:widowControl w:val="0"/>
              <w:spacing w:before="120" w:after="120"/>
              <w:ind w:firstLine="594"/>
              <w:jc w:val="both"/>
              <w:rPr>
                <w:rFonts w:ascii="Garamond" w:eastAsia="Batang" w:hAnsi="Garamond"/>
                <w:bCs/>
                <w:sz w:val="22"/>
                <w:szCs w:val="22"/>
                <w:lang w:eastAsia="ar-SA"/>
              </w:rPr>
            </w:pPr>
            <w:r w:rsidRPr="004C4191">
              <w:rPr>
                <w:rFonts w:ascii="Garamond" w:eastAsia="Batang" w:hAnsi="Garamond"/>
                <w:bCs/>
                <w:sz w:val="22"/>
                <w:szCs w:val="22"/>
                <w:lang w:eastAsia="ar-SA"/>
              </w:rPr>
              <w:t>КО при получении Уведомления в течении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предшествующего месяцу, в котором КО получено Уведомление, нет оснований для расчета штрафа по ДПМ ТБО:</w:t>
            </w:r>
          </w:p>
          <w:p w14:paraId="10952443" w14:textId="77777777" w:rsidR="00580741" w:rsidRPr="004C4191" w:rsidRDefault="00580741" w:rsidP="004C4191">
            <w:pPr>
              <w:widowControl w:val="0"/>
              <w:numPr>
                <w:ilvl w:val="0"/>
                <w:numId w:val="27"/>
              </w:numPr>
              <w:suppressAutoHyphens/>
              <w:spacing w:before="120" w:after="120"/>
              <w:ind w:left="0" w:firstLine="550"/>
              <w:jc w:val="both"/>
              <w:rPr>
                <w:rFonts w:ascii="Garamond" w:eastAsia="Batang" w:hAnsi="Garamond" w:cs="Garamond"/>
                <w:bCs/>
                <w:sz w:val="22"/>
                <w:szCs w:val="22"/>
                <w:lang w:eastAsia="ar-SA"/>
              </w:rPr>
            </w:pPr>
            <w:r w:rsidRPr="004C4191">
              <w:rPr>
                <w:rFonts w:ascii="Garamond" w:eastAsia="Batang" w:hAnsi="Garamond" w:cs="Garamond"/>
                <w:bCs/>
                <w:sz w:val="22"/>
                <w:szCs w:val="22"/>
                <w:lang w:eastAsia="ar-SA"/>
              </w:rPr>
              <w:t xml:space="preserve">если обеспечением исполнения обязательств по ДПМ ТБО является поручительство участника оптового рынка – поставщика, то КО расторгает договоры поручительства по ДПМ ТБО и направляет в ЦФР реестр </w:t>
            </w:r>
            <w:r w:rsidRPr="004C4191">
              <w:rPr>
                <w:rFonts w:ascii="Garamond" w:eastAsia="Batang" w:hAnsi="Garamond" w:cs="Garamond"/>
                <w:bCs/>
                <w:sz w:val="22"/>
                <w:szCs w:val="22"/>
                <w:highlight w:val="yellow"/>
                <w:lang w:eastAsia="ar-SA"/>
              </w:rPr>
              <w:t xml:space="preserve">прекращенных договоров по форме приложения 4.6 к настоящему Регламенту в электронном виде с использованием ЭП </w:t>
            </w:r>
            <w:r w:rsidRPr="004C4191">
              <w:rPr>
                <w:rFonts w:ascii="Garamond" w:eastAsia="Batang" w:hAnsi="Garamond" w:cs="Garamond"/>
                <w:bCs/>
                <w:sz w:val="22"/>
                <w:szCs w:val="22"/>
                <w:lang w:eastAsia="ar-SA"/>
              </w:rPr>
              <w:t>не позднее двух рабочих дней с даты прекращения;</w:t>
            </w:r>
          </w:p>
          <w:p w14:paraId="449CE0CD" w14:textId="77777777" w:rsidR="00580741" w:rsidRPr="004C4191" w:rsidRDefault="00580741" w:rsidP="004C4191">
            <w:pPr>
              <w:widowControl w:val="0"/>
              <w:numPr>
                <w:ilvl w:val="0"/>
                <w:numId w:val="27"/>
              </w:numPr>
              <w:suppressAutoHyphens/>
              <w:spacing w:before="120" w:after="120"/>
              <w:ind w:left="0" w:firstLine="550"/>
              <w:jc w:val="both"/>
              <w:rPr>
                <w:rFonts w:ascii="Garamond" w:eastAsia="Batang" w:hAnsi="Garamond" w:cs="Garamond"/>
                <w:bCs/>
                <w:sz w:val="22"/>
                <w:szCs w:val="22"/>
                <w:lang w:eastAsia="ar-SA"/>
              </w:rPr>
            </w:pPr>
            <w:r w:rsidRPr="004C4191">
              <w:rPr>
                <w:rFonts w:ascii="Garamond" w:eastAsia="Batang" w:hAnsi="Garamond" w:cs="Garamond"/>
                <w:bCs/>
                <w:sz w:val="22"/>
                <w:szCs w:val="22"/>
                <w:lang w:eastAsia="ar-SA"/>
              </w:rPr>
              <w:t xml:space="preserve">если обеспечением исполнения обязательств по ДПМ ТБО является штраф, оплата которого производится по аккредитиву, то КО расторгает Соглашения об оплате </w:t>
            </w:r>
            <w:r w:rsidRPr="004C4191">
              <w:rPr>
                <w:rFonts w:ascii="Garamond" w:eastAsia="Batang" w:hAnsi="Garamond" w:cs="Garamond"/>
                <w:sz w:val="22"/>
                <w:szCs w:val="22"/>
                <w:lang w:eastAsia="ar-SA"/>
              </w:rPr>
              <w:t xml:space="preserve">штрафов по ДПМ ТБО </w:t>
            </w:r>
            <w:r w:rsidRPr="004C4191">
              <w:rPr>
                <w:rFonts w:ascii="Garamond" w:eastAsia="Batang" w:hAnsi="Garamond" w:cs="Garamond"/>
                <w:bCs/>
                <w:sz w:val="22"/>
                <w:szCs w:val="22"/>
                <w:lang w:eastAsia="ar-SA"/>
              </w:rPr>
              <w:t xml:space="preserve">по аккредитиву, заключенные в отношении соответствующего объекта генерации, и направляет в ЦФР реестр прекращенных Соглашений по форме приложения 4.7 к настоящему Регламенту в электронном виде с использованием ЭП </w:t>
            </w:r>
            <w:r w:rsidRPr="004C4191">
              <w:rPr>
                <w:rFonts w:ascii="Garamond" w:eastAsia="Garamond" w:hAnsi="Garamond" w:cs="Garamond"/>
                <w:sz w:val="22"/>
                <w:szCs w:val="22"/>
                <w:lang w:eastAsia="ar-SA"/>
              </w:rPr>
              <w:t>не позднее 2 (двух) рабочих дней с даты прекращения</w:t>
            </w:r>
            <w:r w:rsidRPr="004C4191">
              <w:rPr>
                <w:rFonts w:ascii="Garamond" w:eastAsia="Batang" w:hAnsi="Garamond" w:cs="Garamond"/>
                <w:bCs/>
                <w:sz w:val="22"/>
                <w:szCs w:val="22"/>
                <w:lang w:eastAsia="ar-SA"/>
              </w:rPr>
              <w:t>.</w:t>
            </w:r>
          </w:p>
          <w:p w14:paraId="5168F6BB" w14:textId="77777777" w:rsidR="00580741" w:rsidRPr="004C4191" w:rsidRDefault="00580741" w:rsidP="004C4191">
            <w:pPr>
              <w:widowControl w:val="0"/>
              <w:autoSpaceDE w:val="0"/>
              <w:autoSpaceDN w:val="0"/>
              <w:spacing w:before="120" w:after="120"/>
              <w:ind w:left="567"/>
              <w:jc w:val="both"/>
              <w:rPr>
                <w:rFonts w:ascii="Garamond" w:eastAsia="Batang" w:hAnsi="Garamond"/>
                <w:sz w:val="22"/>
                <w:szCs w:val="22"/>
              </w:rPr>
            </w:pPr>
            <w:r w:rsidRPr="004C4191">
              <w:rPr>
                <w:rFonts w:ascii="Garamond" w:eastAsia="Batang" w:hAnsi="Garamond"/>
                <w:sz w:val="22"/>
                <w:szCs w:val="22"/>
              </w:rPr>
              <w:t>...</w:t>
            </w:r>
          </w:p>
        </w:tc>
        <w:tc>
          <w:tcPr>
            <w:tcW w:w="6804" w:type="dxa"/>
            <w:gridSpan w:val="2"/>
          </w:tcPr>
          <w:p w14:paraId="42CE511B" w14:textId="77777777" w:rsidR="00580741" w:rsidRPr="004C4191" w:rsidRDefault="00580741" w:rsidP="004C4191">
            <w:pPr>
              <w:widowControl w:val="0"/>
              <w:autoSpaceDE w:val="0"/>
              <w:autoSpaceDN w:val="0"/>
              <w:spacing w:before="120" w:after="120"/>
              <w:ind w:left="567"/>
              <w:jc w:val="both"/>
              <w:rPr>
                <w:rFonts w:ascii="Garamond" w:eastAsia="Batang" w:hAnsi="Garamond"/>
                <w:sz w:val="22"/>
                <w:szCs w:val="22"/>
              </w:rPr>
            </w:pPr>
            <w:r w:rsidRPr="004C4191">
              <w:rPr>
                <w:rFonts w:ascii="Garamond" w:eastAsia="Batang" w:hAnsi="Garamond"/>
                <w:sz w:val="22"/>
                <w:szCs w:val="22"/>
              </w:rPr>
              <w:t>...</w:t>
            </w:r>
          </w:p>
          <w:p w14:paraId="000A453D" w14:textId="77777777" w:rsidR="00580741" w:rsidRPr="004C4191" w:rsidRDefault="00580741" w:rsidP="004C4191">
            <w:pPr>
              <w:widowControl w:val="0"/>
              <w:spacing w:before="120" w:after="120"/>
              <w:ind w:firstLine="594"/>
              <w:jc w:val="both"/>
              <w:rPr>
                <w:rFonts w:ascii="Garamond" w:eastAsia="Batang" w:hAnsi="Garamond"/>
                <w:bCs/>
                <w:sz w:val="22"/>
                <w:szCs w:val="22"/>
                <w:lang w:eastAsia="ar-SA"/>
              </w:rPr>
            </w:pPr>
            <w:r w:rsidRPr="004C4191">
              <w:rPr>
                <w:rFonts w:ascii="Garamond" w:eastAsia="Batang" w:hAnsi="Garamond"/>
                <w:bCs/>
                <w:sz w:val="22"/>
                <w:szCs w:val="22"/>
                <w:lang w:eastAsia="ar-SA"/>
              </w:rPr>
              <w:t>КО при получении Уведомления в течении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предшествующего месяцу, в котором КО получено Уведомление, нет оснований для расчета штрафа по ДПМ ТБО:</w:t>
            </w:r>
          </w:p>
          <w:p w14:paraId="250EF321" w14:textId="10FB61E0" w:rsidR="00580741" w:rsidRPr="004C4191" w:rsidRDefault="00580741" w:rsidP="004C4191">
            <w:pPr>
              <w:widowControl w:val="0"/>
              <w:numPr>
                <w:ilvl w:val="0"/>
                <w:numId w:val="27"/>
              </w:numPr>
              <w:suppressAutoHyphens/>
              <w:spacing w:before="120" w:after="120"/>
              <w:ind w:left="0" w:firstLine="550"/>
              <w:jc w:val="both"/>
              <w:rPr>
                <w:rFonts w:ascii="Garamond" w:eastAsia="Batang" w:hAnsi="Garamond" w:cs="Garamond"/>
                <w:bCs/>
                <w:sz w:val="22"/>
                <w:szCs w:val="22"/>
                <w:lang w:eastAsia="ar-SA"/>
              </w:rPr>
            </w:pPr>
            <w:r w:rsidRPr="004C4191">
              <w:rPr>
                <w:rFonts w:ascii="Garamond" w:eastAsia="Batang" w:hAnsi="Garamond" w:cs="Garamond"/>
                <w:bCs/>
                <w:sz w:val="22"/>
                <w:szCs w:val="22"/>
                <w:lang w:eastAsia="ar-SA"/>
              </w:rPr>
              <w:t xml:space="preserve">если обеспечением исполнения обязательств по ДПМ ТБО является поручительство участника оптового рынка – поставщика, то КО расторгает договоры поручительства по ДПМ ТБО и направляет в ЦФР </w:t>
            </w:r>
            <w:r w:rsidR="00A3483B" w:rsidRPr="004C4191">
              <w:rPr>
                <w:rFonts w:ascii="Garamond" w:eastAsia="Batang" w:hAnsi="Garamond" w:cs="Garamond"/>
                <w:sz w:val="22"/>
                <w:szCs w:val="22"/>
                <w:highlight w:val="yellow"/>
                <w:lang w:eastAsia="ar-SA"/>
              </w:rPr>
              <w:t>на бумажном носителе</w:t>
            </w:r>
            <w:r w:rsidR="00A3483B" w:rsidRPr="004C4191" w:rsidDel="00A3483B">
              <w:rPr>
                <w:rFonts w:ascii="Garamond" w:hAnsi="Garamond" w:cs="Garamond"/>
                <w:color w:val="000000"/>
                <w:sz w:val="22"/>
                <w:szCs w:val="22"/>
                <w:highlight w:val="yellow"/>
                <w:lang w:eastAsia="ar-SA"/>
              </w:rPr>
              <w:t xml:space="preserve"> </w:t>
            </w:r>
            <w:r w:rsidRPr="004C4191">
              <w:rPr>
                <w:rFonts w:ascii="Garamond" w:eastAsia="Batang" w:hAnsi="Garamond" w:cs="Garamond"/>
                <w:sz w:val="22"/>
                <w:szCs w:val="22"/>
                <w:highlight w:val="yellow"/>
                <w:lang w:eastAsia="ar-SA"/>
              </w:rPr>
              <w:t xml:space="preserve">актуализированный </w:t>
            </w:r>
            <w:r w:rsidRPr="004C4191">
              <w:rPr>
                <w:rFonts w:ascii="Garamond" w:eastAsia="Batang" w:hAnsi="Garamond" w:cs="Garamond"/>
                <w:sz w:val="22"/>
                <w:szCs w:val="22"/>
                <w:lang w:eastAsia="ar-SA"/>
              </w:rPr>
              <w:t xml:space="preserve">реестр </w:t>
            </w:r>
            <w:r w:rsidRPr="004C4191">
              <w:rPr>
                <w:rFonts w:ascii="Garamond" w:eastAsia="Batang" w:hAnsi="Garamond" w:cs="Garamond"/>
                <w:sz w:val="22"/>
                <w:szCs w:val="22"/>
                <w:highlight w:val="yellow"/>
                <w:lang w:eastAsia="ar-SA"/>
              </w:rPr>
              <w:t>заключенных договоров поручительства по ДПМ ТБО</w:t>
            </w:r>
            <w:r w:rsidR="00A5654A" w:rsidRPr="004C4191">
              <w:rPr>
                <w:rFonts w:ascii="Garamond" w:eastAsia="Batang" w:hAnsi="Garamond" w:cs="Garamond"/>
                <w:sz w:val="22"/>
                <w:szCs w:val="22"/>
                <w:highlight w:val="yellow"/>
                <w:lang w:eastAsia="ar-SA"/>
              </w:rPr>
              <w:t xml:space="preserve"> </w:t>
            </w:r>
            <w:r w:rsidRPr="004C4191">
              <w:rPr>
                <w:rFonts w:ascii="Garamond" w:eastAsia="Batang" w:hAnsi="Garamond" w:cs="Garamond"/>
                <w:bCs/>
                <w:sz w:val="22"/>
                <w:szCs w:val="22"/>
                <w:lang w:eastAsia="ar-SA"/>
              </w:rPr>
              <w:t>не позднее двух рабочих дней с даты прекращения;</w:t>
            </w:r>
          </w:p>
          <w:p w14:paraId="4991F4C8" w14:textId="77777777" w:rsidR="00580741" w:rsidRPr="004C4191" w:rsidRDefault="00580741" w:rsidP="004C4191">
            <w:pPr>
              <w:widowControl w:val="0"/>
              <w:numPr>
                <w:ilvl w:val="0"/>
                <w:numId w:val="27"/>
              </w:numPr>
              <w:suppressAutoHyphens/>
              <w:spacing w:before="120" w:after="120"/>
              <w:ind w:left="0" w:firstLine="550"/>
              <w:jc w:val="both"/>
              <w:rPr>
                <w:rFonts w:ascii="Garamond" w:eastAsia="Batang" w:hAnsi="Garamond" w:cs="Garamond"/>
                <w:bCs/>
                <w:sz w:val="22"/>
                <w:szCs w:val="22"/>
                <w:lang w:eastAsia="ar-SA"/>
              </w:rPr>
            </w:pPr>
            <w:r w:rsidRPr="004C4191">
              <w:rPr>
                <w:rFonts w:ascii="Garamond" w:eastAsia="Batang" w:hAnsi="Garamond" w:cs="Garamond"/>
                <w:bCs/>
                <w:sz w:val="22"/>
                <w:szCs w:val="22"/>
                <w:lang w:eastAsia="ar-SA"/>
              </w:rPr>
              <w:t xml:space="preserve">если обеспечением исполнения обязательств по ДПМ ТБО является штраф, оплата которого производится по аккредитиву, то КО расторгает Соглашения об оплате </w:t>
            </w:r>
            <w:r w:rsidRPr="004C4191">
              <w:rPr>
                <w:rFonts w:ascii="Garamond" w:eastAsia="Batang" w:hAnsi="Garamond" w:cs="Garamond"/>
                <w:sz w:val="22"/>
                <w:szCs w:val="22"/>
                <w:lang w:eastAsia="ar-SA"/>
              </w:rPr>
              <w:t xml:space="preserve">штрафов по ДПМ ТБО </w:t>
            </w:r>
            <w:r w:rsidRPr="004C4191">
              <w:rPr>
                <w:rFonts w:ascii="Garamond" w:eastAsia="Batang" w:hAnsi="Garamond" w:cs="Garamond"/>
                <w:bCs/>
                <w:sz w:val="22"/>
                <w:szCs w:val="22"/>
                <w:lang w:eastAsia="ar-SA"/>
              </w:rPr>
              <w:t xml:space="preserve">по аккредитиву, заключенные в отношении соответствующего объекта генерации, и направляет в ЦФР реестр прекращенных Соглашений по форме приложения 4.7 к настоящему Регламенту в электронном виде с использованием ЭП </w:t>
            </w:r>
            <w:r w:rsidRPr="004C4191">
              <w:rPr>
                <w:rFonts w:ascii="Garamond" w:eastAsia="Garamond" w:hAnsi="Garamond" w:cs="Garamond"/>
                <w:sz w:val="22"/>
                <w:szCs w:val="22"/>
                <w:lang w:eastAsia="ar-SA"/>
              </w:rPr>
              <w:t>не позднее 2 (двух) рабочих дней с даты прекращения</w:t>
            </w:r>
            <w:r w:rsidRPr="004C4191">
              <w:rPr>
                <w:rFonts w:ascii="Garamond" w:eastAsia="Batang" w:hAnsi="Garamond" w:cs="Garamond"/>
                <w:bCs/>
                <w:sz w:val="22"/>
                <w:szCs w:val="22"/>
                <w:lang w:eastAsia="ar-SA"/>
              </w:rPr>
              <w:t>.</w:t>
            </w:r>
          </w:p>
          <w:p w14:paraId="7F68822E"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r w:rsidRPr="004C4191">
              <w:rPr>
                <w:rFonts w:ascii="Garamond" w:eastAsia="Batang" w:hAnsi="Garamond"/>
                <w:sz w:val="22"/>
                <w:szCs w:val="22"/>
              </w:rPr>
              <w:t>...</w:t>
            </w:r>
          </w:p>
        </w:tc>
      </w:tr>
      <w:tr w:rsidR="00580741" w:rsidRPr="004C4191" w14:paraId="1C88B56A" w14:textId="77777777" w:rsidTr="005D75BC">
        <w:trPr>
          <w:trHeight w:val="435"/>
        </w:trPr>
        <w:tc>
          <w:tcPr>
            <w:tcW w:w="1129" w:type="dxa"/>
            <w:vAlign w:val="center"/>
          </w:tcPr>
          <w:p w14:paraId="14FEE0AF"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Приложение 4, п. 4.1</w:t>
            </w:r>
          </w:p>
        </w:tc>
        <w:tc>
          <w:tcPr>
            <w:tcW w:w="6804" w:type="dxa"/>
          </w:tcPr>
          <w:p w14:paraId="10FE6375" w14:textId="77777777" w:rsidR="00580741" w:rsidRPr="004C4191" w:rsidRDefault="00580741" w:rsidP="004C4191">
            <w:pPr>
              <w:widowControl w:val="0"/>
              <w:tabs>
                <w:tab w:val="left" w:pos="426"/>
              </w:tabs>
              <w:suppressAutoHyphens/>
              <w:spacing w:before="120" w:after="120"/>
              <w:jc w:val="both"/>
              <w:rPr>
                <w:rFonts w:ascii="Garamond" w:hAnsi="Garamond"/>
                <w:b/>
                <w:sz w:val="22"/>
                <w:szCs w:val="22"/>
              </w:rPr>
            </w:pPr>
            <w:r w:rsidRPr="004C4191">
              <w:rPr>
                <w:rFonts w:ascii="Garamond" w:eastAsia="Batang" w:hAnsi="Garamond"/>
                <w:b/>
                <w:sz w:val="22"/>
                <w:szCs w:val="22"/>
              </w:rPr>
              <w:t>4.1.</w:t>
            </w:r>
            <w:r w:rsidRPr="004C4191">
              <w:rPr>
                <w:rFonts w:ascii="Garamond" w:eastAsia="Batang" w:hAnsi="Garamond"/>
                <w:sz w:val="22"/>
                <w:szCs w:val="22"/>
              </w:rPr>
              <w:t xml:space="preserve"> В случае если обеспечением на 27 месяцев будет являться поручительство третьего лица:</w:t>
            </w:r>
          </w:p>
          <w:p w14:paraId="0A3A36BB" w14:textId="77777777" w:rsidR="00580741" w:rsidRPr="004C4191" w:rsidRDefault="00580741" w:rsidP="004C4191">
            <w:pPr>
              <w:widowControl w:val="0"/>
              <w:spacing w:before="120" w:after="120"/>
              <w:jc w:val="both"/>
              <w:rPr>
                <w:rFonts w:ascii="Garamond" w:eastAsia="Batang" w:hAnsi="Garamond"/>
                <w:sz w:val="22"/>
                <w:szCs w:val="22"/>
              </w:rPr>
            </w:pPr>
            <w:r w:rsidRPr="004C4191">
              <w:rPr>
                <w:rFonts w:ascii="Garamond" w:eastAsia="Batang" w:hAnsi="Garamond"/>
                <w:sz w:val="22"/>
                <w:szCs w:val="22"/>
              </w:rPr>
              <w:t xml:space="preserve">а) </w:t>
            </w:r>
            <w:r w:rsidRPr="004C4191">
              <w:rPr>
                <w:rFonts w:ascii="Garamond" w:eastAsia="Batang" w:hAnsi="Garamond"/>
                <w:sz w:val="22"/>
                <w:szCs w:val="22"/>
                <w:highlight w:val="yellow"/>
              </w:rPr>
              <w:t xml:space="preserve">договор коммерческого представительства для целей заключения </w:t>
            </w:r>
            <w:r w:rsidRPr="004C4191">
              <w:rPr>
                <w:rFonts w:ascii="Garamond" w:eastAsia="Batang" w:hAnsi="Garamond"/>
                <w:sz w:val="22"/>
                <w:szCs w:val="22"/>
              </w:rPr>
              <w:t>договор</w:t>
            </w:r>
            <w:r w:rsidRPr="004C4191">
              <w:rPr>
                <w:rFonts w:ascii="Garamond" w:eastAsia="Batang" w:hAnsi="Garamond"/>
                <w:sz w:val="22"/>
                <w:szCs w:val="22"/>
                <w:highlight w:val="yellow"/>
              </w:rPr>
              <w:t>ов</w:t>
            </w:r>
            <w:r w:rsidRPr="004C4191">
              <w:rPr>
                <w:rFonts w:ascii="Garamond" w:eastAsia="Batang" w:hAnsi="Garamond"/>
                <w:sz w:val="22"/>
                <w:szCs w:val="22"/>
              </w:rPr>
              <w:t xml:space="preserve"> поручительства, заключенны</w:t>
            </w:r>
            <w:r w:rsidRPr="001D2C2A">
              <w:rPr>
                <w:rFonts w:ascii="Garamond" w:eastAsia="Batang" w:hAnsi="Garamond"/>
                <w:sz w:val="22"/>
                <w:szCs w:val="22"/>
                <w:highlight w:val="yellow"/>
              </w:rPr>
              <w:t>й</w:t>
            </w:r>
            <w:r w:rsidRPr="004C4191">
              <w:rPr>
                <w:rFonts w:ascii="Garamond" w:eastAsia="Batang" w:hAnsi="Garamond"/>
                <w:sz w:val="22"/>
                <w:szCs w:val="22"/>
              </w:rPr>
              <w:t xml:space="preserve"> в рамках предоставления обеспечения на 27 месяцев, должен прекращать свое действие не ранее истечения 27 месяцев с указанной в сформированном КО в соответствии с </w:t>
            </w:r>
            <w:r w:rsidRPr="004C4191">
              <w:rPr>
                <w:rFonts w:ascii="Garamond" w:eastAsia="Batang" w:hAnsi="Garamond"/>
                <w:i/>
                <w:sz w:val="22"/>
                <w:szCs w:val="22"/>
              </w:rPr>
              <w:t>Договором о присоединении к торговой системе оптового рынка</w:t>
            </w:r>
            <w:r w:rsidRPr="004C4191">
              <w:rPr>
                <w:rFonts w:ascii="Garamond" w:eastAsia="Batang" w:hAnsi="Garamond"/>
                <w:sz w:val="22"/>
                <w:szCs w:val="22"/>
              </w:rPr>
              <w:t xml:space="preserve"> перечне отобранных проектов по результатам ОПТБО даты начала поставки мощности;</w:t>
            </w:r>
          </w:p>
          <w:p w14:paraId="76525263" w14:textId="77777777" w:rsidR="00580741" w:rsidRPr="004C4191" w:rsidRDefault="00580741" w:rsidP="004C4191">
            <w:pPr>
              <w:widowControl w:val="0"/>
              <w:spacing w:before="120" w:after="120"/>
              <w:jc w:val="both"/>
              <w:rPr>
                <w:rFonts w:ascii="Garamond" w:eastAsia="Batang" w:hAnsi="Garamond"/>
                <w:sz w:val="22"/>
                <w:szCs w:val="22"/>
              </w:rPr>
            </w:pPr>
            <w:r w:rsidRPr="004C4191">
              <w:rPr>
                <w:rFonts w:ascii="Garamond" w:eastAsia="Batang" w:hAnsi="Garamond"/>
                <w:sz w:val="22"/>
                <w:szCs w:val="22"/>
              </w:rPr>
              <w:lastRenderedPageBreak/>
              <w:t>б) предельный объем ответственности поручителя по договорам поручительства для обеспечения исполнения обязательств поставщика мощности по ДПМ ТБО должен составлять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4F2F917B" w14:textId="77777777" w:rsidR="00580741" w:rsidRPr="004C4191" w:rsidRDefault="00580741" w:rsidP="004C4191">
            <w:pPr>
              <w:widowControl w:val="0"/>
              <w:tabs>
                <w:tab w:val="left" w:pos="567"/>
              </w:tabs>
              <w:spacing w:before="120" w:after="120"/>
              <w:jc w:val="both"/>
              <w:rPr>
                <w:rFonts w:ascii="Garamond" w:hAnsi="Garamond"/>
                <w:b/>
                <w:sz w:val="22"/>
                <w:szCs w:val="22"/>
              </w:rPr>
            </w:pPr>
            <w:r w:rsidRPr="004C4191">
              <w:rPr>
                <w:rFonts w:ascii="Garamond" w:eastAsia="Batang" w:hAnsi="Garamond"/>
                <w:sz w:val="22"/>
                <w:szCs w:val="22"/>
              </w:rPr>
              <w:t xml:space="preserve">4.1.1. Продавец по ДПМ ТБО обязан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w:t>
            </w:r>
            <w:r w:rsidRPr="004C4191">
              <w:rPr>
                <w:rFonts w:ascii="Garamond" w:eastAsia="Batang" w:hAnsi="Garamond"/>
                <w:sz w:val="22"/>
                <w:szCs w:val="22"/>
                <w:highlight w:val="yellow"/>
              </w:rPr>
              <w:t>ЦФР и</w:t>
            </w:r>
            <w:r w:rsidRPr="004C4191">
              <w:rPr>
                <w:rFonts w:ascii="Garamond" w:eastAsia="Batang" w:hAnsi="Garamond"/>
                <w:sz w:val="22"/>
                <w:szCs w:val="22"/>
              </w:rPr>
              <w:t xml:space="preserve"> </w:t>
            </w:r>
            <w:proofErr w:type="gramStart"/>
            <w:r w:rsidRPr="004C4191">
              <w:rPr>
                <w:rFonts w:ascii="Garamond" w:eastAsia="Batang" w:hAnsi="Garamond"/>
                <w:sz w:val="22"/>
                <w:szCs w:val="22"/>
              </w:rPr>
              <w:t>КО уведомление</w:t>
            </w:r>
            <w:proofErr w:type="gramEnd"/>
            <w:r w:rsidRPr="004C4191">
              <w:rPr>
                <w:rFonts w:ascii="Garamond" w:eastAsia="Batang" w:hAnsi="Garamond"/>
                <w:sz w:val="22"/>
                <w:szCs w:val="22"/>
              </w:rPr>
              <w:t xml:space="preserve"> </w:t>
            </w:r>
            <w:r w:rsidRPr="004C4191">
              <w:rPr>
                <w:rFonts w:ascii="Garamond" w:eastAsia="Batang" w:hAnsi="Garamond"/>
                <w:sz w:val="22"/>
                <w:szCs w:val="22"/>
                <w:highlight w:val="yellow"/>
              </w:rPr>
              <w:t>в свободной форме (отдельно в отношении каждого объекта генерации) о намерении предоставить обеспечение на 27 месяцев на бумажном носителе за подписью уполномоченного лица.</w:t>
            </w:r>
          </w:p>
          <w:p w14:paraId="6EECFCB7"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highlight w:val="yellow"/>
              </w:rPr>
              <w:t>Участнику оптового рынка – поставщику мощности, намеренному выступить поручителем по ДПМ ТБО в рамках предоставления обеспечения на 27 месяцев, в целях заключения договора коммерческого представительства для целей заключения договоров поручительства необходимо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о таком намерении</w:t>
            </w:r>
            <w:r w:rsidRPr="004C4191">
              <w:rPr>
                <w:rFonts w:ascii="Garamond" w:eastAsia="Batang" w:hAnsi="Garamond"/>
                <w:sz w:val="22"/>
                <w:szCs w:val="22"/>
              </w:rPr>
              <w:t xml:space="preserve"> с указанием идентификационных параметров объекта генерации (код ГТП генерации, месторасположение объекта генерации, установленная мощность объекта генерации) и с приложением комплекта документов, предусмотренного пунктом 2.1.2 настоящего </w:t>
            </w:r>
            <w:r w:rsidRPr="0044020C">
              <w:rPr>
                <w:rFonts w:ascii="Garamond" w:eastAsia="Batang" w:hAnsi="Garamond"/>
                <w:sz w:val="22"/>
                <w:szCs w:val="22"/>
                <w:highlight w:val="yellow"/>
              </w:rPr>
              <w:t>П</w:t>
            </w:r>
            <w:r w:rsidRPr="004C4191">
              <w:rPr>
                <w:rFonts w:ascii="Garamond" w:eastAsia="Batang" w:hAnsi="Garamond"/>
                <w:sz w:val="22"/>
                <w:szCs w:val="22"/>
              </w:rPr>
              <w:t>риложения.</w:t>
            </w:r>
          </w:p>
          <w:p w14:paraId="14A7DAF0"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rPr>
              <w:t xml:space="preserve">КО в течение 5 (пяти) рабочих дней с даты получения вышеуказанного уведомления производит проверку соответствия поручителя требованиям п. 2.2.3 приложения 31 к </w:t>
            </w:r>
            <w:r w:rsidRPr="004C4191">
              <w:rPr>
                <w:rFonts w:ascii="Garamond" w:eastAsia="Batang" w:hAnsi="Garamond"/>
                <w:i/>
                <w:sz w:val="22"/>
                <w:szCs w:val="22"/>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sz w:val="22"/>
                <w:szCs w:val="22"/>
              </w:rPr>
              <w:t xml:space="preserve"> (Приложение № 27 к </w:t>
            </w:r>
            <w:r w:rsidRPr="004C4191">
              <w:rPr>
                <w:rFonts w:ascii="Garamond" w:eastAsia="Batang" w:hAnsi="Garamond"/>
                <w:i/>
                <w:sz w:val="22"/>
                <w:szCs w:val="22"/>
              </w:rPr>
              <w:t>Договору о присоединении к торговой системе оптового рынка</w:t>
            </w:r>
            <w:r w:rsidRPr="004C4191">
              <w:rPr>
                <w:rFonts w:ascii="Garamond" w:eastAsia="Batang" w:hAnsi="Garamond"/>
                <w:sz w:val="22"/>
                <w:szCs w:val="22"/>
              </w:rPr>
              <w:t>)</w:t>
            </w:r>
            <w:r w:rsidRPr="004C4191">
              <w:rPr>
                <w:rFonts w:ascii="Garamond" w:eastAsia="Batang" w:hAnsi="Garamond"/>
                <w:sz w:val="22"/>
                <w:szCs w:val="22"/>
                <w:highlight w:val="yellow"/>
              </w:rPr>
              <w:t>, и направляет в ЦФР на бумажном носителе информацию о соответствии/несоответствии требованиям</w:t>
            </w:r>
            <w:r w:rsidRPr="004C4191">
              <w:rPr>
                <w:rFonts w:ascii="Garamond" w:eastAsia="Batang" w:hAnsi="Garamond"/>
                <w:sz w:val="22"/>
                <w:szCs w:val="22"/>
              </w:rPr>
              <w:t>.</w:t>
            </w:r>
          </w:p>
          <w:p w14:paraId="0686F6BE"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highlight w:val="yellow"/>
              </w:rPr>
              <w:t>ЦФР</w:t>
            </w:r>
            <w:r w:rsidRPr="004C4191">
              <w:rPr>
                <w:rFonts w:ascii="Garamond" w:eastAsia="Batang" w:hAnsi="Garamond"/>
                <w:sz w:val="22"/>
                <w:szCs w:val="22"/>
              </w:rPr>
              <w:t xml:space="preserve"> в течение 7 (семи) рабочих дней с наиболее поздней из следующих дат:</w:t>
            </w:r>
          </w:p>
          <w:p w14:paraId="02B48A6E" w14:textId="77777777" w:rsidR="00580741" w:rsidRPr="004C4191" w:rsidRDefault="00580741" w:rsidP="004C4191">
            <w:pPr>
              <w:widowControl w:val="0"/>
              <w:tabs>
                <w:tab w:val="left" w:pos="567"/>
              </w:tabs>
              <w:spacing w:before="120" w:after="120"/>
              <w:jc w:val="both"/>
              <w:rPr>
                <w:rFonts w:ascii="Garamond" w:eastAsia="Batang" w:hAnsi="Garamond"/>
                <w:sz w:val="22"/>
                <w:szCs w:val="22"/>
              </w:rPr>
            </w:pPr>
            <w:r w:rsidRPr="00C35865">
              <w:rPr>
                <w:rFonts w:ascii="Garamond" w:eastAsia="Batang" w:hAnsi="Garamond"/>
                <w:sz w:val="22"/>
                <w:szCs w:val="22"/>
                <w:highlight w:val="yellow"/>
              </w:rPr>
              <w:lastRenderedPageBreak/>
              <w:t>-</w:t>
            </w:r>
            <w:r w:rsidRPr="004C4191">
              <w:rPr>
                <w:rFonts w:ascii="Garamond" w:eastAsia="Batang" w:hAnsi="Garamond"/>
                <w:sz w:val="22"/>
                <w:szCs w:val="22"/>
              </w:rPr>
              <w:t xml:space="preserve"> даты предоставления продавцом по ДПМ ТБО уведомления о намерении предоставить обеспечение на 27 месяцев;</w:t>
            </w:r>
          </w:p>
          <w:p w14:paraId="632F424D" w14:textId="77777777" w:rsidR="00580741" w:rsidRPr="004C4191" w:rsidRDefault="00580741" w:rsidP="004C4191">
            <w:pPr>
              <w:widowControl w:val="0"/>
              <w:tabs>
                <w:tab w:val="left" w:pos="567"/>
              </w:tabs>
              <w:spacing w:before="120" w:after="120"/>
              <w:jc w:val="both"/>
              <w:rPr>
                <w:rFonts w:ascii="Garamond" w:eastAsia="Batang" w:hAnsi="Garamond"/>
                <w:sz w:val="22"/>
                <w:szCs w:val="22"/>
              </w:rPr>
            </w:pPr>
            <w:r w:rsidRPr="00C35865">
              <w:rPr>
                <w:rFonts w:ascii="Garamond" w:eastAsia="Batang" w:hAnsi="Garamond"/>
                <w:sz w:val="22"/>
                <w:szCs w:val="22"/>
                <w:highlight w:val="yellow"/>
              </w:rPr>
              <w:t>-</w:t>
            </w:r>
            <w:r w:rsidRPr="004C4191">
              <w:rPr>
                <w:rFonts w:ascii="Garamond" w:eastAsia="Batang" w:hAnsi="Garamond"/>
                <w:sz w:val="22"/>
                <w:szCs w:val="22"/>
              </w:rPr>
              <w:t xml:space="preserve"> даты предоставления поручителем уведомления о намерении выступить поручителем по ДПМ ТБО в рамках предоставления обеспечения на 27 месяцев и указанных выше документов, –</w:t>
            </w:r>
          </w:p>
          <w:p w14:paraId="270F617D" w14:textId="77777777" w:rsidR="00580741" w:rsidRPr="004C4191" w:rsidRDefault="00580741" w:rsidP="004C4191">
            <w:pPr>
              <w:widowControl w:val="0"/>
              <w:tabs>
                <w:tab w:val="left" w:pos="567"/>
              </w:tabs>
              <w:spacing w:before="120" w:after="120"/>
              <w:jc w:val="both"/>
              <w:rPr>
                <w:rFonts w:ascii="Garamond" w:eastAsia="Batang" w:hAnsi="Garamond"/>
                <w:sz w:val="22"/>
                <w:szCs w:val="22"/>
              </w:rPr>
            </w:pPr>
            <w:r w:rsidRPr="004C4191">
              <w:rPr>
                <w:rFonts w:ascii="Garamond" w:eastAsia="Batang" w:hAnsi="Garamond"/>
                <w:sz w:val="22"/>
                <w:szCs w:val="22"/>
              </w:rPr>
              <w:t xml:space="preserve">рассматривает уведомление поручителя и предоставленный комплект документов на соответствие требованиям настоящего </w:t>
            </w:r>
            <w:r w:rsidRPr="00FD6E2C">
              <w:rPr>
                <w:rFonts w:ascii="Garamond" w:eastAsia="Batang" w:hAnsi="Garamond"/>
                <w:sz w:val="22"/>
                <w:szCs w:val="22"/>
                <w:highlight w:val="yellow"/>
              </w:rPr>
              <w:t>П</w:t>
            </w:r>
            <w:r w:rsidRPr="004C4191">
              <w:rPr>
                <w:rFonts w:ascii="Garamond" w:eastAsia="Batang" w:hAnsi="Garamond"/>
                <w:sz w:val="22"/>
                <w:szCs w:val="22"/>
              </w:rPr>
              <w:t xml:space="preserve">риложения </w:t>
            </w:r>
            <w:r w:rsidRPr="004C4191">
              <w:rPr>
                <w:rFonts w:ascii="Garamond" w:eastAsia="Batang" w:hAnsi="Garamond"/>
                <w:sz w:val="22"/>
                <w:szCs w:val="22"/>
                <w:highlight w:val="yellow"/>
              </w:rPr>
              <w:t xml:space="preserve">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с обратившимся поручителем (по форме Приложения № Д 6.5.1 к </w:t>
            </w:r>
            <w:r w:rsidRPr="004C4191">
              <w:rPr>
                <w:rFonts w:ascii="Garamond" w:eastAsia="Batang" w:hAnsi="Garamond"/>
                <w:i/>
                <w:sz w:val="22"/>
                <w:szCs w:val="22"/>
                <w:highlight w:val="yellow"/>
              </w:rPr>
              <w:t>Договору о присоединении к торговой системе оптового рынка</w:t>
            </w:r>
            <w:r w:rsidRPr="004C4191">
              <w:rPr>
                <w:rFonts w:ascii="Garamond" w:eastAsia="Batang" w:hAnsi="Garamond"/>
                <w:sz w:val="22"/>
                <w:szCs w:val="22"/>
                <w:highlight w:val="yellow"/>
              </w:rPr>
              <w:t>)</w:t>
            </w:r>
            <w:r w:rsidRPr="004C4191">
              <w:rPr>
                <w:rFonts w:ascii="Garamond" w:eastAsia="Batang" w:hAnsi="Garamond"/>
                <w:sz w:val="22"/>
                <w:szCs w:val="22"/>
              </w:rPr>
              <w:t>.</w:t>
            </w:r>
          </w:p>
          <w:p w14:paraId="141BB6E7"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rPr>
              <w:t xml:space="preserve">При несоответствии уведомления поручителя и (или) предоставленных документов требованиям настоящего </w:t>
            </w:r>
            <w:r w:rsidRPr="00FD6E2C">
              <w:rPr>
                <w:rFonts w:ascii="Garamond" w:eastAsia="Batang" w:hAnsi="Garamond"/>
                <w:sz w:val="22"/>
                <w:szCs w:val="22"/>
                <w:highlight w:val="yellow"/>
              </w:rPr>
              <w:t>П</w:t>
            </w:r>
            <w:r w:rsidRPr="004C4191">
              <w:rPr>
                <w:rFonts w:ascii="Garamond" w:eastAsia="Batang" w:hAnsi="Garamond"/>
                <w:sz w:val="22"/>
                <w:szCs w:val="22"/>
              </w:rPr>
              <w:t xml:space="preserve">риложения, либо при предоставлении этого уведомления и (или) документов и (или) уведомления продавца по ДПМ ТБО с нарушением установленного настоящим пунктом срока, либо если КО установлено несоответствие поручителя требованиям настоящего </w:t>
            </w:r>
            <w:r w:rsidRPr="00FD6E2C">
              <w:rPr>
                <w:rFonts w:ascii="Garamond" w:eastAsia="Batang" w:hAnsi="Garamond"/>
                <w:sz w:val="22"/>
                <w:szCs w:val="22"/>
                <w:highlight w:val="yellow"/>
              </w:rPr>
              <w:t>П</w:t>
            </w:r>
            <w:r w:rsidRPr="004C4191">
              <w:rPr>
                <w:rFonts w:ascii="Garamond" w:eastAsia="Batang" w:hAnsi="Garamond"/>
                <w:sz w:val="22"/>
                <w:szCs w:val="22"/>
              </w:rPr>
              <w:t xml:space="preserve">риложения, </w:t>
            </w:r>
            <w:r w:rsidRPr="004C4191">
              <w:rPr>
                <w:rFonts w:ascii="Garamond" w:eastAsia="Batang" w:hAnsi="Garamond"/>
                <w:sz w:val="22"/>
                <w:szCs w:val="22"/>
                <w:highlight w:val="yellow"/>
              </w:rPr>
              <w:t>ЦФР</w:t>
            </w:r>
            <w:r w:rsidRPr="004C4191">
              <w:rPr>
                <w:rFonts w:ascii="Garamond" w:eastAsia="Batang" w:hAnsi="Garamond"/>
                <w:sz w:val="22"/>
                <w:szCs w:val="22"/>
              </w:rPr>
              <w:t xml:space="preserve"> направляет соответствующим участникам оптового рынка мотивированный отказ (на бумажном носителе).</w:t>
            </w:r>
          </w:p>
          <w:p w14:paraId="06448221"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highlight w:val="yellow"/>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4.2 к настоящему Регламенту с указанием информации о заключенном договоре.</w:t>
            </w:r>
          </w:p>
          <w:p w14:paraId="0D40E709"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rPr>
              <w:t xml:space="preserve">В случае </w:t>
            </w:r>
            <w:r w:rsidRPr="004C4191">
              <w:rPr>
                <w:rFonts w:ascii="Garamond" w:eastAsia="Batang" w:hAnsi="Garamond"/>
                <w:sz w:val="22"/>
                <w:szCs w:val="22"/>
                <w:highlight w:val="yellow"/>
              </w:rPr>
              <w:t>заключения в целях предоставления обеспечения на 27 месяцев, в порядке, установленном настоящим пунктом, договора коммерческого представительства для целей заключения договоров поручительства,</w:t>
            </w:r>
            <w:r w:rsidRPr="004C4191">
              <w:rPr>
                <w:rFonts w:ascii="Garamond" w:eastAsia="Batang" w:hAnsi="Garamond"/>
                <w:sz w:val="22"/>
                <w:szCs w:val="22"/>
              </w:rPr>
              <w:t xml:space="preserve"> новые договоры поручительства </w:t>
            </w:r>
            <w:r w:rsidRPr="004C4191">
              <w:rPr>
                <w:rFonts w:ascii="Garamond" w:eastAsia="Batang" w:hAnsi="Garamond"/>
                <w:sz w:val="22"/>
                <w:szCs w:val="22"/>
                <w:highlight w:val="yellow"/>
              </w:rPr>
              <w:t xml:space="preserve">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w:t>
            </w:r>
            <w:r w:rsidRPr="004C4191">
              <w:rPr>
                <w:rFonts w:ascii="Garamond" w:eastAsia="Batang" w:hAnsi="Garamond"/>
                <w:sz w:val="22"/>
                <w:szCs w:val="22"/>
                <w:highlight w:val="yellow"/>
              </w:rPr>
              <w:lastRenderedPageBreak/>
              <w:t>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4C4191">
              <w:rPr>
                <w:rFonts w:ascii="Garamond" w:eastAsia="Batang" w:hAnsi="Garamond"/>
                <w:sz w:val="22"/>
                <w:szCs w:val="22"/>
              </w:rPr>
              <w:t xml:space="preserve"> заключаются </w:t>
            </w:r>
            <w:r w:rsidRPr="004C4191">
              <w:rPr>
                <w:rFonts w:ascii="Garamond" w:eastAsia="Batang" w:hAnsi="Garamond"/>
                <w:sz w:val="22"/>
                <w:szCs w:val="22"/>
                <w:highlight w:val="yellow"/>
              </w:rPr>
              <w:t xml:space="preserve">по форме Приложения № Д 6.4.1 к </w:t>
            </w:r>
            <w:r w:rsidRPr="004C4191">
              <w:rPr>
                <w:rFonts w:ascii="Garamond" w:eastAsia="Batang" w:hAnsi="Garamond"/>
                <w:i/>
                <w:sz w:val="22"/>
                <w:szCs w:val="22"/>
                <w:highlight w:val="yellow"/>
              </w:rPr>
              <w:t>Договору о присоединении к торговой системе оптового рынка</w:t>
            </w:r>
            <w:r w:rsidRPr="004C4191">
              <w:rPr>
                <w:rFonts w:ascii="Garamond" w:eastAsia="Batang" w:hAnsi="Garamond"/>
                <w:sz w:val="22"/>
                <w:szCs w:val="22"/>
              </w:rPr>
              <w:t xml:space="preserve"> в месяце, следующем за месяцем </w:t>
            </w:r>
            <w:r w:rsidRPr="004C4191">
              <w:rPr>
                <w:rFonts w:ascii="Garamond" w:eastAsia="Batang" w:hAnsi="Garamond"/>
                <w:sz w:val="22"/>
                <w:szCs w:val="22"/>
                <w:highlight w:val="yellow"/>
              </w:rPr>
              <w:t>заключения указанного договора коммерческого представительства для целей заключения договоров поручительства</w:t>
            </w:r>
            <w:r w:rsidRPr="004C4191">
              <w:rPr>
                <w:rFonts w:ascii="Garamond" w:eastAsia="Batang" w:hAnsi="Garamond"/>
                <w:sz w:val="22"/>
                <w:szCs w:val="22"/>
              </w:rPr>
              <w:t>.</w:t>
            </w:r>
          </w:p>
          <w:p w14:paraId="0DEBFCD8"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rPr>
              <w:t xml:space="preserve">КО в течение 3 (трех) рабочих дней с даты подписания новых договоров поручительства по соответствующим ДПМ ТБО направляет в ЦФР </w:t>
            </w:r>
            <w:r w:rsidRPr="004C4191">
              <w:rPr>
                <w:rFonts w:ascii="Garamond" w:eastAsia="Batang" w:hAnsi="Garamond"/>
                <w:sz w:val="22"/>
                <w:szCs w:val="22"/>
                <w:highlight w:val="yellow"/>
              </w:rPr>
              <w:t>в электронном виде с применением электронной подписи</w:t>
            </w:r>
            <w:r w:rsidRPr="004C4191">
              <w:rPr>
                <w:rFonts w:ascii="Garamond" w:eastAsia="Batang" w:hAnsi="Garamond"/>
                <w:sz w:val="22"/>
                <w:szCs w:val="22"/>
              </w:rPr>
              <w:t xml:space="preserve"> реестр заключенных договоров поручительства </w:t>
            </w:r>
            <w:r w:rsidRPr="004C4191">
              <w:rPr>
                <w:rFonts w:ascii="Garamond" w:eastAsia="Batang" w:hAnsi="Garamond"/>
                <w:sz w:val="22"/>
                <w:szCs w:val="22"/>
                <w:highlight w:val="yellow"/>
              </w:rPr>
              <w:t>для обеспечения исполнения обязательств поставщика мощности по ДПМ ТБО (по форме приложения 4.3 к настоящему Регламенту), содержащий перечень новых договоров.</w:t>
            </w:r>
          </w:p>
          <w:p w14:paraId="314FA344" w14:textId="77777777" w:rsidR="00580741" w:rsidRPr="004C4191" w:rsidRDefault="00580741" w:rsidP="004C4191">
            <w:pPr>
              <w:widowControl w:val="0"/>
              <w:tabs>
                <w:tab w:val="left" w:pos="567"/>
              </w:tabs>
              <w:spacing w:before="120" w:after="120"/>
              <w:jc w:val="both"/>
              <w:rPr>
                <w:rFonts w:ascii="Garamond" w:hAnsi="Garamond"/>
                <w:b/>
                <w:sz w:val="22"/>
                <w:szCs w:val="22"/>
              </w:rPr>
            </w:pPr>
            <w:r w:rsidRPr="004C4191">
              <w:rPr>
                <w:rFonts w:ascii="Garamond" w:eastAsia="Batang" w:hAnsi="Garamond" w:cs="Garamond"/>
                <w:sz w:val="22"/>
                <w:szCs w:val="22"/>
                <w:lang w:eastAsia="ar-SA"/>
              </w:rPr>
              <w:t xml:space="preserve">4.1.2.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w:t>
            </w:r>
            <w:r w:rsidRPr="004C4191">
              <w:rPr>
                <w:rFonts w:ascii="Garamond" w:eastAsia="Batang" w:hAnsi="Garamond" w:cs="Garamond"/>
                <w:sz w:val="22"/>
                <w:szCs w:val="22"/>
                <w:highlight w:val="yellow"/>
                <w:lang w:eastAsia="ar-SA"/>
              </w:rPr>
              <w:t>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расторжения</w:t>
            </w:r>
            <w:r w:rsidRPr="004C4191">
              <w:rPr>
                <w:rFonts w:ascii="Garamond" w:eastAsia="Batang" w:hAnsi="Garamond" w:cs="Garamond"/>
                <w:sz w:val="22"/>
                <w:szCs w:val="22"/>
                <w:lang w:eastAsia="ar-SA"/>
              </w:rPr>
              <w:t>.</w:t>
            </w:r>
          </w:p>
          <w:p w14:paraId="57373567" w14:textId="77777777" w:rsidR="00580741" w:rsidRPr="004C4191" w:rsidRDefault="00580741" w:rsidP="004C4191">
            <w:pPr>
              <w:widowControl w:val="0"/>
              <w:tabs>
                <w:tab w:val="left" w:pos="567"/>
              </w:tabs>
              <w:spacing w:before="120" w:after="120"/>
              <w:ind w:firstLine="567"/>
              <w:jc w:val="both"/>
              <w:rPr>
                <w:rFonts w:ascii="Garamond" w:hAnsi="Garamond"/>
                <w:sz w:val="22"/>
                <w:szCs w:val="22"/>
              </w:rPr>
            </w:pPr>
            <w:r w:rsidRPr="004C4191">
              <w:rPr>
                <w:rFonts w:ascii="Garamond" w:hAnsi="Garamond"/>
                <w:sz w:val="22"/>
                <w:szCs w:val="22"/>
              </w:rPr>
              <w:t>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tc>
        <w:tc>
          <w:tcPr>
            <w:tcW w:w="6804" w:type="dxa"/>
            <w:gridSpan w:val="2"/>
          </w:tcPr>
          <w:p w14:paraId="7C08981E" w14:textId="77777777" w:rsidR="00580741" w:rsidRPr="004C4191" w:rsidRDefault="00580741" w:rsidP="004C4191">
            <w:pPr>
              <w:widowControl w:val="0"/>
              <w:tabs>
                <w:tab w:val="left" w:pos="426"/>
              </w:tabs>
              <w:suppressAutoHyphens/>
              <w:spacing w:before="120" w:after="120"/>
              <w:jc w:val="both"/>
              <w:rPr>
                <w:rFonts w:ascii="Garamond" w:eastAsia="Batang" w:hAnsi="Garamond"/>
                <w:sz w:val="22"/>
                <w:szCs w:val="22"/>
              </w:rPr>
            </w:pPr>
            <w:r w:rsidRPr="004C4191">
              <w:rPr>
                <w:rFonts w:ascii="Garamond" w:eastAsia="Batang" w:hAnsi="Garamond"/>
                <w:b/>
                <w:sz w:val="22"/>
                <w:szCs w:val="22"/>
              </w:rPr>
              <w:lastRenderedPageBreak/>
              <w:t>4.1.</w:t>
            </w:r>
            <w:r w:rsidRPr="004C4191">
              <w:rPr>
                <w:rFonts w:ascii="Garamond" w:eastAsia="Batang" w:hAnsi="Garamond"/>
                <w:sz w:val="22"/>
                <w:szCs w:val="22"/>
              </w:rPr>
              <w:t xml:space="preserve"> В случае если обеспечением на 27 месяцев будет являться поручительство третьего лица:</w:t>
            </w:r>
          </w:p>
          <w:p w14:paraId="70C09FB8" w14:textId="1A3A396E" w:rsidR="00580741" w:rsidRDefault="00580741" w:rsidP="004C4191">
            <w:pPr>
              <w:widowControl w:val="0"/>
              <w:tabs>
                <w:tab w:val="left" w:pos="426"/>
              </w:tabs>
              <w:suppressAutoHyphens/>
              <w:spacing w:before="120" w:after="120"/>
              <w:jc w:val="both"/>
              <w:rPr>
                <w:rFonts w:ascii="Garamond" w:eastAsia="Batang" w:hAnsi="Garamond"/>
                <w:sz w:val="22"/>
                <w:szCs w:val="22"/>
              </w:rPr>
            </w:pPr>
            <w:r w:rsidRPr="004C4191">
              <w:rPr>
                <w:rFonts w:ascii="Garamond" w:eastAsia="Batang" w:hAnsi="Garamond"/>
                <w:sz w:val="22"/>
                <w:szCs w:val="22"/>
              </w:rPr>
              <w:t>а) договор</w:t>
            </w:r>
            <w:r w:rsidR="001D2C2A" w:rsidRPr="001D2C2A">
              <w:rPr>
                <w:rFonts w:ascii="Garamond" w:eastAsia="Batang" w:hAnsi="Garamond"/>
                <w:sz w:val="22"/>
                <w:szCs w:val="22"/>
                <w:highlight w:val="yellow"/>
              </w:rPr>
              <w:t>ы</w:t>
            </w:r>
            <w:r w:rsidRPr="004C4191">
              <w:rPr>
                <w:rFonts w:ascii="Garamond" w:eastAsia="Batang" w:hAnsi="Garamond"/>
                <w:sz w:val="22"/>
                <w:szCs w:val="22"/>
              </w:rPr>
              <w:t xml:space="preserve"> поручительства, заключенны</w:t>
            </w:r>
            <w:r w:rsidRPr="001D2C2A">
              <w:rPr>
                <w:rFonts w:ascii="Garamond" w:eastAsia="Batang" w:hAnsi="Garamond"/>
                <w:sz w:val="22"/>
                <w:szCs w:val="22"/>
                <w:highlight w:val="yellow"/>
              </w:rPr>
              <w:t>е</w:t>
            </w:r>
            <w:r w:rsidRPr="004C4191">
              <w:rPr>
                <w:rFonts w:ascii="Garamond" w:eastAsia="Batang" w:hAnsi="Garamond"/>
                <w:sz w:val="22"/>
                <w:szCs w:val="22"/>
              </w:rPr>
              <w:t xml:space="preserve"> в рамках предоставления обеспечения на 27 месяцев, должен прекращать свое действие не ранее истечения 27 месяцев с указанной в сформированном КО в соответствии с </w:t>
            </w:r>
            <w:r w:rsidRPr="004C4191">
              <w:rPr>
                <w:rFonts w:ascii="Garamond" w:eastAsia="Batang" w:hAnsi="Garamond"/>
                <w:i/>
                <w:sz w:val="22"/>
                <w:szCs w:val="22"/>
              </w:rPr>
              <w:t>Договором о присоединении к торговой системе оптового рынка</w:t>
            </w:r>
            <w:r w:rsidRPr="004C4191">
              <w:rPr>
                <w:rFonts w:ascii="Garamond" w:eastAsia="Batang" w:hAnsi="Garamond"/>
                <w:sz w:val="22"/>
                <w:szCs w:val="22"/>
              </w:rPr>
              <w:t xml:space="preserve"> перечне отобранных проектов по результатам ОПТБО даты начала поставки мощности;</w:t>
            </w:r>
          </w:p>
          <w:p w14:paraId="46B9F179" w14:textId="77777777" w:rsidR="001D2C2A" w:rsidRPr="004C4191" w:rsidRDefault="001D2C2A" w:rsidP="004C4191">
            <w:pPr>
              <w:widowControl w:val="0"/>
              <w:tabs>
                <w:tab w:val="left" w:pos="426"/>
              </w:tabs>
              <w:suppressAutoHyphens/>
              <w:spacing w:before="120" w:after="120"/>
              <w:jc w:val="both"/>
              <w:rPr>
                <w:rFonts w:ascii="Garamond" w:eastAsia="Batang" w:hAnsi="Garamond"/>
                <w:sz w:val="22"/>
                <w:szCs w:val="22"/>
              </w:rPr>
            </w:pPr>
          </w:p>
          <w:p w14:paraId="28BC5A8B" w14:textId="77777777" w:rsidR="00580741" w:rsidRPr="004C4191" w:rsidRDefault="00580741" w:rsidP="004C4191">
            <w:pPr>
              <w:widowControl w:val="0"/>
              <w:tabs>
                <w:tab w:val="left" w:pos="426"/>
              </w:tabs>
              <w:suppressAutoHyphens/>
              <w:spacing w:before="120" w:after="120"/>
              <w:jc w:val="both"/>
              <w:rPr>
                <w:rFonts w:ascii="Garamond" w:eastAsia="Batang" w:hAnsi="Garamond"/>
                <w:sz w:val="22"/>
                <w:szCs w:val="22"/>
              </w:rPr>
            </w:pPr>
            <w:r w:rsidRPr="004C4191">
              <w:rPr>
                <w:rFonts w:ascii="Garamond" w:eastAsia="Batang" w:hAnsi="Garamond"/>
                <w:sz w:val="22"/>
                <w:szCs w:val="22"/>
              </w:rPr>
              <w:lastRenderedPageBreak/>
              <w:t>б) предельный объем ответственности поручителя по договорам поручительства для обеспечения исполнения обязательств поставщика мощности по ДПМ ТБО должен составлять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5CEA5458" w14:textId="0154B537" w:rsidR="00580741" w:rsidRPr="004C4191" w:rsidRDefault="00580741" w:rsidP="004C4191">
            <w:pPr>
              <w:widowControl w:val="0"/>
              <w:tabs>
                <w:tab w:val="left" w:pos="567"/>
              </w:tabs>
              <w:spacing w:before="120" w:after="120"/>
              <w:jc w:val="both"/>
              <w:rPr>
                <w:rFonts w:ascii="Garamond" w:eastAsia="Batang" w:hAnsi="Garamond"/>
                <w:sz w:val="22"/>
                <w:szCs w:val="22"/>
              </w:rPr>
            </w:pPr>
            <w:r w:rsidRPr="004C4191">
              <w:rPr>
                <w:rFonts w:ascii="Garamond" w:eastAsia="Batang" w:hAnsi="Garamond"/>
                <w:sz w:val="22"/>
                <w:szCs w:val="22"/>
              </w:rPr>
              <w:t>4.1.1. Продавец по ДПМ ТБО</w:t>
            </w:r>
            <w:r w:rsidRPr="004C4191">
              <w:rPr>
                <w:rFonts w:ascii="Garamond" w:eastAsia="Batang" w:hAnsi="Garamond"/>
                <w:sz w:val="22"/>
                <w:szCs w:val="22"/>
                <w:highlight w:val="yellow"/>
              </w:rPr>
              <w:t>, намеренный предоставить обеспечение на 27 месяцев в виде поручительства третьего лица, совместно с участником оптового рынка, намеренным выступить поручителем по ДПМ ТБО,</w:t>
            </w:r>
            <w:r w:rsidRPr="004C4191">
              <w:rPr>
                <w:rFonts w:ascii="Garamond" w:eastAsia="Batang" w:hAnsi="Garamond"/>
                <w:sz w:val="22"/>
                <w:szCs w:val="22"/>
              </w:rPr>
              <w:t xml:space="preserve"> обязан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КО уведомление </w:t>
            </w:r>
            <w:r w:rsidRPr="004C4191">
              <w:rPr>
                <w:rFonts w:ascii="Garamond" w:eastAsia="Batang" w:hAnsi="Garamond"/>
                <w:sz w:val="22"/>
                <w:szCs w:val="22"/>
                <w:highlight w:val="yellow"/>
              </w:rPr>
              <w:t xml:space="preserve">о намерении заключить договоры поручительства по ДПМ ТБО по форме приложения 4.1 к настоящему Регламенту </w:t>
            </w:r>
            <w:r w:rsidRPr="004C4191">
              <w:rPr>
                <w:rFonts w:ascii="Garamond" w:eastAsia="Batang" w:hAnsi="Garamond"/>
                <w:sz w:val="22"/>
                <w:szCs w:val="22"/>
              </w:rPr>
              <w:t xml:space="preserve">с указанием идентификационных параметров объекта генерации (код ГТП генерации, месторасположение объекта генерации, установленная мощность объекта генерации) и с приложением комплекта документов, предусмотренного пунктом 2.1.2 настоящего </w:t>
            </w:r>
            <w:r w:rsidR="0044020C" w:rsidRPr="0044020C">
              <w:rPr>
                <w:rFonts w:ascii="Garamond" w:eastAsia="Batang" w:hAnsi="Garamond"/>
                <w:sz w:val="22"/>
                <w:szCs w:val="22"/>
                <w:highlight w:val="yellow"/>
              </w:rPr>
              <w:t>п</w:t>
            </w:r>
            <w:r w:rsidRPr="004C4191">
              <w:rPr>
                <w:rFonts w:ascii="Garamond" w:eastAsia="Batang" w:hAnsi="Garamond"/>
                <w:sz w:val="22"/>
                <w:szCs w:val="22"/>
              </w:rPr>
              <w:t>риложения.</w:t>
            </w:r>
          </w:p>
          <w:p w14:paraId="24B2A99C"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75217FE3"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69A8F3DE"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11A07B98"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54B237EE"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rPr>
              <w:t xml:space="preserve">КО в течение 5 (пяти) рабочих дней с даты получения вышеуказанного уведомления производит проверку соответствия поручителя требованиям п. 2.2.3 приложения 31 к </w:t>
            </w:r>
            <w:r w:rsidRPr="004C4191">
              <w:rPr>
                <w:rFonts w:ascii="Garamond" w:eastAsia="Batang" w:hAnsi="Garamond"/>
                <w:i/>
                <w:sz w:val="22"/>
                <w:szCs w:val="22"/>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C4191">
              <w:rPr>
                <w:rFonts w:ascii="Garamond" w:eastAsia="Batang" w:hAnsi="Garamond"/>
                <w:sz w:val="22"/>
                <w:szCs w:val="22"/>
              </w:rPr>
              <w:t xml:space="preserve"> (Приложение № 27 к </w:t>
            </w:r>
            <w:r w:rsidRPr="004C4191">
              <w:rPr>
                <w:rFonts w:ascii="Garamond" w:eastAsia="Batang" w:hAnsi="Garamond"/>
                <w:i/>
                <w:sz w:val="22"/>
                <w:szCs w:val="22"/>
              </w:rPr>
              <w:t>Договору о присоединении к торговой системе оптового рынка</w:t>
            </w:r>
            <w:r w:rsidRPr="004C4191">
              <w:rPr>
                <w:rFonts w:ascii="Garamond" w:eastAsia="Batang" w:hAnsi="Garamond"/>
                <w:sz w:val="22"/>
                <w:szCs w:val="22"/>
              </w:rPr>
              <w:t>).</w:t>
            </w:r>
          </w:p>
          <w:p w14:paraId="54188AC3" w14:textId="45852D60" w:rsidR="0058074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highlight w:val="yellow"/>
              </w:rPr>
              <w:t>КО</w:t>
            </w:r>
            <w:r w:rsidRPr="004C4191">
              <w:rPr>
                <w:rFonts w:ascii="Garamond" w:eastAsia="Batang" w:hAnsi="Garamond"/>
                <w:sz w:val="22"/>
                <w:szCs w:val="22"/>
              </w:rPr>
              <w:t xml:space="preserve"> в течение 7 (семи) рабочих дней с наиболее поздней из следующих дат:</w:t>
            </w:r>
          </w:p>
          <w:p w14:paraId="212A88D4" w14:textId="77777777" w:rsidR="00C35865" w:rsidRPr="004C4191" w:rsidRDefault="00C35865" w:rsidP="004C4191">
            <w:pPr>
              <w:widowControl w:val="0"/>
              <w:tabs>
                <w:tab w:val="left" w:pos="567"/>
              </w:tabs>
              <w:spacing w:before="120" w:after="120"/>
              <w:ind w:firstLine="567"/>
              <w:jc w:val="both"/>
              <w:rPr>
                <w:rFonts w:ascii="Garamond" w:eastAsia="Batang" w:hAnsi="Garamond"/>
                <w:sz w:val="22"/>
                <w:szCs w:val="22"/>
              </w:rPr>
            </w:pPr>
          </w:p>
          <w:p w14:paraId="4C904ADB" w14:textId="36F508A3" w:rsidR="00580741" w:rsidRPr="004C4191" w:rsidRDefault="00C35865" w:rsidP="004C4191">
            <w:pPr>
              <w:widowControl w:val="0"/>
              <w:tabs>
                <w:tab w:val="left" w:pos="567"/>
              </w:tabs>
              <w:spacing w:before="120" w:after="120"/>
              <w:jc w:val="both"/>
              <w:rPr>
                <w:rFonts w:ascii="Garamond" w:eastAsia="Batang" w:hAnsi="Garamond"/>
                <w:sz w:val="22"/>
                <w:szCs w:val="22"/>
              </w:rPr>
            </w:pPr>
            <w:r w:rsidRPr="00C35865">
              <w:rPr>
                <w:rFonts w:ascii="Garamond" w:eastAsia="Batang" w:hAnsi="Garamond"/>
                <w:sz w:val="22"/>
                <w:szCs w:val="22"/>
                <w:highlight w:val="yellow"/>
              </w:rPr>
              <w:lastRenderedPageBreak/>
              <w:t>–</w:t>
            </w:r>
            <w:r w:rsidR="00580741" w:rsidRPr="004C4191">
              <w:rPr>
                <w:rFonts w:ascii="Garamond" w:eastAsia="Batang" w:hAnsi="Garamond"/>
                <w:sz w:val="22"/>
                <w:szCs w:val="22"/>
              </w:rPr>
              <w:t xml:space="preserve"> даты предоставления продавцом по ДПМ ТБО уведомления о намерении предоставить обеспечение на 27 месяцев;</w:t>
            </w:r>
          </w:p>
          <w:p w14:paraId="5694A29A" w14:textId="5AA71FC2" w:rsidR="00580741" w:rsidRPr="004C4191" w:rsidRDefault="00C35865" w:rsidP="004C4191">
            <w:pPr>
              <w:widowControl w:val="0"/>
              <w:tabs>
                <w:tab w:val="left" w:pos="567"/>
              </w:tabs>
              <w:spacing w:before="120" w:after="120"/>
              <w:jc w:val="both"/>
              <w:rPr>
                <w:rFonts w:ascii="Garamond" w:eastAsia="Batang" w:hAnsi="Garamond"/>
                <w:sz w:val="22"/>
                <w:szCs w:val="22"/>
              </w:rPr>
            </w:pPr>
            <w:r w:rsidRPr="00C35865">
              <w:rPr>
                <w:rFonts w:ascii="Garamond" w:eastAsia="Batang" w:hAnsi="Garamond"/>
                <w:sz w:val="22"/>
                <w:szCs w:val="22"/>
                <w:highlight w:val="yellow"/>
              </w:rPr>
              <w:t>–</w:t>
            </w:r>
            <w:r w:rsidR="00580741" w:rsidRPr="004C4191">
              <w:rPr>
                <w:rFonts w:ascii="Garamond" w:eastAsia="Batang" w:hAnsi="Garamond"/>
                <w:sz w:val="22"/>
                <w:szCs w:val="22"/>
              </w:rPr>
              <w:t xml:space="preserve"> даты предоставления поручителем уведомления о намерении выступить поручителем по ДПМ ТБО в рамках предоставления обеспечения на 27 месяцев и указанных выше документов, –</w:t>
            </w:r>
          </w:p>
          <w:p w14:paraId="1F2ECF21" w14:textId="66DAD2A7" w:rsidR="00580741" w:rsidRPr="004C4191" w:rsidRDefault="00580741" w:rsidP="004C4191">
            <w:pPr>
              <w:widowControl w:val="0"/>
              <w:tabs>
                <w:tab w:val="left" w:pos="567"/>
              </w:tabs>
              <w:spacing w:before="120" w:after="120"/>
              <w:jc w:val="both"/>
              <w:rPr>
                <w:rFonts w:ascii="Garamond" w:eastAsia="Batang" w:hAnsi="Garamond"/>
                <w:sz w:val="22"/>
                <w:szCs w:val="22"/>
              </w:rPr>
            </w:pPr>
            <w:r w:rsidRPr="004C4191">
              <w:rPr>
                <w:rFonts w:ascii="Garamond" w:eastAsia="Batang" w:hAnsi="Garamond"/>
                <w:sz w:val="22"/>
                <w:szCs w:val="22"/>
              </w:rPr>
              <w:t xml:space="preserve">рассматривает уведомление поручителя и предоставленный комплект документов на соответствие требованиям настоящего </w:t>
            </w:r>
            <w:r w:rsidR="00FD6E2C" w:rsidRPr="00FD6E2C">
              <w:rPr>
                <w:rFonts w:ascii="Garamond" w:eastAsia="Batang" w:hAnsi="Garamond"/>
                <w:sz w:val="22"/>
                <w:szCs w:val="22"/>
                <w:highlight w:val="yellow"/>
              </w:rPr>
              <w:t>п</w:t>
            </w:r>
            <w:r w:rsidRPr="004C4191">
              <w:rPr>
                <w:rFonts w:ascii="Garamond" w:eastAsia="Batang" w:hAnsi="Garamond"/>
                <w:sz w:val="22"/>
                <w:szCs w:val="22"/>
              </w:rPr>
              <w:t>риложения.</w:t>
            </w:r>
          </w:p>
          <w:p w14:paraId="61CCEF04"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0DFA57FB"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580DDE65"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2719BAF5"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212622EC"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4F166A03"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29EDCA5C"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p>
          <w:p w14:paraId="2278FA06" w14:textId="4CA8A5FD"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rPr>
              <w:t xml:space="preserve">При несоответствии уведомления поручителя и (или) предоставленных документов требованиям настоящего </w:t>
            </w:r>
            <w:r w:rsidR="00FD6E2C" w:rsidRPr="00FD6E2C">
              <w:rPr>
                <w:rFonts w:ascii="Garamond" w:eastAsia="Batang" w:hAnsi="Garamond"/>
                <w:sz w:val="22"/>
                <w:szCs w:val="22"/>
                <w:highlight w:val="yellow"/>
              </w:rPr>
              <w:t>п</w:t>
            </w:r>
            <w:r w:rsidRPr="004C4191">
              <w:rPr>
                <w:rFonts w:ascii="Garamond" w:eastAsia="Batang" w:hAnsi="Garamond"/>
                <w:sz w:val="22"/>
                <w:szCs w:val="22"/>
              </w:rPr>
              <w:t>риложения, либо при предоставлении этого уведомления и (или) документов и (или) уведомления продавца по ДПМ ТБО с нарушением установленного настоящим пунктом срока, либо если КО установлено несоответствие пор</w:t>
            </w:r>
            <w:r w:rsidR="00FD6E2C">
              <w:rPr>
                <w:rFonts w:ascii="Garamond" w:eastAsia="Batang" w:hAnsi="Garamond"/>
                <w:sz w:val="22"/>
                <w:szCs w:val="22"/>
              </w:rPr>
              <w:t xml:space="preserve">учителя требованиям настоящего </w:t>
            </w:r>
            <w:r w:rsidR="00FD6E2C" w:rsidRPr="00FD6E2C">
              <w:rPr>
                <w:rFonts w:ascii="Garamond" w:eastAsia="Batang" w:hAnsi="Garamond"/>
                <w:sz w:val="22"/>
                <w:szCs w:val="22"/>
                <w:highlight w:val="yellow"/>
              </w:rPr>
              <w:t>п</w:t>
            </w:r>
            <w:r w:rsidRPr="004C4191">
              <w:rPr>
                <w:rFonts w:ascii="Garamond" w:eastAsia="Batang" w:hAnsi="Garamond"/>
                <w:sz w:val="22"/>
                <w:szCs w:val="22"/>
              </w:rPr>
              <w:t xml:space="preserve">риложения, </w:t>
            </w:r>
            <w:r w:rsidRPr="004C4191">
              <w:rPr>
                <w:rFonts w:ascii="Garamond" w:eastAsia="Batang" w:hAnsi="Garamond"/>
                <w:sz w:val="22"/>
                <w:szCs w:val="22"/>
                <w:highlight w:val="yellow"/>
              </w:rPr>
              <w:t>КО</w:t>
            </w:r>
            <w:r w:rsidRPr="004C4191">
              <w:rPr>
                <w:rFonts w:ascii="Garamond" w:eastAsia="Batang" w:hAnsi="Garamond"/>
                <w:sz w:val="22"/>
                <w:szCs w:val="22"/>
              </w:rPr>
              <w:t xml:space="preserve"> направляет соответствующим участникам оптового рынка мотивированный отказ (на бумажном носителе).</w:t>
            </w:r>
          </w:p>
          <w:p w14:paraId="1A28AF7F"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25E15E0D"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51E1D411"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5F91649E" w14:textId="77777777" w:rsidR="00580741" w:rsidRPr="004C4191" w:rsidRDefault="00580741" w:rsidP="004C4191">
            <w:pPr>
              <w:widowControl w:val="0"/>
              <w:tabs>
                <w:tab w:val="left" w:pos="567"/>
              </w:tabs>
              <w:spacing w:before="120" w:after="120"/>
              <w:ind w:firstLine="567"/>
              <w:jc w:val="both"/>
              <w:rPr>
                <w:rFonts w:ascii="Garamond" w:eastAsia="Batang" w:hAnsi="Garamond"/>
                <w:sz w:val="22"/>
                <w:szCs w:val="22"/>
              </w:rPr>
            </w:pPr>
            <w:r w:rsidRPr="004C4191">
              <w:rPr>
                <w:rFonts w:ascii="Garamond" w:eastAsia="Batang" w:hAnsi="Garamond"/>
                <w:sz w:val="22"/>
                <w:szCs w:val="22"/>
              </w:rPr>
              <w:t xml:space="preserve">В случае </w:t>
            </w:r>
            <w:r w:rsidRPr="004C4191">
              <w:rPr>
                <w:rFonts w:ascii="Garamond" w:eastAsia="Batang" w:hAnsi="Garamond"/>
                <w:sz w:val="22"/>
                <w:szCs w:val="22"/>
                <w:highlight w:val="yellow"/>
              </w:rPr>
              <w:t>соответствия уведомления поручителя и предоставленных документов требованиям настоящего приложения,</w:t>
            </w:r>
            <w:r w:rsidRPr="004C4191">
              <w:rPr>
                <w:rFonts w:ascii="Garamond" w:eastAsia="Batang" w:hAnsi="Garamond"/>
                <w:sz w:val="22"/>
                <w:szCs w:val="22"/>
              </w:rPr>
              <w:t xml:space="preserve"> новые договоры поручительства </w:t>
            </w:r>
            <w:r w:rsidRPr="004C4191">
              <w:rPr>
                <w:rFonts w:ascii="Garamond" w:eastAsia="Batang" w:hAnsi="Garamond"/>
                <w:sz w:val="22"/>
                <w:szCs w:val="22"/>
                <w:highlight w:val="yellow"/>
              </w:rPr>
              <w:t>по ДПМ ТБО</w:t>
            </w:r>
            <w:r w:rsidRPr="004C4191">
              <w:rPr>
                <w:rFonts w:ascii="Garamond" w:eastAsia="Batang" w:hAnsi="Garamond"/>
                <w:sz w:val="22"/>
                <w:szCs w:val="22"/>
              </w:rPr>
              <w:t xml:space="preserve"> заключаются в месяце, следующем за месяцем</w:t>
            </w:r>
            <w:r w:rsidRPr="004C4191">
              <w:rPr>
                <w:rFonts w:ascii="Garamond" w:eastAsia="Batang" w:hAnsi="Garamond"/>
                <w:sz w:val="22"/>
                <w:szCs w:val="22"/>
                <w:highlight w:val="yellow"/>
              </w:rPr>
              <w:t>,</w:t>
            </w:r>
            <w:r w:rsidRPr="004C4191">
              <w:rPr>
                <w:rFonts w:ascii="Garamond" w:eastAsia="Batang" w:hAnsi="Garamond" w:cs="Garamond"/>
                <w:sz w:val="22"/>
                <w:szCs w:val="22"/>
                <w:highlight w:val="yellow"/>
                <w:lang w:eastAsia="ar-SA"/>
              </w:rPr>
              <w:t xml:space="preserve"> в котором</w:t>
            </w:r>
            <w:r w:rsidRPr="004C4191">
              <w:rPr>
                <w:rFonts w:ascii="Garamond" w:hAnsi="Garamond" w:cs="Garamond"/>
                <w:sz w:val="22"/>
                <w:szCs w:val="22"/>
                <w:highlight w:val="yellow"/>
                <w:lang w:eastAsia="ar-SA"/>
              </w:rPr>
              <w:t xml:space="preserve"> КО завершена проверка на соответствие поставщика по ДПМ ТБО требованиям к обеспечению в виде поручительства участника оптового рынка – поставщика</w:t>
            </w:r>
            <w:r w:rsidRPr="004C4191">
              <w:rPr>
                <w:rFonts w:ascii="Garamond" w:eastAsia="Batang" w:hAnsi="Garamond"/>
                <w:sz w:val="22"/>
                <w:szCs w:val="22"/>
                <w:highlight w:val="yellow"/>
              </w:rPr>
              <w:t xml:space="preserve"> на который приходится дата окончания проверки КО полученных </w:t>
            </w:r>
            <w:r w:rsidRPr="004C4191">
              <w:rPr>
                <w:rFonts w:ascii="Garamond" w:eastAsia="Batang" w:hAnsi="Garamond"/>
                <w:sz w:val="22"/>
                <w:szCs w:val="22"/>
                <w:highlight w:val="yellow"/>
              </w:rPr>
              <w:lastRenderedPageBreak/>
              <w:t>документов</w:t>
            </w:r>
            <w:r w:rsidRPr="004C4191">
              <w:rPr>
                <w:rFonts w:ascii="Garamond" w:eastAsia="Batang" w:hAnsi="Garamond"/>
                <w:sz w:val="22"/>
                <w:szCs w:val="22"/>
              </w:rPr>
              <w:t>.</w:t>
            </w:r>
          </w:p>
          <w:p w14:paraId="67CDF66F"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6373F5E3"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72ACDF14"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4D6A7776"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0875C309" w14:textId="1455061E"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r w:rsidRPr="004C4191">
              <w:rPr>
                <w:rFonts w:ascii="Garamond" w:eastAsia="Batang" w:hAnsi="Garamond"/>
                <w:sz w:val="22"/>
                <w:szCs w:val="22"/>
              </w:rPr>
              <w:t xml:space="preserve">КО в течение 3 (трех) рабочих дней с даты подписания новых договоров поручительства по соответствующим ДПМ ТБО направляет в ЦФР </w:t>
            </w:r>
            <w:r w:rsidR="00A3483B" w:rsidRPr="004C4191">
              <w:rPr>
                <w:rFonts w:ascii="Garamond" w:eastAsia="Batang" w:hAnsi="Garamond" w:cs="Garamond"/>
                <w:sz w:val="22"/>
                <w:szCs w:val="22"/>
                <w:highlight w:val="yellow"/>
                <w:lang w:eastAsia="ar-SA"/>
              </w:rPr>
              <w:t>на бумажном носителе</w:t>
            </w:r>
            <w:r w:rsidRPr="004C4191">
              <w:rPr>
                <w:rFonts w:ascii="Garamond" w:eastAsia="Batang" w:hAnsi="Garamond"/>
                <w:sz w:val="22"/>
                <w:szCs w:val="22"/>
              </w:rPr>
              <w:t xml:space="preserve"> реестр заключенных договоров поручительства</w:t>
            </w:r>
            <w:r w:rsidRPr="004C4191">
              <w:rPr>
                <w:rFonts w:ascii="Garamond" w:eastAsia="Batang" w:hAnsi="Garamond" w:cs="Garamond"/>
                <w:sz w:val="22"/>
                <w:szCs w:val="22"/>
                <w:highlight w:val="yellow"/>
                <w:lang w:eastAsia="ar-SA"/>
              </w:rPr>
              <w:t xml:space="preserve"> по ДПМ ТБО</w:t>
            </w:r>
            <w:r w:rsidRPr="004C4191">
              <w:rPr>
                <w:rFonts w:ascii="Garamond" w:eastAsia="Batang" w:hAnsi="Garamond" w:cs="Garamond"/>
                <w:sz w:val="22"/>
                <w:szCs w:val="22"/>
                <w:lang w:eastAsia="ar-SA"/>
              </w:rPr>
              <w:t>.</w:t>
            </w:r>
          </w:p>
          <w:p w14:paraId="28C7E997"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18591DF9" w14:textId="77777777"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p>
          <w:p w14:paraId="2DDFA450" w14:textId="274A1872" w:rsidR="00580741" w:rsidRDefault="00580741" w:rsidP="004C4191">
            <w:pPr>
              <w:widowControl w:val="0"/>
              <w:tabs>
                <w:tab w:val="left" w:pos="567"/>
              </w:tabs>
              <w:spacing w:before="120" w:after="120"/>
              <w:jc w:val="both"/>
              <w:rPr>
                <w:rFonts w:ascii="Garamond" w:eastAsia="Batang" w:hAnsi="Garamond" w:cs="Garamond"/>
                <w:sz w:val="22"/>
                <w:szCs w:val="22"/>
                <w:lang w:eastAsia="ar-SA"/>
              </w:rPr>
            </w:pPr>
            <w:r w:rsidRPr="004C4191">
              <w:rPr>
                <w:rFonts w:ascii="Garamond" w:eastAsia="Batang" w:hAnsi="Garamond" w:cs="Garamond"/>
                <w:sz w:val="22"/>
                <w:szCs w:val="22"/>
                <w:lang w:eastAsia="ar-SA"/>
              </w:rPr>
              <w:t xml:space="preserve">4.1.2.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w:t>
            </w:r>
            <w:r w:rsidRPr="004C4191">
              <w:rPr>
                <w:rFonts w:ascii="Garamond" w:hAnsi="Garamond" w:cs="Garamond"/>
                <w:color w:val="000000"/>
                <w:sz w:val="22"/>
                <w:szCs w:val="22"/>
                <w:lang w:eastAsia="ar-SA"/>
              </w:rPr>
              <w:t xml:space="preserve">направляет в ЦФР </w:t>
            </w:r>
            <w:r w:rsidR="00A3483B" w:rsidRPr="004C4191">
              <w:rPr>
                <w:rFonts w:ascii="Garamond" w:eastAsia="Batang" w:hAnsi="Garamond" w:cs="Garamond"/>
                <w:sz w:val="22"/>
                <w:szCs w:val="22"/>
                <w:highlight w:val="yellow"/>
                <w:lang w:eastAsia="ar-SA"/>
              </w:rPr>
              <w:t>на бумажном носителе</w:t>
            </w:r>
            <w:r w:rsidR="00A3483B" w:rsidRPr="004C4191" w:rsidDel="00A3483B">
              <w:rPr>
                <w:rFonts w:ascii="Garamond" w:hAnsi="Garamond" w:cs="Garamond"/>
                <w:color w:val="000000"/>
                <w:sz w:val="22"/>
                <w:szCs w:val="22"/>
                <w:highlight w:val="yellow"/>
                <w:lang w:eastAsia="ar-SA"/>
              </w:rPr>
              <w:t xml:space="preserve"> </w:t>
            </w:r>
            <w:r w:rsidRPr="004C4191">
              <w:rPr>
                <w:rFonts w:ascii="Garamond" w:eastAsia="Batang" w:hAnsi="Garamond" w:cs="Garamond"/>
                <w:sz w:val="22"/>
                <w:szCs w:val="22"/>
                <w:highlight w:val="yellow"/>
                <w:lang w:eastAsia="ar-SA"/>
              </w:rPr>
              <w:t xml:space="preserve">актуализированный </w:t>
            </w:r>
            <w:r w:rsidRPr="004C4191">
              <w:rPr>
                <w:rFonts w:ascii="Garamond" w:eastAsia="Batang" w:hAnsi="Garamond" w:cs="Garamond"/>
                <w:sz w:val="22"/>
                <w:szCs w:val="22"/>
                <w:lang w:eastAsia="ar-SA"/>
              </w:rPr>
              <w:t xml:space="preserve">реестр </w:t>
            </w:r>
            <w:r w:rsidRPr="004C4191">
              <w:rPr>
                <w:rFonts w:ascii="Garamond" w:eastAsia="Batang" w:hAnsi="Garamond" w:cs="Garamond"/>
                <w:sz w:val="22"/>
                <w:szCs w:val="22"/>
                <w:highlight w:val="yellow"/>
                <w:lang w:eastAsia="ar-SA"/>
              </w:rPr>
              <w:t>заключенных договоров поручительства по ДПМ ТБО</w:t>
            </w:r>
            <w:r w:rsidRPr="004C4191">
              <w:rPr>
                <w:rFonts w:ascii="Garamond" w:eastAsia="Batang" w:hAnsi="Garamond" w:cs="Garamond"/>
                <w:sz w:val="22"/>
                <w:szCs w:val="22"/>
                <w:lang w:eastAsia="ar-SA"/>
              </w:rPr>
              <w:t>.</w:t>
            </w:r>
          </w:p>
          <w:p w14:paraId="6098866F" w14:textId="77777777" w:rsidR="004A291D" w:rsidRPr="004C4191" w:rsidRDefault="004A291D" w:rsidP="004C4191">
            <w:pPr>
              <w:widowControl w:val="0"/>
              <w:tabs>
                <w:tab w:val="left" w:pos="567"/>
              </w:tabs>
              <w:spacing w:before="120" w:after="120"/>
              <w:jc w:val="both"/>
              <w:rPr>
                <w:rFonts w:ascii="Garamond" w:eastAsia="Batang" w:hAnsi="Garamond" w:cs="Garamond"/>
                <w:sz w:val="22"/>
                <w:szCs w:val="22"/>
                <w:lang w:eastAsia="ar-SA"/>
              </w:rPr>
            </w:pPr>
          </w:p>
          <w:p w14:paraId="77AF5625" w14:textId="19971508" w:rsidR="00580741" w:rsidRPr="004C4191" w:rsidRDefault="00580741" w:rsidP="004C4191">
            <w:pPr>
              <w:suppressAutoHyphens/>
              <w:spacing w:before="120" w:after="120"/>
              <w:ind w:firstLine="459"/>
              <w:jc w:val="both"/>
              <w:rPr>
                <w:rFonts w:ascii="Garamond" w:eastAsia="Batang" w:hAnsi="Garamond" w:cs="Garamond"/>
                <w:sz w:val="22"/>
                <w:szCs w:val="22"/>
                <w:lang w:eastAsia="ar-SA"/>
              </w:rPr>
            </w:pPr>
            <w:r w:rsidRPr="004C4191">
              <w:rPr>
                <w:rFonts w:ascii="Garamond" w:hAnsi="Garamond"/>
                <w:sz w:val="22"/>
                <w:szCs w:val="22"/>
              </w:rPr>
              <w:t>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w:t>
            </w:r>
            <w:r w:rsidR="00A5654A" w:rsidRPr="004C4191">
              <w:rPr>
                <w:rFonts w:ascii="Garamond" w:hAnsi="Garamond"/>
                <w:sz w:val="22"/>
                <w:szCs w:val="22"/>
              </w:rPr>
              <w:t xml:space="preserve"> </w:t>
            </w:r>
            <w:r w:rsidRPr="004C4191">
              <w:rPr>
                <w:rFonts w:ascii="Garamond" w:hAnsi="Garamond"/>
                <w:sz w:val="22"/>
                <w:szCs w:val="22"/>
              </w:rPr>
              <w:t>направляет исполняющему банку через банк получателя средств по аккредитиву заявление об отказе от исполнения аккредитива.</w:t>
            </w:r>
          </w:p>
        </w:tc>
      </w:tr>
      <w:tr w:rsidR="00580741" w:rsidRPr="004C4191" w14:paraId="504162A3" w14:textId="77777777" w:rsidTr="005D75BC">
        <w:trPr>
          <w:trHeight w:val="435"/>
        </w:trPr>
        <w:tc>
          <w:tcPr>
            <w:tcW w:w="1129" w:type="dxa"/>
            <w:vAlign w:val="center"/>
          </w:tcPr>
          <w:p w14:paraId="43A4739B"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 п. 4.2.3</w:t>
            </w:r>
          </w:p>
        </w:tc>
        <w:tc>
          <w:tcPr>
            <w:tcW w:w="6804" w:type="dxa"/>
          </w:tcPr>
          <w:p w14:paraId="16F3E1D2" w14:textId="77777777"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rPr>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w:t>
            </w:r>
            <w:r w:rsidRPr="00236C62">
              <w:rPr>
                <w:rFonts w:ascii="Garamond" w:eastAsia="Batang" w:hAnsi="Garamond"/>
                <w:sz w:val="22"/>
                <w:szCs w:val="22"/>
              </w:rPr>
              <w:t>,</w:t>
            </w:r>
            <w:r w:rsidRPr="004C4191">
              <w:rPr>
                <w:rFonts w:ascii="Garamond" w:eastAsia="Batang" w:hAnsi="Garamond"/>
                <w:sz w:val="22"/>
                <w:szCs w:val="22"/>
              </w:rPr>
              <w:t xml:space="preserve"> уведомляет продавца по ДПМ ТБО о предоставлении обеспечения по ДПМ ТБО и в течение 5 (пяти) рабочих дней с даты расторжения договоров поручительства направляет в ЦФР </w:t>
            </w:r>
            <w:r w:rsidRPr="004C4191">
              <w:rPr>
                <w:rFonts w:ascii="Garamond" w:eastAsia="Batang" w:hAnsi="Garamond"/>
                <w:sz w:val="22"/>
                <w:szCs w:val="22"/>
                <w:highlight w:val="yellow"/>
              </w:rPr>
              <w:t>в электронном виде с применением электронной подписи</w:t>
            </w:r>
            <w:r w:rsidRPr="004C4191">
              <w:rPr>
                <w:rFonts w:ascii="Garamond" w:eastAsia="Batang" w:hAnsi="Garamond"/>
                <w:sz w:val="22"/>
                <w:szCs w:val="22"/>
              </w:rPr>
              <w:t xml:space="preserve"> реестр </w:t>
            </w:r>
            <w:r w:rsidRPr="004C4191">
              <w:rPr>
                <w:rFonts w:ascii="Garamond" w:eastAsia="Batang" w:hAnsi="Garamond"/>
                <w:sz w:val="22"/>
                <w:szCs w:val="22"/>
                <w:highlight w:val="yellow"/>
              </w:rPr>
              <w:lastRenderedPageBreak/>
              <w:t>расторгнутых договоров поручительства по ДПМ ТБО (по форме приложения 4.6 к настоящему Регламенту)</w:t>
            </w:r>
            <w:r w:rsidRPr="004C4191">
              <w:rPr>
                <w:rFonts w:ascii="Garamond" w:eastAsia="Batang" w:hAnsi="Garamond"/>
                <w:sz w:val="22"/>
                <w:szCs w:val="22"/>
              </w:rPr>
              <w:t>.</w:t>
            </w:r>
          </w:p>
          <w:p w14:paraId="252AE6F8" w14:textId="77777777"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rPr>
              <w:t>...</w:t>
            </w:r>
          </w:p>
        </w:tc>
        <w:tc>
          <w:tcPr>
            <w:tcW w:w="6804" w:type="dxa"/>
            <w:gridSpan w:val="2"/>
          </w:tcPr>
          <w:p w14:paraId="79EB7BFA" w14:textId="089C24C3" w:rsidR="00580741" w:rsidRPr="004C4191" w:rsidRDefault="00580741" w:rsidP="004C4191">
            <w:pPr>
              <w:widowControl w:val="0"/>
              <w:autoSpaceDE w:val="0"/>
              <w:autoSpaceDN w:val="0"/>
              <w:spacing w:before="120" w:after="120"/>
              <w:ind w:firstLine="599"/>
              <w:jc w:val="both"/>
              <w:rPr>
                <w:rFonts w:ascii="Garamond" w:eastAsia="Batang" w:hAnsi="Garamond"/>
                <w:sz w:val="22"/>
                <w:szCs w:val="22"/>
              </w:rPr>
            </w:pPr>
            <w:r w:rsidRPr="004C4191">
              <w:rPr>
                <w:rFonts w:ascii="Garamond" w:eastAsia="Batang" w:hAnsi="Garamond"/>
                <w:sz w:val="22"/>
                <w:szCs w:val="22"/>
              </w:rPr>
              <w:lastRenderedPageBreak/>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w:t>
            </w:r>
            <w:r w:rsidR="00236C62">
              <w:rPr>
                <w:rFonts w:ascii="Garamond" w:eastAsia="Batang" w:hAnsi="Garamond"/>
                <w:sz w:val="22"/>
                <w:szCs w:val="22"/>
              </w:rPr>
              <w:t>,</w:t>
            </w:r>
            <w:r w:rsidRPr="004C4191">
              <w:rPr>
                <w:rFonts w:ascii="Garamond" w:eastAsia="Batang" w:hAnsi="Garamond"/>
                <w:sz w:val="22"/>
                <w:szCs w:val="22"/>
              </w:rPr>
              <w:t xml:space="preserve"> уведомляет продавца по ДПМ ТБО о предоставлении обеспечения по ДПМ ТБО и в течение 5 (пяти) рабочих дней с даты расторжения договоров поручительства направляет в ЦФР </w:t>
            </w:r>
            <w:r w:rsidR="00A3483B" w:rsidRPr="004C4191">
              <w:rPr>
                <w:rFonts w:ascii="Garamond" w:eastAsia="Batang" w:hAnsi="Garamond" w:cs="Garamond"/>
                <w:sz w:val="22"/>
                <w:szCs w:val="22"/>
                <w:highlight w:val="yellow"/>
                <w:lang w:eastAsia="ar-SA"/>
              </w:rPr>
              <w:t>на бумажном носителе</w:t>
            </w:r>
            <w:r w:rsidR="00A3483B" w:rsidRPr="004C4191" w:rsidDel="00A3483B">
              <w:rPr>
                <w:rFonts w:ascii="Garamond" w:eastAsia="Batang" w:hAnsi="Garamond"/>
                <w:sz w:val="22"/>
                <w:szCs w:val="22"/>
              </w:rPr>
              <w:t xml:space="preserve"> </w:t>
            </w:r>
            <w:r w:rsidRPr="004C4191">
              <w:rPr>
                <w:rFonts w:ascii="Garamond" w:eastAsia="Batang" w:hAnsi="Garamond" w:cs="Garamond"/>
                <w:sz w:val="22"/>
                <w:szCs w:val="22"/>
                <w:highlight w:val="yellow"/>
                <w:lang w:eastAsia="ar-SA"/>
              </w:rPr>
              <w:t xml:space="preserve">актуализированный </w:t>
            </w:r>
            <w:r w:rsidRPr="004C4191">
              <w:rPr>
                <w:rFonts w:ascii="Garamond" w:eastAsia="Batang" w:hAnsi="Garamond" w:cs="Garamond"/>
                <w:sz w:val="22"/>
                <w:szCs w:val="22"/>
                <w:lang w:eastAsia="ar-SA"/>
              </w:rPr>
              <w:t xml:space="preserve">реестр </w:t>
            </w:r>
            <w:r w:rsidRPr="004C4191">
              <w:rPr>
                <w:rFonts w:ascii="Garamond" w:eastAsia="Batang" w:hAnsi="Garamond" w:cs="Garamond"/>
                <w:sz w:val="22"/>
                <w:szCs w:val="22"/>
                <w:highlight w:val="yellow"/>
                <w:lang w:eastAsia="ar-SA"/>
              </w:rPr>
              <w:t xml:space="preserve">заключенных </w:t>
            </w:r>
            <w:r w:rsidRPr="004C4191">
              <w:rPr>
                <w:rFonts w:ascii="Garamond" w:eastAsia="Batang" w:hAnsi="Garamond" w:cs="Garamond"/>
                <w:sz w:val="22"/>
                <w:szCs w:val="22"/>
                <w:highlight w:val="yellow"/>
                <w:lang w:eastAsia="ar-SA"/>
              </w:rPr>
              <w:lastRenderedPageBreak/>
              <w:t>договоров поручительства по ДПМ ТБО</w:t>
            </w:r>
            <w:r w:rsidRPr="004C4191">
              <w:rPr>
                <w:rFonts w:ascii="Garamond" w:eastAsia="Batang" w:hAnsi="Garamond"/>
                <w:sz w:val="22"/>
                <w:szCs w:val="22"/>
              </w:rPr>
              <w:t>.</w:t>
            </w:r>
          </w:p>
          <w:p w14:paraId="5A001563" w14:textId="77777777" w:rsidR="00580741" w:rsidRPr="004C4191" w:rsidRDefault="00580741" w:rsidP="004C4191">
            <w:pPr>
              <w:suppressAutoHyphens/>
              <w:spacing w:before="120" w:after="120"/>
              <w:ind w:firstLine="459"/>
              <w:jc w:val="both"/>
              <w:rPr>
                <w:rFonts w:ascii="Garamond" w:eastAsia="Batang" w:hAnsi="Garamond" w:cs="Garamond"/>
                <w:sz w:val="22"/>
                <w:szCs w:val="22"/>
                <w:lang w:val="en-US" w:eastAsia="ar-SA"/>
              </w:rPr>
            </w:pPr>
            <w:r w:rsidRPr="004C4191">
              <w:rPr>
                <w:rFonts w:ascii="Garamond" w:eastAsia="Batang" w:hAnsi="Garamond"/>
                <w:sz w:val="22"/>
                <w:szCs w:val="22"/>
              </w:rPr>
              <w:t>...</w:t>
            </w:r>
          </w:p>
        </w:tc>
      </w:tr>
      <w:tr w:rsidR="00580741" w:rsidRPr="004C4191" w14:paraId="68C3F290" w14:textId="77777777" w:rsidTr="005D75BC">
        <w:trPr>
          <w:trHeight w:val="435"/>
        </w:trPr>
        <w:tc>
          <w:tcPr>
            <w:tcW w:w="1129" w:type="dxa"/>
            <w:vAlign w:val="center"/>
          </w:tcPr>
          <w:p w14:paraId="7771E1BA"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 п. 4.3</w:t>
            </w:r>
          </w:p>
        </w:tc>
        <w:tc>
          <w:tcPr>
            <w:tcW w:w="6804" w:type="dxa"/>
          </w:tcPr>
          <w:p w14:paraId="66ED8698" w14:textId="77777777" w:rsidR="00580741" w:rsidRPr="004C4191" w:rsidRDefault="00580741" w:rsidP="004C4191">
            <w:pPr>
              <w:widowControl w:val="0"/>
              <w:autoSpaceDE w:val="0"/>
              <w:autoSpaceDN w:val="0"/>
              <w:spacing w:before="120" w:after="120"/>
              <w:ind w:left="32" w:firstLine="567"/>
              <w:jc w:val="both"/>
              <w:rPr>
                <w:rFonts w:ascii="Garamond" w:eastAsia="Batang" w:hAnsi="Garamond"/>
                <w:sz w:val="22"/>
                <w:szCs w:val="22"/>
              </w:rPr>
            </w:pPr>
            <w:r w:rsidRPr="004C4191">
              <w:rPr>
                <w:rFonts w:ascii="Garamond" w:eastAsia="Batang" w:hAnsi="Garamond"/>
                <w:b/>
                <w:sz w:val="22"/>
                <w:szCs w:val="22"/>
              </w:rPr>
              <w:t>4.3.</w:t>
            </w:r>
            <w:r w:rsidRPr="004C4191">
              <w:rPr>
                <w:rFonts w:ascii="Garamond" w:eastAsia="Batang" w:hAnsi="Garamond"/>
                <w:sz w:val="22"/>
                <w:szCs w:val="22"/>
              </w:rPr>
              <w:tab/>
              <w:t>В случае если обеспечением на 27 месяцев будет являться неустойка по ДПМ ТБО:</w:t>
            </w:r>
          </w:p>
          <w:p w14:paraId="41514FF5" w14:textId="77777777" w:rsidR="00580741" w:rsidRPr="004C4191" w:rsidRDefault="00580741" w:rsidP="004C4191">
            <w:pPr>
              <w:widowControl w:val="0"/>
              <w:autoSpaceDE w:val="0"/>
              <w:autoSpaceDN w:val="0"/>
              <w:spacing w:before="120" w:after="120"/>
              <w:ind w:left="32" w:firstLine="567"/>
              <w:jc w:val="both"/>
              <w:rPr>
                <w:rFonts w:ascii="Garamond" w:eastAsia="Batang" w:hAnsi="Garamond"/>
                <w:sz w:val="22"/>
                <w:szCs w:val="22"/>
              </w:rPr>
            </w:pPr>
            <w:r w:rsidRPr="004C4191">
              <w:rPr>
                <w:rFonts w:ascii="Garamond" w:eastAsia="Batang" w:hAnsi="Garamond"/>
                <w:sz w:val="22"/>
                <w:szCs w:val="22"/>
              </w:rPr>
              <w:t xml:space="preserve">Продавец по ДПМ ТБО,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 обязан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w:t>
            </w:r>
            <w:r w:rsidRPr="004C4191">
              <w:rPr>
                <w:rFonts w:ascii="Garamond" w:eastAsia="Batang" w:hAnsi="Garamond"/>
                <w:sz w:val="22"/>
                <w:szCs w:val="22"/>
                <w:highlight w:val="yellow"/>
              </w:rPr>
              <w:t>ЦФР и</w:t>
            </w:r>
            <w:r w:rsidRPr="004C4191">
              <w:rPr>
                <w:rFonts w:ascii="Garamond" w:eastAsia="Batang" w:hAnsi="Garamond"/>
                <w:sz w:val="22"/>
                <w:szCs w:val="22"/>
              </w:rPr>
              <w:t xml:space="preserve"> КО уведомление в свободной форме о намерении предоставить обеспечение на 27 месяцев на бумажном носителе за подписью уполномоченного лица.</w:t>
            </w:r>
          </w:p>
        </w:tc>
        <w:tc>
          <w:tcPr>
            <w:tcW w:w="6804" w:type="dxa"/>
            <w:gridSpan w:val="2"/>
          </w:tcPr>
          <w:p w14:paraId="67754291" w14:textId="77777777" w:rsidR="00580741" w:rsidRPr="004C4191" w:rsidRDefault="00580741" w:rsidP="004C4191">
            <w:pPr>
              <w:widowControl w:val="0"/>
              <w:autoSpaceDE w:val="0"/>
              <w:autoSpaceDN w:val="0"/>
              <w:spacing w:before="120" w:after="120"/>
              <w:ind w:left="32" w:firstLine="567"/>
              <w:jc w:val="both"/>
              <w:rPr>
                <w:rFonts w:ascii="Garamond" w:eastAsia="Batang" w:hAnsi="Garamond"/>
                <w:sz w:val="22"/>
                <w:szCs w:val="22"/>
              </w:rPr>
            </w:pPr>
            <w:r w:rsidRPr="004C4191">
              <w:rPr>
                <w:rFonts w:ascii="Garamond" w:eastAsia="Batang" w:hAnsi="Garamond"/>
                <w:b/>
                <w:sz w:val="22"/>
                <w:szCs w:val="22"/>
              </w:rPr>
              <w:t>4.3.</w:t>
            </w:r>
            <w:r w:rsidRPr="004C4191">
              <w:rPr>
                <w:rFonts w:ascii="Garamond" w:eastAsia="Batang" w:hAnsi="Garamond"/>
                <w:sz w:val="22"/>
                <w:szCs w:val="22"/>
              </w:rPr>
              <w:tab/>
              <w:t>В случае если обеспечением на 27 месяцев будет являться неустойка по ДПМ ТБО:</w:t>
            </w:r>
          </w:p>
          <w:p w14:paraId="1887A958" w14:textId="77777777" w:rsidR="00580741" w:rsidRPr="004C4191" w:rsidRDefault="00580741" w:rsidP="004C4191">
            <w:pPr>
              <w:suppressAutoHyphens/>
              <w:spacing w:before="120" w:after="120"/>
              <w:ind w:left="32" w:firstLine="567"/>
              <w:jc w:val="both"/>
              <w:rPr>
                <w:rFonts w:ascii="Garamond" w:eastAsia="Batang" w:hAnsi="Garamond"/>
                <w:sz w:val="22"/>
                <w:szCs w:val="22"/>
              </w:rPr>
            </w:pPr>
            <w:r w:rsidRPr="004C4191">
              <w:rPr>
                <w:rFonts w:ascii="Garamond" w:eastAsia="Batang" w:hAnsi="Garamond"/>
                <w:sz w:val="22"/>
                <w:szCs w:val="22"/>
              </w:rPr>
              <w:t>Продавец по ДПМ ТБО,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 обязан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КО уведомление в свободной форме о намерении предоставить обеспечение на 27 месяцев на бумажном носителе за подписью уполномоченного лица.</w:t>
            </w:r>
          </w:p>
          <w:p w14:paraId="27784154" w14:textId="77777777" w:rsidR="00580741" w:rsidRPr="004C4191" w:rsidRDefault="00580741" w:rsidP="004C4191">
            <w:pPr>
              <w:widowControl w:val="0"/>
              <w:spacing w:before="120" w:after="120"/>
              <w:ind w:firstLine="608"/>
              <w:jc w:val="both"/>
              <w:rPr>
                <w:rFonts w:ascii="Garamond" w:hAnsi="Garamond"/>
                <w:sz w:val="22"/>
                <w:szCs w:val="22"/>
                <w:highlight w:val="yellow"/>
              </w:rPr>
            </w:pPr>
            <w:r w:rsidRPr="004C4191">
              <w:rPr>
                <w:rFonts w:ascii="Garamond" w:hAnsi="Garamond"/>
                <w:sz w:val="22"/>
                <w:szCs w:val="22"/>
                <w:highlight w:val="yellow"/>
              </w:rPr>
              <w:t xml:space="preserve">КО после получения от поставщика мощности </w:t>
            </w:r>
            <w:r w:rsidRPr="004C4191">
              <w:rPr>
                <w:rFonts w:ascii="Garamond" w:eastAsia="Batang" w:hAnsi="Garamond"/>
                <w:sz w:val="22"/>
                <w:szCs w:val="22"/>
                <w:highlight w:val="yellow"/>
              </w:rPr>
              <w:t xml:space="preserve">уведомления о предоставлении обеспечения проверяет поставщика мощности на соответствие указанным требованиям и при их выполнении: </w:t>
            </w:r>
          </w:p>
          <w:p w14:paraId="4B6EFB5F" w14:textId="77777777" w:rsidR="00580741" w:rsidRPr="004C4191" w:rsidRDefault="00580741" w:rsidP="004C4191">
            <w:pPr>
              <w:widowControl w:val="0"/>
              <w:numPr>
                <w:ilvl w:val="0"/>
                <w:numId w:val="40"/>
              </w:numPr>
              <w:suppressAutoHyphens/>
              <w:spacing w:before="120" w:after="120"/>
              <w:ind w:left="1276" w:hanging="425"/>
              <w:jc w:val="both"/>
              <w:rPr>
                <w:rFonts w:ascii="Garamond" w:eastAsia="Batang" w:hAnsi="Garamond"/>
                <w:bCs/>
                <w:sz w:val="22"/>
                <w:szCs w:val="22"/>
                <w:highlight w:val="yellow"/>
              </w:rPr>
            </w:pPr>
            <w:r w:rsidRPr="004C4191">
              <w:rPr>
                <w:rFonts w:ascii="Garamond" w:eastAsia="Batang" w:hAnsi="Garamond"/>
                <w:bCs/>
                <w:sz w:val="22"/>
                <w:szCs w:val="22"/>
                <w:highlight w:val="yellow"/>
              </w:rPr>
              <w:t>если действующим обеспечением исполнения обязательств по ДПМ ТБО является поручительство участника оптового рынка – поставщика, то расторгает договоры поручительства;</w:t>
            </w:r>
          </w:p>
          <w:p w14:paraId="7BAE4CC4" w14:textId="77777777" w:rsidR="00580741" w:rsidRPr="004C4191" w:rsidRDefault="00580741" w:rsidP="004C4191">
            <w:pPr>
              <w:widowControl w:val="0"/>
              <w:numPr>
                <w:ilvl w:val="0"/>
                <w:numId w:val="40"/>
              </w:numPr>
              <w:suppressAutoHyphens/>
              <w:spacing w:before="120" w:after="120"/>
              <w:ind w:left="1276" w:hanging="425"/>
              <w:jc w:val="both"/>
              <w:rPr>
                <w:rFonts w:ascii="Garamond" w:eastAsia="Batang" w:hAnsi="Garamond"/>
                <w:bCs/>
                <w:sz w:val="22"/>
                <w:szCs w:val="22"/>
                <w:highlight w:val="yellow"/>
              </w:rPr>
            </w:pPr>
            <w:r w:rsidRPr="004C4191">
              <w:rPr>
                <w:rFonts w:ascii="Garamond" w:eastAsia="Batang" w:hAnsi="Garamond"/>
                <w:bCs/>
                <w:sz w:val="22"/>
                <w:szCs w:val="22"/>
                <w:highlight w:val="yellow"/>
              </w:rPr>
              <w:t>если действующим обеспечением исполнения обязательств по ДПМ ТБО является штраф, оплата которого производится по аккредитиву в соответствии с Соглашением, то направляет в ЦФР уведомление о необходимости отказаться от аккредитива.</w:t>
            </w:r>
          </w:p>
        </w:tc>
      </w:tr>
      <w:tr w:rsidR="00580741" w:rsidRPr="004C4191" w14:paraId="76CAE15F" w14:textId="77777777" w:rsidTr="005D75BC">
        <w:trPr>
          <w:trHeight w:val="435"/>
        </w:trPr>
        <w:tc>
          <w:tcPr>
            <w:tcW w:w="1129" w:type="dxa"/>
            <w:vAlign w:val="center"/>
          </w:tcPr>
          <w:p w14:paraId="403D65CA"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Приложение 4, п. 4.4</w:t>
            </w:r>
          </w:p>
        </w:tc>
        <w:tc>
          <w:tcPr>
            <w:tcW w:w="6804" w:type="dxa"/>
          </w:tcPr>
          <w:p w14:paraId="0E76CA4E" w14:textId="77777777" w:rsidR="00580741" w:rsidRPr="004C4191" w:rsidRDefault="00580741" w:rsidP="004C4191">
            <w:pPr>
              <w:widowControl w:val="0"/>
              <w:autoSpaceDE w:val="0"/>
              <w:autoSpaceDN w:val="0"/>
              <w:spacing w:before="120" w:after="120"/>
              <w:jc w:val="both"/>
              <w:rPr>
                <w:rFonts w:ascii="Garamond" w:eastAsia="Batang" w:hAnsi="Garamond"/>
                <w:sz w:val="22"/>
                <w:szCs w:val="22"/>
              </w:rPr>
            </w:pPr>
            <w:r w:rsidRPr="004C4191">
              <w:rPr>
                <w:rFonts w:ascii="Garamond" w:eastAsia="Batang" w:hAnsi="Garamond"/>
                <w:b/>
                <w:sz w:val="22"/>
                <w:szCs w:val="22"/>
              </w:rPr>
              <w:t>4.4.</w:t>
            </w:r>
            <w:r w:rsidRPr="004C4191">
              <w:rPr>
                <w:rFonts w:ascii="Garamond" w:eastAsia="Batang" w:hAnsi="Garamond"/>
                <w:sz w:val="22"/>
                <w:szCs w:val="22"/>
              </w:rPr>
              <w:t xml:space="preserve"> </w:t>
            </w:r>
            <w:proofErr w:type="gramStart"/>
            <w:r w:rsidRPr="004C4191">
              <w:rPr>
                <w:rFonts w:ascii="Garamond" w:eastAsia="Batang" w:hAnsi="Garamond"/>
                <w:sz w:val="22"/>
                <w:szCs w:val="22"/>
              </w:rPr>
              <w:t>КО не позднее первого</w:t>
            </w:r>
            <w:proofErr w:type="gramEnd"/>
            <w:r w:rsidRPr="004C4191">
              <w:rPr>
                <w:rFonts w:ascii="Garamond" w:eastAsia="Batang" w:hAnsi="Garamond"/>
                <w:sz w:val="22"/>
                <w:szCs w:val="22"/>
              </w:rPr>
              <w:t xml:space="preserve"> рабочего дня 12 (двенадцатого) месяца с даты начала поставки мощности определяет выполнение требований к обеспечению на 27 месяцев, предусмотренных ДПМ ТБО и настоящим </w:t>
            </w:r>
            <w:r w:rsidRPr="00C23E48">
              <w:rPr>
                <w:rFonts w:ascii="Garamond" w:eastAsia="Batang" w:hAnsi="Garamond"/>
                <w:sz w:val="22"/>
                <w:szCs w:val="22"/>
                <w:highlight w:val="yellow"/>
              </w:rPr>
              <w:t>П</w:t>
            </w:r>
            <w:r w:rsidRPr="004C4191">
              <w:rPr>
                <w:rFonts w:ascii="Garamond" w:eastAsia="Batang" w:hAnsi="Garamond"/>
                <w:sz w:val="22"/>
                <w:szCs w:val="22"/>
              </w:rPr>
              <w:t>риложением.</w:t>
            </w:r>
          </w:p>
          <w:p w14:paraId="7E3BD698" w14:textId="77777777" w:rsidR="00580741" w:rsidRPr="004C4191" w:rsidRDefault="00580741" w:rsidP="004C4191">
            <w:pPr>
              <w:widowControl w:val="0"/>
              <w:autoSpaceDE w:val="0"/>
              <w:autoSpaceDN w:val="0"/>
              <w:spacing w:before="120" w:after="120"/>
              <w:ind w:left="567"/>
              <w:jc w:val="both"/>
              <w:rPr>
                <w:rFonts w:ascii="Garamond" w:eastAsia="Batang" w:hAnsi="Garamond"/>
                <w:sz w:val="22"/>
                <w:szCs w:val="22"/>
              </w:rPr>
            </w:pPr>
            <w:r w:rsidRPr="004C4191">
              <w:rPr>
                <w:rFonts w:ascii="Garamond" w:eastAsia="Batang" w:hAnsi="Garamond"/>
                <w:sz w:val="22"/>
                <w:szCs w:val="22"/>
              </w:rPr>
              <w:t>Выполнение требований определяется на основании:</w:t>
            </w:r>
          </w:p>
          <w:p w14:paraId="58A47144" w14:textId="77777777" w:rsidR="00580741" w:rsidRPr="004C4191" w:rsidRDefault="00580741" w:rsidP="004C4191">
            <w:pPr>
              <w:widowControl w:val="0"/>
              <w:numPr>
                <w:ilvl w:val="0"/>
                <w:numId w:val="41"/>
              </w:numPr>
              <w:autoSpaceDE w:val="0"/>
              <w:autoSpaceDN w:val="0"/>
              <w:spacing w:before="120" w:after="120"/>
              <w:jc w:val="both"/>
              <w:rPr>
                <w:rFonts w:ascii="Garamond" w:eastAsia="Batang" w:hAnsi="Garamond"/>
                <w:sz w:val="22"/>
                <w:szCs w:val="22"/>
              </w:rPr>
            </w:pPr>
            <w:r w:rsidRPr="004C4191">
              <w:rPr>
                <w:rFonts w:ascii="Garamond" w:eastAsia="Batang" w:hAnsi="Garamond"/>
                <w:sz w:val="22"/>
                <w:szCs w:val="22"/>
                <w:highlight w:val="yellow"/>
              </w:rPr>
              <w:lastRenderedPageBreak/>
              <w:t xml:space="preserve">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4.1 </w:t>
            </w:r>
            <w:r w:rsidRPr="004C4191">
              <w:rPr>
                <w:rFonts w:ascii="Garamond" w:eastAsia="Batang" w:hAnsi="Garamond"/>
                <w:sz w:val="22"/>
                <w:szCs w:val="22"/>
              </w:rPr>
              <w:t xml:space="preserve">настоящего </w:t>
            </w:r>
            <w:r w:rsidRPr="00C23E48">
              <w:rPr>
                <w:rFonts w:ascii="Garamond" w:eastAsia="Batang" w:hAnsi="Garamond"/>
                <w:sz w:val="22"/>
                <w:szCs w:val="22"/>
                <w:highlight w:val="yellow"/>
              </w:rPr>
              <w:t>П</w:t>
            </w:r>
            <w:r w:rsidRPr="004C4191">
              <w:rPr>
                <w:rFonts w:ascii="Garamond" w:eastAsia="Batang" w:hAnsi="Garamond"/>
                <w:sz w:val="22"/>
                <w:szCs w:val="22"/>
              </w:rPr>
              <w:t>риложения, – в случае, если способом обеспечения исполнения обязательств по ДПМ ТБО является поручительство третьего лица;</w:t>
            </w:r>
          </w:p>
          <w:p w14:paraId="379A14D8" w14:textId="77777777" w:rsidR="00580741" w:rsidRPr="004C4191" w:rsidRDefault="00580741" w:rsidP="004C4191">
            <w:pPr>
              <w:widowControl w:val="0"/>
              <w:numPr>
                <w:ilvl w:val="0"/>
                <w:numId w:val="41"/>
              </w:numPr>
              <w:autoSpaceDE w:val="0"/>
              <w:autoSpaceDN w:val="0"/>
              <w:spacing w:before="120" w:after="120"/>
              <w:jc w:val="both"/>
              <w:rPr>
                <w:rFonts w:ascii="Garamond" w:eastAsia="Batang" w:hAnsi="Garamond"/>
                <w:sz w:val="22"/>
                <w:szCs w:val="22"/>
              </w:rPr>
            </w:pPr>
            <w:r w:rsidRPr="004C4191">
              <w:rPr>
                <w:rFonts w:ascii="Garamond" w:eastAsia="Batang" w:hAnsi="Garamond"/>
                <w:sz w:val="22"/>
                <w:szCs w:val="22"/>
              </w:rPr>
              <w:t>данных Реестра аккредитивов, уведомление об открытии которых получено АО «ЦФР» как получателем средств в соответствии с соглашениями о порядке расчетов, связанных с уплатой продавцом штрафов по ДПМ ТБО, полученного от ЦФР в соответствии с пунктом 4.2 настоящего Приложения, – в случае, если способом обеспечения исполнения обязательств по ДПМ ТБО является штраф, оплата которого осуществляется по аккредитиву;</w:t>
            </w:r>
          </w:p>
          <w:p w14:paraId="2D1E85D3" w14:textId="77777777" w:rsidR="00580741" w:rsidRPr="004C4191" w:rsidRDefault="00580741" w:rsidP="004C4191">
            <w:pPr>
              <w:widowControl w:val="0"/>
              <w:numPr>
                <w:ilvl w:val="0"/>
                <w:numId w:val="41"/>
              </w:numPr>
              <w:autoSpaceDE w:val="0"/>
              <w:autoSpaceDN w:val="0"/>
              <w:spacing w:before="120" w:after="120"/>
              <w:jc w:val="both"/>
              <w:rPr>
                <w:rFonts w:ascii="Garamond" w:eastAsia="Batang" w:hAnsi="Garamond"/>
                <w:sz w:val="22"/>
                <w:szCs w:val="22"/>
              </w:rPr>
            </w:pPr>
            <w:r w:rsidRPr="004C4191">
              <w:rPr>
                <w:rFonts w:ascii="Garamond" w:eastAsia="Batang" w:hAnsi="Garamond"/>
                <w:sz w:val="22"/>
                <w:szCs w:val="22"/>
              </w:rPr>
              <w:t>данных реестра субъектов оптового рынка в случае, если способом обеспечения исполнения обязательств по ДПМ ТБО является неустойка по ДПМ ТБО.</w:t>
            </w:r>
          </w:p>
          <w:p w14:paraId="436A0204" w14:textId="03851F76" w:rsidR="00580741" w:rsidRPr="004C4191" w:rsidRDefault="00580741" w:rsidP="00C23E48">
            <w:pPr>
              <w:widowControl w:val="0"/>
              <w:autoSpaceDE w:val="0"/>
              <w:autoSpaceDN w:val="0"/>
              <w:spacing w:before="120" w:after="120"/>
              <w:ind w:left="36"/>
              <w:jc w:val="both"/>
              <w:rPr>
                <w:rFonts w:ascii="Garamond" w:eastAsia="Batang" w:hAnsi="Garamond"/>
                <w:sz w:val="22"/>
                <w:szCs w:val="22"/>
              </w:rPr>
            </w:pPr>
            <w:r w:rsidRPr="004C4191">
              <w:rPr>
                <w:rFonts w:ascii="Garamond" w:eastAsia="Batang" w:hAnsi="Garamond"/>
                <w:sz w:val="22"/>
                <w:szCs w:val="22"/>
              </w:rPr>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tc>
        <w:tc>
          <w:tcPr>
            <w:tcW w:w="6804" w:type="dxa"/>
            <w:gridSpan w:val="2"/>
          </w:tcPr>
          <w:p w14:paraId="54DC2AE5" w14:textId="67A2ECD9" w:rsidR="00580741" w:rsidRPr="004C4191" w:rsidRDefault="00580741" w:rsidP="004C4191">
            <w:pPr>
              <w:widowControl w:val="0"/>
              <w:autoSpaceDE w:val="0"/>
              <w:autoSpaceDN w:val="0"/>
              <w:spacing w:before="120" w:after="120"/>
              <w:jc w:val="both"/>
              <w:rPr>
                <w:rFonts w:ascii="Garamond" w:eastAsia="Batang" w:hAnsi="Garamond"/>
                <w:sz w:val="22"/>
                <w:szCs w:val="22"/>
              </w:rPr>
            </w:pPr>
            <w:r w:rsidRPr="004C4191">
              <w:rPr>
                <w:rFonts w:ascii="Garamond" w:eastAsia="Batang" w:hAnsi="Garamond"/>
                <w:b/>
                <w:sz w:val="22"/>
                <w:szCs w:val="22"/>
              </w:rPr>
              <w:lastRenderedPageBreak/>
              <w:t>4.4.</w:t>
            </w:r>
            <w:r w:rsidRPr="004C4191">
              <w:rPr>
                <w:rFonts w:ascii="Garamond" w:eastAsia="Batang" w:hAnsi="Garamond"/>
                <w:sz w:val="22"/>
                <w:szCs w:val="22"/>
              </w:rPr>
              <w:t xml:space="preserve"> </w:t>
            </w:r>
            <w:proofErr w:type="gramStart"/>
            <w:r w:rsidRPr="004C4191">
              <w:rPr>
                <w:rFonts w:ascii="Garamond" w:eastAsia="Batang" w:hAnsi="Garamond"/>
                <w:sz w:val="22"/>
                <w:szCs w:val="22"/>
              </w:rPr>
              <w:t>КО не позднее первого</w:t>
            </w:r>
            <w:proofErr w:type="gramEnd"/>
            <w:r w:rsidRPr="004C4191">
              <w:rPr>
                <w:rFonts w:ascii="Garamond" w:eastAsia="Batang" w:hAnsi="Garamond"/>
                <w:sz w:val="22"/>
                <w:szCs w:val="22"/>
              </w:rPr>
              <w:t xml:space="preserve"> рабочего дня 12 (двенадцатого) месяца с даты начала поставки мощности определяет выполнение требований к обеспечению на 27 месяцев, преду</w:t>
            </w:r>
            <w:r w:rsidR="00C23E48">
              <w:rPr>
                <w:rFonts w:ascii="Garamond" w:eastAsia="Batang" w:hAnsi="Garamond"/>
                <w:sz w:val="22"/>
                <w:szCs w:val="22"/>
              </w:rPr>
              <w:t xml:space="preserve">смотренных ДПМ ТБО и настоящим </w:t>
            </w:r>
            <w:r w:rsidR="00C23E48" w:rsidRPr="00C23E48">
              <w:rPr>
                <w:rFonts w:ascii="Garamond" w:eastAsia="Batang" w:hAnsi="Garamond"/>
                <w:sz w:val="22"/>
                <w:szCs w:val="22"/>
                <w:highlight w:val="yellow"/>
              </w:rPr>
              <w:t>п</w:t>
            </w:r>
            <w:r w:rsidRPr="004C4191">
              <w:rPr>
                <w:rFonts w:ascii="Garamond" w:eastAsia="Batang" w:hAnsi="Garamond"/>
                <w:sz w:val="22"/>
                <w:szCs w:val="22"/>
              </w:rPr>
              <w:t>риложением.</w:t>
            </w:r>
          </w:p>
          <w:p w14:paraId="1D666C0F" w14:textId="77777777" w:rsidR="00580741" w:rsidRPr="004C4191" w:rsidRDefault="00580741" w:rsidP="004C4191">
            <w:pPr>
              <w:widowControl w:val="0"/>
              <w:autoSpaceDE w:val="0"/>
              <w:autoSpaceDN w:val="0"/>
              <w:spacing w:before="120" w:after="120"/>
              <w:ind w:left="567"/>
              <w:jc w:val="both"/>
              <w:rPr>
                <w:rFonts w:ascii="Garamond" w:eastAsia="Batang" w:hAnsi="Garamond"/>
                <w:sz w:val="22"/>
                <w:szCs w:val="22"/>
              </w:rPr>
            </w:pPr>
            <w:r w:rsidRPr="004C4191">
              <w:rPr>
                <w:rFonts w:ascii="Garamond" w:eastAsia="Batang" w:hAnsi="Garamond"/>
                <w:sz w:val="22"/>
                <w:szCs w:val="22"/>
              </w:rPr>
              <w:t>Выполнение требований определяется на основании:</w:t>
            </w:r>
          </w:p>
          <w:p w14:paraId="7D4C3F42" w14:textId="322BAB83" w:rsidR="00580741" w:rsidRDefault="00580741" w:rsidP="004C4191">
            <w:pPr>
              <w:widowControl w:val="0"/>
              <w:numPr>
                <w:ilvl w:val="0"/>
                <w:numId w:val="41"/>
              </w:numPr>
              <w:autoSpaceDE w:val="0"/>
              <w:autoSpaceDN w:val="0"/>
              <w:spacing w:before="120" w:after="120"/>
              <w:jc w:val="both"/>
              <w:rPr>
                <w:rFonts w:ascii="Garamond" w:eastAsia="Batang" w:hAnsi="Garamond"/>
                <w:sz w:val="22"/>
                <w:szCs w:val="22"/>
              </w:rPr>
            </w:pPr>
            <w:r w:rsidRPr="004C4191">
              <w:rPr>
                <w:rFonts w:ascii="Garamond" w:eastAsia="Batang" w:hAnsi="Garamond"/>
                <w:sz w:val="22"/>
                <w:szCs w:val="22"/>
                <w:highlight w:val="yellow"/>
              </w:rPr>
              <w:lastRenderedPageBreak/>
              <w:t>подтверждения КО о выполнении пор</w:t>
            </w:r>
            <w:r w:rsidR="00C23E48">
              <w:rPr>
                <w:rFonts w:ascii="Garamond" w:eastAsia="Batang" w:hAnsi="Garamond"/>
                <w:sz w:val="22"/>
                <w:szCs w:val="22"/>
                <w:highlight w:val="yellow"/>
              </w:rPr>
              <w:t>учителем и продавцом по ДПМ ТБО</w:t>
            </w:r>
            <w:r w:rsidRPr="004C4191">
              <w:rPr>
                <w:rFonts w:ascii="Garamond" w:eastAsia="Batang" w:hAnsi="Garamond"/>
                <w:sz w:val="22"/>
                <w:szCs w:val="22"/>
                <w:highlight w:val="yellow"/>
              </w:rPr>
              <w:t xml:space="preserve"> всех требований, предусмотренных пунктом 2.1</w:t>
            </w:r>
            <w:r w:rsidR="00C23E48">
              <w:rPr>
                <w:rFonts w:ascii="Garamond" w:eastAsia="Batang" w:hAnsi="Garamond"/>
                <w:sz w:val="22"/>
                <w:szCs w:val="22"/>
              </w:rPr>
              <w:t xml:space="preserve"> настоящего </w:t>
            </w:r>
            <w:r w:rsidR="00C23E48" w:rsidRPr="00C23E48">
              <w:rPr>
                <w:rFonts w:ascii="Garamond" w:eastAsia="Batang" w:hAnsi="Garamond"/>
                <w:sz w:val="22"/>
                <w:szCs w:val="22"/>
                <w:highlight w:val="yellow"/>
              </w:rPr>
              <w:t>п</w:t>
            </w:r>
            <w:r w:rsidRPr="004C4191">
              <w:rPr>
                <w:rFonts w:ascii="Garamond" w:eastAsia="Batang" w:hAnsi="Garamond"/>
                <w:sz w:val="22"/>
                <w:szCs w:val="22"/>
              </w:rPr>
              <w:t>риложения, – в случае, если способом обеспечения исполнения обязательств по ДПМ ТБО является поручительство третьего лица;</w:t>
            </w:r>
          </w:p>
          <w:p w14:paraId="30281190" w14:textId="77777777" w:rsidR="00C23E48" w:rsidRPr="004C4191" w:rsidRDefault="00C23E48" w:rsidP="00C23E48">
            <w:pPr>
              <w:widowControl w:val="0"/>
              <w:autoSpaceDE w:val="0"/>
              <w:autoSpaceDN w:val="0"/>
              <w:spacing w:before="120" w:after="120"/>
              <w:ind w:left="720"/>
              <w:jc w:val="both"/>
              <w:rPr>
                <w:rFonts w:ascii="Garamond" w:eastAsia="Batang" w:hAnsi="Garamond"/>
                <w:sz w:val="22"/>
                <w:szCs w:val="22"/>
              </w:rPr>
            </w:pPr>
          </w:p>
          <w:p w14:paraId="7123AF93" w14:textId="77777777" w:rsidR="00580741" w:rsidRPr="004C4191" w:rsidRDefault="00580741" w:rsidP="004C4191">
            <w:pPr>
              <w:widowControl w:val="0"/>
              <w:numPr>
                <w:ilvl w:val="0"/>
                <w:numId w:val="41"/>
              </w:numPr>
              <w:autoSpaceDE w:val="0"/>
              <w:autoSpaceDN w:val="0"/>
              <w:spacing w:before="120" w:after="120"/>
              <w:jc w:val="both"/>
              <w:rPr>
                <w:rFonts w:ascii="Garamond" w:eastAsia="Batang" w:hAnsi="Garamond"/>
                <w:sz w:val="22"/>
                <w:szCs w:val="22"/>
              </w:rPr>
            </w:pPr>
            <w:r w:rsidRPr="004C4191">
              <w:rPr>
                <w:rFonts w:ascii="Garamond" w:eastAsia="Batang" w:hAnsi="Garamond"/>
                <w:sz w:val="22"/>
                <w:szCs w:val="22"/>
              </w:rPr>
              <w:t>данных Реестра аккредитивов, уведомление об открытии которых получено АО «ЦФР» как получателем средств в соответствии с соглашениями о порядке расчетов, связанных с уплатой продавцом штрафов по ДПМ ТБО, полученного от ЦФР в соответствии с пунктом 4.2 настоящего Приложения, – в случае, если способом обеспечения исполнения обязательств по ДПМ ТБО является штраф, оплата которого осуществляется по аккредитиву;</w:t>
            </w:r>
          </w:p>
          <w:p w14:paraId="01138A20" w14:textId="77777777" w:rsidR="00580741" w:rsidRPr="004C4191" w:rsidRDefault="00580741" w:rsidP="004C4191">
            <w:pPr>
              <w:widowControl w:val="0"/>
              <w:numPr>
                <w:ilvl w:val="0"/>
                <w:numId w:val="41"/>
              </w:numPr>
              <w:autoSpaceDE w:val="0"/>
              <w:autoSpaceDN w:val="0"/>
              <w:spacing w:before="120" w:after="120"/>
              <w:jc w:val="both"/>
              <w:rPr>
                <w:rFonts w:ascii="Garamond" w:eastAsia="Batang" w:hAnsi="Garamond"/>
                <w:sz w:val="22"/>
                <w:szCs w:val="22"/>
              </w:rPr>
            </w:pPr>
            <w:r w:rsidRPr="004C4191">
              <w:rPr>
                <w:rFonts w:ascii="Garamond" w:eastAsia="Batang" w:hAnsi="Garamond"/>
                <w:sz w:val="22"/>
                <w:szCs w:val="22"/>
              </w:rPr>
              <w:t>данных реестра субъектов оптового рынка в случае, если способом обеспечения исполнения обязательств по ДПМ ТБО является неустойка по ДПМ ТБО.</w:t>
            </w:r>
          </w:p>
          <w:p w14:paraId="43823F80" w14:textId="37C7EA68" w:rsidR="00580741" w:rsidRPr="00C23E48" w:rsidRDefault="00580741" w:rsidP="00C23E48">
            <w:pPr>
              <w:widowControl w:val="0"/>
              <w:autoSpaceDE w:val="0"/>
              <w:autoSpaceDN w:val="0"/>
              <w:spacing w:before="120" w:after="120"/>
              <w:ind w:left="30"/>
              <w:jc w:val="both"/>
              <w:rPr>
                <w:rFonts w:ascii="Garamond" w:eastAsia="Batang" w:hAnsi="Garamond"/>
                <w:sz w:val="22"/>
                <w:szCs w:val="22"/>
              </w:rPr>
            </w:pPr>
            <w:r w:rsidRPr="004C4191">
              <w:rPr>
                <w:rFonts w:ascii="Garamond" w:eastAsia="Batang" w:hAnsi="Garamond"/>
                <w:sz w:val="22"/>
                <w:szCs w:val="22"/>
              </w:rPr>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tc>
      </w:tr>
      <w:tr w:rsidR="00D668C1" w:rsidRPr="004C4191" w14:paraId="7D3F37EE" w14:textId="77777777" w:rsidTr="004D7149">
        <w:trPr>
          <w:trHeight w:val="435"/>
        </w:trPr>
        <w:tc>
          <w:tcPr>
            <w:tcW w:w="1129" w:type="dxa"/>
            <w:vAlign w:val="center"/>
          </w:tcPr>
          <w:p w14:paraId="1A345E5D" w14:textId="31323A29" w:rsidR="00D668C1" w:rsidRPr="004C4191" w:rsidRDefault="00D668C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4.2</w:t>
            </w:r>
          </w:p>
        </w:tc>
        <w:tc>
          <w:tcPr>
            <w:tcW w:w="8364" w:type="dxa"/>
            <w:gridSpan w:val="2"/>
          </w:tcPr>
          <w:p w14:paraId="175B2D3A" w14:textId="77777777" w:rsidR="00D668C1" w:rsidRPr="004C4191" w:rsidRDefault="00D668C1" w:rsidP="004C4191">
            <w:pPr>
              <w:keepNext/>
              <w:keepLines/>
              <w:spacing w:before="120" w:after="120"/>
              <w:jc w:val="right"/>
              <w:outlineLvl w:val="0"/>
              <w:rPr>
                <w:rFonts w:ascii="Garamond" w:hAnsi="Garamond"/>
                <w:b/>
                <w:sz w:val="22"/>
                <w:szCs w:val="22"/>
                <w:lang w:eastAsia="x-none"/>
              </w:rPr>
            </w:pPr>
            <w:r w:rsidRPr="004C4191">
              <w:rPr>
                <w:rFonts w:ascii="Garamond" w:hAnsi="Garamond"/>
                <w:b/>
                <w:sz w:val="22"/>
                <w:szCs w:val="22"/>
                <w:lang w:val="x-none" w:eastAsia="x-none"/>
              </w:rPr>
              <w:t>Приложение 4.</w:t>
            </w:r>
            <w:r w:rsidRPr="004C4191">
              <w:rPr>
                <w:rFonts w:ascii="Garamond" w:hAnsi="Garamond"/>
                <w:b/>
                <w:sz w:val="22"/>
                <w:szCs w:val="22"/>
                <w:lang w:eastAsia="x-none"/>
              </w:rPr>
              <w:t>2</w:t>
            </w:r>
          </w:p>
          <w:p w14:paraId="1FE2C4E4" w14:textId="77777777" w:rsidR="00D668C1" w:rsidRPr="004C4191" w:rsidRDefault="00D668C1" w:rsidP="004C4191">
            <w:pPr>
              <w:keepNext/>
              <w:keepLines/>
              <w:spacing w:before="120" w:after="120"/>
              <w:jc w:val="right"/>
              <w:outlineLvl w:val="0"/>
              <w:rPr>
                <w:rFonts w:ascii="Garamond" w:hAnsi="Garamond"/>
                <w:b/>
                <w:sz w:val="22"/>
                <w:szCs w:val="22"/>
                <w:lang w:val="x-none" w:eastAsia="x-none"/>
              </w:rPr>
            </w:pPr>
          </w:p>
          <w:p w14:paraId="59A828DB" w14:textId="77777777" w:rsidR="00D668C1" w:rsidRPr="004C4191" w:rsidRDefault="00D668C1" w:rsidP="00C46EFD">
            <w:pPr>
              <w:keepNext/>
              <w:keepLines/>
              <w:spacing w:before="120" w:after="120"/>
              <w:outlineLvl w:val="0"/>
              <w:rPr>
                <w:rFonts w:ascii="Garamond" w:hAnsi="Garamond"/>
                <w:b/>
                <w:bCs/>
                <w:sz w:val="22"/>
                <w:szCs w:val="22"/>
                <w:lang w:val="x-none" w:eastAsia="x-none"/>
              </w:rPr>
            </w:pPr>
            <w:r w:rsidRPr="004C4191">
              <w:rPr>
                <w:rFonts w:ascii="Garamond" w:hAnsi="Garamond"/>
                <w:b/>
                <w:sz w:val="22"/>
                <w:szCs w:val="22"/>
                <w:lang w:val="x-none" w:eastAsia="x-none"/>
              </w:rPr>
              <w:t xml:space="preserve">Реестр заключенных </w:t>
            </w:r>
            <w:r w:rsidRPr="004C4191">
              <w:rPr>
                <w:rFonts w:ascii="Garamond" w:hAnsi="Garamond"/>
                <w:b/>
                <w:bCs/>
                <w:sz w:val="22"/>
                <w:szCs w:val="22"/>
                <w:lang w:val="x-none" w:eastAsia="x-none"/>
              </w:rPr>
              <w:t>договоров коммерческого представительства для целей заключения договоров поручительства по ДПМ ТБО</w:t>
            </w:r>
          </w:p>
          <w:p w14:paraId="6614E5BB" w14:textId="77777777" w:rsidR="00D668C1" w:rsidRPr="004C4191" w:rsidRDefault="00D668C1" w:rsidP="004C4191">
            <w:pPr>
              <w:keepNext/>
              <w:keepLines/>
              <w:spacing w:before="120" w:after="120"/>
              <w:jc w:val="right"/>
              <w:outlineLvl w:val="0"/>
              <w:rPr>
                <w:rFonts w:ascii="Garamond" w:hAnsi="Garamond"/>
                <w:b/>
                <w:sz w:val="22"/>
                <w:szCs w:val="22"/>
                <w:lang w:val="x-none" w:eastAsia="x-none"/>
              </w:rPr>
            </w:pPr>
          </w:p>
        </w:tc>
        <w:tc>
          <w:tcPr>
            <w:tcW w:w="5244" w:type="dxa"/>
          </w:tcPr>
          <w:p w14:paraId="4ABE2FDE" w14:textId="1AF3AC19" w:rsidR="00D668C1" w:rsidRPr="00C46EFD" w:rsidRDefault="00D668C1" w:rsidP="004C4191">
            <w:pPr>
              <w:suppressAutoHyphens/>
              <w:spacing w:before="120" w:after="120"/>
              <w:ind w:firstLine="459"/>
              <w:jc w:val="both"/>
              <w:rPr>
                <w:rFonts w:ascii="Garamond" w:eastAsia="Batang" w:hAnsi="Garamond" w:cs="Garamond"/>
                <w:b/>
                <w:sz w:val="22"/>
                <w:szCs w:val="22"/>
                <w:lang w:eastAsia="ar-SA"/>
              </w:rPr>
            </w:pPr>
            <w:r w:rsidRPr="00C46EFD">
              <w:rPr>
                <w:rFonts w:ascii="Garamond" w:eastAsia="Batang" w:hAnsi="Garamond" w:cs="Garamond"/>
                <w:b/>
                <w:sz w:val="22"/>
                <w:szCs w:val="22"/>
                <w:lang w:eastAsia="ar-SA"/>
              </w:rPr>
              <w:t>Исключить приложение</w:t>
            </w:r>
          </w:p>
        </w:tc>
      </w:tr>
      <w:tr w:rsidR="00580741" w:rsidRPr="004C4191" w14:paraId="1AFC806C" w14:textId="77777777" w:rsidTr="004D7149">
        <w:trPr>
          <w:trHeight w:val="435"/>
        </w:trPr>
        <w:tc>
          <w:tcPr>
            <w:tcW w:w="1129" w:type="dxa"/>
            <w:vAlign w:val="center"/>
          </w:tcPr>
          <w:p w14:paraId="6034EB7A"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t>Приложение 4.3</w:t>
            </w:r>
          </w:p>
        </w:tc>
        <w:tc>
          <w:tcPr>
            <w:tcW w:w="8364" w:type="dxa"/>
            <w:gridSpan w:val="2"/>
          </w:tcPr>
          <w:p w14:paraId="693A8BCC" w14:textId="77777777" w:rsidR="00580741" w:rsidRPr="004C4191" w:rsidRDefault="00580741" w:rsidP="004C4191">
            <w:pPr>
              <w:keepNext/>
              <w:keepLines/>
              <w:spacing w:before="120" w:after="120"/>
              <w:jc w:val="right"/>
              <w:outlineLvl w:val="0"/>
              <w:rPr>
                <w:rFonts w:ascii="Garamond" w:hAnsi="Garamond"/>
                <w:b/>
                <w:sz w:val="22"/>
                <w:szCs w:val="22"/>
                <w:lang w:eastAsia="x-none"/>
              </w:rPr>
            </w:pPr>
            <w:bookmarkStart w:id="31" w:name="_Toc478741972"/>
            <w:r w:rsidRPr="004C4191">
              <w:rPr>
                <w:rFonts w:ascii="Garamond" w:hAnsi="Garamond"/>
                <w:b/>
                <w:sz w:val="22"/>
                <w:szCs w:val="22"/>
                <w:lang w:val="x-none" w:eastAsia="x-none"/>
              </w:rPr>
              <w:t>Приложение 4.</w:t>
            </w:r>
            <w:bookmarkEnd w:id="31"/>
            <w:r w:rsidRPr="004C4191">
              <w:rPr>
                <w:rFonts w:ascii="Garamond" w:hAnsi="Garamond"/>
                <w:b/>
                <w:sz w:val="22"/>
                <w:szCs w:val="22"/>
                <w:lang w:eastAsia="x-none"/>
              </w:rPr>
              <w:t>3</w:t>
            </w:r>
          </w:p>
          <w:p w14:paraId="06120135" w14:textId="77777777" w:rsidR="00580741" w:rsidRPr="004C4191" w:rsidRDefault="00580741" w:rsidP="004C4191">
            <w:pPr>
              <w:keepNext/>
              <w:keepLines/>
              <w:spacing w:before="120" w:after="120"/>
              <w:outlineLvl w:val="0"/>
              <w:rPr>
                <w:rFonts w:ascii="Garamond" w:hAnsi="Garamond"/>
                <w:b/>
                <w:sz w:val="22"/>
                <w:szCs w:val="22"/>
                <w:lang w:val="x-none" w:eastAsia="x-none"/>
              </w:rPr>
            </w:pPr>
          </w:p>
          <w:p w14:paraId="7BC4F789" w14:textId="77777777" w:rsidR="00580741" w:rsidRPr="004C4191" w:rsidRDefault="00580741" w:rsidP="004C4191">
            <w:pPr>
              <w:keepNext/>
              <w:keepLines/>
              <w:spacing w:before="120" w:after="120"/>
              <w:outlineLvl w:val="0"/>
              <w:rPr>
                <w:rFonts w:ascii="Garamond" w:hAnsi="Garamond"/>
                <w:b/>
                <w:bCs/>
                <w:sz w:val="22"/>
                <w:szCs w:val="22"/>
                <w:lang w:val="x-none" w:eastAsia="x-none"/>
              </w:rPr>
            </w:pPr>
            <w:bookmarkStart w:id="32" w:name="_Toc478741973"/>
            <w:r w:rsidRPr="004C4191">
              <w:rPr>
                <w:rFonts w:ascii="Garamond" w:hAnsi="Garamond"/>
                <w:b/>
                <w:sz w:val="22"/>
                <w:szCs w:val="22"/>
                <w:lang w:val="x-none" w:eastAsia="x-none"/>
              </w:rPr>
              <w:t xml:space="preserve">Реестр заключенных </w:t>
            </w:r>
            <w:r w:rsidRPr="004C4191">
              <w:rPr>
                <w:rFonts w:ascii="Garamond" w:hAnsi="Garamond"/>
                <w:b/>
                <w:bCs/>
                <w:sz w:val="22"/>
                <w:szCs w:val="22"/>
                <w:lang w:val="x-none" w:eastAsia="x-none"/>
              </w:rPr>
              <w:t>договоров поручительства для обеспечения исполнения обязательств по ДПМ ТБО</w:t>
            </w:r>
            <w:bookmarkEnd w:id="32"/>
          </w:p>
          <w:p w14:paraId="4E594631" w14:textId="77777777" w:rsidR="00580741" w:rsidRPr="004C4191" w:rsidRDefault="00580741" w:rsidP="004C4191">
            <w:pPr>
              <w:widowControl w:val="0"/>
              <w:autoSpaceDE w:val="0"/>
              <w:autoSpaceDN w:val="0"/>
              <w:spacing w:before="120" w:after="120"/>
              <w:ind w:left="567"/>
              <w:jc w:val="both"/>
              <w:rPr>
                <w:rFonts w:ascii="Garamond" w:eastAsia="Batang" w:hAnsi="Garamond"/>
                <w:sz w:val="22"/>
                <w:szCs w:val="22"/>
              </w:rPr>
            </w:pPr>
            <w:r w:rsidRPr="004C4191">
              <w:rPr>
                <w:rFonts w:ascii="Garamond" w:eastAsia="Batang" w:hAnsi="Garamond"/>
                <w:sz w:val="22"/>
                <w:szCs w:val="22"/>
              </w:rPr>
              <w:t>...</w:t>
            </w:r>
          </w:p>
        </w:tc>
        <w:tc>
          <w:tcPr>
            <w:tcW w:w="5244" w:type="dxa"/>
          </w:tcPr>
          <w:p w14:paraId="51E6B6B8" w14:textId="77777777" w:rsidR="00580741" w:rsidRPr="00C46EFD" w:rsidRDefault="00580741" w:rsidP="004C4191">
            <w:pPr>
              <w:suppressAutoHyphens/>
              <w:spacing w:before="120" w:after="120"/>
              <w:ind w:firstLine="459"/>
              <w:jc w:val="both"/>
              <w:rPr>
                <w:rFonts w:ascii="Garamond" w:eastAsia="Batang" w:hAnsi="Garamond" w:cs="Garamond"/>
                <w:b/>
                <w:sz w:val="22"/>
                <w:szCs w:val="22"/>
                <w:lang w:eastAsia="ar-SA"/>
              </w:rPr>
            </w:pPr>
            <w:r w:rsidRPr="00C46EFD">
              <w:rPr>
                <w:rFonts w:ascii="Garamond" w:eastAsia="Batang" w:hAnsi="Garamond" w:cs="Garamond"/>
                <w:b/>
                <w:sz w:val="22"/>
                <w:szCs w:val="22"/>
                <w:lang w:eastAsia="ar-SA"/>
              </w:rPr>
              <w:t xml:space="preserve">Исключить приложение </w:t>
            </w:r>
          </w:p>
        </w:tc>
      </w:tr>
      <w:tr w:rsidR="00580741" w:rsidRPr="004C4191" w14:paraId="3290044C" w14:textId="77777777" w:rsidTr="004D7149">
        <w:trPr>
          <w:trHeight w:val="435"/>
        </w:trPr>
        <w:tc>
          <w:tcPr>
            <w:tcW w:w="1129" w:type="dxa"/>
            <w:vAlign w:val="center"/>
          </w:tcPr>
          <w:p w14:paraId="63D75EF6" w14:textId="77777777" w:rsidR="00580741" w:rsidRPr="004C4191" w:rsidRDefault="00580741" w:rsidP="004C4191">
            <w:pPr>
              <w:widowControl w:val="0"/>
              <w:spacing w:before="120" w:after="120"/>
              <w:jc w:val="center"/>
              <w:rPr>
                <w:rFonts w:ascii="Garamond" w:eastAsiaTheme="minorHAnsi" w:hAnsi="Garamond" w:cs="Calibri"/>
                <w:b/>
                <w:sz w:val="22"/>
                <w:szCs w:val="22"/>
                <w:lang w:eastAsia="en-US"/>
              </w:rPr>
            </w:pPr>
            <w:r w:rsidRPr="004C4191">
              <w:rPr>
                <w:rFonts w:ascii="Garamond" w:eastAsiaTheme="minorHAnsi" w:hAnsi="Garamond" w:cs="Calibri"/>
                <w:b/>
                <w:sz w:val="22"/>
                <w:szCs w:val="22"/>
                <w:lang w:eastAsia="en-US"/>
              </w:rPr>
              <w:lastRenderedPageBreak/>
              <w:t>Приложение 4.6</w:t>
            </w:r>
          </w:p>
        </w:tc>
        <w:tc>
          <w:tcPr>
            <w:tcW w:w="8364" w:type="dxa"/>
            <w:gridSpan w:val="2"/>
          </w:tcPr>
          <w:p w14:paraId="5862F841" w14:textId="77777777" w:rsidR="00580741" w:rsidRPr="004C4191" w:rsidRDefault="00580741" w:rsidP="004C4191">
            <w:pPr>
              <w:keepNext/>
              <w:keepLines/>
              <w:spacing w:before="120" w:after="120"/>
              <w:jc w:val="right"/>
              <w:outlineLvl w:val="0"/>
              <w:rPr>
                <w:rFonts w:ascii="Garamond" w:hAnsi="Garamond"/>
                <w:b/>
                <w:sz w:val="22"/>
                <w:szCs w:val="22"/>
                <w:lang w:eastAsia="x-none"/>
              </w:rPr>
            </w:pPr>
            <w:bookmarkStart w:id="33" w:name="_Toc478742016"/>
            <w:r w:rsidRPr="004C4191">
              <w:rPr>
                <w:rFonts w:ascii="Garamond" w:hAnsi="Garamond"/>
                <w:b/>
                <w:sz w:val="22"/>
                <w:szCs w:val="22"/>
                <w:lang w:val="x-none" w:eastAsia="x-none"/>
              </w:rPr>
              <w:t>Приложение 4.</w:t>
            </w:r>
            <w:bookmarkEnd w:id="33"/>
            <w:r w:rsidRPr="004C4191">
              <w:rPr>
                <w:rFonts w:ascii="Garamond" w:hAnsi="Garamond"/>
                <w:b/>
                <w:sz w:val="22"/>
                <w:szCs w:val="22"/>
                <w:lang w:eastAsia="x-none"/>
              </w:rPr>
              <w:t>6</w:t>
            </w:r>
          </w:p>
          <w:p w14:paraId="67DABD3D" w14:textId="77777777" w:rsidR="00580741" w:rsidRPr="004C4191" w:rsidRDefault="00580741" w:rsidP="004C4191">
            <w:pPr>
              <w:keepNext/>
              <w:keepLines/>
              <w:spacing w:before="120" w:after="120"/>
              <w:outlineLvl w:val="0"/>
              <w:rPr>
                <w:rFonts w:ascii="Garamond" w:hAnsi="Garamond"/>
                <w:b/>
                <w:sz w:val="22"/>
                <w:szCs w:val="22"/>
                <w:lang w:val="x-none" w:eastAsia="x-none"/>
              </w:rPr>
            </w:pPr>
          </w:p>
          <w:p w14:paraId="4D9AAF04" w14:textId="77777777" w:rsidR="00580741" w:rsidRPr="004C4191" w:rsidRDefault="00580741" w:rsidP="004C4191">
            <w:pPr>
              <w:keepNext/>
              <w:keepLines/>
              <w:spacing w:before="120" w:after="120"/>
              <w:outlineLvl w:val="0"/>
              <w:rPr>
                <w:rFonts w:ascii="Garamond" w:hAnsi="Garamond"/>
                <w:b/>
                <w:bCs/>
                <w:sz w:val="22"/>
                <w:szCs w:val="22"/>
                <w:lang w:val="x-none" w:eastAsia="x-none"/>
              </w:rPr>
            </w:pPr>
            <w:bookmarkStart w:id="34" w:name="_Toc478742017"/>
            <w:r w:rsidRPr="004C4191">
              <w:rPr>
                <w:rFonts w:ascii="Garamond" w:hAnsi="Garamond"/>
                <w:b/>
                <w:sz w:val="22"/>
                <w:szCs w:val="22"/>
                <w:lang w:val="x-none" w:eastAsia="x-none"/>
              </w:rPr>
              <w:t xml:space="preserve">Реестр </w:t>
            </w:r>
            <w:r w:rsidRPr="004C4191">
              <w:rPr>
                <w:rFonts w:ascii="Garamond" w:hAnsi="Garamond"/>
                <w:b/>
                <w:sz w:val="22"/>
                <w:szCs w:val="22"/>
                <w:lang w:eastAsia="x-none"/>
              </w:rPr>
              <w:t>расторгнутых (</w:t>
            </w:r>
            <w:r w:rsidRPr="004C4191">
              <w:rPr>
                <w:rFonts w:ascii="Garamond" w:hAnsi="Garamond"/>
                <w:b/>
                <w:sz w:val="22"/>
                <w:szCs w:val="22"/>
                <w:lang w:val="x-none" w:eastAsia="x-none"/>
              </w:rPr>
              <w:t>прекращенных</w:t>
            </w:r>
            <w:r w:rsidRPr="004C4191">
              <w:rPr>
                <w:rFonts w:ascii="Garamond" w:hAnsi="Garamond"/>
                <w:b/>
                <w:sz w:val="22"/>
                <w:szCs w:val="22"/>
                <w:lang w:eastAsia="x-none"/>
              </w:rPr>
              <w:t>)</w:t>
            </w:r>
            <w:r w:rsidRPr="004C4191">
              <w:rPr>
                <w:rFonts w:ascii="Garamond" w:hAnsi="Garamond"/>
                <w:b/>
                <w:sz w:val="22"/>
                <w:szCs w:val="22"/>
                <w:lang w:val="x-none" w:eastAsia="x-none"/>
              </w:rPr>
              <w:t xml:space="preserve"> </w:t>
            </w:r>
            <w:r w:rsidRPr="004C4191">
              <w:rPr>
                <w:rFonts w:ascii="Garamond" w:hAnsi="Garamond"/>
                <w:b/>
                <w:bCs/>
                <w:sz w:val="22"/>
                <w:szCs w:val="22"/>
                <w:lang w:val="x-none" w:eastAsia="x-none"/>
              </w:rPr>
              <w:t>договоров поручительства по ДПМ ТБО</w:t>
            </w:r>
            <w:bookmarkEnd w:id="34"/>
          </w:p>
          <w:p w14:paraId="42390ED6" w14:textId="77777777" w:rsidR="00580741" w:rsidRPr="004C4191" w:rsidRDefault="00580741" w:rsidP="004C4191">
            <w:pPr>
              <w:widowControl w:val="0"/>
              <w:autoSpaceDE w:val="0"/>
              <w:autoSpaceDN w:val="0"/>
              <w:spacing w:before="120" w:after="120"/>
              <w:ind w:left="567"/>
              <w:jc w:val="both"/>
              <w:rPr>
                <w:rFonts w:ascii="Garamond" w:eastAsia="Batang" w:hAnsi="Garamond"/>
                <w:sz w:val="22"/>
                <w:szCs w:val="22"/>
              </w:rPr>
            </w:pPr>
            <w:r w:rsidRPr="004C4191">
              <w:rPr>
                <w:rFonts w:ascii="Garamond" w:eastAsia="Batang" w:hAnsi="Garamond"/>
                <w:sz w:val="22"/>
                <w:szCs w:val="22"/>
              </w:rPr>
              <w:t>...</w:t>
            </w:r>
          </w:p>
        </w:tc>
        <w:tc>
          <w:tcPr>
            <w:tcW w:w="5244" w:type="dxa"/>
          </w:tcPr>
          <w:p w14:paraId="21FAEE2D" w14:textId="77777777" w:rsidR="00580741" w:rsidRPr="00C46EFD" w:rsidRDefault="00580741" w:rsidP="004C4191">
            <w:pPr>
              <w:suppressAutoHyphens/>
              <w:spacing w:before="120" w:after="120"/>
              <w:ind w:firstLine="459"/>
              <w:jc w:val="both"/>
              <w:rPr>
                <w:rFonts w:ascii="Garamond" w:eastAsia="Batang" w:hAnsi="Garamond" w:cs="Garamond"/>
                <w:b/>
                <w:sz w:val="22"/>
                <w:szCs w:val="22"/>
                <w:lang w:eastAsia="ar-SA"/>
              </w:rPr>
            </w:pPr>
            <w:r w:rsidRPr="00C46EFD">
              <w:rPr>
                <w:rFonts w:ascii="Garamond" w:eastAsia="Batang" w:hAnsi="Garamond" w:cs="Garamond"/>
                <w:b/>
                <w:sz w:val="22"/>
                <w:szCs w:val="22"/>
                <w:lang w:eastAsia="ar-SA"/>
              </w:rPr>
              <w:t>Исключить приложение</w:t>
            </w:r>
          </w:p>
        </w:tc>
      </w:tr>
    </w:tbl>
    <w:p w14:paraId="4C0A3ED0" w14:textId="45AB6EFB" w:rsidR="000401AB" w:rsidRDefault="000401AB">
      <w:pPr>
        <w:spacing w:after="160" w:line="259" w:lineRule="auto"/>
        <w:sectPr w:rsidR="000401AB" w:rsidSect="00A5654A">
          <w:pgSz w:w="16838" w:h="11906" w:orient="landscape"/>
          <w:pgMar w:top="1134" w:right="851" w:bottom="964" w:left="1304" w:header="709" w:footer="161" w:gutter="0"/>
          <w:cols w:space="708"/>
          <w:docGrid w:linePitch="360"/>
        </w:sectPr>
      </w:pPr>
    </w:p>
    <w:p w14:paraId="12EA2DA3" w14:textId="77777777" w:rsidR="000401AB" w:rsidRPr="000401AB" w:rsidRDefault="000401AB" w:rsidP="000401AB">
      <w:pPr>
        <w:ind w:right="16"/>
        <w:rPr>
          <w:rFonts w:ascii="Garamond" w:eastAsia="Calibri" w:hAnsi="Garamond"/>
          <w:b/>
          <w:sz w:val="26"/>
          <w:szCs w:val="26"/>
          <w:lang w:eastAsia="en-US"/>
        </w:rPr>
      </w:pPr>
      <w:r w:rsidRPr="000401AB">
        <w:rPr>
          <w:rFonts w:ascii="Garamond" w:eastAsia="Calibri" w:hAnsi="Garamond"/>
          <w:b/>
          <w:sz w:val="26"/>
          <w:szCs w:val="26"/>
          <w:lang w:eastAsia="en-US"/>
        </w:rPr>
        <w:lastRenderedPageBreak/>
        <w:t>Действующая редакция</w:t>
      </w:r>
    </w:p>
    <w:p w14:paraId="3CE58B99" w14:textId="77777777" w:rsidR="000401AB" w:rsidRPr="000401AB" w:rsidRDefault="000401AB" w:rsidP="000401AB">
      <w:pPr>
        <w:tabs>
          <w:tab w:val="left" w:pos="7091"/>
        </w:tabs>
        <w:suppressAutoHyphens/>
        <w:jc w:val="right"/>
        <w:rPr>
          <w:rFonts w:ascii="Garamond" w:eastAsia="Batang" w:hAnsi="Garamond" w:cs="Arial"/>
          <w:b/>
          <w:sz w:val="22"/>
          <w:szCs w:val="22"/>
          <w:lang w:eastAsia="ar-SA"/>
        </w:rPr>
      </w:pPr>
      <w:r w:rsidRPr="000401AB">
        <w:rPr>
          <w:rFonts w:ascii="Garamond" w:eastAsia="Batang" w:hAnsi="Garamond" w:cs="Garamond"/>
          <w:b/>
          <w:sz w:val="22"/>
          <w:szCs w:val="22"/>
          <w:lang w:eastAsia="ar-SA"/>
        </w:rPr>
        <w:t>Приложение 4.1</w:t>
      </w:r>
    </w:p>
    <w:p w14:paraId="4D294E10"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p>
    <w:p w14:paraId="44A4A1B7" w14:textId="77777777" w:rsidR="000401AB" w:rsidRPr="000401AB" w:rsidRDefault="000401AB" w:rsidP="000401AB">
      <w:pPr>
        <w:tabs>
          <w:tab w:val="left" w:pos="7091"/>
        </w:tabs>
        <w:suppressAutoHyphens/>
        <w:spacing w:before="120"/>
        <w:jc w:val="right"/>
        <w:rPr>
          <w:rFonts w:ascii="Garamond" w:eastAsia="Batang" w:hAnsi="Garamond" w:cs="Arial"/>
          <w:sz w:val="22"/>
          <w:szCs w:val="22"/>
          <w:highlight w:val="yellow"/>
          <w:lang w:eastAsia="ar-SA"/>
        </w:rPr>
      </w:pPr>
      <w:r w:rsidRPr="000401AB">
        <w:rPr>
          <w:rFonts w:ascii="Garamond" w:eastAsia="Batang" w:hAnsi="Garamond" w:cs="Arial"/>
          <w:sz w:val="22"/>
          <w:szCs w:val="22"/>
          <w:highlight w:val="yellow"/>
          <w:lang w:eastAsia="ar-SA"/>
        </w:rPr>
        <w:t>Председателю Правления</w:t>
      </w:r>
    </w:p>
    <w:p w14:paraId="7ADCC484" w14:textId="77777777" w:rsidR="000401AB" w:rsidRPr="000401AB" w:rsidRDefault="000401AB" w:rsidP="000401AB">
      <w:pPr>
        <w:tabs>
          <w:tab w:val="left" w:pos="7091"/>
        </w:tabs>
        <w:suppressAutoHyphens/>
        <w:spacing w:before="120"/>
        <w:jc w:val="right"/>
        <w:rPr>
          <w:rFonts w:ascii="Garamond" w:eastAsia="Batang" w:hAnsi="Garamond" w:cs="Arial"/>
          <w:sz w:val="22"/>
          <w:szCs w:val="22"/>
          <w:highlight w:val="yellow"/>
          <w:lang w:eastAsia="ar-SA"/>
        </w:rPr>
      </w:pPr>
      <w:r w:rsidRPr="000401AB">
        <w:rPr>
          <w:rFonts w:ascii="Garamond" w:eastAsia="Batang" w:hAnsi="Garamond" w:cs="Arial"/>
          <w:sz w:val="22"/>
          <w:szCs w:val="22"/>
          <w:highlight w:val="yellow"/>
          <w:lang w:eastAsia="ar-SA"/>
        </w:rPr>
        <w:tab/>
        <w:t>АО «ЦФР»</w:t>
      </w:r>
    </w:p>
    <w:p w14:paraId="026BF065"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r w:rsidRPr="000401AB">
        <w:rPr>
          <w:rFonts w:ascii="Garamond" w:eastAsia="Batang" w:hAnsi="Garamond" w:cs="Arial"/>
          <w:sz w:val="22"/>
          <w:szCs w:val="22"/>
          <w:highlight w:val="yellow"/>
          <w:lang w:eastAsia="ar-SA"/>
        </w:rPr>
        <w:tab/>
        <w:t>____________________</w:t>
      </w:r>
    </w:p>
    <w:p w14:paraId="01F210A9"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p>
    <w:p w14:paraId="3E75DF31" w14:textId="77777777" w:rsidR="000401AB" w:rsidRPr="000401AB" w:rsidRDefault="000401AB" w:rsidP="000401AB">
      <w:pPr>
        <w:widowControl w:val="0"/>
        <w:tabs>
          <w:tab w:val="left" w:pos="7091"/>
        </w:tabs>
        <w:suppressAutoHyphens/>
        <w:spacing w:before="120" w:after="120"/>
        <w:jc w:val="right"/>
        <w:rPr>
          <w:rFonts w:ascii="Garamond" w:eastAsia="Batang" w:hAnsi="Garamond" w:cs="Arial"/>
          <w:sz w:val="22"/>
          <w:szCs w:val="22"/>
          <w:lang w:eastAsia="ar-SA"/>
        </w:rPr>
      </w:pPr>
      <w:r w:rsidRPr="000401AB">
        <w:rPr>
          <w:rFonts w:ascii="Garamond" w:eastAsia="Batang" w:hAnsi="Garamond" w:cs="Arial"/>
          <w:sz w:val="22"/>
          <w:szCs w:val="22"/>
          <w:lang w:eastAsia="ar-SA"/>
        </w:rPr>
        <w:t>Председателю Правления</w:t>
      </w:r>
    </w:p>
    <w:p w14:paraId="4B002354"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r w:rsidRPr="000401AB">
        <w:rPr>
          <w:rFonts w:ascii="Garamond" w:eastAsia="Batang" w:hAnsi="Garamond" w:cs="Arial"/>
          <w:sz w:val="22"/>
          <w:szCs w:val="22"/>
          <w:lang w:eastAsia="ar-SA"/>
        </w:rPr>
        <w:t>АО «АТС»</w:t>
      </w:r>
    </w:p>
    <w:p w14:paraId="5F58191E"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r w:rsidRPr="000401AB">
        <w:rPr>
          <w:rFonts w:ascii="Garamond" w:eastAsia="Batang" w:hAnsi="Garamond" w:cs="Arial"/>
          <w:sz w:val="22"/>
          <w:szCs w:val="22"/>
          <w:lang w:eastAsia="ar-SA"/>
        </w:rPr>
        <w:t>_____________________</w:t>
      </w:r>
    </w:p>
    <w:p w14:paraId="51C8784D" w14:textId="77777777" w:rsidR="000401AB" w:rsidRPr="000401AB" w:rsidRDefault="000401AB" w:rsidP="000401AB">
      <w:pPr>
        <w:tabs>
          <w:tab w:val="left" w:pos="7091"/>
        </w:tabs>
        <w:suppressAutoHyphens/>
        <w:spacing w:before="120"/>
        <w:rPr>
          <w:rFonts w:ascii="Garamond" w:eastAsia="Batang" w:hAnsi="Garamond" w:cs="Arial"/>
          <w:b/>
          <w:i/>
          <w:sz w:val="20"/>
          <w:szCs w:val="20"/>
          <w:lang w:eastAsia="ar-SA"/>
        </w:rPr>
      </w:pPr>
    </w:p>
    <w:p w14:paraId="12BC0B1A" w14:textId="77777777" w:rsidR="000401AB" w:rsidRPr="000401AB" w:rsidRDefault="000401AB" w:rsidP="000401AB">
      <w:pPr>
        <w:tabs>
          <w:tab w:val="left" w:pos="7091"/>
        </w:tabs>
        <w:suppressAutoHyphens/>
        <w:rPr>
          <w:rFonts w:ascii="Garamond" w:eastAsia="Batang" w:hAnsi="Garamond" w:cs="Arial"/>
          <w:b/>
          <w:i/>
          <w:sz w:val="20"/>
          <w:szCs w:val="20"/>
          <w:lang w:eastAsia="ar-SA"/>
        </w:rPr>
      </w:pPr>
      <w:r w:rsidRPr="000401AB">
        <w:rPr>
          <w:rFonts w:ascii="Garamond" w:eastAsia="Batang" w:hAnsi="Garamond" w:cs="Arial"/>
          <w:b/>
          <w:i/>
          <w:sz w:val="20"/>
          <w:szCs w:val="20"/>
          <w:lang w:eastAsia="ar-SA"/>
        </w:rPr>
        <w:t xml:space="preserve">Уведомление о намерении заключить </w:t>
      </w:r>
    </w:p>
    <w:p w14:paraId="530291DA" w14:textId="77777777" w:rsidR="000401AB" w:rsidRPr="000401AB" w:rsidRDefault="000401AB" w:rsidP="000401AB">
      <w:pPr>
        <w:tabs>
          <w:tab w:val="left" w:pos="7091"/>
        </w:tabs>
        <w:suppressAutoHyphens/>
        <w:rPr>
          <w:rFonts w:ascii="Garamond" w:eastAsia="Batang" w:hAnsi="Garamond" w:cs="Arial"/>
          <w:sz w:val="20"/>
          <w:szCs w:val="20"/>
          <w:lang w:eastAsia="ar-SA"/>
        </w:rPr>
      </w:pPr>
      <w:r w:rsidRPr="000401AB">
        <w:rPr>
          <w:rFonts w:ascii="Garamond" w:eastAsia="Batang" w:hAnsi="Garamond" w:cs="Arial"/>
          <w:b/>
          <w:i/>
          <w:sz w:val="20"/>
          <w:szCs w:val="20"/>
          <w:lang w:eastAsia="ar-SA"/>
        </w:rPr>
        <w:t xml:space="preserve">договор </w:t>
      </w:r>
      <w:r w:rsidRPr="000401AB">
        <w:rPr>
          <w:rFonts w:ascii="Garamond" w:eastAsia="Batang" w:hAnsi="Garamond" w:cs="Arial"/>
          <w:b/>
          <w:i/>
          <w:sz w:val="20"/>
          <w:szCs w:val="20"/>
          <w:highlight w:val="yellow"/>
          <w:lang w:eastAsia="ar-SA"/>
        </w:rPr>
        <w:t>коммерческого представительства</w:t>
      </w:r>
    </w:p>
    <w:p w14:paraId="24A234E2" w14:textId="77777777" w:rsidR="000401AB" w:rsidRPr="000401AB" w:rsidRDefault="000401AB" w:rsidP="000401AB">
      <w:pPr>
        <w:tabs>
          <w:tab w:val="left" w:pos="7091"/>
        </w:tabs>
        <w:suppressAutoHyphens/>
        <w:spacing w:before="120"/>
        <w:rPr>
          <w:rFonts w:ascii="Garamond" w:eastAsia="Batang" w:hAnsi="Garamond" w:cs="Arial"/>
          <w:b/>
          <w:sz w:val="22"/>
          <w:szCs w:val="22"/>
          <w:u w:val="single"/>
          <w:lang w:eastAsia="ar-SA"/>
        </w:rPr>
      </w:pPr>
    </w:p>
    <w:p w14:paraId="7DD39006" w14:textId="77777777" w:rsidR="000401AB" w:rsidRPr="000401AB" w:rsidRDefault="000401AB" w:rsidP="000401AB">
      <w:pPr>
        <w:tabs>
          <w:tab w:val="left" w:pos="7091"/>
        </w:tabs>
        <w:suppressAutoHyphens/>
        <w:spacing w:before="120"/>
        <w:rPr>
          <w:rFonts w:ascii="Garamond" w:eastAsia="Batang" w:hAnsi="Garamond" w:cs="Arial"/>
          <w:b/>
          <w:i/>
          <w:sz w:val="20"/>
          <w:szCs w:val="20"/>
          <w:u w:val="single"/>
          <w:lang w:eastAsia="ar-SA"/>
        </w:rPr>
      </w:pPr>
      <w:r w:rsidRPr="000401AB">
        <w:rPr>
          <w:rFonts w:ascii="Garamond" w:eastAsia="Batang" w:hAnsi="Garamond" w:cs="Arial"/>
          <w:b/>
          <w:sz w:val="22"/>
          <w:szCs w:val="22"/>
          <w:u w:val="single"/>
          <w:lang w:eastAsia="ar-SA"/>
        </w:rPr>
        <w:t>Вариант 1</w:t>
      </w:r>
      <w:r w:rsidRPr="000401AB">
        <w:rPr>
          <w:rFonts w:ascii="Garamond" w:eastAsia="Batang" w:hAnsi="Garamond" w:cs="Arial"/>
          <w:b/>
          <w:i/>
          <w:sz w:val="20"/>
          <w:szCs w:val="20"/>
          <w:u w:val="single"/>
          <w:lang w:eastAsia="ar-SA"/>
        </w:rPr>
        <w:t xml:space="preserve"> </w:t>
      </w:r>
    </w:p>
    <w:p w14:paraId="384932C9" w14:textId="77777777" w:rsidR="000401AB" w:rsidRPr="000401AB" w:rsidRDefault="000401AB" w:rsidP="000401AB">
      <w:pPr>
        <w:tabs>
          <w:tab w:val="left" w:pos="7091"/>
        </w:tabs>
        <w:suppressAutoHyphens/>
        <w:spacing w:before="120"/>
        <w:rPr>
          <w:rFonts w:ascii="Garamond" w:eastAsia="Batang" w:hAnsi="Garamond" w:cs="Arial"/>
          <w:sz w:val="22"/>
          <w:szCs w:val="22"/>
          <w:lang w:eastAsia="ar-SA"/>
        </w:rPr>
      </w:pPr>
    </w:p>
    <w:p w14:paraId="6B2E258E" w14:textId="77777777" w:rsidR="000401AB" w:rsidRPr="000401AB" w:rsidRDefault="000401AB" w:rsidP="000401AB">
      <w:pPr>
        <w:tabs>
          <w:tab w:val="left" w:pos="851"/>
        </w:tabs>
        <w:suppressAutoHyphens/>
        <w:spacing w:before="120"/>
        <w:jc w:val="both"/>
        <w:rPr>
          <w:rFonts w:ascii="Garamond" w:eastAsia="Batang" w:hAnsi="Garamond" w:cs="Arial"/>
          <w:sz w:val="22"/>
          <w:szCs w:val="22"/>
          <w:lang w:eastAsia="ar-SA"/>
        </w:rPr>
      </w:pPr>
      <w:r w:rsidRPr="000401AB">
        <w:rPr>
          <w:rFonts w:ascii="Garamond" w:eastAsia="Batang" w:hAnsi="Garamond" w:cs="Arial"/>
          <w:sz w:val="22"/>
          <w:szCs w:val="22"/>
          <w:lang w:eastAsia="ar-SA"/>
        </w:rPr>
        <w:tab/>
        <w:t xml:space="preserve">Настоящим письмом </w:t>
      </w:r>
      <w:r w:rsidRPr="000401AB">
        <w:rPr>
          <w:rFonts w:ascii="Garamond" w:eastAsia="Batang" w:hAnsi="Garamond" w:cs="Arial"/>
          <w:sz w:val="22"/>
          <w:szCs w:val="22"/>
          <w:highlight w:val="yellow"/>
          <w:lang w:eastAsia="ar-SA"/>
        </w:rPr>
        <w:t>_______________________ (</w:t>
      </w:r>
      <w:r w:rsidRPr="000401AB">
        <w:rPr>
          <w:rFonts w:ascii="Garamond" w:eastAsia="Batang" w:hAnsi="Garamond" w:cs="Arial"/>
          <w:i/>
          <w:sz w:val="22"/>
          <w:szCs w:val="22"/>
          <w:highlight w:val="yellow"/>
          <w:lang w:eastAsia="ar-SA"/>
        </w:rPr>
        <w:t>наименование и ИНН субъекта оптового рынка</w:t>
      </w:r>
      <w:r w:rsidRPr="000401AB">
        <w:rPr>
          <w:rFonts w:ascii="Garamond" w:eastAsia="Batang" w:hAnsi="Garamond" w:cs="Arial"/>
          <w:sz w:val="22"/>
          <w:szCs w:val="22"/>
          <w:highlight w:val="yellow"/>
          <w:lang w:eastAsia="ar-SA"/>
        </w:rPr>
        <w:t>) и</w:t>
      </w:r>
      <w:r w:rsidRPr="000401AB">
        <w:rPr>
          <w:rFonts w:ascii="Garamond" w:eastAsia="Batang" w:hAnsi="Garamond" w:cs="Arial"/>
          <w:sz w:val="22"/>
          <w:szCs w:val="22"/>
          <w:lang w:eastAsia="ar-SA"/>
        </w:rPr>
        <w:t xml:space="preserve"> ___________________ (</w:t>
      </w:r>
      <w:r w:rsidRPr="000401AB">
        <w:rPr>
          <w:rFonts w:ascii="Garamond" w:eastAsia="Batang" w:hAnsi="Garamond" w:cs="Arial"/>
          <w:i/>
          <w:sz w:val="22"/>
          <w:szCs w:val="22"/>
          <w:lang w:eastAsia="ar-SA"/>
        </w:rPr>
        <w:t>наименование и ИНН поручителя</w:t>
      </w:r>
      <w:r w:rsidRPr="000401AB">
        <w:rPr>
          <w:rFonts w:ascii="Garamond" w:eastAsia="Batang" w:hAnsi="Garamond" w:cs="Arial"/>
          <w:sz w:val="22"/>
          <w:szCs w:val="22"/>
          <w:lang w:eastAsia="ar-SA"/>
        </w:rPr>
        <w:t>) выража</w:t>
      </w:r>
      <w:r w:rsidRPr="000401AB">
        <w:rPr>
          <w:rFonts w:ascii="Garamond" w:eastAsia="Batang" w:hAnsi="Garamond" w:cs="Arial"/>
          <w:sz w:val="22"/>
          <w:szCs w:val="22"/>
          <w:highlight w:val="yellow"/>
          <w:lang w:eastAsia="ar-SA"/>
        </w:rPr>
        <w:t>ю</w:t>
      </w:r>
      <w:r w:rsidRPr="000401AB">
        <w:rPr>
          <w:rFonts w:ascii="Garamond" w:eastAsia="Batang" w:hAnsi="Garamond" w:cs="Arial"/>
          <w:sz w:val="22"/>
          <w:szCs w:val="22"/>
          <w:lang w:eastAsia="ar-SA"/>
        </w:rPr>
        <w:t xml:space="preserve">т свое намерение заключить договор </w:t>
      </w:r>
      <w:r w:rsidRPr="000401AB">
        <w:rPr>
          <w:rFonts w:ascii="Garamond" w:hAnsi="Garamond" w:cs="Garamond"/>
          <w:sz w:val="22"/>
          <w:szCs w:val="22"/>
          <w:highlight w:val="yellow"/>
          <w:lang w:eastAsia="ar-SA"/>
        </w:rPr>
        <w:t>коммерческого представительства для целей заключения договоров</w:t>
      </w:r>
      <w:r w:rsidRPr="000401AB">
        <w:rPr>
          <w:rFonts w:ascii="Garamond" w:hAnsi="Garamond" w:cs="Garamond"/>
          <w:sz w:val="22"/>
          <w:szCs w:val="22"/>
          <w:lang w:eastAsia="ar-SA"/>
        </w:rPr>
        <w:t xml:space="preserve"> поручительства по ДПМ ТБО</w:t>
      </w:r>
      <w:r w:rsidRPr="000401AB">
        <w:rPr>
          <w:rFonts w:ascii="Garamond" w:eastAsia="Batang" w:hAnsi="Garamond" w:cs="Arial"/>
          <w:sz w:val="22"/>
          <w:szCs w:val="22"/>
          <w:lang w:eastAsia="ar-SA"/>
        </w:rPr>
        <w:t xml:space="preserve"> в целях участия __________________________ (</w:t>
      </w:r>
      <w:r w:rsidRPr="000401AB">
        <w:rPr>
          <w:rFonts w:ascii="Garamond" w:eastAsia="Batang" w:hAnsi="Garamond" w:cs="Arial"/>
          <w:i/>
          <w:sz w:val="22"/>
          <w:szCs w:val="22"/>
          <w:lang w:eastAsia="ar-SA"/>
        </w:rPr>
        <w:t>наименование и ИНН поставщика мощности</w:t>
      </w:r>
      <w:r w:rsidRPr="000401AB">
        <w:rPr>
          <w:rFonts w:ascii="Garamond" w:eastAsia="Batang" w:hAnsi="Garamond" w:cs="Arial"/>
          <w:sz w:val="22"/>
          <w:szCs w:val="22"/>
          <w:lang w:eastAsia="ar-SA"/>
        </w:rPr>
        <w:t xml:space="preserve">) в ОПТБО в отношении генерирующего объекта, </w:t>
      </w:r>
      <w:r w:rsidRPr="000401AB">
        <w:rPr>
          <w:rFonts w:ascii="Garamond" w:eastAsia="Batang" w:hAnsi="Garamond" w:cs="Arial"/>
          <w:sz w:val="22"/>
          <w:szCs w:val="22"/>
          <w:highlight w:val="yellow"/>
          <w:lang w:eastAsia="ar-SA"/>
        </w:rPr>
        <w:t>за которым на оптовом рынке электрической энергии и мощности зарегистрирована ГТП генерации _____________ (</w:t>
      </w:r>
      <w:r w:rsidRPr="000401AB">
        <w:rPr>
          <w:rFonts w:ascii="Garamond" w:eastAsia="Batang" w:hAnsi="Garamond" w:cs="Arial"/>
          <w:i/>
          <w:sz w:val="22"/>
          <w:szCs w:val="22"/>
          <w:highlight w:val="yellow"/>
          <w:lang w:eastAsia="ar-SA"/>
        </w:rPr>
        <w:t>указывается код ГТП</w:t>
      </w:r>
      <w:r w:rsidRPr="000401AB">
        <w:rPr>
          <w:rFonts w:ascii="Garamond" w:eastAsia="Batang" w:hAnsi="Garamond" w:cs="Arial"/>
          <w:sz w:val="22"/>
          <w:szCs w:val="22"/>
          <w:highlight w:val="yellow"/>
          <w:lang w:eastAsia="ar-SA"/>
        </w:rPr>
        <w:t>),</w:t>
      </w:r>
      <w:r w:rsidRPr="000401AB">
        <w:rPr>
          <w:rFonts w:ascii="Garamond" w:eastAsia="Batang" w:hAnsi="Garamond" w:cs="Arial"/>
          <w:sz w:val="22"/>
          <w:szCs w:val="22"/>
          <w:lang w:eastAsia="ar-SA"/>
        </w:rPr>
        <w:t xml:space="preserve"> расположенного ___________________ (</w:t>
      </w:r>
      <w:r w:rsidRPr="000401AB">
        <w:rPr>
          <w:rFonts w:ascii="Garamond" w:eastAsia="Batang" w:hAnsi="Garamond" w:cs="Arial"/>
          <w:i/>
          <w:sz w:val="22"/>
          <w:szCs w:val="22"/>
          <w:lang w:eastAsia="ar-SA"/>
        </w:rPr>
        <w:t>указывается ценовая зона и субъект РФ</w:t>
      </w:r>
      <w:r w:rsidRPr="000401AB">
        <w:rPr>
          <w:rFonts w:ascii="Garamond" w:eastAsia="Batang" w:hAnsi="Garamond" w:cs="Arial"/>
          <w:sz w:val="22"/>
          <w:szCs w:val="22"/>
          <w:lang w:eastAsia="ar-SA"/>
        </w:rPr>
        <w:t>).</w:t>
      </w:r>
    </w:p>
    <w:p w14:paraId="64639EF0" w14:textId="77777777" w:rsidR="000401AB" w:rsidRPr="000401AB" w:rsidRDefault="000401AB" w:rsidP="000401AB">
      <w:pPr>
        <w:tabs>
          <w:tab w:val="left" w:pos="851"/>
        </w:tabs>
        <w:suppressAutoHyphens/>
        <w:spacing w:before="120"/>
        <w:rPr>
          <w:rFonts w:ascii="Garamond" w:eastAsia="Batang" w:hAnsi="Garamond" w:cs="Arial"/>
          <w:sz w:val="22"/>
          <w:szCs w:val="22"/>
          <w:lang w:eastAsia="ar-SA"/>
        </w:rPr>
      </w:pPr>
      <w:r w:rsidRPr="000401AB">
        <w:rPr>
          <w:rFonts w:ascii="Garamond" w:eastAsia="Batang" w:hAnsi="Garamond" w:cs="Arial"/>
          <w:sz w:val="22"/>
          <w:szCs w:val="22"/>
          <w:lang w:eastAsia="ar-SA"/>
        </w:rPr>
        <w:tab/>
      </w:r>
      <w:r w:rsidRPr="000401AB">
        <w:rPr>
          <w:rFonts w:ascii="Garamond" w:hAnsi="Garamond" w:cs="Garamond"/>
          <w:sz w:val="22"/>
          <w:szCs w:val="22"/>
          <w:lang w:eastAsia="ar-SA"/>
        </w:rPr>
        <w:t>Объем ответственности поручителя: __________________________ (</w:t>
      </w:r>
      <w:r w:rsidRPr="000401AB">
        <w:rPr>
          <w:rFonts w:ascii="Garamond" w:hAnsi="Garamond" w:cs="Garamond"/>
          <w:i/>
          <w:sz w:val="22"/>
          <w:szCs w:val="22"/>
          <w:lang w:eastAsia="ar-SA"/>
        </w:rPr>
        <w:t>указывается сумма в рублях и копейках</w:t>
      </w:r>
      <w:r w:rsidRPr="000401AB">
        <w:rPr>
          <w:rFonts w:ascii="Garamond" w:hAnsi="Garamond" w:cs="Garamond"/>
          <w:sz w:val="22"/>
          <w:szCs w:val="22"/>
          <w:lang w:eastAsia="ar-SA"/>
        </w:rPr>
        <w:t>).</w:t>
      </w:r>
      <w:r w:rsidRPr="000401AB">
        <w:rPr>
          <w:rFonts w:ascii="Garamond" w:eastAsia="Batang" w:hAnsi="Garamond" w:cs="Arial"/>
          <w:sz w:val="22"/>
          <w:szCs w:val="22"/>
          <w:lang w:eastAsia="ar-SA"/>
        </w:rPr>
        <w:tab/>
      </w:r>
    </w:p>
    <w:p w14:paraId="5CD53BD2" w14:textId="77777777" w:rsidR="000401AB" w:rsidRPr="000401AB" w:rsidRDefault="000401AB" w:rsidP="000401AB">
      <w:pPr>
        <w:tabs>
          <w:tab w:val="left" w:pos="851"/>
        </w:tabs>
        <w:suppressAutoHyphens/>
        <w:spacing w:before="120"/>
        <w:rPr>
          <w:rFonts w:ascii="Garamond" w:eastAsia="Batang" w:hAnsi="Garamond" w:cs="Arial"/>
          <w:sz w:val="22"/>
          <w:szCs w:val="22"/>
          <w:lang w:eastAsia="ar-SA"/>
        </w:rPr>
      </w:pPr>
    </w:p>
    <w:p w14:paraId="7B64D0EF" w14:textId="77777777" w:rsidR="000401AB" w:rsidRPr="000401AB" w:rsidRDefault="000401AB" w:rsidP="000401AB">
      <w:pPr>
        <w:tabs>
          <w:tab w:val="left" w:pos="7091"/>
        </w:tabs>
        <w:suppressAutoHyphens/>
        <w:spacing w:before="120"/>
        <w:rPr>
          <w:rFonts w:ascii="Garamond" w:eastAsia="Batang" w:hAnsi="Garamond" w:cs="Arial"/>
          <w:b/>
          <w:i/>
          <w:sz w:val="20"/>
          <w:szCs w:val="20"/>
          <w:u w:val="single"/>
          <w:lang w:eastAsia="ar-SA"/>
        </w:rPr>
      </w:pPr>
      <w:r w:rsidRPr="000401AB">
        <w:rPr>
          <w:rFonts w:ascii="Garamond" w:eastAsia="Batang" w:hAnsi="Garamond" w:cs="Arial"/>
          <w:b/>
          <w:sz w:val="22"/>
          <w:szCs w:val="22"/>
          <w:u w:val="single"/>
          <w:lang w:eastAsia="ar-SA"/>
        </w:rPr>
        <w:t>Вариант 2</w:t>
      </w:r>
      <w:r w:rsidRPr="000401AB">
        <w:rPr>
          <w:rFonts w:ascii="Garamond" w:eastAsia="Batang" w:hAnsi="Garamond" w:cs="Arial"/>
          <w:b/>
          <w:i/>
          <w:sz w:val="20"/>
          <w:szCs w:val="20"/>
          <w:u w:val="single"/>
          <w:lang w:eastAsia="ar-SA"/>
        </w:rPr>
        <w:t xml:space="preserve"> </w:t>
      </w:r>
    </w:p>
    <w:p w14:paraId="65B0655F" w14:textId="77777777" w:rsidR="000401AB" w:rsidRPr="000401AB" w:rsidRDefault="000401AB" w:rsidP="000401AB">
      <w:pPr>
        <w:tabs>
          <w:tab w:val="left" w:pos="7091"/>
        </w:tabs>
        <w:suppressAutoHyphens/>
        <w:spacing w:before="120"/>
        <w:rPr>
          <w:rFonts w:ascii="Garamond" w:eastAsia="Batang" w:hAnsi="Garamond" w:cs="Arial"/>
          <w:b/>
          <w:i/>
          <w:sz w:val="20"/>
          <w:szCs w:val="20"/>
          <w:lang w:eastAsia="ar-SA"/>
        </w:rPr>
      </w:pPr>
    </w:p>
    <w:p w14:paraId="3B2DD3CA" w14:textId="77777777" w:rsidR="000401AB" w:rsidRPr="000401AB" w:rsidRDefault="000401AB" w:rsidP="000401AB">
      <w:pPr>
        <w:tabs>
          <w:tab w:val="left" w:pos="851"/>
        </w:tabs>
        <w:suppressAutoHyphens/>
        <w:spacing w:before="120"/>
        <w:jc w:val="both"/>
        <w:rPr>
          <w:rFonts w:ascii="Garamond" w:eastAsia="Batang" w:hAnsi="Garamond" w:cs="Arial"/>
          <w:sz w:val="22"/>
          <w:szCs w:val="22"/>
          <w:lang w:eastAsia="ar-SA"/>
        </w:rPr>
      </w:pPr>
      <w:r w:rsidRPr="000401AB">
        <w:rPr>
          <w:rFonts w:ascii="Garamond" w:eastAsia="Batang" w:hAnsi="Garamond" w:cs="Arial"/>
          <w:sz w:val="22"/>
          <w:szCs w:val="22"/>
          <w:lang w:eastAsia="ar-SA"/>
        </w:rPr>
        <w:tab/>
        <w:t>Настоящим письмом _______________________ (</w:t>
      </w:r>
      <w:r w:rsidRPr="000401AB">
        <w:rPr>
          <w:rFonts w:ascii="Garamond" w:eastAsia="Batang" w:hAnsi="Garamond" w:cs="Arial"/>
          <w:i/>
          <w:sz w:val="22"/>
          <w:szCs w:val="22"/>
          <w:lang w:eastAsia="ar-SA"/>
        </w:rPr>
        <w:t>наименование и ИНН поставщика мощности</w:t>
      </w:r>
      <w:r w:rsidRPr="000401AB">
        <w:rPr>
          <w:rFonts w:ascii="Garamond" w:eastAsia="Batang" w:hAnsi="Garamond" w:cs="Arial"/>
          <w:sz w:val="22"/>
          <w:szCs w:val="22"/>
          <w:lang w:eastAsia="ar-SA"/>
        </w:rPr>
        <w:t>) и ___________________ (</w:t>
      </w:r>
      <w:r w:rsidRPr="000401AB">
        <w:rPr>
          <w:rFonts w:ascii="Garamond" w:eastAsia="Batang" w:hAnsi="Garamond" w:cs="Arial"/>
          <w:i/>
          <w:sz w:val="22"/>
          <w:szCs w:val="22"/>
          <w:lang w:eastAsia="ar-SA"/>
        </w:rPr>
        <w:t>наименование и ИНН поручителя</w:t>
      </w:r>
      <w:r w:rsidRPr="000401AB">
        <w:rPr>
          <w:rFonts w:ascii="Garamond" w:eastAsia="Batang" w:hAnsi="Garamond" w:cs="Arial"/>
          <w:sz w:val="22"/>
          <w:szCs w:val="22"/>
          <w:lang w:eastAsia="ar-SA"/>
        </w:rPr>
        <w:t>) выража</w:t>
      </w:r>
      <w:r w:rsidRPr="000401AB">
        <w:rPr>
          <w:rFonts w:ascii="Garamond" w:eastAsia="Batang" w:hAnsi="Garamond" w:cs="Arial"/>
          <w:sz w:val="22"/>
          <w:szCs w:val="22"/>
          <w:highlight w:val="yellow"/>
          <w:lang w:eastAsia="ar-SA"/>
        </w:rPr>
        <w:t>ю</w:t>
      </w:r>
      <w:r w:rsidRPr="000401AB">
        <w:rPr>
          <w:rFonts w:ascii="Garamond" w:eastAsia="Batang" w:hAnsi="Garamond" w:cs="Arial"/>
          <w:sz w:val="22"/>
          <w:szCs w:val="22"/>
          <w:lang w:eastAsia="ar-SA"/>
        </w:rPr>
        <w:t xml:space="preserve">т свое намерение заключить договор </w:t>
      </w:r>
      <w:r w:rsidRPr="000401AB">
        <w:rPr>
          <w:rFonts w:ascii="Garamond" w:hAnsi="Garamond" w:cs="Garamond"/>
          <w:sz w:val="22"/>
          <w:szCs w:val="22"/>
          <w:highlight w:val="yellow"/>
          <w:lang w:eastAsia="ar-SA"/>
        </w:rPr>
        <w:t>коммерческого представительства для целей заключения договоров</w:t>
      </w:r>
      <w:r w:rsidRPr="000401AB">
        <w:rPr>
          <w:rFonts w:ascii="Garamond" w:hAnsi="Garamond" w:cs="Garamond"/>
          <w:sz w:val="22"/>
          <w:szCs w:val="22"/>
          <w:lang w:eastAsia="ar-SA"/>
        </w:rPr>
        <w:t xml:space="preserve"> поручительства по ДПМ ТБО</w:t>
      </w:r>
      <w:r w:rsidRPr="000401AB">
        <w:rPr>
          <w:rFonts w:ascii="Garamond" w:eastAsia="Batang" w:hAnsi="Garamond" w:cs="Arial"/>
          <w:sz w:val="22"/>
          <w:szCs w:val="22"/>
          <w:lang w:eastAsia="ar-SA"/>
        </w:rPr>
        <w:t xml:space="preserve"> в целях обеспечения исполнения обязательств __________________________ (</w:t>
      </w:r>
      <w:r w:rsidRPr="000401AB">
        <w:rPr>
          <w:rFonts w:ascii="Garamond" w:eastAsia="Batang" w:hAnsi="Garamond" w:cs="Arial"/>
          <w:i/>
          <w:sz w:val="22"/>
          <w:szCs w:val="22"/>
          <w:lang w:eastAsia="ar-SA"/>
        </w:rPr>
        <w:t>наименование и ИНН поставщика мощности</w:t>
      </w:r>
      <w:r w:rsidRPr="000401AB">
        <w:rPr>
          <w:rFonts w:ascii="Garamond" w:eastAsia="Batang" w:hAnsi="Garamond" w:cs="Arial"/>
          <w:sz w:val="22"/>
          <w:szCs w:val="22"/>
          <w:lang w:eastAsia="ar-SA"/>
        </w:rPr>
        <w:t xml:space="preserve">) по ДПМ ТБО, заключенным в отношении генерирующего объекта, </w:t>
      </w:r>
      <w:r w:rsidRPr="000401AB">
        <w:rPr>
          <w:rFonts w:ascii="Garamond" w:eastAsia="Batang" w:hAnsi="Garamond" w:cs="Arial"/>
          <w:sz w:val="22"/>
          <w:szCs w:val="22"/>
          <w:highlight w:val="yellow"/>
          <w:lang w:eastAsia="ar-SA"/>
        </w:rPr>
        <w:t>за которым на оптовом рынке электрической энергии и мощности зарегистрирована ГТП генерации _____________ (</w:t>
      </w:r>
      <w:r w:rsidRPr="000401AB">
        <w:rPr>
          <w:rFonts w:ascii="Garamond" w:eastAsia="Batang" w:hAnsi="Garamond" w:cs="Arial"/>
          <w:i/>
          <w:sz w:val="22"/>
          <w:szCs w:val="22"/>
          <w:highlight w:val="yellow"/>
          <w:lang w:eastAsia="ar-SA"/>
        </w:rPr>
        <w:t>указывается код ГТП</w:t>
      </w:r>
      <w:r w:rsidRPr="000401AB">
        <w:rPr>
          <w:rFonts w:ascii="Garamond" w:eastAsia="Batang" w:hAnsi="Garamond" w:cs="Arial"/>
          <w:sz w:val="22"/>
          <w:szCs w:val="22"/>
          <w:highlight w:val="yellow"/>
          <w:lang w:eastAsia="ar-SA"/>
        </w:rPr>
        <w:t>),</w:t>
      </w:r>
      <w:r w:rsidRPr="000401AB">
        <w:rPr>
          <w:rFonts w:ascii="Garamond" w:eastAsia="Batang" w:hAnsi="Garamond" w:cs="Arial"/>
          <w:sz w:val="22"/>
          <w:szCs w:val="22"/>
          <w:lang w:eastAsia="ar-SA"/>
        </w:rPr>
        <w:t xml:space="preserve"> расположенного ___________________ (</w:t>
      </w:r>
      <w:r w:rsidRPr="000401AB">
        <w:rPr>
          <w:rFonts w:ascii="Garamond" w:eastAsia="Batang" w:hAnsi="Garamond" w:cs="Arial"/>
          <w:i/>
          <w:sz w:val="22"/>
          <w:szCs w:val="22"/>
          <w:lang w:eastAsia="ar-SA"/>
        </w:rPr>
        <w:t>указывается ценовая зона и субъект РФ</w:t>
      </w:r>
      <w:r w:rsidRPr="000401AB">
        <w:rPr>
          <w:rFonts w:ascii="Garamond" w:eastAsia="Batang" w:hAnsi="Garamond" w:cs="Arial"/>
          <w:sz w:val="22"/>
          <w:szCs w:val="22"/>
          <w:lang w:eastAsia="ar-SA"/>
        </w:rPr>
        <w:t>).</w:t>
      </w:r>
    </w:p>
    <w:p w14:paraId="6822C3E6" w14:textId="77777777" w:rsidR="000401AB" w:rsidRPr="000401AB" w:rsidRDefault="000401AB" w:rsidP="000401AB">
      <w:pPr>
        <w:tabs>
          <w:tab w:val="left" w:pos="851"/>
        </w:tabs>
        <w:suppressAutoHyphens/>
        <w:spacing w:before="120"/>
        <w:rPr>
          <w:rFonts w:ascii="Garamond" w:eastAsia="Batang" w:hAnsi="Garamond" w:cs="Arial"/>
          <w:sz w:val="22"/>
          <w:szCs w:val="22"/>
          <w:lang w:eastAsia="ar-SA"/>
        </w:rPr>
      </w:pPr>
      <w:r w:rsidRPr="000401AB">
        <w:rPr>
          <w:rFonts w:ascii="Garamond" w:eastAsia="Batang" w:hAnsi="Garamond" w:cs="Arial"/>
          <w:sz w:val="22"/>
          <w:szCs w:val="22"/>
          <w:lang w:eastAsia="ar-SA"/>
        </w:rPr>
        <w:tab/>
      </w:r>
      <w:r w:rsidRPr="000401AB">
        <w:rPr>
          <w:rFonts w:ascii="Garamond" w:hAnsi="Garamond" w:cs="Garamond"/>
          <w:sz w:val="22"/>
          <w:szCs w:val="22"/>
          <w:lang w:eastAsia="ar-SA"/>
        </w:rPr>
        <w:t>Объем ответственности поручителя: __________________________ (</w:t>
      </w:r>
      <w:r w:rsidRPr="000401AB">
        <w:rPr>
          <w:rFonts w:ascii="Garamond" w:hAnsi="Garamond" w:cs="Garamond"/>
          <w:i/>
          <w:sz w:val="22"/>
          <w:szCs w:val="22"/>
          <w:lang w:eastAsia="ar-SA"/>
        </w:rPr>
        <w:t>указывается сумма в рублях и копейках</w:t>
      </w:r>
      <w:r w:rsidRPr="000401AB">
        <w:rPr>
          <w:rFonts w:ascii="Garamond" w:hAnsi="Garamond" w:cs="Garamond"/>
          <w:sz w:val="22"/>
          <w:szCs w:val="22"/>
          <w:lang w:eastAsia="ar-SA"/>
        </w:rPr>
        <w:t>).</w:t>
      </w:r>
      <w:r w:rsidRPr="000401AB">
        <w:rPr>
          <w:rFonts w:ascii="Garamond" w:eastAsia="Batang" w:hAnsi="Garamond" w:cs="Arial"/>
          <w:sz w:val="22"/>
          <w:szCs w:val="22"/>
          <w:lang w:eastAsia="ar-SA"/>
        </w:rPr>
        <w:tab/>
      </w:r>
    </w:p>
    <w:tbl>
      <w:tblPr>
        <w:tblpPr w:leftFromText="180" w:rightFromText="180" w:vertAnchor="text" w:horzAnchor="margin" w:tblpY="425"/>
        <w:tblW w:w="10092" w:type="dxa"/>
        <w:tblLook w:val="00A0" w:firstRow="1" w:lastRow="0" w:firstColumn="1" w:lastColumn="0" w:noHBand="0" w:noVBand="0"/>
      </w:tblPr>
      <w:tblGrid>
        <w:gridCol w:w="5464"/>
        <w:gridCol w:w="4628"/>
      </w:tblGrid>
      <w:tr w:rsidR="00C46EFD" w:rsidRPr="000401AB" w14:paraId="20943DB6" w14:textId="77777777" w:rsidTr="00C46EFD">
        <w:trPr>
          <w:trHeight w:val="2527"/>
        </w:trPr>
        <w:tc>
          <w:tcPr>
            <w:tcW w:w="5464" w:type="dxa"/>
          </w:tcPr>
          <w:p w14:paraId="68B70932" w14:textId="77777777" w:rsidR="00C46EFD" w:rsidRPr="000401AB" w:rsidRDefault="00C46EFD" w:rsidP="00C46EFD">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Поручитель:                  </w:t>
            </w:r>
          </w:p>
          <w:p w14:paraId="50E8A266" w14:textId="77777777" w:rsidR="00C46EFD" w:rsidRPr="000401AB" w:rsidRDefault="00C46EFD" w:rsidP="00C46EFD">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          </w:t>
            </w:r>
          </w:p>
          <w:p w14:paraId="07AAF7BA" w14:textId="77777777" w:rsidR="00C46EFD" w:rsidRPr="000401AB" w:rsidRDefault="00C46EFD" w:rsidP="00C46EFD">
            <w:pPr>
              <w:tabs>
                <w:tab w:val="left" w:pos="7091"/>
              </w:tabs>
              <w:suppressAutoHyphens/>
              <w:rPr>
                <w:rFonts w:ascii="Garamond" w:eastAsia="Batang" w:hAnsi="Garamond" w:cs="Arial"/>
                <w:sz w:val="22"/>
                <w:szCs w:val="22"/>
                <w:lang w:eastAsia="ar-SA"/>
              </w:rPr>
            </w:pPr>
            <w:r w:rsidRPr="000401AB">
              <w:rPr>
                <w:rFonts w:ascii="Garamond" w:eastAsia="Batang" w:hAnsi="Garamond" w:cs="Arial"/>
                <w:sz w:val="22"/>
                <w:szCs w:val="22"/>
                <w:lang w:eastAsia="ar-SA"/>
              </w:rPr>
              <w:t>______________________________</w:t>
            </w:r>
          </w:p>
          <w:p w14:paraId="44EE57C9" w14:textId="77777777" w:rsidR="00C46EFD" w:rsidRPr="000401AB" w:rsidRDefault="00C46EFD" w:rsidP="00C46EFD">
            <w:pPr>
              <w:tabs>
                <w:tab w:val="left" w:pos="7091"/>
              </w:tabs>
              <w:suppressAutoHyphens/>
              <w:rPr>
                <w:rFonts w:ascii="Garamond" w:eastAsia="Batang" w:hAnsi="Garamond" w:cs="Arial"/>
                <w:i/>
                <w:sz w:val="16"/>
                <w:szCs w:val="16"/>
                <w:lang w:eastAsia="ar-SA"/>
              </w:rPr>
            </w:pPr>
            <w:r w:rsidRPr="000401AB">
              <w:rPr>
                <w:rFonts w:ascii="Garamond" w:eastAsia="Batang" w:hAnsi="Garamond" w:cs="Arial"/>
                <w:i/>
                <w:sz w:val="16"/>
                <w:szCs w:val="16"/>
                <w:lang w:eastAsia="ar-SA"/>
              </w:rPr>
              <w:t xml:space="preserve">                                   должность</w:t>
            </w:r>
          </w:p>
          <w:p w14:paraId="06AAA339" w14:textId="77777777" w:rsidR="00C46EFD" w:rsidRPr="000401AB" w:rsidRDefault="00C46EFD" w:rsidP="00C46EFD">
            <w:pPr>
              <w:tabs>
                <w:tab w:val="left" w:pos="7091"/>
              </w:tabs>
              <w:suppressAutoHyphens/>
              <w:rPr>
                <w:rFonts w:ascii="Garamond" w:eastAsia="Batang" w:hAnsi="Garamond" w:cs="Arial"/>
                <w:sz w:val="22"/>
                <w:szCs w:val="22"/>
                <w:lang w:eastAsia="ar-SA"/>
              </w:rPr>
            </w:pPr>
            <w:r w:rsidRPr="000401AB">
              <w:rPr>
                <w:rFonts w:ascii="Garamond" w:eastAsia="Batang" w:hAnsi="Garamond" w:cs="Arial"/>
                <w:sz w:val="22"/>
                <w:szCs w:val="22"/>
                <w:lang w:eastAsia="ar-SA"/>
              </w:rPr>
              <w:t>__________      _________________</w:t>
            </w:r>
          </w:p>
          <w:p w14:paraId="5B447615" w14:textId="77777777" w:rsidR="00C46EFD" w:rsidRPr="000401AB" w:rsidRDefault="00C46EFD" w:rsidP="00C46EFD">
            <w:pPr>
              <w:tabs>
                <w:tab w:val="left" w:pos="7091"/>
              </w:tabs>
              <w:suppressAutoHyphens/>
              <w:rPr>
                <w:rFonts w:ascii="Garamond" w:eastAsia="Batang" w:hAnsi="Garamond" w:cs="Arial"/>
                <w:sz w:val="22"/>
                <w:szCs w:val="22"/>
                <w:lang w:eastAsia="ar-SA"/>
              </w:rPr>
            </w:pPr>
            <w:r w:rsidRPr="000401AB">
              <w:rPr>
                <w:rFonts w:ascii="Garamond" w:eastAsia="Batang" w:hAnsi="Garamond" w:cs="Arial"/>
                <w:i/>
                <w:sz w:val="16"/>
                <w:szCs w:val="16"/>
                <w:lang w:eastAsia="ar-SA"/>
              </w:rPr>
              <w:t xml:space="preserve">           подпись                  расшифровка подписи</w:t>
            </w:r>
          </w:p>
        </w:tc>
        <w:tc>
          <w:tcPr>
            <w:tcW w:w="4628" w:type="dxa"/>
          </w:tcPr>
          <w:p w14:paraId="6C72DC31" w14:textId="77777777" w:rsidR="00C46EFD" w:rsidRPr="000401AB" w:rsidRDefault="00C46EFD" w:rsidP="00C46EFD">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Поставщик мощности:                  </w:t>
            </w:r>
          </w:p>
          <w:p w14:paraId="0D763878" w14:textId="77777777" w:rsidR="00C46EFD" w:rsidRPr="000401AB" w:rsidRDefault="00C46EFD" w:rsidP="00C46EFD">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          </w:t>
            </w:r>
          </w:p>
          <w:p w14:paraId="0B610008" w14:textId="77777777" w:rsidR="00C46EFD" w:rsidRPr="000401AB" w:rsidRDefault="00C46EFD" w:rsidP="00C46EFD">
            <w:pPr>
              <w:tabs>
                <w:tab w:val="left" w:pos="7091"/>
              </w:tabs>
              <w:suppressAutoHyphens/>
              <w:ind w:hanging="144"/>
              <w:rPr>
                <w:rFonts w:ascii="Garamond" w:eastAsia="Batang" w:hAnsi="Garamond" w:cs="Arial"/>
                <w:sz w:val="22"/>
                <w:szCs w:val="22"/>
                <w:lang w:eastAsia="ar-SA"/>
              </w:rPr>
            </w:pPr>
            <w:r w:rsidRPr="000401AB">
              <w:rPr>
                <w:rFonts w:ascii="Garamond" w:eastAsia="Batang" w:hAnsi="Garamond" w:cs="Arial"/>
                <w:sz w:val="22"/>
                <w:szCs w:val="22"/>
                <w:lang w:eastAsia="ar-SA"/>
              </w:rPr>
              <w:t>______________________________</w:t>
            </w:r>
          </w:p>
          <w:p w14:paraId="234ADB5F" w14:textId="77777777" w:rsidR="00C46EFD" w:rsidRPr="000401AB" w:rsidRDefault="00C46EFD" w:rsidP="00C46EFD">
            <w:pPr>
              <w:tabs>
                <w:tab w:val="left" w:pos="7091"/>
              </w:tabs>
              <w:suppressAutoHyphens/>
              <w:rPr>
                <w:rFonts w:ascii="Garamond" w:eastAsia="Batang" w:hAnsi="Garamond" w:cs="Arial"/>
                <w:i/>
                <w:sz w:val="16"/>
                <w:szCs w:val="16"/>
                <w:lang w:eastAsia="ar-SA"/>
              </w:rPr>
            </w:pPr>
            <w:r w:rsidRPr="000401AB">
              <w:rPr>
                <w:rFonts w:ascii="Garamond" w:eastAsia="Batang" w:hAnsi="Garamond" w:cs="Arial"/>
                <w:i/>
                <w:sz w:val="16"/>
                <w:szCs w:val="16"/>
                <w:lang w:eastAsia="ar-SA"/>
              </w:rPr>
              <w:t xml:space="preserve">                                   должность</w:t>
            </w:r>
          </w:p>
          <w:p w14:paraId="09CE824A" w14:textId="77777777" w:rsidR="00C46EFD" w:rsidRPr="000401AB" w:rsidRDefault="00C46EFD" w:rsidP="00C46EFD">
            <w:pPr>
              <w:tabs>
                <w:tab w:val="left" w:pos="7091"/>
              </w:tabs>
              <w:suppressAutoHyphens/>
              <w:rPr>
                <w:rFonts w:ascii="Garamond" w:eastAsia="Batang" w:hAnsi="Garamond" w:cs="Arial"/>
                <w:sz w:val="22"/>
                <w:szCs w:val="22"/>
                <w:lang w:eastAsia="ar-SA"/>
              </w:rPr>
            </w:pPr>
            <w:r w:rsidRPr="000401AB">
              <w:rPr>
                <w:rFonts w:ascii="Garamond" w:eastAsia="Batang" w:hAnsi="Garamond" w:cs="Arial"/>
                <w:sz w:val="22"/>
                <w:szCs w:val="22"/>
                <w:lang w:eastAsia="ar-SA"/>
              </w:rPr>
              <w:t>__________      _________________</w:t>
            </w:r>
          </w:p>
          <w:p w14:paraId="5268FBE4" w14:textId="77777777" w:rsidR="00C46EFD" w:rsidRPr="000401AB" w:rsidRDefault="00C46EFD" w:rsidP="00C46EFD">
            <w:pPr>
              <w:tabs>
                <w:tab w:val="left" w:pos="7091"/>
              </w:tabs>
              <w:suppressAutoHyphens/>
              <w:rPr>
                <w:rFonts w:ascii="Garamond" w:eastAsia="Batang" w:hAnsi="Garamond" w:cs="Arial"/>
                <w:sz w:val="22"/>
                <w:szCs w:val="22"/>
                <w:lang w:eastAsia="ar-SA"/>
              </w:rPr>
            </w:pPr>
            <w:r w:rsidRPr="000401AB">
              <w:rPr>
                <w:rFonts w:ascii="Garamond" w:eastAsia="Batang" w:hAnsi="Garamond" w:cs="Arial"/>
                <w:i/>
                <w:sz w:val="16"/>
                <w:szCs w:val="16"/>
                <w:lang w:eastAsia="ar-SA"/>
              </w:rPr>
              <w:t xml:space="preserve">           подпись                  расшифровка подписи</w:t>
            </w:r>
          </w:p>
        </w:tc>
      </w:tr>
    </w:tbl>
    <w:p w14:paraId="18C22E64" w14:textId="77777777" w:rsidR="000401AB" w:rsidRPr="000401AB" w:rsidRDefault="000401AB" w:rsidP="000401AB">
      <w:pPr>
        <w:suppressAutoHyphens/>
        <w:spacing w:before="120"/>
        <w:rPr>
          <w:rFonts w:ascii="Garamond" w:eastAsia="Batang" w:hAnsi="Garamond" w:cs="Arial"/>
          <w:sz w:val="22"/>
          <w:szCs w:val="22"/>
          <w:lang w:eastAsia="ar-SA"/>
        </w:rPr>
      </w:pPr>
    </w:p>
    <w:p w14:paraId="3D9347D1" w14:textId="77777777" w:rsidR="000401AB" w:rsidRPr="000401AB" w:rsidRDefault="000401AB" w:rsidP="000401AB">
      <w:pPr>
        <w:ind w:right="16"/>
        <w:rPr>
          <w:rFonts w:ascii="Garamond" w:eastAsia="Calibri" w:hAnsi="Garamond"/>
          <w:b/>
          <w:sz w:val="26"/>
          <w:szCs w:val="26"/>
          <w:lang w:eastAsia="en-US"/>
        </w:rPr>
      </w:pPr>
      <w:r w:rsidRPr="000401AB">
        <w:rPr>
          <w:rFonts w:ascii="Garamond" w:eastAsia="Calibri" w:hAnsi="Garamond"/>
          <w:b/>
          <w:sz w:val="26"/>
          <w:szCs w:val="26"/>
          <w:lang w:eastAsia="en-US"/>
        </w:rPr>
        <w:lastRenderedPageBreak/>
        <w:t>Предлагаемая редакция</w:t>
      </w:r>
    </w:p>
    <w:p w14:paraId="563703F3" w14:textId="77777777" w:rsidR="000401AB" w:rsidRPr="000401AB" w:rsidRDefault="000401AB" w:rsidP="000401AB">
      <w:pPr>
        <w:tabs>
          <w:tab w:val="left" w:pos="7091"/>
        </w:tabs>
        <w:suppressAutoHyphens/>
        <w:jc w:val="right"/>
        <w:rPr>
          <w:rFonts w:ascii="Garamond" w:eastAsia="Batang" w:hAnsi="Garamond" w:cs="Arial"/>
          <w:b/>
          <w:sz w:val="22"/>
          <w:szCs w:val="22"/>
          <w:lang w:eastAsia="ar-SA"/>
        </w:rPr>
      </w:pPr>
      <w:r w:rsidRPr="000401AB">
        <w:rPr>
          <w:rFonts w:ascii="Garamond" w:eastAsia="Batang" w:hAnsi="Garamond" w:cs="Garamond"/>
          <w:b/>
          <w:sz w:val="22"/>
          <w:szCs w:val="22"/>
          <w:lang w:eastAsia="ar-SA"/>
        </w:rPr>
        <w:t>Приложение 4.1</w:t>
      </w:r>
    </w:p>
    <w:p w14:paraId="179F781E"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p>
    <w:p w14:paraId="5BCFCD85" w14:textId="77777777" w:rsidR="000401AB" w:rsidRPr="000401AB" w:rsidRDefault="000401AB" w:rsidP="000401AB">
      <w:pPr>
        <w:widowControl w:val="0"/>
        <w:tabs>
          <w:tab w:val="left" w:pos="7091"/>
        </w:tabs>
        <w:suppressAutoHyphens/>
        <w:spacing w:before="120" w:after="120"/>
        <w:jc w:val="right"/>
        <w:rPr>
          <w:rFonts w:ascii="Garamond" w:eastAsia="Batang" w:hAnsi="Garamond" w:cs="Arial"/>
          <w:sz w:val="22"/>
          <w:szCs w:val="22"/>
          <w:lang w:eastAsia="ar-SA"/>
        </w:rPr>
      </w:pPr>
      <w:r w:rsidRPr="000401AB">
        <w:rPr>
          <w:rFonts w:ascii="Garamond" w:eastAsia="Batang" w:hAnsi="Garamond" w:cs="Arial"/>
          <w:sz w:val="22"/>
          <w:szCs w:val="22"/>
          <w:lang w:eastAsia="ar-SA"/>
        </w:rPr>
        <w:t>Председателю Правления</w:t>
      </w:r>
    </w:p>
    <w:p w14:paraId="4E0C511D"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r w:rsidRPr="000401AB">
        <w:rPr>
          <w:rFonts w:ascii="Garamond" w:eastAsia="Batang" w:hAnsi="Garamond" w:cs="Arial"/>
          <w:sz w:val="22"/>
          <w:szCs w:val="22"/>
          <w:lang w:eastAsia="ar-SA"/>
        </w:rPr>
        <w:t>АО «АТС»</w:t>
      </w:r>
    </w:p>
    <w:p w14:paraId="4990B1A8" w14:textId="77777777" w:rsidR="000401AB" w:rsidRPr="000401AB" w:rsidRDefault="000401AB" w:rsidP="000401AB">
      <w:pPr>
        <w:tabs>
          <w:tab w:val="left" w:pos="7091"/>
        </w:tabs>
        <w:suppressAutoHyphens/>
        <w:spacing w:before="120"/>
        <w:jc w:val="right"/>
        <w:rPr>
          <w:rFonts w:ascii="Garamond" w:eastAsia="Batang" w:hAnsi="Garamond" w:cs="Arial"/>
          <w:sz w:val="22"/>
          <w:szCs w:val="22"/>
          <w:lang w:eastAsia="ar-SA"/>
        </w:rPr>
      </w:pPr>
      <w:r w:rsidRPr="000401AB">
        <w:rPr>
          <w:rFonts w:ascii="Garamond" w:eastAsia="Batang" w:hAnsi="Garamond" w:cs="Arial"/>
          <w:sz w:val="22"/>
          <w:szCs w:val="22"/>
          <w:lang w:eastAsia="ar-SA"/>
        </w:rPr>
        <w:t>_____________________</w:t>
      </w:r>
    </w:p>
    <w:p w14:paraId="4EFC57FE" w14:textId="77777777" w:rsidR="000401AB" w:rsidRPr="000401AB" w:rsidRDefault="000401AB" w:rsidP="000401AB">
      <w:pPr>
        <w:tabs>
          <w:tab w:val="left" w:pos="7091"/>
        </w:tabs>
        <w:suppressAutoHyphens/>
        <w:spacing w:before="120"/>
        <w:rPr>
          <w:rFonts w:ascii="Garamond" w:eastAsia="Batang" w:hAnsi="Garamond" w:cs="Arial"/>
          <w:b/>
          <w:i/>
          <w:sz w:val="20"/>
          <w:szCs w:val="20"/>
          <w:lang w:eastAsia="ar-SA"/>
        </w:rPr>
      </w:pPr>
    </w:p>
    <w:p w14:paraId="41C87C92" w14:textId="77777777" w:rsidR="000401AB" w:rsidRPr="000401AB" w:rsidRDefault="000401AB" w:rsidP="000401AB">
      <w:pPr>
        <w:tabs>
          <w:tab w:val="left" w:pos="7091"/>
        </w:tabs>
        <w:suppressAutoHyphens/>
        <w:spacing w:before="120"/>
        <w:rPr>
          <w:rFonts w:ascii="Garamond" w:eastAsia="Batang" w:hAnsi="Garamond" w:cs="Arial"/>
          <w:b/>
          <w:i/>
          <w:sz w:val="20"/>
          <w:szCs w:val="20"/>
          <w:lang w:eastAsia="ar-SA"/>
        </w:rPr>
      </w:pPr>
    </w:p>
    <w:p w14:paraId="435FC9F3" w14:textId="77777777" w:rsidR="000401AB" w:rsidRPr="000401AB" w:rsidRDefault="000401AB" w:rsidP="000401AB">
      <w:pPr>
        <w:tabs>
          <w:tab w:val="left" w:pos="7091"/>
        </w:tabs>
        <w:suppressAutoHyphens/>
        <w:rPr>
          <w:rFonts w:ascii="Garamond" w:eastAsia="Batang" w:hAnsi="Garamond" w:cs="Arial"/>
          <w:b/>
          <w:i/>
          <w:sz w:val="20"/>
          <w:szCs w:val="20"/>
          <w:lang w:eastAsia="ar-SA"/>
        </w:rPr>
      </w:pPr>
      <w:r w:rsidRPr="000401AB">
        <w:rPr>
          <w:rFonts w:ascii="Garamond" w:eastAsia="Batang" w:hAnsi="Garamond" w:cs="Arial"/>
          <w:b/>
          <w:i/>
          <w:sz w:val="20"/>
          <w:szCs w:val="20"/>
          <w:lang w:eastAsia="ar-SA"/>
        </w:rPr>
        <w:t xml:space="preserve">Уведомление о намерении заключить </w:t>
      </w:r>
    </w:p>
    <w:p w14:paraId="4CD3521B" w14:textId="77777777" w:rsidR="000401AB" w:rsidRPr="000401AB" w:rsidRDefault="000401AB" w:rsidP="000401AB">
      <w:pPr>
        <w:tabs>
          <w:tab w:val="left" w:pos="7091"/>
        </w:tabs>
        <w:suppressAutoHyphens/>
        <w:rPr>
          <w:rFonts w:ascii="Garamond" w:eastAsia="Batang" w:hAnsi="Garamond" w:cs="Arial"/>
          <w:sz w:val="20"/>
          <w:szCs w:val="20"/>
          <w:lang w:eastAsia="ar-SA"/>
        </w:rPr>
      </w:pPr>
      <w:r w:rsidRPr="000401AB">
        <w:rPr>
          <w:rFonts w:ascii="Garamond" w:eastAsia="Batang" w:hAnsi="Garamond" w:cs="Arial"/>
          <w:b/>
          <w:i/>
          <w:sz w:val="20"/>
          <w:szCs w:val="20"/>
          <w:lang w:eastAsia="ar-SA"/>
        </w:rPr>
        <w:t xml:space="preserve">договор </w:t>
      </w:r>
      <w:r w:rsidRPr="000401AB">
        <w:rPr>
          <w:rFonts w:ascii="Garamond" w:eastAsia="Batang" w:hAnsi="Garamond" w:cs="Arial"/>
          <w:b/>
          <w:i/>
          <w:sz w:val="20"/>
          <w:szCs w:val="20"/>
          <w:highlight w:val="yellow"/>
          <w:lang w:eastAsia="ar-SA"/>
        </w:rPr>
        <w:t>поручительства</w:t>
      </w:r>
    </w:p>
    <w:p w14:paraId="6201C60D" w14:textId="77777777" w:rsidR="000401AB" w:rsidRPr="000401AB" w:rsidRDefault="000401AB" w:rsidP="000401AB">
      <w:pPr>
        <w:tabs>
          <w:tab w:val="left" w:pos="7091"/>
        </w:tabs>
        <w:suppressAutoHyphens/>
        <w:spacing w:before="120"/>
        <w:rPr>
          <w:rFonts w:ascii="Garamond" w:eastAsia="Batang" w:hAnsi="Garamond" w:cs="Arial"/>
          <w:b/>
          <w:sz w:val="22"/>
          <w:szCs w:val="22"/>
          <w:u w:val="single"/>
          <w:lang w:eastAsia="ar-SA"/>
        </w:rPr>
      </w:pPr>
    </w:p>
    <w:p w14:paraId="7917BE4E" w14:textId="77777777" w:rsidR="000401AB" w:rsidRPr="000401AB" w:rsidRDefault="000401AB" w:rsidP="000401AB">
      <w:pPr>
        <w:tabs>
          <w:tab w:val="left" w:pos="7091"/>
        </w:tabs>
        <w:suppressAutoHyphens/>
        <w:spacing w:before="120"/>
        <w:rPr>
          <w:rFonts w:ascii="Garamond" w:eastAsia="Batang" w:hAnsi="Garamond" w:cs="Arial"/>
          <w:b/>
          <w:i/>
          <w:sz w:val="20"/>
          <w:szCs w:val="20"/>
          <w:u w:val="single"/>
          <w:lang w:eastAsia="ar-SA"/>
        </w:rPr>
      </w:pPr>
      <w:r w:rsidRPr="000401AB">
        <w:rPr>
          <w:rFonts w:ascii="Garamond" w:eastAsia="Batang" w:hAnsi="Garamond" w:cs="Arial"/>
          <w:b/>
          <w:sz w:val="22"/>
          <w:szCs w:val="22"/>
          <w:u w:val="single"/>
          <w:lang w:eastAsia="ar-SA"/>
        </w:rPr>
        <w:t>Вариант 1</w:t>
      </w:r>
      <w:r w:rsidRPr="000401AB">
        <w:rPr>
          <w:rFonts w:ascii="Garamond" w:eastAsia="Batang" w:hAnsi="Garamond" w:cs="Arial"/>
          <w:b/>
          <w:i/>
          <w:sz w:val="20"/>
          <w:szCs w:val="20"/>
          <w:u w:val="single"/>
          <w:lang w:eastAsia="ar-SA"/>
        </w:rPr>
        <w:t xml:space="preserve"> </w:t>
      </w:r>
    </w:p>
    <w:p w14:paraId="1EECB185" w14:textId="77777777" w:rsidR="000401AB" w:rsidRPr="000401AB" w:rsidRDefault="000401AB" w:rsidP="000401AB">
      <w:pPr>
        <w:tabs>
          <w:tab w:val="left" w:pos="7091"/>
        </w:tabs>
        <w:suppressAutoHyphens/>
        <w:spacing w:before="120"/>
        <w:rPr>
          <w:rFonts w:ascii="Garamond" w:eastAsia="Batang" w:hAnsi="Garamond" w:cs="Arial"/>
          <w:sz w:val="22"/>
          <w:szCs w:val="22"/>
          <w:lang w:eastAsia="ar-SA"/>
        </w:rPr>
      </w:pPr>
    </w:p>
    <w:p w14:paraId="79630677" w14:textId="77777777" w:rsidR="000401AB" w:rsidRPr="000401AB" w:rsidRDefault="000401AB" w:rsidP="000401AB">
      <w:pPr>
        <w:tabs>
          <w:tab w:val="left" w:pos="851"/>
        </w:tabs>
        <w:suppressAutoHyphens/>
        <w:spacing w:before="120"/>
        <w:jc w:val="both"/>
        <w:rPr>
          <w:rFonts w:ascii="Garamond" w:eastAsia="Batang" w:hAnsi="Garamond" w:cs="Arial"/>
          <w:sz w:val="22"/>
          <w:szCs w:val="22"/>
          <w:lang w:eastAsia="ar-SA"/>
        </w:rPr>
      </w:pPr>
      <w:r w:rsidRPr="000401AB">
        <w:rPr>
          <w:rFonts w:ascii="Garamond" w:eastAsia="Batang" w:hAnsi="Garamond" w:cs="Arial"/>
          <w:sz w:val="22"/>
          <w:szCs w:val="22"/>
          <w:lang w:eastAsia="ar-SA"/>
        </w:rPr>
        <w:tab/>
        <w:t>Настоящим письмом ___________________ (</w:t>
      </w:r>
      <w:r w:rsidRPr="000401AB">
        <w:rPr>
          <w:rFonts w:ascii="Garamond" w:eastAsia="Batang" w:hAnsi="Garamond" w:cs="Arial"/>
          <w:i/>
          <w:sz w:val="22"/>
          <w:szCs w:val="22"/>
          <w:lang w:eastAsia="ar-SA"/>
        </w:rPr>
        <w:t>наименование и ИНН поручителя</w:t>
      </w:r>
      <w:r w:rsidRPr="000401AB">
        <w:rPr>
          <w:rFonts w:ascii="Garamond" w:eastAsia="Batang" w:hAnsi="Garamond" w:cs="Arial"/>
          <w:sz w:val="22"/>
          <w:szCs w:val="22"/>
          <w:lang w:eastAsia="ar-SA"/>
        </w:rPr>
        <w:t>) выража</w:t>
      </w:r>
      <w:r w:rsidRPr="000401AB">
        <w:rPr>
          <w:rFonts w:ascii="Garamond" w:eastAsia="Batang" w:hAnsi="Garamond" w:cs="Arial"/>
          <w:sz w:val="22"/>
          <w:szCs w:val="22"/>
          <w:highlight w:val="yellow"/>
          <w:lang w:eastAsia="ar-SA"/>
        </w:rPr>
        <w:t>е</w:t>
      </w:r>
      <w:r w:rsidRPr="000401AB">
        <w:rPr>
          <w:rFonts w:ascii="Garamond" w:eastAsia="Batang" w:hAnsi="Garamond" w:cs="Arial"/>
          <w:sz w:val="22"/>
          <w:szCs w:val="22"/>
          <w:lang w:eastAsia="ar-SA"/>
        </w:rPr>
        <w:t xml:space="preserve">т свое намерение заключить договор </w:t>
      </w:r>
      <w:r w:rsidRPr="000401AB">
        <w:rPr>
          <w:rFonts w:ascii="Garamond" w:hAnsi="Garamond" w:cs="Garamond"/>
          <w:sz w:val="22"/>
          <w:szCs w:val="22"/>
          <w:lang w:eastAsia="ar-SA"/>
        </w:rPr>
        <w:t>поручительства по ДПМ ТБО</w:t>
      </w:r>
      <w:r w:rsidRPr="000401AB">
        <w:rPr>
          <w:rFonts w:ascii="Garamond" w:eastAsia="Batang" w:hAnsi="Garamond" w:cs="Arial"/>
          <w:sz w:val="22"/>
          <w:szCs w:val="22"/>
          <w:lang w:eastAsia="ar-SA"/>
        </w:rPr>
        <w:t xml:space="preserve"> в целях участия __________________________ (</w:t>
      </w:r>
      <w:r w:rsidRPr="000401AB">
        <w:rPr>
          <w:rFonts w:ascii="Garamond" w:eastAsia="Batang" w:hAnsi="Garamond" w:cs="Arial"/>
          <w:i/>
          <w:sz w:val="22"/>
          <w:szCs w:val="22"/>
          <w:lang w:eastAsia="ar-SA"/>
        </w:rPr>
        <w:t>наименование и ИНН поставщика мощности</w:t>
      </w:r>
      <w:r w:rsidRPr="000401AB">
        <w:rPr>
          <w:rFonts w:ascii="Garamond" w:eastAsia="Batang" w:hAnsi="Garamond" w:cs="Arial"/>
          <w:sz w:val="22"/>
          <w:szCs w:val="22"/>
          <w:lang w:eastAsia="ar-SA"/>
        </w:rPr>
        <w:t>) в ОПТБО в отношении генерирующего объекта, расположенного ___________________ (</w:t>
      </w:r>
      <w:r w:rsidRPr="000401AB">
        <w:rPr>
          <w:rFonts w:ascii="Garamond" w:eastAsia="Batang" w:hAnsi="Garamond" w:cs="Arial"/>
          <w:i/>
          <w:sz w:val="22"/>
          <w:szCs w:val="22"/>
          <w:lang w:eastAsia="ar-SA"/>
        </w:rPr>
        <w:t>указывается ценовая зона и субъект РФ</w:t>
      </w:r>
      <w:r w:rsidRPr="000401AB">
        <w:rPr>
          <w:rFonts w:ascii="Garamond" w:eastAsia="Batang" w:hAnsi="Garamond" w:cs="Arial"/>
          <w:sz w:val="22"/>
          <w:szCs w:val="22"/>
          <w:lang w:eastAsia="ar-SA"/>
        </w:rPr>
        <w:t xml:space="preserve">) </w:t>
      </w:r>
      <w:r w:rsidRPr="000401AB">
        <w:rPr>
          <w:rFonts w:ascii="Garamond" w:eastAsia="Batang" w:hAnsi="Garamond" w:cs="Arial"/>
          <w:sz w:val="22"/>
          <w:szCs w:val="22"/>
          <w:highlight w:val="yellow"/>
          <w:lang w:eastAsia="ar-SA"/>
        </w:rPr>
        <w:t>и с</w:t>
      </w:r>
      <w:r w:rsidRPr="000401AB">
        <w:rPr>
          <w:rFonts w:ascii="Garamond" w:eastAsia="Batang" w:hAnsi="Garamond" w:cs="Calibri"/>
          <w:sz w:val="22"/>
          <w:szCs w:val="22"/>
          <w:highlight w:val="yellow"/>
          <w:lang w:eastAsia="ar-SA"/>
        </w:rPr>
        <w:t>оответствующего следующим идентификационным параметрам: _____________ (</w:t>
      </w:r>
      <w:r w:rsidRPr="000401AB">
        <w:rPr>
          <w:rFonts w:ascii="Garamond" w:eastAsia="Batang" w:hAnsi="Garamond" w:cs="Calibri"/>
          <w:i/>
          <w:iCs/>
          <w:sz w:val="22"/>
          <w:szCs w:val="22"/>
          <w:highlight w:val="yellow"/>
          <w:lang w:eastAsia="ar-SA"/>
        </w:rPr>
        <w:t>указывается код ГТП и установленная мощность объекта генерации в МВт</w:t>
      </w:r>
      <w:r w:rsidRPr="000401AB">
        <w:rPr>
          <w:rFonts w:ascii="Garamond" w:eastAsia="Batang" w:hAnsi="Garamond" w:cs="Calibri"/>
          <w:sz w:val="22"/>
          <w:szCs w:val="22"/>
          <w:highlight w:val="yellow"/>
          <w:lang w:eastAsia="ar-SA"/>
        </w:rPr>
        <w:t>)</w:t>
      </w:r>
      <w:r w:rsidRPr="000401AB">
        <w:rPr>
          <w:rFonts w:ascii="Garamond" w:eastAsia="Batang" w:hAnsi="Garamond" w:cs="Arial"/>
          <w:sz w:val="22"/>
          <w:szCs w:val="22"/>
          <w:lang w:eastAsia="ar-SA"/>
        </w:rPr>
        <w:t>.</w:t>
      </w:r>
    </w:p>
    <w:p w14:paraId="66FC0A8D" w14:textId="77777777" w:rsidR="000401AB" w:rsidRPr="000401AB" w:rsidRDefault="000401AB" w:rsidP="000401AB">
      <w:pPr>
        <w:suppressAutoHyphens/>
        <w:spacing w:before="120" w:after="200" w:line="276" w:lineRule="auto"/>
        <w:ind w:firstLine="708"/>
        <w:jc w:val="both"/>
        <w:rPr>
          <w:rFonts w:ascii="Garamond" w:eastAsia="Batang" w:hAnsi="Garamond" w:cs="Calibri"/>
          <w:sz w:val="22"/>
          <w:szCs w:val="22"/>
          <w:lang w:eastAsia="en-US"/>
        </w:rPr>
      </w:pPr>
      <w:r w:rsidRPr="000401AB">
        <w:rPr>
          <w:rFonts w:ascii="Garamond" w:eastAsia="Batang" w:hAnsi="Garamond" w:cs="Calibri"/>
          <w:sz w:val="22"/>
          <w:szCs w:val="22"/>
          <w:highlight w:val="yellow"/>
          <w:lang w:eastAsia="ar-SA"/>
        </w:rPr>
        <w:t>Срок действия договоров поручительства: 15 месяцев с даты начала поставки мощности по ДПМ ТБО.</w:t>
      </w:r>
    </w:p>
    <w:p w14:paraId="6E2D9EDC" w14:textId="77777777" w:rsidR="000401AB" w:rsidRPr="000401AB" w:rsidRDefault="000401AB" w:rsidP="000401AB">
      <w:pPr>
        <w:tabs>
          <w:tab w:val="left" w:pos="851"/>
        </w:tabs>
        <w:suppressAutoHyphens/>
        <w:spacing w:before="120"/>
        <w:rPr>
          <w:rFonts w:ascii="Garamond" w:eastAsia="Batang" w:hAnsi="Garamond" w:cs="Arial"/>
          <w:sz w:val="22"/>
          <w:szCs w:val="22"/>
          <w:lang w:eastAsia="ar-SA"/>
        </w:rPr>
      </w:pPr>
      <w:r w:rsidRPr="000401AB">
        <w:rPr>
          <w:rFonts w:ascii="Garamond" w:eastAsia="Batang" w:hAnsi="Garamond" w:cs="Arial"/>
          <w:sz w:val="22"/>
          <w:szCs w:val="22"/>
          <w:lang w:eastAsia="ar-SA"/>
        </w:rPr>
        <w:tab/>
      </w:r>
      <w:r w:rsidRPr="000401AB">
        <w:rPr>
          <w:rFonts w:ascii="Garamond" w:hAnsi="Garamond" w:cs="Garamond"/>
          <w:sz w:val="22"/>
          <w:szCs w:val="22"/>
          <w:lang w:eastAsia="ar-SA"/>
        </w:rPr>
        <w:t>Объем ответственности поручителя: __________________________ (</w:t>
      </w:r>
      <w:r w:rsidRPr="000401AB">
        <w:rPr>
          <w:rFonts w:ascii="Garamond" w:hAnsi="Garamond" w:cs="Garamond"/>
          <w:i/>
          <w:sz w:val="22"/>
          <w:szCs w:val="22"/>
          <w:lang w:eastAsia="ar-SA"/>
        </w:rPr>
        <w:t>указывается сумма в рублях и копейках</w:t>
      </w:r>
      <w:r w:rsidRPr="000401AB">
        <w:rPr>
          <w:rFonts w:ascii="Garamond" w:hAnsi="Garamond" w:cs="Garamond"/>
          <w:sz w:val="22"/>
          <w:szCs w:val="22"/>
          <w:lang w:eastAsia="ar-SA"/>
        </w:rPr>
        <w:t>).</w:t>
      </w:r>
      <w:r w:rsidRPr="000401AB">
        <w:rPr>
          <w:rFonts w:ascii="Garamond" w:eastAsia="Batang" w:hAnsi="Garamond" w:cs="Arial"/>
          <w:sz w:val="22"/>
          <w:szCs w:val="22"/>
          <w:lang w:eastAsia="ar-SA"/>
        </w:rPr>
        <w:tab/>
      </w:r>
    </w:p>
    <w:p w14:paraId="67343D61" w14:textId="77777777" w:rsidR="000401AB" w:rsidRPr="000401AB" w:rsidRDefault="000401AB" w:rsidP="000401AB">
      <w:pPr>
        <w:tabs>
          <w:tab w:val="left" w:pos="851"/>
        </w:tabs>
        <w:suppressAutoHyphens/>
        <w:spacing w:before="120"/>
        <w:rPr>
          <w:rFonts w:ascii="Garamond" w:eastAsia="Batang" w:hAnsi="Garamond" w:cs="Arial"/>
          <w:sz w:val="22"/>
          <w:szCs w:val="22"/>
          <w:lang w:eastAsia="ar-SA"/>
        </w:rPr>
      </w:pPr>
    </w:p>
    <w:p w14:paraId="5A239BF6" w14:textId="77777777" w:rsidR="000401AB" w:rsidRPr="000401AB" w:rsidRDefault="000401AB" w:rsidP="000401AB">
      <w:pPr>
        <w:tabs>
          <w:tab w:val="left" w:pos="7091"/>
        </w:tabs>
        <w:suppressAutoHyphens/>
        <w:spacing w:before="120"/>
        <w:rPr>
          <w:rFonts w:ascii="Garamond" w:eastAsia="Batang" w:hAnsi="Garamond" w:cs="Arial"/>
          <w:b/>
          <w:i/>
          <w:sz w:val="20"/>
          <w:szCs w:val="20"/>
          <w:u w:val="single"/>
          <w:lang w:eastAsia="ar-SA"/>
        </w:rPr>
      </w:pPr>
      <w:r w:rsidRPr="000401AB">
        <w:rPr>
          <w:rFonts w:ascii="Garamond" w:eastAsia="Batang" w:hAnsi="Garamond" w:cs="Arial"/>
          <w:b/>
          <w:sz w:val="22"/>
          <w:szCs w:val="22"/>
          <w:u w:val="single"/>
          <w:lang w:eastAsia="ar-SA"/>
        </w:rPr>
        <w:t>Вариант 2</w:t>
      </w:r>
      <w:r w:rsidRPr="000401AB">
        <w:rPr>
          <w:rFonts w:ascii="Garamond" w:eastAsia="Batang" w:hAnsi="Garamond" w:cs="Arial"/>
          <w:b/>
          <w:i/>
          <w:sz w:val="20"/>
          <w:szCs w:val="20"/>
          <w:u w:val="single"/>
          <w:lang w:eastAsia="ar-SA"/>
        </w:rPr>
        <w:t xml:space="preserve"> </w:t>
      </w:r>
    </w:p>
    <w:p w14:paraId="23231186" w14:textId="77777777" w:rsidR="000401AB" w:rsidRPr="000401AB" w:rsidRDefault="000401AB" w:rsidP="000401AB">
      <w:pPr>
        <w:tabs>
          <w:tab w:val="left" w:pos="7091"/>
        </w:tabs>
        <w:suppressAutoHyphens/>
        <w:spacing w:before="120"/>
        <w:rPr>
          <w:rFonts w:ascii="Garamond" w:eastAsia="Batang" w:hAnsi="Garamond" w:cs="Arial"/>
          <w:b/>
          <w:i/>
          <w:sz w:val="20"/>
          <w:szCs w:val="20"/>
          <w:lang w:eastAsia="ar-SA"/>
        </w:rPr>
      </w:pPr>
    </w:p>
    <w:p w14:paraId="1363FD67" w14:textId="77777777" w:rsidR="000401AB" w:rsidRPr="000401AB" w:rsidRDefault="000401AB" w:rsidP="000401AB">
      <w:pPr>
        <w:tabs>
          <w:tab w:val="left" w:pos="851"/>
        </w:tabs>
        <w:suppressAutoHyphens/>
        <w:spacing w:before="120"/>
        <w:jc w:val="both"/>
        <w:rPr>
          <w:rFonts w:ascii="Garamond" w:eastAsia="Batang" w:hAnsi="Garamond" w:cs="Arial"/>
          <w:sz w:val="22"/>
          <w:szCs w:val="22"/>
          <w:lang w:eastAsia="ar-SA"/>
        </w:rPr>
      </w:pPr>
      <w:r w:rsidRPr="000401AB">
        <w:rPr>
          <w:rFonts w:ascii="Garamond" w:eastAsia="Batang" w:hAnsi="Garamond" w:cs="Arial"/>
          <w:sz w:val="22"/>
          <w:szCs w:val="22"/>
          <w:lang w:eastAsia="ar-SA"/>
        </w:rPr>
        <w:tab/>
        <w:t>Настоящим письмом ___________________ (</w:t>
      </w:r>
      <w:r w:rsidRPr="000401AB">
        <w:rPr>
          <w:rFonts w:ascii="Garamond" w:eastAsia="Batang" w:hAnsi="Garamond" w:cs="Arial"/>
          <w:i/>
          <w:sz w:val="22"/>
          <w:szCs w:val="22"/>
          <w:lang w:eastAsia="ar-SA"/>
        </w:rPr>
        <w:t>наименование и ИНН поручителя</w:t>
      </w:r>
      <w:r w:rsidRPr="000401AB">
        <w:rPr>
          <w:rFonts w:ascii="Garamond" w:eastAsia="Batang" w:hAnsi="Garamond" w:cs="Arial"/>
          <w:sz w:val="22"/>
          <w:szCs w:val="22"/>
          <w:lang w:eastAsia="ar-SA"/>
        </w:rPr>
        <w:t>) выража</w:t>
      </w:r>
      <w:r w:rsidRPr="000401AB">
        <w:rPr>
          <w:rFonts w:ascii="Garamond" w:eastAsia="Batang" w:hAnsi="Garamond" w:cs="Arial"/>
          <w:sz w:val="22"/>
          <w:szCs w:val="22"/>
          <w:highlight w:val="yellow"/>
          <w:lang w:eastAsia="ar-SA"/>
        </w:rPr>
        <w:t>е</w:t>
      </w:r>
      <w:r w:rsidRPr="000401AB">
        <w:rPr>
          <w:rFonts w:ascii="Garamond" w:eastAsia="Batang" w:hAnsi="Garamond" w:cs="Arial"/>
          <w:sz w:val="22"/>
          <w:szCs w:val="22"/>
          <w:lang w:eastAsia="ar-SA"/>
        </w:rPr>
        <w:t xml:space="preserve">т свое намерение заключить договор </w:t>
      </w:r>
      <w:r w:rsidRPr="000401AB">
        <w:rPr>
          <w:rFonts w:ascii="Garamond" w:hAnsi="Garamond" w:cs="Garamond"/>
          <w:sz w:val="22"/>
          <w:szCs w:val="22"/>
          <w:lang w:eastAsia="ar-SA"/>
        </w:rPr>
        <w:t>поручительства по ДПМ ТБО</w:t>
      </w:r>
      <w:r w:rsidRPr="000401AB">
        <w:rPr>
          <w:rFonts w:ascii="Garamond" w:eastAsia="Batang" w:hAnsi="Garamond" w:cs="Arial"/>
          <w:sz w:val="22"/>
          <w:szCs w:val="22"/>
          <w:lang w:eastAsia="ar-SA"/>
        </w:rPr>
        <w:t xml:space="preserve"> в целях обеспечения исполнения обязательств __________________________ (</w:t>
      </w:r>
      <w:r w:rsidRPr="000401AB">
        <w:rPr>
          <w:rFonts w:ascii="Garamond" w:eastAsia="Batang" w:hAnsi="Garamond" w:cs="Arial"/>
          <w:i/>
          <w:sz w:val="22"/>
          <w:szCs w:val="22"/>
          <w:lang w:eastAsia="ar-SA"/>
        </w:rPr>
        <w:t>наименование и ИНН поставщика мощности</w:t>
      </w:r>
      <w:r w:rsidRPr="000401AB">
        <w:rPr>
          <w:rFonts w:ascii="Garamond" w:eastAsia="Batang" w:hAnsi="Garamond" w:cs="Arial"/>
          <w:sz w:val="22"/>
          <w:szCs w:val="22"/>
          <w:lang w:eastAsia="ar-SA"/>
        </w:rPr>
        <w:t>) по ДПМ ТБО, заключенным в отношении генерирующего объекта, расположенного ___________________ (</w:t>
      </w:r>
      <w:r w:rsidRPr="000401AB">
        <w:rPr>
          <w:rFonts w:ascii="Garamond" w:eastAsia="Batang" w:hAnsi="Garamond" w:cs="Arial"/>
          <w:i/>
          <w:sz w:val="22"/>
          <w:szCs w:val="22"/>
          <w:lang w:eastAsia="ar-SA"/>
        </w:rPr>
        <w:t>указывается ценовая зона и субъект РФ</w:t>
      </w:r>
      <w:r w:rsidRPr="000401AB">
        <w:rPr>
          <w:rFonts w:ascii="Garamond" w:eastAsia="Batang" w:hAnsi="Garamond" w:cs="Arial"/>
          <w:sz w:val="22"/>
          <w:szCs w:val="22"/>
          <w:lang w:eastAsia="ar-SA"/>
        </w:rPr>
        <w:t>)</w:t>
      </w:r>
      <w:r w:rsidRPr="000401AB">
        <w:rPr>
          <w:rFonts w:ascii="Garamond" w:eastAsia="Batang" w:hAnsi="Garamond" w:cs="Arial"/>
          <w:sz w:val="22"/>
          <w:szCs w:val="22"/>
          <w:highlight w:val="yellow"/>
          <w:lang w:eastAsia="ar-SA"/>
        </w:rPr>
        <w:t xml:space="preserve"> и с</w:t>
      </w:r>
      <w:r w:rsidRPr="000401AB">
        <w:rPr>
          <w:rFonts w:ascii="Garamond" w:eastAsia="Batang" w:hAnsi="Garamond" w:cs="Calibri"/>
          <w:sz w:val="22"/>
          <w:szCs w:val="22"/>
          <w:highlight w:val="yellow"/>
          <w:lang w:eastAsia="ar-SA"/>
        </w:rPr>
        <w:t>оответствующего следующим идентификационным параметрам: _____________ (</w:t>
      </w:r>
      <w:r w:rsidRPr="000401AB">
        <w:rPr>
          <w:rFonts w:ascii="Garamond" w:eastAsia="Batang" w:hAnsi="Garamond" w:cs="Calibri"/>
          <w:i/>
          <w:iCs/>
          <w:sz w:val="22"/>
          <w:szCs w:val="22"/>
          <w:highlight w:val="yellow"/>
          <w:lang w:eastAsia="ar-SA"/>
        </w:rPr>
        <w:t>указывается код ГТП и установленная мощность объекта генерации в МВт</w:t>
      </w:r>
      <w:r w:rsidRPr="000401AB">
        <w:rPr>
          <w:rFonts w:ascii="Garamond" w:eastAsia="Batang" w:hAnsi="Garamond" w:cs="Calibri"/>
          <w:sz w:val="22"/>
          <w:szCs w:val="22"/>
          <w:highlight w:val="yellow"/>
          <w:lang w:eastAsia="ar-SA"/>
        </w:rPr>
        <w:t>)</w:t>
      </w:r>
      <w:r w:rsidRPr="000401AB">
        <w:rPr>
          <w:rFonts w:ascii="Garamond" w:eastAsia="Batang" w:hAnsi="Garamond" w:cs="Arial"/>
          <w:sz w:val="22"/>
          <w:szCs w:val="22"/>
          <w:lang w:eastAsia="ar-SA"/>
        </w:rPr>
        <w:t>.</w:t>
      </w:r>
    </w:p>
    <w:p w14:paraId="7DFD02F9" w14:textId="00355DAA" w:rsidR="000401AB" w:rsidRPr="000401AB" w:rsidRDefault="000401AB" w:rsidP="000401AB">
      <w:pPr>
        <w:suppressAutoHyphens/>
        <w:spacing w:before="120" w:after="200" w:line="276" w:lineRule="auto"/>
        <w:ind w:firstLine="708"/>
        <w:jc w:val="both"/>
        <w:rPr>
          <w:rFonts w:ascii="Garamond" w:eastAsia="Batang" w:hAnsi="Garamond" w:cs="Calibri"/>
          <w:sz w:val="22"/>
          <w:szCs w:val="22"/>
          <w:lang w:eastAsia="en-US"/>
        </w:rPr>
      </w:pPr>
      <w:r w:rsidRPr="000401AB">
        <w:rPr>
          <w:rFonts w:ascii="Garamond" w:eastAsia="Batang" w:hAnsi="Garamond" w:cs="Calibri"/>
          <w:sz w:val="22"/>
          <w:szCs w:val="22"/>
          <w:highlight w:val="yellow"/>
          <w:lang w:eastAsia="ar-SA"/>
        </w:rPr>
        <w:t xml:space="preserve">Срок действия договоров поручительства: _______________ (указывается количество </w:t>
      </w:r>
      <w:r w:rsidR="00761C1F">
        <w:rPr>
          <w:rFonts w:ascii="Garamond" w:eastAsia="Batang" w:hAnsi="Garamond" w:cs="Calibri"/>
          <w:sz w:val="22"/>
          <w:szCs w:val="22"/>
          <w:highlight w:val="yellow"/>
          <w:lang w:eastAsia="ar-SA"/>
        </w:rPr>
        <w:t>месяцев: 27, 39, 51, 63) месяц_</w:t>
      </w:r>
      <w:r w:rsidR="00C91458">
        <w:rPr>
          <w:rFonts w:ascii="Garamond" w:eastAsia="Batang" w:hAnsi="Garamond" w:cs="Calibri"/>
          <w:sz w:val="22"/>
          <w:szCs w:val="22"/>
          <w:highlight w:val="yellow"/>
          <w:lang w:eastAsia="ar-SA"/>
        </w:rPr>
        <w:t>_</w:t>
      </w:r>
      <w:r w:rsidRPr="000401AB">
        <w:rPr>
          <w:rFonts w:ascii="Garamond" w:eastAsia="Batang" w:hAnsi="Garamond" w:cs="Calibri"/>
          <w:sz w:val="22"/>
          <w:szCs w:val="22"/>
          <w:highlight w:val="yellow"/>
          <w:lang w:eastAsia="ar-SA"/>
        </w:rPr>
        <w:t xml:space="preserve"> с даты начала поставки мощности по ДПМ ТБО.</w:t>
      </w:r>
    </w:p>
    <w:p w14:paraId="6E681140" w14:textId="77777777" w:rsidR="000401AB" w:rsidRPr="000401AB" w:rsidRDefault="000401AB" w:rsidP="000401AB">
      <w:pPr>
        <w:tabs>
          <w:tab w:val="left" w:pos="851"/>
        </w:tabs>
        <w:suppressAutoHyphens/>
        <w:spacing w:before="120"/>
        <w:rPr>
          <w:rFonts w:ascii="Garamond" w:eastAsia="Batang" w:hAnsi="Garamond" w:cs="Arial"/>
          <w:sz w:val="22"/>
          <w:szCs w:val="22"/>
          <w:lang w:eastAsia="ar-SA"/>
        </w:rPr>
      </w:pPr>
      <w:r w:rsidRPr="000401AB">
        <w:rPr>
          <w:rFonts w:ascii="Garamond" w:eastAsia="Batang" w:hAnsi="Garamond" w:cs="Arial"/>
          <w:sz w:val="22"/>
          <w:szCs w:val="22"/>
          <w:lang w:eastAsia="ar-SA"/>
        </w:rPr>
        <w:tab/>
      </w:r>
      <w:r w:rsidRPr="000401AB">
        <w:rPr>
          <w:rFonts w:ascii="Garamond" w:hAnsi="Garamond" w:cs="Garamond"/>
          <w:sz w:val="22"/>
          <w:szCs w:val="22"/>
          <w:lang w:eastAsia="ar-SA"/>
        </w:rPr>
        <w:t>Объем ответственности поручителя: __________________________ (</w:t>
      </w:r>
      <w:r w:rsidRPr="000401AB">
        <w:rPr>
          <w:rFonts w:ascii="Garamond" w:hAnsi="Garamond" w:cs="Garamond"/>
          <w:i/>
          <w:sz w:val="22"/>
          <w:szCs w:val="22"/>
          <w:lang w:eastAsia="ar-SA"/>
        </w:rPr>
        <w:t>указывается сумма в рублях и копейках</w:t>
      </w:r>
      <w:r w:rsidRPr="000401AB">
        <w:rPr>
          <w:rFonts w:ascii="Garamond" w:hAnsi="Garamond" w:cs="Garamond"/>
          <w:sz w:val="22"/>
          <w:szCs w:val="22"/>
          <w:lang w:eastAsia="ar-SA"/>
        </w:rPr>
        <w:t>).</w:t>
      </w:r>
      <w:r w:rsidRPr="000401AB">
        <w:rPr>
          <w:rFonts w:ascii="Garamond" w:eastAsia="Batang" w:hAnsi="Garamond" w:cs="Arial"/>
          <w:sz w:val="22"/>
          <w:szCs w:val="22"/>
          <w:lang w:eastAsia="ar-SA"/>
        </w:rPr>
        <w:tab/>
      </w:r>
    </w:p>
    <w:p w14:paraId="7EB1F6E3" w14:textId="77777777" w:rsidR="000401AB" w:rsidRPr="000401AB" w:rsidRDefault="000401AB" w:rsidP="000401AB">
      <w:pPr>
        <w:suppressAutoHyphens/>
        <w:spacing w:before="120"/>
        <w:rPr>
          <w:rFonts w:ascii="Garamond" w:eastAsia="Batang" w:hAnsi="Garamond" w:cs="Arial"/>
          <w:sz w:val="22"/>
          <w:szCs w:val="22"/>
          <w:lang w:eastAsia="ar-SA"/>
        </w:rPr>
      </w:pPr>
    </w:p>
    <w:tbl>
      <w:tblPr>
        <w:tblpPr w:leftFromText="180" w:rightFromText="180" w:vertAnchor="text" w:horzAnchor="margin" w:tblpXSpec="center" w:tblpY="159"/>
        <w:tblW w:w="10308" w:type="dxa"/>
        <w:tblLook w:val="00A0" w:firstRow="1" w:lastRow="0" w:firstColumn="1" w:lastColumn="0" w:noHBand="0" w:noVBand="0"/>
      </w:tblPr>
      <w:tblGrid>
        <w:gridCol w:w="5581"/>
        <w:gridCol w:w="4727"/>
      </w:tblGrid>
      <w:tr w:rsidR="000401AB" w:rsidRPr="000401AB" w14:paraId="428AB780" w14:textId="77777777" w:rsidTr="000401AB">
        <w:trPr>
          <w:trHeight w:val="1638"/>
        </w:trPr>
        <w:tc>
          <w:tcPr>
            <w:tcW w:w="5581" w:type="dxa"/>
          </w:tcPr>
          <w:p w14:paraId="0C595482" w14:textId="77777777" w:rsidR="000401AB" w:rsidRPr="000401AB" w:rsidRDefault="000401AB" w:rsidP="000401AB">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Поручитель:                  </w:t>
            </w:r>
          </w:p>
          <w:p w14:paraId="5A0BC462" w14:textId="77777777" w:rsidR="000401AB" w:rsidRPr="000401AB" w:rsidRDefault="000401AB" w:rsidP="000401AB">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          </w:t>
            </w:r>
          </w:p>
          <w:p w14:paraId="1079D68B" w14:textId="77777777" w:rsidR="000401AB" w:rsidRPr="000401AB" w:rsidRDefault="000401AB" w:rsidP="000401AB">
            <w:pPr>
              <w:tabs>
                <w:tab w:val="left" w:pos="7091"/>
              </w:tabs>
              <w:suppressAutoHyphens/>
              <w:rPr>
                <w:rFonts w:ascii="Garamond" w:eastAsia="Batang" w:hAnsi="Garamond" w:cs="Arial"/>
                <w:sz w:val="22"/>
                <w:szCs w:val="22"/>
                <w:lang w:eastAsia="ar-SA"/>
              </w:rPr>
            </w:pPr>
            <w:r w:rsidRPr="000401AB">
              <w:rPr>
                <w:rFonts w:ascii="Garamond" w:eastAsia="Batang" w:hAnsi="Garamond" w:cs="Arial"/>
                <w:sz w:val="22"/>
                <w:szCs w:val="22"/>
                <w:lang w:eastAsia="ar-SA"/>
              </w:rPr>
              <w:t>______________________________</w:t>
            </w:r>
          </w:p>
          <w:p w14:paraId="2D285E66" w14:textId="77777777" w:rsidR="000401AB" w:rsidRPr="000401AB" w:rsidRDefault="000401AB" w:rsidP="000401AB">
            <w:pPr>
              <w:tabs>
                <w:tab w:val="left" w:pos="7091"/>
              </w:tabs>
              <w:suppressAutoHyphens/>
              <w:rPr>
                <w:rFonts w:ascii="Garamond" w:eastAsia="Batang" w:hAnsi="Garamond" w:cs="Arial"/>
                <w:i/>
                <w:sz w:val="16"/>
                <w:szCs w:val="16"/>
                <w:lang w:eastAsia="ar-SA"/>
              </w:rPr>
            </w:pPr>
            <w:r w:rsidRPr="000401AB">
              <w:rPr>
                <w:rFonts w:ascii="Garamond" w:eastAsia="Batang" w:hAnsi="Garamond" w:cs="Arial"/>
                <w:i/>
                <w:sz w:val="16"/>
                <w:szCs w:val="16"/>
                <w:lang w:eastAsia="ar-SA"/>
              </w:rPr>
              <w:t xml:space="preserve">                                   должность</w:t>
            </w:r>
          </w:p>
          <w:p w14:paraId="00BA48F9" w14:textId="77777777" w:rsidR="000401AB" w:rsidRPr="000401AB" w:rsidRDefault="000401AB" w:rsidP="000401AB">
            <w:pPr>
              <w:tabs>
                <w:tab w:val="left" w:pos="7091"/>
              </w:tabs>
              <w:suppressAutoHyphens/>
              <w:rPr>
                <w:rFonts w:ascii="Garamond" w:eastAsia="Batang" w:hAnsi="Garamond" w:cs="Arial"/>
                <w:sz w:val="22"/>
                <w:szCs w:val="22"/>
                <w:lang w:eastAsia="ar-SA"/>
              </w:rPr>
            </w:pPr>
            <w:r w:rsidRPr="000401AB">
              <w:rPr>
                <w:rFonts w:ascii="Garamond" w:eastAsia="Batang" w:hAnsi="Garamond" w:cs="Arial"/>
                <w:sz w:val="22"/>
                <w:szCs w:val="22"/>
                <w:lang w:eastAsia="ar-SA"/>
              </w:rPr>
              <w:t>__________      _________________</w:t>
            </w:r>
          </w:p>
          <w:p w14:paraId="058E2ABD" w14:textId="77777777" w:rsidR="000401AB" w:rsidRPr="000401AB" w:rsidRDefault="000401AB" w:rsidP="000401AB">
            <w:pPr>
              <w:tabs>
                <w:tab w:val="left" w:pos="7091"/>
              </w:tabs>
              <w:suppressAutoHyphens/>
              <w:rPr>
                <w:rFonts w:ascii="Garamond" w:eastAsia="Batang" w:hAnsi="Garamond" w:cs="Arial"/>
                <w:sz w:val="22"/>
                <w:szCs w:val="22"/>
                <w:lang w:eastAsia="ar-SA"/>
              </w:rPr>
            </w:pPr>
            <w:r w:rsidRPr="000401AB">
              <w:rPr>
                <w:rFonts w:ascii="Garamond" w:eastAsia="Batang" w:hAnsi="Garamond" w:cs="Arial"/>
                <w:i/>
                <w:sz w:val="16"/>
                <w:szCs w:val="16"/>
                <w:lang w:eastAsia="ar-SA"/>
              </w:rPr>
              <w:t xml:space="preserve">           подпись                  расшифровка подписи</w:t>
            </w:r>
          </w:p>
        </w:tc>
        <w:tc>
          <w:tcPr>
            <w:tcW w:w="4727" w:type="dxa"/>
          </w:tcPr>
          <w:p w14:paraId="3A0A4391" w14:textId="77777777" w:rsidR="000401AB" w:rsidRPr="000401AB" w:rsidRDefault="000401AB" w:rsidP="000401AB">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Поставщик мощности:                  </w:t>
            </w:r>
          </w:p>
          <w:p w14:paraId="36CEEBC6" w14:textId="77777777" w:rsidR="000401AB" w:rsidRPr="000401AB" w:rsidRDefault="000401AB" w:rsidP="000401AB">
            <w:pPr>
              <w:tabs>
                <w:tab w:val="left" w:pos="7091"/>
              </w:tabs>
              <w:suppressAutoHyphens/>
              <w:rPr>
                <w:rFonts w:ascii="Garamond" w:eastAsia="Batang" w:hAnsi="Garamond" w:cs="Arial"/>
                <w:b/>
                <w:sz w:val="22"/>
                <w:szCs w:val="22"/>
                <w:lang w:eastAsia="ar-SA"/>
              </w:rPr>
            </w:pPr>
            <w:r w:rsidRPr="000401AB">
              <w:rPr>
                <w:rFonts w:ascii="Garamond" w:eastAsia="Batang" w:hAnsi="Garamond" w:cs="Arial"/>
                <w:b/>
                <w:sz w:val="22"/>
                <w:szCs w:val="22"/>
                <w:lang w:eastAsia="ar-SA"/>
              </w:rPr>
              <w:t xml:space="preserve">          </w:t>
            </w:r>
          </w:p>
          <w:p w14:paraId="3B37DA34" w14:textId="77777777" w:rsidR="000401AB" w:rsidRPr="000401AB" w:rsidRDefault="000401AB" w:rsidP="000401AB">
            <w:pPr>
              <w:tabs>
                <w:tab w:val="left" w:pos="7091"/>
              </w:tabs>
              <w:suppressAutoHyphens/>
              <w:ind w:hanging="144"/>
              <w:rPr>
                <w:rFonts w:ascii="Garamond" w:eastAsia="Batang" w:hAnsi="Garamond" w:cs="Arial"/>
                <w:sz w:val="22"/>
                <w:szCs w:val="22"/>
                <w:lang w:eastAsia="ar-SA"/>
              </w:rPr>
            </w:pPr>
            <w:r w:rsidRPr="000401AB">
              <w:rPr>
                <w:rFonts w:ascii="Garamond" w:eastAsia="Batang" w:hAnsi="Garamond" w:cs="Arial"/>
                <w:sz w:val="22"/>
                <w:szCs w:val="22"/>
                <w:lang w:eastAsia="ar-SA"/>
              </w:rPr>
              <w:t>______________________________</w:t>
            </w:r>
          </w:p>
          <w:p w14:paraId="68BADD79" w14:textId="77777777" w:rsidR="000401AB" w:rsidRPr="000401AB" w:rsidRDefault="000401AB" w:rsidP="000401AB">
            <w:pPr>
              <w:tabs>
                <w:tab w:val="left" w:pos="7091"/>
              </w:tabs>
              <w:suppressAutoHyphens/>
              <w:rPr>
                <w:rFonts w:ascii="Garamond" w:eastAsia="Batang" w:hAnsi="Garamond" w:cs="Arial"/>
                <w:i/>
                <w:sz w:val="16"/>
                <w:szCs w:val="16"/>
                <w:lang w:eastAsia="ar-SA"/>
              </w:rPr>
            </w:pPr>
            <w:r w:rsidRPr="000401AB">
              <w:rPr>
                <w:rFonts w:ascii="Garamond" w:eastAsia="Batang" w:hAnsi="Garamond" w:cs="Arial"/>
                <w:i/>
                <w:sz w:val="16"/>
                <w:szCs w:val="16"/>
                <w:lang w:eastAsia="ar-SA"/>
              </w:rPr>
              <w:t xml:space="preserve">                                   должность</w:t>
            </w:r>
          </w:p>
          <w:p w14:paraId="63CF49F7" w14:textId="77777777" w:rsidR="000401AB" w:rsidRPr="000401AB" w:rsidRDefault="000401AB" w:rsidP="000401AB">
            <w:pPr>
              <w:tabs>
                <w:tab w:val="left" w:pos="7091"/>
              </w:tabs>
              <w:suppressAutoHyphens/>
              <w:rPr>
                <w:rFonts w:ascii="Garamond" w:eastAsia="Batang" w:hAnsi="Garamond" w:cs="Arial"/>
                <w:sz w:val="22"/>
                <w:szCs w:val="22"/>
                <w:lang w:eastAsia="ar-SA"/>
              </w:rPr>
            </w:pPr>
            <w:r w:rsidRPr="000401AB">
              <w:rPr>
                <w:rFonts w:ascii="Garamond" w:eastAsia="Batang" w:hAnsi="Garamond" w:cs="Arial"/>
                <w:sz w:val="22"/>
                <w:szCs w:val="22"/>
                <w:lang w:eastAsia="ar-SA"/>
              </w:rPr>
              <w:t>__________      _________________</w:t>
            </w:r>
          </w:p>
          <w:p w14:paraId="22556EDC" w14:textId="77777777" w:rsidR="000401AB" w:rsidRPr="000401AB" w:rsidRDefault="000401AB" w:rsidP="000401AB">
            <w:pPr>
              <w:tabs>
                <w:tab w:val="left" w:pos="7091"/>
              </w:tabs>
              <w:suppressAutoHyphens/>
              <w:rPr>
                <w:rFonts w:ascii="Garamond" w:eastAsia="Batang" w:hAnsi="Garamond" w:cs="Arial"/>
                <w:sz w:val="22"/>
                <w:szCs w:val="22"/>
                <w:lang w:eastAsia="ar-SA"/>
              </w:rPr>
            </w:pPr>
            <w:r w:rsidRPr="000401AB">
              <w:rPr>
                <w:rFonts w:ascii="Garamond" w:eastAsia="Batang" w:hAnsi="Garamond" w:cs="Arial"/>
                <w:i/>
                <w:sz w:val="16"/>
                <w:szCs w:val="16"/>
                <w:lang w:eastAsia="ar-SA"/>
              </w:rPr>
              <w:t xml:space="preserve">           подпись                  расшифровка подписи</w:t>
            </w:r>
          </w:p>
        </w:tc>
      </w:tr>
    </w:tbl>
    <w:p w14:paraId="0BBF3C87" w14:textId="11079ED5" w:rsidR="000401AB" w:rsidRDefault="000401AB" w:rsidP="000401AB">
      <w:pPr>
        <w:spacing w:after="160" w:line="259" w:lineRule="auto"/>
        <w:sectPr w:rsidR="000401AB" w:rsidSect="00A5654A">
          <w:pgSz w:w="11906" w:h="16838"/>
          <w:pgMar w:top="1134" w:right="851" w:bottom="1304" w:left="1304" w:header="709" w:footer="159" w:gutter="0"/>
          <w:cols w:space="708"/>
          <w:docGrid w:linePitch="360"/>
        </w:sectPr>
      </w:pPr>
      <w:r>
        <w:br w:type="page"/>
      </w:r>
    </w:p>
    <w:p w14:paraId="4AF32271" w14:textId="3337BE19" w:rsidR="00D7286A" w:rsidRPr="004948D6" w:rsidRDefault="00D7286A" w:rsidP="004D7149">
      <w:pPr>
        <w:spacing w:after="160" w:line="259" w:lineRule="auto"/>
        <w:rPr>
          <w:rFonts w:ascii="Garamond" w:eastAsia="Calibri" w:hAnsi="Garamond"/>
          <w:b/>
          <w:iCs/>
          <w:sz w:val="26"/>
          <w:szCs w:val="26"/>
          <w:lang w:eastAsia="en-US"/>
        </w:rPr>
      </w:pPr>
      <w:r w:rsidRPr="004948D6">
        <w:rPr>
          <w:rFonts w:ascii="Garamond" w:eastAsia="Calibri" w:hAnsi="Garamond"/>
          <w:b/>
          <w:iCs/>
          <w:sz w:val="26"/>
          <w:szCs w:val="26"/>
          <w:lang w:eastAsia="en-US"/>
        </w:rPr>
        <w:lastRenderedPageBreak/>
        <w:t xml:space="preserve">Предложения по изменениям и дополнениям в </w:t>
      </w:r>
      <w:r w:rsidRPr="004948D6">
        <w:rPr>
          <w:rFonts w:ascii="Garamond" w:eastAsia="Calibri" w:hAnsi="Garamond"/>
          <w:b/>
          <w:bCs/>
          <w:sz w:val="26"/>
          <w:szCs w:val="26"/>
          <w:lang w:eastAsia="en-US"/>
        </w:rPr>
        <w:t xml:space="preserve">СОГЛАШЕНИЕ </w:t>
      </w:r>
      <w:r w:rsidRPr="004948D6">
        <w:rPr>
          <w:rFonts w:ascii="Garamond" w:eastAsia="Calibri" w:hAnsi="Garamond"/>
          <w:b/>
          <w:bCs/>
          <w:caps/>
          <w:sz w:val="26"/>
          <w:szCs w:val="26"/>
          <w:lang w:eastAsia="en-US"/>
        </w:rPr>
        <w:t>о применении электронной подписи в торговой системе оптового рынка</w:t>
      </w:r>
      <w:r w:rsidRPr="004948D6">
        <w:rPr>
          <w:rFonts w:ascii="Garamond" w:eastAsia="Calibri" w:hAnsi="Garamond"/>
          <w:b/>
          <w:iCs/>
          <w:sz w:val="26"/>
          <w:szCs w:val="26"/>
          <w:lang w:eastAsia="en-US"/>
        </w:rPr>
        <w:t xml:space="preserve"> (</w:t>
      </w:r>
      <w:r w:rsidRPr="004948D6">
        <w:rPr>
          <w:rFonts w:ascii="Garamond" w:eastAsia="Calibri" w:hAnsi="Garamond"/>
          <w:b/>
          <w:bCs/>
          <w:sz w:val="26"/>
          <w:szCs w:val="26"/>
          <w:lang w:eastAsia="en-US"/>
        </w:rPr>
        <w:t xml:space="preserve">Приложение № Д 7 </w:t>
      </w:r>
      <w:r w:rsidRPr="004948D6">
        <w:rPr>
          <w:rFonts w:ascii="Garamond" w:eastAsia="Calibri" w:hAnsi="Garamond"/>
          <w:b/>
          <w:sz w:val="26"/>
          <w:szCs w:val="26"/>
          <w:lang w:eastAsia="en-US"/>
        </w:rPr>
        <w:t>к Договору о присоединении к торговой системе оптового рынка</w:t>
      </w:r>
      <w:r w:rsidRPr="004948D6">
        <w:rPr>
          <w:rFonts w:ascii="Garamond" w:eastAsia="Calibri" w:hAnsi="Garamond"/>
          <w:b/>
          <w:iCs/>
          <w:sz w:val="26"/>
          <w:szCs w:val="26"/>
          <w:lang w:eastAsia="en-US"/>
        </w:rPr>
        <w:t>)</w:t>
      </w:r>
    </w:p>
    <w:p w14:paraId="7D4BDDDF" w14:textId="41E47997" w:rsidR="00D7286A" w:rsidRDefault="00D7286A" w:rsidP="00D7286A">
      <w:pPr>
        <w:rPr>
          <w:rFonts w:ascii="Garamond" w:hAnsi="Garamond"/>
          <w:b/>
          <w:bCs/>
        </w:rPr>
      </w:pPr>
      <w:r w:rsidRPr="00D7286A">
        <w:rPr>
          <w:rFonts w:ascii="Garamond" w:hAnsi="Garamond"/>
          <w:b/>
          <w:bCs/>
        </w:rPr>
        <w:t xml:space="preserve">Удалить строки </w:t>
      </w:r>
      <w:r w:rsidR="00EE4C4B">
        <w:rPr>
          <w:rFonts w:ascii="Garamond" w:hAnsi="Garamond"/>
          <w:b/>
          <w:bCs/>
        </w:rPr>
        <w:t>из</w:t>
      </w:r>
      <w:r w:rsidRPr="00D7286A">
        <w:rPr>
          <w:rFonts w:ascii="Garamond" w:hAnsi="Garamond"/>
          <w:b/>
          <w:bCs/>
        </w:rPr>
        <w:t xml:space="preserve"> приложени</w:t>
      </w:r>
      <w:r w:rsidR="00EE4C4B">
        <w:rPr>
          <w:rFonts w:ascii="Garamond" w:hAnsi="Garamond"/>
          <w:b/>
          <w:bCs/>
        </w:rPr>
        <w:t>я</w:t>
      </w:r>
      <w:r w:rsidRPr="00D7286A">
        <w:rPr>
          <w:rFonts w:ascii="Garamond" w:hAnsi="Garamond"/>
          <w:b/>
          <w:bCs/>
        </w:rPr>
        <w:t xml:space="preserve"> 2 к Правилам ЭДО СЭД КО:</w:t>
      </w:r>
    </w:p>
    <w:p w14:paraId="71E5CD95" w14:textId="77777777" w:rsidR="00D7286A" w:rsidRPr="00D7286A" w:rsidRDefault="00D7286A" w:rsidP="00D7286A">
      <w:pPr>
        <w:rPr>
          <w:rFonts w:ascii="Garamond" w:hAnsi="Garamond"/>
          <w:b/>
          <w:bCs/>
        </w:rPr>
      </w:pPr>
    </w:p>
    <w:tbl>
      <w:tblPr>
        <w:tblW w:w="14764" w:type="dxa"/>
        <w:jc w:val="center"/>
        <w:tblLayout w:type="fixed"/>
        <w:tblCellMar>
          <w:left w:w="0" w:type="dxa"/>
          <w:right w:w="0" w:type="dxa"/>
        </w:tblCellMar>
        <w:tblLook w:val="04A0" w:firstRow="1" w:lastRow="0" w:firstColumn="1" w:lastColumn="0" w:noHBand="0" w:noVBand="1"/>
      </w:tblPr>
      <w:tblGrid>
        <w:gridCol w:w="1130"/>
        <w:gridCol w:w="2835"/>
        <w:gridCol w:w="1276"/>
        <w:gridCol w:w="606"/>
        <w:gridCol w:w="712"/>
        <w:gridCol w:w="709"/>
        <w:gridCol w:w="1092"/>
        <w:gridCol w:w="845"/>
        <w:gridCol w:w="725"/>
        <w:gridCol w:w="1543"/>
        <w:gridCol w:w="708"/>
        <w:gridCol w:w="1282"/>
        <w:gridCol w:w="755"/>
        <w:gridCol w:w="546"/>
      </w:tblGrid>
      <w:tr w:rsidR="00D7286A" w:rsidRPr="00D7286A" w14:paraId="3D92524C" w14:textId="77777777" w:rsidTr="006E25AF">
        <w:trPr>
          <w:trHeight w:val="387"/>
          <w:jc w:val="center"/>
        </w:trPr>
        <w:tc>
          <w:tcPr>
            <w:tcW w:w="1130"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5471CF04"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Код формы</w:t>
            </w:r>
          </w:p>
        </w:tc>
        <w:tc>
          <w:tcPr>
            <w:tcW w:w="283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D1FAAB7"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Наименование формы</w:t>
            </w:r>
          </w:p>
        </w:tc>
        <w:tc>
          <w:tcPr>
            <w:tcW w:w="1276"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2E4F54A"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Основание предоставления</w:t>
            </w:r>
          </w:p>
        </w:tc>
        <w:tc>
          <w:tcPr>
            <w:tcW w:w="606"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14A2E450" w14:textId="77777777" w:rsidR="00D7286A" w:rsidRPr="00D7286A" w:rsidRDefault="00D7286A" w:rsidP="00D7286A">
            <w:pPr>
              <w:suppressAutoHyphens/>
              <w:jc w:val="center"/>
              <w:rPr>
                <w:rFonts w:ascii="Arial" w:hAnsi="Arial" w:cs="Arial"/>
                <w:color w:val="000000"/>
                <w:sz w:val="18"/>
                <w:szCs w:val="18"/>
              </w:rPr>
            </w:pPr>
            <w:r w:rsidRPr="00D7286A">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81D8F07"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104E1B3"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Получатель</w:t>
            </w:r>
          </w:p>
        </w:tc>
        <w:tc>
          <w:tcPr>
            <w:tcW w:w="109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35367EC"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1C67EAF" w14:textId="77777777" w:rsidR="00D7286A" w:rsidRPr="00D7286A" w:rsidRDefault="00D7286A" w:rsidP="00D7286A">
            <w:pPr>
              <w:suppressAutoHyphens/>
              <w:jc w:val="center"/>
              <w:rPr>
                <w:rFonts w:ascii="Arial" w:hAnsi="Arial" w:cs="Arial"/>
                <w:color w:val="000000"/>
                <w:sz w:val="18"/>
                <w:szCs w:val="18"/>
              </w:rPr>
            </w:pPr>
            <w:r w:rsidRPr="00D7286A">
              <w:rPr>
                <w:rFonts w:ascii="Arial" w:eastAsia="Batang" w:hAnsi="Arial" w:cs="Arial"/>
                <w:sz w:val="18"/>
                <w:szCs w:val="18"/>
                <w:lang w:eastAsia="ko-KR"/>
              </w:rPr>
              <w:t>Подтверждение получения документом-квитанцией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6F6D105" w14:textId="77777777" w:rsidR="00D7286A" w:rsidRPr="00D7286A" w:rsidRDefault="00D7286A" w:rsidP="00D7286A">
            <w:pPr>
              <w:suppressAutoHyphens/>
              <w:jc w:val="center"/>
              <w:rPr>
                <w:rFonts w:ascii="Arial" w:hAnsi="Arial" w:cs="Arial"/>
                <w:color w:val="000000"/>
                <w:sz w:val="18"/>
                <w:szCs w:val="18"/>
              </w:rPr>
            </w:pPr>
            <w:r w:rsidRPr="00D7286A">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05BD97AB" w14:textId="77777777" w:rsidR="00D7286A" w:rsidRPr="00D7286A" w:rsidRDefault="00D7286A" w:rsidP="00D7286A">
            <w:pPr>
              <w:suppressAutoHyphens/>
              <w:jc w:val="center"/>
              <w:rPr>
                <w:rFonts w:ascii="Arial" w:hAnsi="Arial" w:cs="Arial"/>
                <w:color w:val="000000"/>
                <w:sz w:val="18"/>
                <w:szCs w:val="18"/>
              </w:rPr>
            </w:pPr>
            <w:r w:rsidRPr="00D7286A">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708" w:type="dxa"/>
            <w:tcBorders>
              <w:top w:val="single" w:sz="4" w:space="0" w:color="auto"/>
              <w:left w:val="single" w:sz="4" w:space="0" w:color="auto"/>
              <w:bottom w:val="single" w:sz="4" w:space="0" w:color="auto"/>
              <w:right w:val="single" w:sz="4" w:space="0" w:color="auto"/>
            </w:tcBorders>
            <w:shd w:val="clear" w:color="auto" w:fill="C0C0C0"/>
            <w:vAlign w:val="center"/>
          </w:tcPr>
          <w:p w14:paraId="55702F58" w14:textId="77777777" w:rsidR="00D7286A" w:rsidRPr="00D7286A" w:rsidRDefault="00D7286A" w:rsidP="00D7286A">
            <w:pPr>
              <w:suppressAutoHyphens/>
              <w:jc w:val="center"/>
              <w:rPr>
                <w:rFonts w:ascii="Arial" w:eastAsia="Batang" w:hAnsi="Arial" w:cs="Arial"/>
                <w:sz w:val="18"/>
                <w:szCs w:val="18"/>
                <w:lang w:eastAsia="ko-KR"/>
              </w:rPr>
            </w:pPr>
            <w:r w:rsidRPr="00D7286A">
              <w:rPr>
                <w:rFonts w:ascii="Arial" w:eastAsia="Batang" w:hAnsi="Arial" w:cs="Arial"/>
                <w:sz w:val="18"/>
                <w:szCs w:val="18"/>
                <w:lang w:eastAsia="ko-KR"/>
              </w:rPr>
              <w:t>Адрес электронной почты</w:t>
            </w:r>
          </w:p>
        </w:tc>
        <w:tc>
          <w:tcPr>
            <w:tcW w:w="1282"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4BD533F6"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4D373AE9"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Срок доступа через интерфейс сайта</w:t>
            </w:r>
          </w:p>
        </w:tc>
        <w:tc>
          <w:tcPr>
            <w:tcW w:w="546" w:type="dxa"/>
            <w:tcBorders>
              <w:top w:val="single" w:sz="3" w:space="0" w:color="auto"/>
              <w:left w:val="nil"/>
              <w:bottom w:val="single" w:sz="2" w:space="0" w:color="auto"/>
              <w:right w:val="single" w:sz="3" w:space="0" w:color="auto"/>
            </w:tcBorders>
            <w:shd w:val="clear" w:color="auto" w:fill="C0C0C0"/>
            <w:vAlign w:val="center"/>
          </w:tcPr>
          <w:p w14:paraId="5ADBCE9D"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Примечания</w:t>
            </w:r>
          </w:p>
        </w:tc>
      </w:tr>
      <w:tr w:rsidR="00D7286A" w:rsidRPr="00D7286A" w14:paraId="3E4F8C0B"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16C11B7"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ASUD_CFR_DPMTBO_GRNT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9F066BC"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Договор поручительства для обеспечения исполнения обязательств поставщика мощности по ДПМ ТБО</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6A1F830"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Договор о присоединении, п. 18`.52</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EBB249F" w14:textId="77777777" w:rsidR="00D7286A" w:rsidRPr="00D7286A" w:rsidRDefault="00D7286A" w:rsidP="00D7286A">
            <w:pPr>
              <w:widowControl w:val="0"/>
              <w:adjustRightInd w:val="0"/>
              <w:jc w:val="center"/>
              <w:textAlignment w:val="baseline"/>
              <w:rPr>
                <w:rFonts w:ascii="Arial" w:hAnsi="Arial" w:cs="Arial"/>
                <w:sz w:val="18"/>
                <w:szCs w:val="18"/>
              </w:rPr>
            </w:pPr>
            <w:proofErr w:type="spellStart"/>
            <w:r w:rsidRPr="00D7286A">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C78EA22"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5BB1CA6"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64707B7"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электронная почта (</w:t>
            </w:r>
            <w:proofErr w:type="spellStart"/>
            <w:r w:rsidRPr="00D7286A">
              <w:rPr>
                <w:rFonts w:ascii="Arial" w:hAnsi="Arial" w:cs="Arial"/>
                <w:sz w:val="18"/>
                <w:szCs w:val="18"/>
              </w:rPr>
              <w:t>ASPMailer</w:t>
            </w:r>
            <w:proofErr w:type="spellEnd"/>
            <w:r w:rsidRPr="00D7286A">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DFFB141"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53FBFD0"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9AE670E"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2B44B6B"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9BE1EB6"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3 года с даты прекращения ДПМ ТБО</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3DAD19F6"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4C9D726" w14:textId="77777777" w:rsidR="00D7286A" w:rsidRPr="00D7286A" w:rsidRDefault="00D7286A" w:rsidP="00D7286A">
            <w:pPr>
              <w:suppressAutoHyphens/>
              <w:jc w:val="center"/>
              <w:rPr>
                <w:rFonts w:ascii="Arial" w:hAnsi="Arial" w:cs="Arial"/>
                <w:sz w:val="18"/>
                <w:szCs w:val="18"/>
              </w:rPr>
            </w:pPr>
            <w:r w:rsidRPr="00D7286A">
              <w:rPr>
                <w:rFonts w:ascii="Arial" w:hAnsi="Arial" w:cs="Arial"/>
                <w:sz w:val="18"/>
                <w:szCs w:val="18"/>
              </w:rPr>
              <w:t> </w:t>
            </w:r>
          </w:p>
        </w:tc>
      </w:tr>
      <w:tr w:rsidR="00D7286A" w:rsidRPr="00D7286A" w14:paraId="45A49EA7"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CBC6787" w14:textId="77777777" w:rsidR="00D7286A" w:rsidRPr="00D7286A" w:rsidRDefault="00D7286A" w:rsidP="00D7286A">
            <w:pPr>
              <w:suppressAutoHyphens/>
              <w:jc w:val="center"/>
              <w:rPr>
                <w:rFonts w:ascii="Arial" w:hAnsi="Arial" w:cs="Arial"/>
                <w:color w:val="000000"/>
                <w:sz w:val="18"/>
                <w:szCs w:val="18"/>
                <w:lang w:val="en-US"/>
              </w:rPr>
            </w:pPr>
            <w:r w:rsidRPr="00D7286A">
              <w:rPr>
                <w:rFonts w:ascii="Arial" w:hAnsi="Arial" w:cs="Arial"/>
                <w:color w:val="000000"/>
                <w:sz w:val="18"/>
                <w:szCs w:val="18"/>
                <w:lang w:val="en-US"/>
              </w:rPr>
              <w:t>ASUD_CFR_DPMVIE_AFTER_2021_GRNT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2DC5E3E"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xml:space="preserve">Договор поручительства для обеспечения исполнения обязательств поставщика мощности по ДПМ ВИЭ после 1 января 2021 года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B182CD7"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Договор о присоединении, п. 18’.52</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97D1669" w14:textId="77777777" w:rsidR="00D7286A" w:rsidRPr="00D7286A" w:rsidRDefault="00D7286A" w:rsidP="00D7286A">
            <w:pPr>
              <w:widowControl w:val="0"/>
              <w:adjustRightInd w:val="0"/>
              <w:jc w:val="center"/>
              <w:textAlignment w:val="baseline"/>
              <w:rPr>
                <w:rFonts w:ascii="Arial" w:hAnsi="Arial" w:cs="Arial"/>
                <w:sz w:val="18"/>
                <w:szCs w:val="18"/>
              </w:rPr>
            </w:pPr>
            <w:proofErr w:type="spellStart"/>
            <w:r w:rsidRPr="00D7286A">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ED19FF9"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AF2E79A"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3ABD81C"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электронная почта (</w:t>
            </w:r>
            <w:proofErr w:type="spellStart"/>
            <w:r w:rsidRPr="00D7286A">
              <w:rPr>
                <w:rFonts w:ascii="Arial" w:hAnsi="Arial" w:cs="Arial"/>
                <w:sz w:val="18"/>
                <w:szCs w:val="18"/>
              </w:rPr>
              <w:t>ASPMailer</w:t>
            </w:r>
            <w:proofErr w:type="spellEnd"/>
            <w:r w:rsidRPr="00D7286A">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28E89DB"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14B6EAD"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5E1ADB4"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DD1977A"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CACE8EE"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5070C27C"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xml:space="preserve">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0E1E897" w14:textId="77777777" w:rsidR="00D7286A" w:rsidRPr="00D7286A" w:rsidRDefault="00D7286A" w:rsidP="00D7286A">
            <w:pPr>
              <w:suppressAutoHyphens/>
              <w:jc w:val="center"/>
              <w:rPr>
                <w:rFonts w:ascii="Arial" w:hAnsi="Arial" w:cs="Arial"/>
                <w:sz w:val="18"/>
                <w:szCs w:val="18"/>
              </w:rPr>
            </w:pPr>
            <w:r w:rsidRPr="00D7286A">
              <w:rPr>
                <w:rFonts w:ascii="Arial" w:hAnsi="Arial" w:cs="Arial"/>
                <w:sz w:val="18"/>
                <w:szCs w:val="18"/>
              </w:rPr>
              <w:t> </w:t>
            </w:r>
          </w:p>
        </w:tc>
      </w:tr>
      <w:tr w:rsidR="00D7286A" w:rsidRPr="00D7286A" w14:paraId="15EB3E13"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767568A" w14:textId="77777777" w:rsidR="00D7286A" w:rsidRPr="00D7286A" w:rsidRDefault="00D7286A" w:rsidP="00D7286A">
            <w:pPr>
              <w:suppressAutoHyphens/>
              <w:jc w:val="center"/>
              <w:rPr>
                <w:rFonts w:ascii="Arial" w:hAnsi="Arial" w:cs="Arial"/>
                <w:color w:val="000000"/>
                <w:sz w:val="18"/>
                <w:szCs w:val="18"/>
                <w:lang w:val="en-US"/>
              </w:rPr>
            </w:pPr>
            <w:r w:rsidRPr="00D7286A">
              <w:rPr>
                <w:rFonts w:ascii="Arial" w:hAnsi="Arial" w:cs="Arial"/>
                <w:color w:val="000000"/>
                <w:sz w:val="18"/>
                <w:szCs w:val="18"/>
                <w:lang w:val="en-US"/>
              </w:rPr>
              <w:t>ASUD_CFR_DPMVIE_AFTER_2024_GRNT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26FDF39"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Договор поручительства для обеспечения исполнения обязательств поставщика мощности по ДПМ ВИЭ после 1 ноября 2024 года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8D3678D"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Договор о присоединении, п. 18’.52</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1383788" w14:textId="77777777" w:rsidR="00D7286A" w:rsidRPr="00D7286A" w:rsidRDefault="00D7286A" w:rsidP="00D7286A">
            <w:pPr>
              <w:widowControl w:val="0"/>
              <w:adjustRightInd w:val="0"/>
              <w:jc w:val="center"/>
              <w:textAlignment w:val="baseline"/>
              <w:rPr>
                <w:rFonts w:ascii="Arial" w:hAnsi="Arial" w:cs="Arial"/>
                <w:sz w:val="18"/>
                <w:szCs w:val="18"/>
              </w:rPr>
            </w:pPr>
            <w:proofErr w:type="spellStart"/>
            <w:r w:rsidRPr="00D7286A">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B735CB"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397A156"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B152BFF"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электронная почта (</w:t>
            </w:r>
            <w:proofErr w:type="spellStart"/>
            <w:r w:rsidRPr="00D7286A">
              <w:rPr>
                <w:rFonts w:ascii="Arial" w:hAnsi="Arial" w:cs="Arial"/>
                <w:sz w:val="18"/>
                <w:szCs w:val="18"/>
              </w:rPr>
              <w:t>ASPMailer</w:t>
            </w:r>
            <w:proofErr w:type="spellEnd"/>
            <w:r w:rsidRPr="00D7286A">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645A19D"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855E4EB"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23BDFE5"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E090378"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AD7040A"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35C2BE43"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B09E6E3" w14:textId="77777777" w:rsidR="00D7286A" w:rsidRPr="00D7286A" w:rsidRDefault="00D7286A" w:rsidP="00D7286A">
            <w:pPr>
              <w:suppressAutoHyphens/>
              <w:jc w:val="center"/>
              <w:rPr>
                <w:rFonts w:ascii="Arial" w:hAnsi="Arial" w:cs="Arial"/>
                <w:sz w:val="18"/>
                <w:szCs w:val="18"/>
              </w:rPr>
            </w:pPr>
            <w:r w:rsidRPr="00D7286A">
              <w:rPr>
                <w:rFonts w:ascii="Arial" w:hAnsi="Arial" w:cs="Arial"/>
                <w:sz w:val="18"/>
                <w:szCs w:val="18"/>
              </w:rPr>
              <w:t> </w:t>
            </w:r>
          </w:p>
        </w:tc>
      </w:tr>
      <w:tr w:rsidR="00D7286A" w:rsidRPr="00D7286A" w14:paraId="48FD5539"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CB92DCC" w14:textId="77777777" w:rsidR="00D7286A" w:rsidRPr="00D7286A" w:rsidRDefault="00D7286A" w:rsidP="00D7286A">
            <w:pPr>
              <w:suppressAutoHyphens/>
              <w:jc w:val="center"/>
              <w:rPr>
                <w:rFonts w:ascii="Arial" w:hAnsi="Arial" w:cs="Arial"/>
                <w:color w:val="000000"/>
                <w:sz w:val="18"/>
                <w:szCs w:val="18"/>
              </w:rPr>
            </w:pPr>
            <w:r w:rsidRPr="00D7286A">
              <w:rPr>
                <w:rFonts w:ascii="Arial" w:hAnsi="Arial" w:cs="Arial"/>
                <w:color w:val="000000"/>
                <w:sz w:val="18"/>
                <w:szCs w:val="18"/>
              </w:rPr>
              <w:t>ASUD_CFR_DVGRN</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71EF593"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Договор поручительства для обеспечения исполнения обязательств поставщика мощности по ДПМ ВИЭ</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9BFFC05"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Договор о присоединении, п. 18`.52</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53409B5" w14:textId="77777777" w:rsidR="00D7286A" w:rsidRPr="00D7286A" w:rsidRDefault="00D7286A" w:rsidP="00D7286A">
            <w:pPr>
              <w:widowControl w:val="0"/>
              <w:adjustRightInd w:val="0"/>
              <w:jc w:val="center"/>
              <w:textAlignment w:val="baseline"/>
              <w:rPr>
                <w:rFonts w:ascii="Arial" w:hAnsi="Arial" w:cs="Arial"/>
                <w:sz w:val="18"/>
                <w:szCs w:val="18"/>
              </w:rPr>
            </w:pPr>
            <w:proofErr w:type="spellStart"/>
            <w:r w:rsidRPr="00D7286A">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8653FF0"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F52DC90"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8E45C41"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электронная почта (</w:t>
            </w:r>
            <w:proofErr w:type="spellStart"/>
            <w:r w:rsidRPr="00D7286A">
              <w:rPr>
                <w:rFonts w:ascii="Arial" w:hAnsi="Arial" w:cs="Arial"/>
                <w:sz w:val="18"/>
                <w:szCs w:val="18"/>
              </w:rPr>
              <w:t>ASPMailer</w:t>
            </w:r>
            <w:proofErr w:type="spellEnd"/>
            <w:r w:rsidRPr="00D7286A">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BB3D838"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D7AB56E"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78F3C0A"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CFF27DE"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3A9607D" w14:textId="77777777" w:rsidR="00D7286A" w:rsidRPr="00D7286A" w:rsidRDefault="00D7286A" w:rsidP="00D7286A">
            <w:pPr>
              <w:widowControl w:val="0"/>
              <w:adjustRightInd w:val="0"/>
              <w:jc w:val="center"/>
              <w:textAlignment w:val="baseline"/>
              <w:rPr>
                <w:rFonts w:ascii="Arial" w:hAnsi="Arial" w:cs="Arial"/>
                <w:sz w:val="18"/>
                <w:szCs w:val="18"/>
              </w:rPr>
            </w:pPr>
            <w:r w:rsidRPr="00D7286A">
              <w:rPr>
                <w:rFonts w:ascii="Arial" w:hAnsi="Arial" w:cs="Arial"/>
                <w:sz w:val="18"/>
                <w:szCs w:val="18"/>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73E78A87" w14:textId="77777777" w:rsidR="00D7286A" w:rsidRPr="00D7286A" w:rsidRDefault="00D7286A" w:rsidP="00D7286A">
            <w:pPr>
              <w:widowControl w:val="0"/>
              <w:suppressAutoHyphens/>
              <w:adjustRightInd w:val="0"/>
              <w:jc w:val="center"/>
              <w:textAlignment w:val="baseline"/>
              <w:rPr>
                <w:rFonts w:ascii="Arial" w:hAnsi="Arial" w:cs="Arial"/>
                <w:sz w:val="18"/>
                <w:szCs w:val="18"/>
              </w:rPr>
            </w:pPr>
            <w:r w:rsidRPr="00D7286A">
              <w:rPr>
                <w:rFonts w:ascii="Arial" w:hAnsi="Arial" w:cs="Arial"/>
                <w:sz w:val="18"/>
                <w:szCs w:val="18"/>
              </w:rPr>
              <w:t>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4BA4532" w14:textId="77777777" w:rsidR="00D7286A" w:rsidRPr="00D7286A" w:rsidRDefault="00D7286A" w:rsidP="00D7286A">
            <w:pPr>
              <w:suppressAutoHyphens/>
              <w:jc w:val="center"/>
              <w:rPr>
                <w:rFonts w:ascii="Arial" w:hAnsi="Arial" w:cs="Arial"/>
                <w:sz w:val="18"/>
                <w:szCs w:val="18"/>
              </w:rPr>
            </w:pPr>
            <w:r w:rsidRPr="00D7286A">
              <w:rPr>
                <w:rFonts w:ascii="Arial" w:hAnsi="Arial" w:cs="Arial"/>
                <w:sz w:val="18"/>
                <w:szCs w:val="18"/>
              </w:rPr>
              <w:t> </w:t>
            </w:r>
          </w:p>
        </w:tc>
      </w:tr>
    </w:tbl>
    <w:p w14:paraId="53F24ABF" w14:textId="77777777" w:rsidR="000401AB" w:rsidRPr="000401AB" w:rsidRDefault="000401AB" w:rsidP="000401AB">
      <w:pPr>
        <w:spacing w:after="160" w:line="259" w:lineRule="auto"/>
        <w:rPr>
          <w:rFonts w:ascii="Garamond" w:eastAsia="Calibri" w:hAnsi="Garamond"/>
          <w:b/>
          <w:sz w:val="26"/>
          <w:szCs w:val="26"/>
          <w:lang w:eastAsia="en-US"/>
        </w:rPr>
      </w:pPr>
    </w:p>
    <w:p w14:paraId="2060A20F" w14:textId="6888CE8A" w:rsidR="00D7286A" w:rsidRDefault="00D7286A" w:rsidP="00D7286A">
      <w:pPr>
        <w:rPr>
          <w:rFonts w:ascii="Garamond" w:hAnsi="Garamond"/>
          <w:b/>
          <w:bCs/>
        </w:rPr>
      </w:pPr>
      <w:r w:rsidRPr="00D7286A">
        <w:rPr>
          <w:rFonts w:ascii="Garamond" w:hAnsi="Garamond"/>
          <w:b/>
          <w:bCs/>
        </w:rPr>
        <w:t>Добавить строки в приложение 2 к Правилам ЭДО СЭД КО:</w:t>
      </w:r>
      <w:r w:rsidR="006610D8">
        <w:rPr>
          <w:rFonts w:ascii="Garamond" w:hAnsi="Garamond"/>
          <w:b/>
          <w:bCs/>
        </w:rPr>
        <w:t xml:space="preserve"> </w:t>
      </w:r>
    </w:p>
    <w:p w14:paraId="783AEAB0" w14:textId="77777777" w:rsidR="00D7286A" w:rsidRPr="00D7286A" w:rsidRDefault="00D7286A" w:rsidP="00D7286A">
      <w:pPr>
        <w:rPr>
          <w:rFonts w:ascii="Garamond" w:hAnsi="Garamond"/>
          <w:b/>
          <w:bCs/>
        </w:rPr>
      </w:pPr>
    </w:p>
    <w:tbl>
      <w:tblPr>
        <w:tblW w:w="15048" w:type="dxa"/>
        <w:jc w:val="center"/>
        <w:tblLayout w:type="fixed"/>
        <w:tblCellMar>
          <w:left w:w="0" w:type="dxa"/>
          <w:right w:w="0" w:type="dxa"/>
        </w:tblCellMar>
        <w:tblLook w:val="04A0" w:firstRow="1" w:lastRow="0" w:firstColumn="1" w:lastColumn="0" w:noHBand="0" w:noVBand="1"/>
      </w:tblPr>
      <w:tblGrid>
        <w:gridCol w:w="1130"/>
        <w:gridCol w:w="2694"/>
        <w:gridCol w:w="1701"/>
        <w:gridCol w:w="606"/>
        <w:gridCol w:w="712"/>
        <w:gridCol w:w="709"/>
        <w:gridCol w:w="1092"/>
        <w:gridCol w:w="845"/>
        <w:gridCol w:w="725"/>
        <w:gridCol w:w="1543"/>
        <w:gridCol w:w="708"/>
        <w:gridCol w:w="1282"/>
        <w:gridCol w:w="755"/>
        <w:gridCol w:w="546"/>
      </w:tblGrid>
      <w:tr w:rsidR="00D7286A" w:rsidRPr="006E25AF" w14:paraId="73768051" w14:textId="77777777" w:rsidTr="006E25AF">
        <w:trPr>
          <w:trHeight w:val="387"/>
          <w:jc w:val="center"/>
        </w:trPr>
        <w:tc>
          <w:tcPr>
            <w:tcW w:w="1130"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30847258"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Код формы</w:t>
            </w:r>
          </w:p>
        </w:tc>
        <w:tc>
          <w:tcPr>
            <w:tcW w:w="2694"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42365DF"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Наименование формы</w:t>
            </w:r>
          </w:p>
        </w:tc>
        <w:tc>
          <w:tcPr>
            <w:tcW w:w="1701"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D07F5ED"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Основание предоставления</w:t>
            </w:r>
          </w:p>
        </w:tc>
        <w:tc>
          <w:tcPr>
            <w:tcW w:w="606"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5725DBC" w14:textId="77777777" w:rsidR="00D7286A" w:rsidRPr="006E25AF" w:rsidRDefault="00D7286A" w:rsidP="00D7286A">
            <w:pPr>
              <w:suppressAutoHyphens/>
              <w:jc w:val="center"/>
              <w:rPr>
                <w:rFonts w:ascii="Arial" w:hAnsi="Arial" w:cs="Arial"/>
                <w:color w:val="000000"/>
                <w:sz w:val="18"/>
                <w:szCs w:val="18"/>
              </w:rPr>
            </w:pPr>
            <w:r w:rsidRPr="006E25AF">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F82F0EE"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1D61A937"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Получатель</w:t>
            </w:r>
          </w:p>
        </w:tc>
        <w:tc>
          <w:tcPr>
            <w:tcW w:w="109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6A552C9"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F65BE83" w14:textId="77777777" w:rsidR="00D7286A" w:rsidRPr="006E25AF" w:rsidRDefault="00D7286A" w:rsidP="00D7286A">
            <w:pPr>
              <w:suppressAutoHyphens/>
              <w:jc w:val="center"/>
              <w:rPr>
                <w:rFonts w:ascii="Arial" w:hAnsi="Arial" w:cs="Arial"/>
                <w:color w:val="000000"/>
                <w:sz w:val="18"/>
                <w:szCs w:val="18"/>
              </w:rPr>
            </w:pPr>
            <w:r w:rsidRPr="006E25AF">
              <w:rPr>
                <w:rFonts w:ascii="Arial" w:eastAsia="Batang" w:hAnsi="Arial" w:cs="Arial"/>
                <w:sz w:val="18"/>
                <w:szCs w:val="18"/>
                <w:lang w:eastAsia="ko-KR"/>
              </w:rPr>
              <w:t>Подтверждение получения документом-квитанцией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D4A8B19" w14:textId="77777777" w:rsidR="00D7286A" w:rsidRPr="006E25AF" w:rsidRDefault="00D7286A" w:rsidP="00D7286A">
            <w:pPr>
              <w:suppressAutoHyphens/>
              <w:jc w:val="center"/>
              <w:rPr>
                <w:rFonts w:ascii="Arial" w:hAnsi="Arial" w:cs="Arial"/>
                <w:color w:val="000000"/>
                <w:sz w:val="18"/>
                <w:szCs w:val="18"/>
              </w:rPr>
            </w:pPr>
            <w:r w:rsidRPr="006E25AF">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7FC6F9F2" w14:textId="77777777" w:rsidR="00D7286A" w:rsidRPr="006E25AF" w:rsidRDefault="00D7286A" w:rsidP="00D7286A">
            <w:pPr>
              <w:suppressAutoHyphens/>
              <w:jc w:val="center"/>
              <w:rPr>
                <w:rFonts w:ascii="Arial" w:hAnsi="Arial" w:cs="Arial"/>
                <w:color w:val="000000"/>
                <w:sz w:val="18"/>
                <w:szCs w:val="18"/>
              </w:rPr>
            </w:pPr>
            <w:r w:rsidRPr="006E25AF">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708" w:type="dxa"/>
            <w:tcBorders>
              <w:top w:val="single" w:sz="4" w:space="0" w:color="auto"/>
              <w:left w:val="single" w:sz="4" w:space="0" w:color="auto"/>
              <w:bottom w:val="single" w:sz="4" w:space="0" w:color="auto"/>
              <w:right w:val="single" w:sz="4" w:space="0" w:color="auto"/>
            </w:tcBorders>
            <w:shd w:val="clear" w:color="auto" w:fill="C0C0C0"/>
            <w:vAlign w:val="center"/>
          </w:tcPr>
          <w:p w14:paraId="0F6FBE24" w14:textId="77777777" w:rsidR="00D7286A" w:rsidRPr="006E25AF" w:rsidRDefault="00D7286A" w:rsidP="00D7286A">
            <w:pPr>
              <w:suppressAutoHyphens/>
              <w:jc w:val="center"/>
              <w:rPr>
                <w:rFonts w:ascii="Arial" w:eastAsia="Batang" w:hAnsi="Arial" w:cs="Arial"/>
                <w:sz w:val="18"/>
                <w:szCs w:val="18"/>
                <w:lang w:eastAsia="ko-KR"/>
              </w:rPr>
            </w:pPr>
            <w:r w:rsidRPr="006E25AF">
              <w:rPr>
                <w:rFonts w:ascii="Arial" w:eastAsia="Batang" w:hAnsi="Arial" w:cs="Arial"/>
                <w:sz w:val="18"/>
                <w:szCs w:val="18"/>
                <w:lang w:eastAsia="ko-KR"/>
              </w:rPr>
              <w:t>Адрес электронной почты</w:t>
            </w:r>
          </w:p>
        </w:tc>
        <w:tc>
          <w:tcPr>
            <w:tcW w:w="1282"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4CDE1D0E"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000D81D9"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Срок доступа через интерфейс сайта</w:t>
            </w:r>
          </w:p>
        </w:tc>
        <w:tc>
          <w:tcPr>
            <w:tcW w:w="546" w:type="dxa"/>
            <w:tcBorders>
              <w:top w:val="single" w:sz="3" w:space="0" w:color="auto"/>
              <w:left w:val="nil"/>
              <w:bottom w:val="single" w:sz="2" w:space="0" w:color="auto"/>
              <w:right w:val="single" w:sz="3" w:space="0" w:color="auto"/>
            </w:tcBorders>
            <w:shd w:val="clear" w:color="auto" w:fill="C0C0C0"/>
            <w:vAlign w:val="center"/>
          </w:tcPr>
          <w:p w14:paraId="213B1A8E" w14:textId="77777777" w:rsidR="00D7286A" w:rsidRPr="006E25AF" w:rsidRDefault="00D7286A" w:rsidP="00D7286A">
            <w:pPr>
              <w:suppressAutoHyphens/>
              <w:jc w:val="center"/>
              <w:rPr>
                <w:rFonts w:ascii="Arial" w:hAnsi="Arial" w:cs="Arial"/>
                <w:color w:val="000000"/>
                <w:sz w:val="18"/>
                <w:szCs w:val="18"/>
              </w:rPr>
            </w:pPr>
            <w:r w:rsidRPr="006E25AF">
              <w:rPr>
                <w:rFonts w:ascii="Arial" w:hAnsi="Arial" w:cs="Arial"/>
                <w:color w:val="000000"/>
                <w:sz w:val="18"/>
                <w:szCs w:val="18"/>
              </w:rPr>
              <w:t>Примечания</w:t>
            </w:r>
          </w:p>
        </w:tc>
      </w:tr>
      <w:tr w:rsidR="00D7286A" w:rsidRPr="006E25AF" w14:paraId="6AD9012E"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4259CE3"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hAnsi="Arial" w:cs="Arial"/>
                <w:color w:val="000000"/>
                <w:sz w:val="18"/>
                <w:szCs w:val="18"/>
                <w:lang w:val="en-US"/>
              </w:rPr>
              <w:lastRenderedPageBreak/>
              <w:t>ATS_PART_DPMTBO_GRNT</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20074E0"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Договор поручительства для обеспечения исполнения обязательств поставщика мощности по ДПМ ТБО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69088FE" w14:textId="77777777" w:rsidR="00D7286A" w:rsidRPr="006E25AF" w:rsidRDefault="00D7286A" w:rsidP="00D7286A">
            <w:pPr>
              <w:widowControl w:val="0"/>
              <w:adjustRightInd w:val="0"/>
              <w:jc w:val="center"/>
              <w:textAlignment w:val="baseline"/>
              <w:rPr>
                <w:rFonts w:ascii="Arial" w:hAnsi="Arial" w:cs="Arial"/>
                <w:sz w:val="18"/>
                <w:szCs w:val="18"/>
                <w:highlight w:val="yellow"/>
              </w:rPr>
            </w:pPr>
            <w:r w:rsidRPr="006E25AF">
              <w:rPr>
                <w:rFonts w:ascii="Arial" w:hAnsi="Arial" w:cs="Arial"/>
                <w:sz w:val="18"/>
                <w:szCs w:val="18"/>
              </w:rPr>
              <w:t>Приложение № Д 6.4.1</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1E46D63"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3454535"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37CDEB8"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878F1DE"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 xml:space="preserve">сайт, </w:t>
            </w:r>
            <w:proofErr w:type="spellStart"/>
            <w:r w:rsidRPr="006E25AF">
              <w:rPr>
                <w:rFonts w:ascii="Arial" w:hAnsi="Arial" w:cs="Arial"/>
                <w:sz w:val="18"/>
                <w:szCs w:val="18"/>
              </w:rPr>
              <w:t>криптораздел</w:t>
            </w:r>
            <w:proofErr w:type="spellEnd"/>
            <w:r w:rsidRPr="006E25AF">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2E38DE5"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EC73F2B"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CCF1836"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FE07CF2"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2264BFE"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3 года с даты прекращения ДПМ ТБО</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723E47AE"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A50DA71" w14:textId="77777777" w:rsidR="00D7286A" w:rsidRPr="006E25AF" w:rsidRDefault="00D7286A" w:rsidP="00D7286A">
            <w:pPr>
              <w:suppressAutoHyphens/>
              <w:jc w:val="center"/>
              <w:rPr>
                <w:rFonts w:ascii="Arial" w:hAnsi="Arial" w:cs="Arial"/>
                <w:sz w:val="18"/>
                <w:szCs w:val="18"/>
              </w:rPr>
            </w:pPr>
            <w:r w:rsidRPr="006E25AF">
              <w:rPr>
                <w:rFonts w:ascii="Arial" w:hAnsi="Arial" w:cs="Arial"/>
                <w:sz w:val="18"/>
                <w:szCs w:val="18"/>
              </w:rPr>
              <w:t> </w:t>
            </w:r>
          </w:p>
        </w:tc>
      </w:tr>
      <w:tr w:rsidR="00D7286A" w:rsidRPr="006E25AF" w14:paraId="04F3EF2D"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20F43A4"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hAnsi="Arial" w:cs="Arial"/>
                <w:color w:val="000000"/>
                <w:sz w:val="18"/>
                <w:szCs w:val="18"/>
                <w:lang w:val="en-US"/>
              </w:rPr>
              <w:t>ATS_PART_DPMVIE_AFTER_2021_GRNT</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EA29CDB"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xml:space="preserve">Договор поручительства для обеспечения исполнения обязательств поставщика мощности по ДПМ ВИЭ после 1 января 2021 года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F6852D3" w14:textId="77777777" w:rsidR="00D7286A" w:rsidRPr="006E25AF" w:rsidRDefault="00D7286A" w:rsidP="00D7286A">
            <w:pPr>
              <w:widowControl w:val="0"/>
              <w:adjustRightInd w:val="0"/>
              <w:jc w:val="center"/>
              <w:textAlignment w:val="baseline"/>
              <w:rPr>
                <w:rFonts w:ascii="Arial" w:hAnsi="Arial" w:cs="Arial"/>
                <w:sz w:val="18"/>
                <w:szCs w:val="18"/>
                <w:highlight w:val="yellow"/>
              </w:rPr>
            </w:pPr>
            <w:r w:rsidRPr="006E25AF">
              <w:rPr>
                <w:rFonts w:ascii="Arial" w:hAnsi="Arial" w:cs="Arial"/>
                <w:sz w:val="18"/>
                <w:szCs w:val="18"/>
              </w:rPr>
              <w:t>Приложение № Д 6.9.1</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03E5D9D"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39A3EB4"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F646418"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960CB5B"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 xml:space="preserve">сайт, </w:t>
            </w:r>
            <w:proofErr w:type="spellStart"/>
            <w:r w:rsidRPr="006E25AF">
              <w:rPr>
                <w:rFonts w:ascii="Arial" w:hAnsi="Arial" w:cs="Arial"/>
                <w:sz w:val="18"/>
                <w:szCs w:val="18"/>
              </w:rPr>
              <w:t>криптораздел</w:t>
            </w:r>
            <w:proofErr w:type="spellEnd"/>
            <w:r w:rsidRPr="006E25AF">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1662559"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6B37F27"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F21E15E"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1CFD587"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D3F519F"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212AEF5F"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xml:space="preserve">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72DD93F" w14:textId="77777777" w:rsidR="00D7286A" w:rsidRPr="006E25AF" w:rsidRDefault="00D7286A" w:rsidP="00D7286A">
            <w:pPr>
              <w:suppressAutoHyphens/>
              <w:jc w:val="center"/>
              <w:rPr>
                <w:rFonts w:ascii="Arial" w:hAnsi="Arial" w:cs="Arial"/>
                <w:sz w:val="18"/>
                <w:szCs w:val="18"/>
              </w:rPr>
            </w:pPr>
            <w:r w:rsidRPr="006E25AF">
              <w:rPr>
                <w:rFonts w:ascii="Arial" w:hAnsi="Arial" w:cs="Arial"/>
                <w:sz w:val="18"/>
                <w:szCs w:val="18"/>
              </w:rPr>
              <w:t> </w:t>
            </w:r>
          </w:p>
        </w:tc>
      </w:tr>
      <w:tr w:rsidR="00D7286A" w:rsidRPr="006E25AF" w14:paraId="0C81165E"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D2B480C"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hAnsi="Arial" w:cs="Arial"/>
                <w:color w:val="000000"/>
                <w:sz w:val="18"/>
                <w:szCs w:val="18"/>
                <w:lang w:val="en-US"/>
              </w:rPr>
              <w:t>ATS_PART_DPMVIE_AFTER_2024_GRNT</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077BEC4"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Договор поручительства для обеспечения исполнения обязательств поставщика мощности по ДПМ ВИЭ после 1 ноября 2024 года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CDE26D8" w14:textId="77777777" w:rsidR="00D7286A" w:rsidRPr="006E25AF" w:rsidRDefault="00D7286A" w:rsidP="00D7286A">
            <w:pPr>
              <w:widowControl w:val="0"/>
              <w:adjustRightInd w:val="0"/>
              <w:jc w:val="center"/>
              <w:textAlignment w:val="baseline"/>
              <w:rPr>
                <w:rFonts w:ascii="Arial" w:hAnsi="Arial" w:cs="Arial"/>
                <w:sz w:val="18"/>
                <w:szCs w:val="18"/>
                <w:highlight w:val="yellow"/>
              </w:rPr>
            </w:pPr>
            <w:r w:rsidRPr="006E25AF">
              <w:rPr>
                <w:rFonts w:ascii="Arial" w:hAnsi="Arial" w:cs="Arial"/>
                <w:sz w:val="18"/>
                <w:szCs w:val="18"/>
              </w:rPr>
              <w:t>Приложение № Д 6.9.2</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184E470"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23C90D4"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88CDD53"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F13777E"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 xml:space="preserve">сайт, </w:t>
            </w:r>
            <w:proofErr w:type="spellStart"/>
            <w:r w:rsidRPr="006E25AF">
              <w:rPr>
                <w:rFonts w:ascii="Arial" w:hAnsi="Arial" w:cs="Arial"/>
                <w:sz w:val="18"/>
                <w:szCs w:val="18"/>
              </w:rPr>
              <w:t>криптораздел</w:t>
            </w:r>
            <w:proofErr w:type="spellEnd"/>
            <w:r w:rsidRPr="006E25AF">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8DBFB68"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A48AE6E"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1589026"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D9EC1A5"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E77A77D"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0F614A5E"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26EB777" w14:textId="77777777" w:rsidR="00D7286A" w:rsidRPr="006E25AF" w:rsidRDefault="00D7286A" w:rsidP="00D7286A">
            <w:pPr>
              <w:suppressAutoHyphens/>
              <w:jc w:val="center"/>
              <w:rPr>
                <w:rFonts w:ascii="Arial" w:hAnsi="Arial" w:cs="Arial"/>
                <w:sz w:val="18"/>
                <w:szCs w:val="18"/>
              </w:rPr>
            </w:pPr>
            <w:r w:rsidRPr="006E25AF">
              <w:rPr>
                <w:rFonts w:ascii="Arial" w:hAnsi="Arial" w:cs="Arial"/>
                <w:sz w:val="18"/>
                <w:szCs w:val="18"/>
              </w:rPr>
              <w:t> </w:t>
            </w:r>
          </w:p>
        </w:tc>
      </w:tr>
      <w:tr w:rsidR="00D7286A" w:rsidRPr="006E25AF" w14:paraId="5F1DDCE1"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F43C839" w14:textId="7D749A68" w:rsidR="00D7286A" w:rsidRPr="006E25AF" w:rsidRDefault="006610D8" w:rsidP="00D7286A">
            <w:pPr>
              <w:suppressAutoHyphens/>
              <w:jc w:val="center"/>
              <w:rPr>
                <w:rFonts w:ascii="Arial" w:hAnsi="Arial" w:cs="Arial"/>
                <w:color w:val="000000"/>
                <w:sz w:val="18"/>
                <w:szCs w:val="18"/>
                <w:lang w:val="en-US"/>
              </w:rPr>
            </w:pPr>
            <w:r>
              <w:rPr>
                <w:rFonts w:ascii="Arial" w:hAnsi="Arial" w:cs="Arial"/>
                <w:color w:val="000000"/>
                <w:sz w:val="18"/>
                <w:szCs w:val="18"/>
                <w:lang w:val="en-US"/>
              </w:rPr>
              <w:t>ATS_PART_</w:t>
            </w:r>
            <w:r w:rsidR="00D7286A" w:rsidRPr="006E25AF">
              <w:rPr>
                <w:rFonts w:ascii="Arial" w:hAnsi="Arial" w:cs="Arial"/>
                <w:color w:val="000000"/>
                <w:sz w:val="18"/>
                <w:szCs w:val="18"/>
                <w:lang w:val="en-US"/>
              </w:rPr>
              <w:t>DPMVIE</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66515C2"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Договор поручительства для обеспечения исполнения обязательств поставщика мощности по ДПМ ВИЭ</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F00B8A0" w14:textId="65CD4FB1" w:rsidR="00D7286A" w:rsidRPr="006E25AF" w:rsidRDefault="006B292A" w:rsidP="00D7286A">
            <w:pPr>
              <w:widowControl w:val="0"/>
              <w:adjustRightInd w:val="0"/>
              <w:jc w:val="center"/>
              <w:textAlignment w:val="baseline"/>
              <w:rPr>
                <w:rFonts w:ascii="Arial" w:hAnsi="Arial" w:cs="Arial"/>
                <w:sz w:val="18"/>
                <w:szCs w:val="18"/>
                <w:highlight w:val="yellow"/>
              </w:rPr>
            </w:pPr>
            <w:r>
              <w:rPr>
                <w:rFonts w:ascii="Arial" w:hAnsi="Arial" w:cs="Arial"/>
                <w:sz w:val="18"/>
                <w:szCs w:val="18"/>
              </w:rPr>
              <w:t xml:space="preserve">Приложения </w:t>
            </w:r>
            <w:r w:rsidR="00D7286A" w:rsidRPr="006E25AF">
              <w:rPr>
                <w:rFonts w:ascii="Arial" w:hAnsi="Arial" w:cs="Arial"/>
                <w:sz w:val="18"/>
                <w:szCs w:val="18"/>
              </w:rPr>
              <w:t xml:space="preserve">№ Д 6.9, </w:t>
            </w:r>
            <w:r>
              <w:rPr>
                <w:rFonts w:ascii="Arial" w:hAnsi="Arial" w:cs="Arial"/>
                <w:sz w:val="18"/>
                <w:szCs w:val="18"/>
              </w:rPr>
              <w:t xml:space="preserve">Д </w:t>
            </w:r>
            <w:r w:rsidR="00D7286A" w:rsidRPr="006E25AF">
              <w:rPr>
                <w:rFonts w:ascii="Arial" w:hAnsi="Arial" w:cs="Arial"/>
                <w:sz w:val="18"/>
                <w:szCs w:val="18"/>
              </w:rPr>
              <w:t>6.13</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9B7A36B"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5054326"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5EDC547"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DB5D850"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 xml:space="preserve">сайт, </w:t>
            </w:r>
            <w:proofErr w:type="spellStart"/>
            <w:r w:rsidRPr="006E25AF">
              <w:rPr>
                <w:rFonts w:ascii="Arial" w:hAnsi="Arial" w:cs="Arial"/>
                <w:sz w:val="18"/>
                <w:szCs w:val="18"/>
              </w:rPr>
              <w:t>криптораздел</w:t>
            </w:r>
            <w:proofErr w:type="spellEnd"/>
            <w:r w:rsidRPr="006E25AF">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4382C4A"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A07C157"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690F1C3"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1978070"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w:t>
            </w: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C26FDD0"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0EE3E616"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7FEA572" w14:textId="77777777" w:rsidR="00D7286A" w:rsidRPr="006E25AF" w:rsidRDefault="00D7286A" w:rsidP="00D7286A">
            <w:pPr>
              <w:suppressAutoHyphens/>
              <w:jc w:val="center"/>
              <w:rPr>
                <w:rFonts w:ascii="Arial" w:hAnsi="Arial" w:cs="Arial"/>
                <w:sz w:val="18"/>
                <w:szCs w:val="18"/>
              </w:rPr>
            </w:pPr>
            <w:r w:rsidRPr="006E25AF">
              <w:rPr>
                <w:rFonts w:ascii="Arial" w:hAnsi="Arial" w:cs="Arial"/>
                <w:sz w:val="18"/>
                <w:szCs w:val="18"/>
              </w:rPr>
              <w:t> </w:t>
            </w:r>
          </w:p>
        </w:tc>
      </w:tr>
      <w:tr w:rsidR="00D7286A" w:rsidRPr="006E25AF" w14:paraId="08CF5909"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7AF951C" w14:textId="1AD962EC" w:rsidR="00D7286A" w:rsidRPr="006E25AF" w:rsidRDefault="00D7286A" w:rsidP="00D7286A">
            <w:pPr>
              <w:suppressAutoHyphens/>
              <w:jc w:val="center"/>
              <w:rPr>
                <w:rFonts w:ascii="Arial" w:hAnsi="Arial" w:cs="Arial"/>
                <w:color w:val="000000"/>
                <w:sz w:val="18"/>
                <w:szCs w:val="18"/>
                <w:lang w:val="en-US"/>
              </w:rPr>
            </w:pPr>
            <w:r w:rsidRPr="006E25AF">
              <w:rPr>
                <w:rFonts w:ascii="Arial" w:hAnsi="Arial" w:cs="Arial"/>
                <w:color w:val="000000"/>
                <w:sz w:val="18"/>
                <w:szCs w:val="18"/>
                <w:lang w:val="en-US"/>
              </w:rPr>
              <w:t>ATS</w:t>
            </w:r>
            <w:r w:rsidRPr="006E25AF">
              <w:rPr>
                <w:rFonts w:ascii="Arial" w:eastAsia="Calibri" w:hAnsi="Arial" w:cs="Arial"/>
                <w:color w:val="000000"/>
                <w:sz w:val="18"/>
                <w:szCs w:val="18"/>
                <w:lang w:val="en-US" w:eastAsia="en-US"/>
              </w:rPr>
              <w:t xml:space="preserve"> _DP_DPMVIE</w:t>
            </w:r>
            <w:r w:rsidR="006610D8">
              <w:rPr>
                <w:rFonts w:ascii="Arial" w:hAnsi="Arial" w:cs="Arial"/>
                <w:color w:val="000000"/>
                <w:sz w:val="18"/>
                <w:szCs w:val="18"/>
                <w:lang w:val="en-US"/>
              </w:rPr>
              <w:t>_</w:t>
            </w:r>
            <w:r w:rsidRPr="006E25AF">
              <w:rPr>
                <w:rFonts w:ascii="Arial" w:hAnsi="Arial" w:cs="Arial"/>
                <w:color w:val="000000"/>
                <w:sz w:val="18"/>
                <w:szCs w:val="18"/>
                <w:lang w:val="en-US"/>
              </w:rPr>
              <w:t>DPMTBO_REESTR</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5F7FFD4"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Реестр договоров поручительства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61E4BBF" w14:textId="4DB3DDEB" w:rsidR="00D7286A" w:rsidRPr="006E25AF" w:rsidRDefault="006E25AF" w:rsidP="00D7286A">
            <w:pPr>
              <w:jc w:val="center"/>
              <w:rPr>
                <w:rFonts w:ascii="Arial" w:hAnsi="Arial" w:cs="Arial"/>
                <w:sz w:val="18"/>
                <w:szCs w:val="18"/>
              </w:rPr>
            </w:pPr>
            <w:r w:rsidRPr="006E25AF">
              <w:rPr>
                <w:rFonts w:ascii="Arial" w:eastAsia="Calibri" w:hAnsi="Arial" w:cs="Arial"/>
                <w:color w:val="000000"/>
                <w:sz w:val="18"/>
                <w:szCs w:val="18"/>
                <w:lang w:eastAsia="en-US"/>
              </w:rPr>
              <w:t xml:space="preserve">Регламенты </w:t>
            </w:r>
            <w:r w:rsidR="00D7286A" w:rsidRPr="006E25AF">
              <w:rPr>
                <w:rFonts w:ascii="Arial" w:eastAsia="Calibri" w:hAnsi="Arial" w:cs="Arial"/>
                <w:color w:val="000000"/>
                <w:sz w:val="18"/>
                <w:szCs w:val="18"/>
                <w:lang w:eastAsia="en-US"/>
              </w:rPr>
              <w:t>№ 27, 27.1</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34CAF28" w14:textId="77777777" w:rsidR="00D7286A" w:rsidRPr="006E25AF" w:rsidRDefault="00D7286A" w:rsidP="00D7286A">
            <w:pPr>
              <w:widowControl w:val="0"/>
              <w:adjustRightInd w:val="0"/>
              <w:jc w:val="center"/>
              <w:textAlignment w:val="baseline"/>
              <w:rPr>
                <w:rFonts w:ascii="Arial" w:hAnsi="Arial" w:cs="Arial"/>
                <w:sz w:val="18"/>
                <w:szCs w:val="18"/>
                <w:lang w:val="en-US"/>
              </w:rPr>
            </w:pPr>
            <w:r w:rsidRPr="006E25AF">
              <w:rPr>
                <w:rFonts w:ascii="Arial" w:hAnsi="Arial" w:cs="Arial"/>
                <w:sz w:val="18"/>
                <w:szCs w:val="18"/>
                <w:lang w:val="en-US"/>
              </w:rPr>
              <w:t>xml</w:t>
            </w:r>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FE88A65"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711F7A4"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7563C33"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электронная почта (</w:t>
            </w:r>
            <w:proofErr w:type="spellStart"/>
            <w:r w:rsidRPr="006E25AF">
              <w:rPr>
                <w:rFonts w:ascii="Arial" w:eastAsia="Calibri" w:hAnsi="Arial" w:cs="Arial"/>
                <w:color w:val="000000"/>
                <w:sz w:val="18"/>
                <w:szCs w:val="18"/>
                <w:lang w:eastAsia="en-US"/>
              </w:rPr>
              <w:t>ASPMailer</w:t>
            </w:r>
            <w:proofErr w:type="spellEnd"/>
            <w:r w:rsidRPr="006E25AF">
              <w:rPr>
                <w:rFonts w:ascii="Arial" w:eastAsia="Calibri" w:hAnsi="Arial" w:cs="Arial"/>
                <w:color w:val="000000"/>
                <w:sz w:val="18"/>
                <w:szCs w:val="18"/>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2504068"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C37B05" w14:textId="77777777" w:rsidR="00D7286A" w:rsidRPr="006E25AF" w:rsidRDefault="00D7286A" w:rsidP="00D7286A">
            <w:pPr>
              <w:widowControl w:val="0"/>
              <w:adjustRightInd w:val="0"/>
              <w:jc w:val="center"/>
              <w:textAlignment w:val="baseline"/>
              <w:rPr>
                <w:rFonts w:ascii="Arial" w:hAnsi="Arial" w:cs="Arial"/>
                <w:sz w:val="18"/>
                <w:szCs w:val="18"/>
              </w:rPr>
            </w:pPr>
            <w:r w:rsidRPr="006E25AF">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5535338"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1.3.6.1.4.1.18545.1.2.1.7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8AC8B79"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E6F6BD0"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0387CFA7"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C35D8EB" w14:textId="77777777" w:rsidR="00D7286A" w:rsidRPr="006E25AF" w:rsidRDefault="00D7286A" w:rsidP="00D7286A">
            <w:pPr>
              <w:suppressAutoHyphens/>
              <w:jc w:val="center"/>
              <w:rPr>
                <w:rFonts w:ascii="Arial" w:hAnsi="Arial" w:cs="Arial"/>
                <w:sz w:val="18"/>
                <w:szCs w:val="18"/>
              </w:rPr>
            </w:pPr>
          </w:p>
        </w:tc>
      </w:tr>
      <w:tr w:rsidR="00D7286A" w:rsidRPr="006E25AF" w14:paraId="7E7177F1"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5976173"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eastAsia="Calibri" w:hAnsi="Arial" w:cs="Arial"/>
                <w:color w:val="000000"/>
                <w:sz w:val="18"/>
                <w:szCs w:val="18"/>
                <w:lang w:val="en-US" w:eastAsia="en-US"/>
              </w:rPr>
              <w:t xml:space="preserve">ATS_PART_DP_DPMVIE_POVER_REPORT </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B822E93" w14:textId="14F23520" w:rsidR="00D7286A" w:rsidRPr="006E25AF" w:rsidRDefault="00D7286A" w:rsidP="00BB6B65">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xml:space="preserve">Отчет поверенного по </w:t>
            </w:r>
            <w:r w:rsidR="00BB6B65" w:rsidRPr="006E25AF">
              <w:rPr>
                <w:rFonts w:ascii="Arial" w:hAnsi="Arial" w:cs="Arial"/>
                <w:sz w:val="18"/>
                <w:szCs w:val="18"/>
              </w:rPr>
              <w:t>договор</w:t>
            </w:r>
            <w:r w:rsidR="00BB6B65">
              <w:rPr>
                <w:rFonts w:ascii="Arial" w:hAnsi="Arial" w:cs="Arial"/>
                <w:sz w:val="18"/>
                <w:szCs w:val="18"/>
              </w:rPr>
              <w:t>ам</w:t>
            </w:r>
            <w:r w:rsidR="00BB6B65" w:rsidRPr="006E25AF">
              <w:rPr>
                <w:rFonts w:ascii="Arial" w:hAnsi="Arial" w:cs="Arial"/>
                <w:sz w:val="18"/>
                <w:szCs w:val="18"/>
              </w:rPr>
              <w:t xml:space="preserve"> поручительства</w:t>
            </w:r>
            <w:r w:rsidR="00BB6B65">
              <w:rPr>
                <w:rFonts w:ascii="Arial" w:hAnsi="Arial" w:cs="Arial"/>
                <w:sz w:val="18"/>
                <w:szCs w:val="18"/>
              </w:rPr>
              <w:t xml:space="preserve"> по</w:t>
            </w:r>
            <w:r w:rsidRPr="006E25AF">
              <w:rPr>
                <w:rFonts w:ascii="Arial" w:hAnsi="Arial" w:cs="Arial"/>
                <w:sz w:val="18"/>
                <w:szCs w:val="18"/>
              </w:rPr>
              <w:t xml:space="preserve"> ДПМ ВИЭ</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C41A746" w14:textId="0328E861" w:rsidR="00D7286A" w:rsidRPr="006E25AF" w:rsidRDefault="00D7286A" w:rsidP="006610D8">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Регламент № 31, приложение 2 (для договоров, заключенных по стандартн</w:t>
            </w:r>
            <w:r w:rsidR="006610D8">
              <w:rPr>
                <w:rFonts w:ascii="Arial" w:eastAsia="Calibri" w:hAnsi="Arial" w:cs="Arial"/>
                <w:color w:val="000000"/>
                <w:sz w:val="18"/>
                <w:szCs w:val="18"/>
                <w:lang w:eastAsia="en-US"/>
              </w:rPr>
              <w:t>ой</w:t>
            </w:r>
            <w:r w:rsidRPr="006E25AF">
              <w:rPr>
                <w:rFonts w:ascii="Arial" w:eastAsia="Calibri" w:hAnsi="Arial" w:cs="Arial"/>
                <w:color w:val="000000"/>
                <w:sz w:val="18"/>
                <w:szCs w:val="18"/>
                <w:lang w:eastAsia="en-US"/>
              </w:rPr>
              <w:t xml:space="preserve"> форм</w:t>
            </w:r>
            <w:r w:rsidR="006610D8">
              <w:rPr>
                <w:rFonts w:ascii="Arial" w:eastAsia="Calibri" w:hAnsi="Arial" w:cs="Arial"/>
                <w:color w:val="000000"/>
                <w:sz w:val="18"/>
                <w:szCs w:val="18"/>
                <w:lang w:eastAsia="en-US"/>
              </w:rPr>
              <w:t>е</w:t>
            </w:r>
            <w:r w:rsidRPr="006E25AF">
              <w:rPr>
                <w:rFonts w:ascii="Arial" w:eastAsia="Calibri" w:hAnsi="Arial" w:cs="Arial"/>
                <w:color w:val="000000"/>
                <w:sz w:val="18"/>
                <w:szCs w:val="18"/>
                <w:lang w:eastAsia="en-US"/>
              </w:rPr>
              <w:t xml:space="preserve"> № Д 6.9)</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DBB1B97"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xls</w:t>
            </w:r>
            <w:proofErr w:type="spellEnd"/>
            <w:r w:rsidRPr="006E25AF">
              <w:rPr>
                <w:rFonts w:ascii="Arial" w:hAnsi="Arial" w:cs="Arial"/>
                <w:sz w:val="18"/>
                <w:szCs w:val="18"/>
              </w:rPr>
              <w:t xml:space="preserve">, </w:t>
            </w:r>
            <w:proofErr w:type="spellStart"/>
            <w:r w:rsidRPr="006E25AF">
              <w:rPr>
                <w:rFonts w:ascii="Arial" w:hAnsi="Arial" w:cs="Arial"/>
                <w:sz w:val="18"/>
                <w:szCs w:val="18"/>
              </w:rPr>
              <w:t>xlsx</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E1E771B"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АТС</w:t>
            </w:r>
          </w:p>
          <w:p w14:paraId="41CBF50A"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8845D3E"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Участник</w:t>
            </w:r>
          </w:p>
          <w:p w14:paraId="18FA00D9"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9FF38D5"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сайт, </w:t>
            </w:r>
            <w:proofErr w:type="spellStart"/>
            <w:r w:rsidRPr="006E25AF">
              <w:rPr>
                <w:rFonts w:ascii="Arial" w:eastAsia="Calibri" w:hAnsi="Arial" w:cs="Arial"/>
                <w:color w:val="000000"/>
                <w:sz w:val="18"/>
                <w:szCs w:val="18"/>
                <w:lang w:eastAsia="en-US"/>
              </w:rPr>
              <w:t>криптораздел</w:t>
            </w:r>
            <w:proofErr w:type="spellEnd"/>
            <w:r w:rsidRPr="006E25AF">
              <w:rPr>
                <w:rFonts w:ascii="Arial" w:eastAsia="Calibri" w:hAnsi="Arial" w:cs="Arial"/>
                <w:color w:val="000000"/>
                <w:sz w:val="18"/>
                <w:szCs w:val="18"/>
                <w:lang w:eastAsia="en-US"/>
              </w:rPr>
              <w:t xml:space="preserve"> участника</w:t>
            </w:r>
          </w:p>
          <w:p w14:paraId="5F341F77" w14:textId="77777777" w:rsidR="00D7286A" w:rsidRPr="006E25AF" w:rsidRDefault="00D7286A" w:rsidP="00D7286A">
            <w:pPr>
              <w:jc w:val="center"/>
              <w:rPr>
                <w:rFonts w:ascii="Arial" w:eastAsia="Calibri" w:hAnsi="Arial" w:cs="Arial"/>
                <w:color w:val="000000"/>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DA7FB22"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605A3E90"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11EF3DB"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1B7DCE5C"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6262EF"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1.3.6.1.4.1.18545.1.2.1.7</w:t>
            </w:r>
          </w:p>
          <w:p w14:paraId="0D7A430E" w14:textId="77777777" w:rsidR="00D7286A" w:rsidRPr="006E25AF" w:rsidRDefault="00D7286A" w:rsidP="00D7286A">
            <w:pPr>
              <w:jc w:val="center"/>
              <w:rPr>
                <w:rFonts w:ascii="Arial" w:eastAsia="Calibri" w:hAnsi="Arial" w:cs="Arial"/>
                <w:color w:val="000000"/>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66B322D"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970A3C3"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5 лет</w:t>
            </w:r>
          </w:p>
          <w:p w14:paraId="7147719D" w14:textId="77777777" w:rsidR="00D7286A" w:rsidRPr="006E25AF" w:rsidRDefault="00D7286A" w:rsidP="00D7286A">
            <w:pPr>
              <w:jc w:val="center"/>
              <w:rPr>
                <w:rFonts w:ascii="Arial" w:eastAsia="Calibri" w:hAnsi="Arial" w:cs="Arial"/>
                <w:color w:val="000000"/>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5CDE84F3"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F9F544A" w14:textId="77777777" w:rsidR="00D7286A" w:rsidRPr="006E25AF" w:rsidRDefault="00D7286A" w:rsidP="00D7286A">
            <w:pPr>
              <w:suppressAutoHyphens/>
              <w:jc w:val="center"/>
              <w:rPr>
                <w:rFonts w:ascii="Arial" w:hAnsi="Arial" w:cs="Arial"/>
                <w:sz w:val="18"/>
                <w:szCs w:val="18"/>
              </w:rPr>
            </w:pPr>
          </w:p>
        </w:tc>
      </w:tr>
      <w:tr w:rsidR="00D7286A" w:rsidRPr="006E25AF" w14:paraId="13DFE1FB"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2134951"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eastAsia="Calibri" w:hAnsi="Arial" w:cs="Arial"/>
                <w:color w:val="000000"/>
                <w:sz w:val="18"/>
                <w:szCs w:val="18"/>
                <w:lang w:val="en-US" w:eastAsia="en-US"/>
              </w:rPr>
              <w:t xml:space="preserve">ATS_PART_DP_27_DPMVIE_POVER_REPORT </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8F09081" w14:textId="7EEEE0EF"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xml:space="preserve">Отчет поверенного по </w:t>
            </w:r>
            <w:r w:rsidR="00BB6B65" w:rsidRPr="006E25AF">
              <w:rPr>
                <w:rFonts w:ascii="Arial" w:hAnsi="Arial" w:cs="Arial"/>
                <w:sz w:val="18"/>
                <w:szCs w:val="18"/>
              </w:rPr>
              <w:t>договор</w:t>
            </w:r>
            <w:r w:rsidR="00BB6B65">
              <w:rPr>
                <w:rFonts w:ascii="Arial" w:hAnsi="Arial" w:cs="Arial"/>
                <w:sz w:val="18"/>
                <w:szCs w:val="18"/>
              </w:rPr>
              <w:t>ам</w:t>
            </w:r>
            <w:r w:rsidR="00BB6B65" w:rsidRPr="006E25AF">
              <w:rPr>
                <w:rFonts w:ascii="Arial" w:hAnsi="Arial" w:cs="Arial"/>
                <w:sz w:val="18"/>
                <w:szCs w:val="18"/>
              </w:rPr>
              <w:t xml:space="preserve"> поручительства</w:t>
            </w:r>
            <w:r w:rsidR="00BB6B65">
              <w:rPr>
                <w:rFonts w:ascii="Arial" w:hAnsi="Arial" w:cs="Arial"/>
                <w:sz w:val="18"/>
                <w:szCs w:val="18"/>
              </w:rPr>
              <w:t xml:space="preserve"> по</w:t>
            </w:r>
            <w:r w:rsidRPr="006E25AF">
              <w:rPr>
                <w:rFonts w:ascii="Arial" w:hAnsi="Arial" w:cs="Arial"/>
                <w:sz w:val="18"/>
                <w:szCs w:val="18"/>
              </w:rPr>
              <w:t xml:space="preserve"> ДПМ ВИЭ</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FE463CD" w14:textId="0FEFE56C" w:rsidR="00D7286A" w:rsidRPr="006E25AF" w:rsidRDefault="00D7286A" w:rsidP="006610D8">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Регламент № 31, приложение 2 (для договоров, заключенных по стандартн</w:t>
            </w:r>
            <w:r w:rsidR="006610D8">
              <w:rPr>
                <w:rFonts w:ascii="Arial" w:eastAsia="Calibri" w:hAnsi="Arial" w:cs="Arial"/>
                <w:color w:val="000000"/>
                <w:sz w:val="18"/>
                <w:szCs w:val="18"/>
                <w:lang w:eastAsia="en-US"/>
              </w:rPr>
              <w:t>ой</w:t>
            </w:r>
            <w:r w:rsidRPr="006E25AF">
              <w:rPr>
                <w:rFonts w:ascii="Arial" w:eastAsia="Calibri" w:hAnsi="Arial" w:cs="Arial"/>
                <w:color w:val="000000"/>
                <w:sz w:val="18"/>
                <w:szCs w:val="18"/>
                <w:lang w:eastAsia="en-US"/>
              </w:rPr>
              <w:t xml:space="preserve"> форм</w:t>
            </w:r>
            <w:r w:rsidR="006610D8">
              <w:rPr>
                <w:rFonts w:ascii="Arial" w:eastAsia="Calibri" w:hAnsi="Arial" w:cs="Arial"/>
                <w:color w:val="000000"/>
                <w:sz w:val="18"/>
                <w:szCs w:val="18"/>
                <w:lang w:eastAsia="en-US"/>
              </w:rPr>
              <w:t>е</w:t>
            </w:r>
            <w:r w:rsidRPr="006E25AF">
              <w:rPr>
                <w:rFonts w:ascii="Arial" w:eastAsia="Calibri" w:hAnsi="Arial" w:cs="Arial"/>
                <w:color w:val="000000"/>
                <w:sz w:val="18"/>
                <w:szCs w:val="18"/>
                <w:lang w:eastAsia="en-US"/>
              </w:rPr>
              <w:t xml:space="preserve"> № Д 6.13)</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7D59F7D"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xls</w:t>
            </w:r>
            <w:proofErr w:type="spellEnd"/>
            <w:r w:rsidRPr="006E25AF">
              <w:rPr>
                <w:rFonts w:ascii="Arial" w:hAnsi="Arial" w:cs="Arial"/>
                <w:sz w:val="18"/>
                <w:szCs w:val="18"/>
              </w:rPr>
              <w:t xml:space="preserve">, </w:t>
            </w:r>
            <w:proofErr w:type="spellStart"/>
            <w:r w:rsidRPr="006E25AF">
              <w:rPr>
                <w:rFonts w:ascii="Arial" w:hAnsi="Arial" w:cs="Arial"/>
                <w:sz w:val="18"/>
                <w:szCs w:val="18"/>
              </w:rPr>
              <w:t>xlsx</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9546D74"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АТС</w:t>
            </w:r>
          </w:p>
          <w:p w14:paraId="76F7DC52"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DCC262F"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Участник</w:t>
            </w:r>
          </w:p>
          <w:p w14:paraId="3BE19E3C"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980305F"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сайт, </w:t>
            </w:r>
            <w:proofErr w:type="spellStart"/>
            <w:r w:rsidRPr="006E25AF">
              <w:rPr>
                <w:rFonts w:ascii="Arial" w:eastAsia="Calibri" w:hAnsi="Arial" w:cs="Arial"/>
                <w:color w:val="000000"/>
                <w:sz w:val="18"/>
                <w:szCs w:val="18"/>
                <w:lang w:eastAsia="en-US"/>
              </w:rPr>
              <w:t>криптораздел</w:t>
            </w:r>
            <w:proofErr w:type="spellEnd"/>
            <w:r w:rsidRPr="006E25AF">
              <w:rPr>
                <w:rFonts w:ascii="Arial" w:eastAsia="Calibri" w:hAnsi="Arial" w:cs="Arial"/>
                <w:color w:val="000000"/>
                <w:sz w:val="18"/>
                <w:szCs w:val="18"/>
                <w:lang w:eastAsia="en-US"/>
              </w:rPr>
              <w:t xml:space="preserve"> участника</w:t>
            </w:r>
          </w:p>
          <w:p w14:paraId="25CC9EC7" w14:textId="77777777" w:rsidR="00D7286A" w:rsidRPr="006E25AF" w:rsidRDefault="00D7286A" w:rsidP="00D7286A">
            <w:pPr>
              <w:jc w:val="center"/>
              <w:rPr>
                <w:rFonts w:ascii="Arial" w:eastAsia="Calibri" w:hAnsi="Arial" w:cs="Arial"/>
                <w:color w:val="000000"/>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5F41235"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6F6B53E4"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37E4D77"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1F6E769E"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BC96190"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1.3.6.1.4.1.18545.1.2.1.7</w:t>
            </w:r>
          </w:p>
          <w:p w14:paraId="27B0CD2C" w14:textId="77777777" w:rsidR="00D7286A" w:rsidRPr="006E25AF" w:rsidRDefault="00D7286A" w:rsidP="00D7286A">
            <w:pPr>
              <w:jc w:val="center"/>
              <w:rPr>
                <w:rFonts w:ascii="Arial" w:eastAsia="Calibri" w:hAnsi="Arial" w:cs="Arial"/>
                <w:color w:val="000000"/>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4BBCE33"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3E263B9"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5 лет</w:t>
            </w:r>
          </w:p>
          <w:p w14:paraId="4F18B14F" w14:textId="77777777" w:rsidR="00D7286A" w:rsidRPr="006E25AF" w:rsidRDefault="00D7286A" w:rsidP="00D7286A">
            <w:pPr>
              <w:jc w:val="center"/>
              <w:rPr>
                <w:rFonts w:ascii="Arial" w:eastAsia="Calibri" w:hAnsi="Arial" w:cs="Arial"/>
                <w:color w:val="000000"/>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0156FC58"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11B6AE1" w14:textId="77777777" w:rsidR="00D7286A" w:rsidRPr="006E25AF" w:rsidRDefault="00D7286A" w:rsidP="00D7286A">
            <w:pPr>
              <w:suppressAutoHyphens/>
              <w:jc w:val="center"/>
              <w:rPr>
                <w:rFonts w:ascii="Arial" w:hAnsi="Arial" w:cs="Arial"/>
                <w:sz w:val="18"/>
                <w:szCs w:val="18"/>
                <w:highlight w:val="yellow"/>
              </w:rPr>
            </w:pPr>
          </w:p>
        </w:tc>
      </w:tr>
      <w:tr w:rsidR="00D7286A" w:rsidRPr="006E25AF" w14:paraId="45110B6E"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EED078E"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eastAsia="Calibri" w:hAnsi="Arial" w:cs="Arial"/>
                <w:color w:val="000000"/>
                <w:sz w:val="18"/>
                <w:szCs w:val="18"/>
                <w:lang w:val="en-US" w:eastAsia="en-US"/>
              </w:rPr>
              <w:t xml:space="preserve">ATS_PART_DP_DPMVIE2_POVER_REPORT </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647819B" w14:textId="42C9DE04"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xml:space="preserve">Отчет поверенного по </w:t>
            </w:r>
            <w:r w:rsidR="00BB6B65" w:rsidRPr="006E25AF">
              <w:rPr>
                <w:rFonts w:ascii="Arial" w:hAnsi="Arial" w:cs="Arial"/>
                <w:sz w:val="18"/>
                <w:szCs w:val="18"/>
              </w:rPr>
              <w:t>договор</w:t>
            </w:r>
            <w:r w:rsidR="00BB6B65">
              <w:rPr>
                <w:rFonts w:ascii="Arial" w:hAnsi="Arial" w:cs="Arial"/>
                <w:sz w:val="18"/>
                <w:szCs w:val="18"/>
              </w:rPr>
              <w:t>ам</w:t>
            </w:r>
            <w:r w:rsidR="00BB6B65" w:rsidRPr="006E25AF">
              <w:rPr>
                <w:rFonts w:ascii="Arial" w:hAnsi="Arial" w:cs="Arial"/>
                <w:sz w:val="18"/>
                <w:szCs w:val="18"/>
              </w:rPr>
              <w:t xml:space="preserve"> поручительства</w:t>
            </w:r>
            <w:r w:rsidR="00BB6B65">
              <w:rPr>
                <w:rFonts w:ascii="Arial" w:hAnsi="Arial" w:cs="Arial"/>
                <w:sz w:val="18"/>
                <w:szCs w:val="18"/>
              </w:rPr>
              <w:t xml:space="preserve"> по</w:t>
            </w:r>
            <w:r w:rsidRPr="006E25AF">
              <w:rPr>
                <w:rFonts w:ascii="Arial" w:hAnsi="Arial" w:cs="Arial"/>
                <w:sz w:val="18"/>
                <w:szCs w:val="18"/>
              </w:rPr>
              <w:t xml:space="preserve"> ДПМ ВИЭ</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043DD2D" w14:textId="163C6C9A" w:rsidR="00D7286A" w:rsidRPr="006E25AF" w:rsidRDefault="00D7286A" w:rsidP="006610D8">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Регламент № 31, приложение 2 (для договоров, заключенных по стандартн</w:t>
            </w:r>
            <w:r w:rsidR="006610D8">
              <w:rPr>
                <w:rFonts w:ascii="Arial" w:eastAsia="Calibri" w:hAnsi="Arial" w:cs="Arial"/>
                <w:color w:val="000000"/>
                <w:sz w:val="18"/>
                <w:szCs w:val="18"/>
                <w:lang w:eastAsia="en-US"/>
              </w:rPr>
              <w:t>ой</w:t>
            </w:r>
            <w:r w:rsidRPr="006E25AF">
              <w:rPr>
                <w:rFonts w:ascii="Arial" w:eastAsia="Calibri" w:hAnsi="Arial" w:cs="Arial"/>
                <w:color w:val="000000"/>
                <w:sz w:val="18"/>
                <w:szCs w:val="18"/>
                <w:lang w:eastAsia="en-US"/>
              </w:rPr>
              <w:t xml:space="preserve"> форм</w:t>
            </w:r>
            <w:r w:rsidR="006610D8">
              <w:rPr>
                <w:rFonts w:ascii="Arial" w:eastAsia="Calibri" w:hAnsi="Arial" w:cs="Arial"/>
                <w:color w:val="000000"/>
                <w:sz w:val="18"/>
                <w:szCs w:val="18"/>
                <w:lang w:eastAsia="en-US"/>
              </w:rPr>
              <w:t>е</w:t>
            </w:r>
            <w:r w:rsidRPr="006E25AF">
              <w:rPr>
                <w:rFonts w:ascii="Arial" w:eastAsia="Calibri" w:hAnsi="Arial" w:cs="Arial"/>
                <w:color w:val="000000"/>
                <w:sz w:val="18"/>
                <w:szCs w:val="18"/>
                <w:lang w:eastAsia="en-US"/>
              </w:rPr>
              <w:t xml:space="preserve"> № Д 6.9.1)</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68902FA"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xls</w:t>
            </w:r>
            <w:proofErr w:type="spellEnd"/>
            <w:r w:rsidRPr="006E25AF">
              <w:rPr>
                <w:rFonts w:ascii="Arial" w:hAnsi="Arial" w:cs="Arial"/>
                <w:sz w:val="18"/>
                <w:szCs w:val="18"/>
              </w:rPr>
              <w:t xml:space="preserve">, </w:t>
            </w:r>
            <w:proofErr w:type="spellStart"/>
            <w:r w:rsidRPr="006E25AF">
              <w:rPr>
                <w:rFonts w:ascii="Arial" w:hAnsi="Arial" w:cs="Arial"/>
                <w:sz w:val="18"/>
                <w:szCs w:val="18"/>
              </w:rPr>
              <w:t>xlsx</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14425F0"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АТС</w:t>
            </w:r>
          </w:p>
          <w:p w14:paraId="2E701811"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D5820A4"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Участник</w:t>
            </w:r>
          </w:p>
          <w:p w14:paraId="58E8F819"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C82C855"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сайт, </w:t>
            </w:r>
            <w:proofErr w:type="spellStart"/>
            <w:r w:rsidRPr="006E25AF">
              <w:rPr>
                <w:rFonts w:ascii="Arial" w:eastAsia="Calibri" w:hAnsi="Arial" w:cs="Arial"/>
                <w:color w:val="000000"/>
                <w:sz w:val="18"/>
                <w:szCs w:val="18"/>
                <w:lang w:eastAsia="en-US"/>
              </w:rPr>
              <w:t>криптораздел</w:t>
            </w:r>
            <w:proofErr w:type="spellEnd"/>
            <w:r w:rsidRPr="006E25AF">
              <w:rPr>
                <w:rFonts w:ascii="Arial" w:eastAsia="Calibri" w:hAnsi="Arial" w:cs="Arial"/>
                <w:color w:val="000000"/>
                <w:sz w:val="18"/>
                <w:szCs w:val="18"/>
                <w:lang w:eastAsia="en-US"/>
              </w:rPr>
              <w:t xml:space="preserve"> участника</w:t>
            </w:r>
          </w:p>
          <w:p w14:paraId="404C66F4" w14:textId="77777777" w:rsidR="00D7286A" w:rsidRPr="006E25AF" w:rsidRDefault="00D7286A" w:rsidP="00D7286A">
            <w:pPr>
              <w:jc w:val="center"/>
              <w:rPr>
                <w:rFonts w:ascii="Arial" w:eastAsia="Calibri" w:hAnsi="Arial" w:cs="Arial"/>
                <w:color w:val="000000"/>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E168511"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50FBC2A1"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5667214"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26335012"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9937E1C"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1.3.6.1.4.1.18545.1.2.1.7</w:t>
            </w:r>
          </w:p>
          <w:p w14:paraId="4A59BB28" w14:textId="77777777" w:rsidR="00D7286A" w:rsidRPr="006E25AF" w:rsidRDefault="00D7286A" w:rsidP="00D7286A">
            <w:pPr>
              <w:jc w:val="center"/>
              <w:rPr>
                <w:rFonts w:ascii="Arial" w:eastAsia="Calibri" w:hAnsi="Arial" w:cs="Arial"/>
                <w:color w:val="000000"/>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F6DD634"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3BF7F93"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5 лет</w:t>
            </w:r>
          </w:p>
          <w:p w14:paraId="448E1FD1" w14:textId="77777777" w:rsidR="00D7286A" w:rsidRPr="006E25AF" w:rsidRDefault="00D7286A" w:rsidP="00D7286A">
            <w:pPr>
              <w:jc w:val="center"/>
              <w:rPr>
                <w:rFonts w:ascii="Arial" w:eastAsia="Calibri" w:hAnsi="Arial" w:cs="Arial"/>
                <w:color w:val="000000"/>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1B67609B"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7F1DF51" w14:textId="77777777" w:rsidR="00D7286A" w:rsidRPr="006E25AF" w:rsidRDefault="00D7286A" w:rsidP="00D7286A">
            <w:pPr>
              <w:suppressAutoHyphens/>
              <w:jc w:val="center"/>
              <w:rPr>
                <w:rFonts w:ascii="Arial" w:hAnsi="Arial" w:cs="Arial"/>
                <w:sz w:val="18"/>
                <w:szCs w:val="18"/>
                <w:highlight w:val="yellow"/>
              </w:rPr>
            </w:pPr>
          </w:p>
        </w:tc>
      </w:tr>
      <w:tr w:rsidR="00D7286A" w:rsidRPr="006E25AF" w14:paraId="5A921ACC"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9F04F1B"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eastAsia="Calibri" w:hAnsi="Arial" w:cs="Arial"/>
                <w:color w:val="000000"/>
                <w:sz w:val="18"/>
                <w:szCs w:val="18"/>
                <w:lang w:val="en-US" w:eastAsia="en-US"/>
              </w:rPr>
              <w:t>ATS_PART_DP_DPMVIE3_PO</w:t>
            </w:r>
            <w:r w:rsidRPr="006E25AF">
              <w:rPr>
                <w:rFonts w:ascii="Arial" w:eastAsia="Calibri" w:hAnsi="Arial" w:cs="Arial"/>
                <w:color w:val="000000"/>
                <w:sz w:val="18"/>
                <w:szCs w:val="18"/>
                <w:lang w:val="en-US" w:eastAsia="en-US"/>
              </w:rPr>
              <w:lastRenderedPageBreak/>
              <w:t xml:space="preserve">VER_REPORT </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31797F9" w14:textId="75BFC502"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lastRenderedPageBreak/>
              <w:t xml:space="preserve">Отчет поверенного по </w:t>
            </w:r>
            <w:r w:rsidR="00BB6B65" w:rsidRPr="006E25AF">
              <w:rPr>
                <w:rFonts w:ascii="Arial" w:hAnsi="Arial" w:cs="Arial"/>
                <w:sz w:val="18"/>
                <w:szCs w:val="18"/>
              </w:rPr>
              <w:t>договор</w:t>
            </w:r>
            <w:r w:rsidR="00BB6B65">
              <w:rPr>
                <w:rFonts w:ascii="Arial" w:hAnsi="Arial" w:cs="Arial"/>
                <w:sz w:val="18"/>
                <w:szCs w:val="18"/>
              </w:rPr>
              <w:t>ам</w:t>
            </w:r>
            <w:r w:rsidR="00BB6B65" w:rsidRPr="006E25AF">
              <w:rPr>
                <w:rFonts w:ascii="Arial" w:hAnsi="Arial" w:cs="Arial"/>
                <w:sz w:val="18"/>
                <w:szCs w:val="18"/>
              </w:rPr>
              <w:t xml:space="preserve"> поручительства</w:t>
            </w:r>
            <w:r w:rsidR="00BB6B65">
              <w:rPr>
                <w:rFonts w:ascii="Arial" w:hAnsi="Arial" w:cs="Arial"/>
                <w:sz w:val="18"/>
                <w:szCs w:val="18"/>
              </w:rPr>
              <w:t xml:space="preserve"> по</w:t>
            </w:r>
            <w:r w:rsidRPr="006E25AF">
              <w:rPr>
                <w:rFonts w:ascii="Arial" w:hAnsi="Arial" w:cs="Arial"/>
                <w:sz w:val="18"/>
                <w:szCs w:val="18"/>
              </w:rPr>
              <w:t xml:space="preserve"> ДПМ ВИЭ</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B2E0B24" w14:textId="7F20226F" w:rsidR="00D7286A" w:rsidRPr="006E25AF" w:rsidRDefault="00D7286A" w:rsidP="006610D8">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Регламент № 31, приложение 2 (для договоров, заключенных по </w:t>
            </w:r>
            <w:r w:rsidRPr="006E25AF">
              <w:rPr>
                <w:rFonts w:ascii="Arial" w:eastAsia="Calibri" w:hAnsi="Arial" w:cs="Arial"/>
                <w:color w:val="000000"/>
                <w:sz w:val="18"/>
                <w:szCs w:val="18"/>
                <w:lang w:eastAsia="en-US"/>
              </w:rPr>
              <w:lastRenderedPageBreak/>
              <w:t>стандартн</w:t>
            </w:r>
            <w:r w:rsidR="006610D8">
              <w:rPr>
                <w:rFonts w:ascii="Arial" w:eastAsia="Calibri" w:hAnsi="Arial" w:cs="Arial"/>
                <w:color w:val="000000"/>
                <w:sz w:val="18"/>
                <w:szCs w:val="18"/>
                <w:lang w:eastAsia="en-US"/>
              </w:rPr>
              <w:t>ой</w:t>
            </w:r>
            <w:r w:rsidRPr="006E25AF">
              <w:rPr>
                <w:rFonts w:ascii="Arial" w:eastAsia="Calibri" w:hAnsi="Arial" w:cs="Arial"/>
                <w:color w:val="000000"/>
                <w:sz w:val="18"/>
                <w:szCs w:val="18"/>
                <w:lang w:eastAsia="en-US"/>
              </w:rPr>
              <w:t xml:space="preserve"> форм</w:t>
            </w:r>
            <w:r w:rsidR="006610D8">
              <w:rPr>
                <w:rFonts w:ascii="Arial" w:eastAsia="Calibri" w:hAnsi="Arial" w:cs="Arial"/>
                <w:color w:val="000000"/>
                <w:sz w:val="18"/>
                <w:szCs w:val="18"/>
                <w:lang w:eastAsia="en-US"/>
              </w:rPr>
              <w:t>е</w:t>
            </w:r>
            <w:r w:rsidRPr="006E25AF">
              <w:rPr>
                <w:rFonts w:ascii="Arial" w:eastAsia="Calibri" w:hAnsi="Arial" w:cs="Arial"/>
                <w:color w:val="000000"/>
                <w:sz w:val="18"/>
                <w:szCs w:val="18"/>
                <w:lang w:eastAsia="en-US"/>
              </w:rPr>
              <w:t xml:space="preserve"> № Д 6.9.2)</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6E3C32"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lastRenderedPageBreak/>
              <w:t>xls</w:t>
            </w:r>
            <w:proofErr w:type="spellEnd"/>
            <w:r w:rsidRPr="006E25AF">
              <w:rPr>
                <w:rFonts w:ascii="Arial" w:hAnsi="Arial" w:cs="Arial"/>
                <w:sz w:val="18"/>
                <w:szCs w:val="18"/>
              </w:rPr>
              <w:t xml:space="preserve">, </w:t>
            </w:r>
            <w:proofErr w:type="spellStart"/>
            <w:r w:rsidRPr="006E25AF">
              <w:rPr>
                <w:rFonts w:ascii="Arial" w:hAnsi="Arial" w:cs="Arial"/>
                <w:sz w:val="18"/>
                <w:szCs w:val="18"/>
              </w:rPr>
              <w:t>xlsx</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0081504"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АТС</w:t>
            </w:r>
          </w:p>
          <w:p w14:paraId="311B25E7"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989D486"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Участник</w:t>
            </w:r>
          </w:p>
          <w:p w14:paraId="37AB0F11"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86DD8B7"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сайт, </w:t>
            </w:r>
            <w:proofErr w:type="spellStart"/>
            <w:r w:rsidRPr="006E25AF">
              <w:rPr>
                <w:rFonts w:ascii="Arial" w:eastAsia="Calibri" w:hAnsi="Arial" w:cs="Arial"/>
                <w:color w:val="000000"/>
                <w:sz w:val="18"/>
                <w:szCs w:val="18"/>
                <w:lang w:eastAsia="en-US"/>
              </w:rPr>
              <w:t>криптораздел</w:t>
            </w:r>
            <w:proofErr w:type="spellEnd"/>
            <w:r w:rsidRPr="006E25AF">
              <w:rPr>
                <w:rFonts w:ascii="Arial" w:eastAsia="Calibri" w:hAnsi="Arial" w:cs="Arial"/>
                <w:color w:val="000000"/>
                <w:sz w:val="18"/>
                <w:szCs w:val="18"/>
                <w:lang w:eastAsia="en-US"/>
              </w:rPr>
              <w:t xml:space="preserve">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91FC0A4"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022E3D75"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2F857DE"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4C4FB97D"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98BD916"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1.3.6.1.4.1.18545.1.2.1.7</w:t>
            </w:r>
          </w:p>
          <w:p w14:paraId="7513F150" w14:textId="77777777" w:rsidR="00D7286A" w:rsidRPr="006E25AF" w:rsidRDefault="00D7286A" w:rsidP="00D7286A">
            <w:pPr>
              <w:jc w:val="center"/>
              <w:rPr>
                <w:rFonts w:ascii="Arial" w:eastAsia="Calibri" w:hAnsi="Arial" w:cs="Arial"/>
                <w:color w:val="000000"/>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91D7F7A"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BB03713"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5 лет</w:t>
            </w:r>
          </w:p>
          <w:p w14:paraId="523D9FE1" w14:textId="77777777" w:rsidR="00D7286A" w:rsidRPr="006E25AF" w:rsidRDefault="00D7286A" w:rsidP="00D7286A">
            <w:pPr>
              <w:jc w:val="center"/>
              <w:rPr>
                <w:rFonts w:ascii="Arial" w:eastAsia="Calibri" w:hAnsi="Arial" w:cs="Arial"/>
                <w:color w:val="000000"/>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212B5B9F"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766B749" w14:textId="77777777" w:rsidR="00D7286A" w:rsidRPr="006E25AF" w:rsidRDefault="00D7286A" w:rsidP="00D7286A">
            <w:pPr>
              <w:suppressAutoHyphens/>
              <w:jc w:val="center"/>
              <w:rPr>
                <w:rFonts w:ascii="Arial" w:hAnsi="Arial" w:cs="Arial"/>
                <w:sz w:val="18"/>
                <w:szCs w:val="18"/>
                <w:highlight w:val="yellow"/>
              </w:rPr>
            </w:pPr>
          </w:p>
        </w:tc>
      </w:tr>
      <w:tr w:rsidR="00D7286A" w:rsidRPr="006E25AF" w14:paraId="0AB4077F"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21AF58D" w14:textId="77777777" w:rsidR="00D7286A" w:rsidRPr="006E25AF" w:rsidRDefault="00D7286A" w:rsidP="00D7286A">
            <w:pPr>
              <w:suppressAutoHyphens/>
              <w:jc w:val="center"/>
              <w:rPr>
                <w:rFonts w:ascii="Arial" w:hAnsi="Arial" w:cs="Arial"/>
                <w:color w:val="000000"/>
                <w:sz w:val="18"/>
                <w:szCs w:val="18"/>
                <w:lang w:val="en-US"/>
              </w:rPr>
            </w:pPr>
            <w:r w:rsidRPr="006E25AF">
              <w:rPr>
                <w:rFonts w:ascii="Arial" w:eastAsia="Calibri" w:hAnsi="Arial" w:cs="Arial"/>
                <w:color w:val="000000"/>
                <w:sz w:val="18"/>
                <w:szCs w:val="18"/>
                <w:lang w:val="en-US" w:eastAsia="en-US"/>
              </w:rPr>
              <w:lastRenderedPageBreak/>
              <w:t>ATS_PART_DP_</w:t>
            </w:r>
            <w:r w:rsidRPr="006E25AF">
              <w:rPr>
                <w:rFonts w:ascii="Arial" w:hAnsi="Arial" w:cs="Arial"/>
                <w:color w:val="000000"/>
                <w:sz w:val="18"/>
                <w:szCs w:val="18"/>
                <w:lang w:val="en-US"/>
              </w:rPr>
              <w:t xml:space="preserve"> DPMTBO</w:t>
            </w:r>
            <w:r w:rsidRPr="006E25AF">
              <w:rPr>
                <w:rFonts w:ascii="Arial" w:eastAsia="Calibri" w:hAnsi="Arial" w:cs="Arial"/>
                <w:color w:val="000000"/>
                <w:sz w:val="18"/>
                <w:szCs w:val="18"/>
                <w:lang w:val="en-US" w:eastAsia="en-US"/>
              </w:rPr>
              <w:t xml:space="preserve"> _POVER_REPORT </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F4AFC36" w14:textId="08F3048F" w:rsidR="00D7286A" w:rsidRPr="006E25AF" w:rsidRDefault="00D7286A" w:rsidP="00D7286A">
            <w:pPr>
              <w:widowControl w:val="0"/>
              <w:suppressAutoHyphens/>
              <w:adjustRightInd w:val="0"/>
              <w:jc w:val="center"/>
              <w:textAlignment w:val="baseline"/>
              <w:rPr>
                <w:rFonts w:ascii="Arial" w:hAnsi="Arial" w:cs="Arial"/>
                <w:sz w:val="18"/>
                <w:szCs w:val="18"/>
              </w:rPr>
            </w:pPr>
            <w:r w:rsidRPr="006E25AF">
              <w:rPr>
                <w:rFonts w:ascii="Arial" w:hAnsi="Arial" w:cs="Arial"/>
                <w:sz w:val="18"/>
                <w:szCs w:val="18"/>
              </w:rPr>
              <w:t xml:space="preserve">Отчет поверенного по </w:t>
            </w:r>
            <w:r w:rsidR="00BB6B65" w:rsidRPr="006E25AF">
              <w:rPr>
                <w:rFonts w:ascii="Arial" w:hAnsi="Arial" w:cs="Arial"/>
                <w:sz w:val="18"/>
                <w:szCs w:val="18"/>
              </w:rPr>
              <w:t>договор</w:t>
            </w:r>
            <w:r w:rsidR="00BB6B65">
              <w:rPr>
                <w:rFonts w:ascii="Arial" w:hAnsi="Arial" w:cs="Arial"/>
                <w:sz w:val="18"/>
                <w:szCs w:val="18"/>
              </w:rPr>
              <w:t>ам</w:t>
            </w:r>
            <w:r w:rsidR="00BB6B65" w:rsidRPr="006E25AF">
              <w:rPr>
                <w:rFonts w:ascii="Arial" w:hAnsi="Arial" w:cs="Arial"/>
                <w:sz w:val="18"/>
                <w:szCs w:val="18"/>
              </w:rPr>
              <w:t xml:space="preserve"> поручительства</w:t>
            </w:r>
            <w:r w:rsidR="00BB6B65">
              <w:rPr>
                <w:rFonts w:ascii="Arial" w:hAnsi="Arial" w:cs="Arial"/>
                <w:sz w:val="18"/>
                <w:szCs w:val="18"/>
              </w:rPr>
              <w:t xml:space="preserve"> по</w:t>
            </w:r>
            <w:r w:rsidRPr="006E25AF">
              <w:rPr>
                <w:rFonts w:ascii="Arial" w:hAnsi="Arial" w:cs="Arial"/>
                <w:sz w:val="18"/>
                <w:szCs w:val="18"/>
              </w:rPr>
              <w:t xml:space="preserve"> ДПМ ТБО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ABA833B" w14:textId="725A8619" w:rsidR="00D7286A" w:rsidRPr="006E25AF" w:rsidRDefault="00D7286A" w:rsidP="006610D8">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Регламент № 31, приложение 2 (для договоров, заключенных по стандартн</w:t>
            </w:r>
            <w:r w:rsidR="006610D8">
              <w:rPr>
                <w:rFonts w:ascii="Arial" w:eastAsia="Calibri" w:hAnsi="Arial" w:cs="Arial"/>
                <w:color w:val="000000"/>
                <w:sz w:val="18"/>
                <w:szCs w:val="18"/>
                <w:lang w:eastAsia="en-US"/>
              </w:rPr>
              <w:t>ой</w:t>
            </w:r>
            <w:r w:rsidRPr="006E25AF">
              <w:rPr>
                <w:rFonts w:ascii="Arial" w:eastAsia="Calibri" w:hAnsi="Arial" w:cs="Arial"/>
                <w:color w:val="000000"/>
                <w:sz w:val="18"/>
                <w:szCs w:val="18"/>
                <w:lang w:eastAsia="en-US"/>
              </w:rPr>
              <w:t xml:space="preserve"> форм</w:t>
            </w:r>
            <w:r w:rsidR="006610D8">
              <w:rPr>
                <w:rFonts w:ascii="Arial" w:eastAsia="Calibri" w:hAnsi="Arial" w:cs="Arial"/>
                <w:color w:val="000000"/>
                <w:sz w:val="18"/>
                <w:szCs w:val="18"/>
                <w:lang w:eastAsia="en-US"/>
              </w:rPr>
              <w:t>е</w:t>
            </w:r>
            <w:r w:rsidRPr="006E25AF">
              <w:rPr>
                <w:rFonts w:ascii="Arial" w:eastAsia="Calibri" w:hAnsi="Arial" w:cs="Arial"/>
                <w:color w:val="000000"/>
                <w:sz w:val="18"/>
                <w:szCs w:val="18"/>
                <w:lang w:eastAsia="en-US"/>
              </w:rPr>
              <w:t xml:space="preserve"> № Д 6.4.1)</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0491938" w14:textId="77777777" w:rsidR="00D7286A" w:rsidRPr="006E25AF" w:rsidRDefault="00D7286A" w:rsidP="00D7286A">
            <w:pPr>
              <w:widowControl w:val="0"/>
              <w:adjustRightInd w:val="0"/>
              <w:jc w:val="center"/>
              <w:textAlignment w:val="baseline"/>
              <w:rPr>
                <w:rFonts w:ascii="Arial" w:hAnsi="Arial" w:cs="Arial"/>
                <w:sz w:val="18"/>
                <w:szCs w:val="18"/>
              </w:rPr>
            </w:pPr>
            <w:proofErr w:type="spellStart"/>
            <w:r w:rsidRPr="006E25AF">
              <w:rPr>
                <w:rFonts w:ascii="Arial" w:hAnsi="Arial" w:cs="Arial"/>
                <w:sz w:val="18"/>
                <w:szCs w:val="18"/>
              </w:rPr>
              <w:t>xls</w:t>
            </w:r>
            <w:proofErr w:type="spellEnd"/>
            <w:r w:rsidRPr="006E25AF">
              <w:rPr>
                <w:rFonts w:ascii="Arial" w:hAnsi="Arial" w:cs="Arial"/>
                <w:sz w:val="18"/>
                <w:szCs w:val="18"/>
              </w:rPr>
              <w:t xml:space="preserve">, </w:t>
            </w:r>
            <w:proofErr w:type="spellStart"/>
            <w:r w:rsidRPr="006E25AF">
              <w:rPr>
                <w:rFonts w:ascii="Arial" w:hAnsi="Arial" w:cs="Arial"/>
                <w:sz w:val="18"/>
                <w:szCs w:val="18"/>
              </w:rPr>
              <w:t>xlsx</w:t>
            </w:r>
            <w:proofErr w:type="spellEnd"/>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F594851"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АТС</w:t>
            </w:r>
          </w:p>
          <w:p w14:paraId="1F383680"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A8F95B4"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Участник</w:t>
            </w:r>
          </w:p>
          <w:p w14:paraId="016F05FE"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B458E75"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сайт, </w:t>
            </w:r>
            <w:proofErr w:type="spellStart"/>
            <w:r w:rsidRPr="006E25AF">
              <w:rPr>
                <w:rFonts w:ascii="Arial" w:eastAsia="Calibri" w:hAnsi="Arial" w:cs="Arial"/>
                <w:color w:val="000000"/>
                <w:sz w:val="18"/>
                <w:szCs w:val="18"/>
                <w:lang w:eastAsia="en-US"/>
              </w:rPr>
              <w:t>криптораздел</w:t>
            </w:r>
            <w:proofErr w:type="spellEnd"/>
            <w:r w:rsidRPr="006E25AF">
              <w:rPr>
                <w:rFonts w:ascii="Arial" w:eastAsia="Calibri" w:hAnsi="Arial" w:cs="Arial"/>
                <w:color w:val="000000"/>
                <w:sz w:val="18"/>
                <w:szCs w:val="18"/>
                <w:lang w:eastAsia="en-US"/>
              </w:rPr>
              <w:t xml:space="preserve">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676E649"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2A6D6450"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1AE0E81"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4D6F429B"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5B02AF"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1.3.6.1.4.1.18545.1.2.1.7</w:t>
            </w:r>
          </w:p>
          <w:p w14:paraId="7E82CD43" w14:textId="77777777" w:rsidR="00D7286A" w:rsidRPr="006E25AF" w:rsidRDefault="00D7286A" w:rsidP="00D7286A">
            <w:pPr>
              <w:jc w:val="center"/>
              <w:rPr>
                <w:rFonts w:ascii="Arial" w:eastAsia="Calibri" w:hAnsi="Arial" w:cs="Arial"/>
                <w:color w:val="000000"/>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B096D6F"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3B84352"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5 лет</w:t>
            </w:r>
          </w:p>
          <w:p w14:paraId="3EFB6E57" w14:textId="77777777" w:rsidR="00D7286A" w:rsidRPr="006E25AF" w:rsidRDefault="00D7286A" w:rsidP="00D7286A">
            <w:pPr>
              <w:jc w:val="center"/>
              <w:rPr>
                <w:rFonts w:ascii="Arial" w:eastAsia="Calibri" w:hAnsi="Arial" w:cs="Arial"/>
                <w:color w:val="000000"/>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4EC4D95E"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0D3DC36" w14:textId="77777777" w:rsidR="00D7286A" w:rsidRPr="006E25AF" w:rsidRDefault="00D7286A" w:rsidP="00D7286A">
            <w:pPr>
              <w:suppressAutoHyphens/>
              <w:jc w:val="center"/>
              <w:rPr>
                <w:rFonts w:ascii="Arial" w:hAnsi="Arial" w:cs="Arial"/>
                <w:sz w:val="18"/>
                <w:szCs w:val="18"/>
                <w:highlight w:val="yellow"/>
              </w:rPr>
            </w:pPr>
          </w:p>
        </w:tc>
      </w:tr>
      <w:tr w:rsidR="00D7286A" w:rsidRPr="006E25AF" w14:paraId="47CBF94A" w14:textId="77777777" w:rsidTr="006E25AF">
        <w:trPr>
          <w:trHeight w:val="399"/>
          <w:jc w:val="center"/>
        </w:trPr>
        <w:tc>
          <w:tcPr>
            <w:tcW w:w="1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325DB66" w14:textId="5234EDCA" w:rsidR="00D7286A" w:rsidRPr="006E25AF" w:rsidRDefault="00D7286A" w:rsidP="006610D8">
            <w:pPr>
              <w:jc w:val="center"/>
              <w:rPr>
                <w:rFonts w:ascii="Arial" w:hAnsi="Arial" w:cs="Arial"/>
                <w:color w:val="000000"/>
                <w:sz w:val="18"/>
                <w:szCs w:val="18"/>
                <w:lang w:val="en-US" w:eastAsia="en-US"/>
              </w:rPr>
            </w:pPr>
            <w:r w:rsidRPr="006E25AF">
              <w:rPr>
                <w:rFonts w:ascii="Arial" w:eastAsia="Calibri" w:hAnsi="Arial" w:cs="Arial"/>
                <w:color w:val="000000"/>
                <w:sz w:val="18"/>
                <w:szCs w:val="18"/>
                <w:lang w:val="en-GB" w:eastAsia="en-US"/>
              </w:rPr>
              <w:t>DP_</w:t>
            </w:r>
            <w:r w:rsidRPr="006E25AF">
              <w:rPr>
                <w:rFonts w:ascii="Arial" w:eastAsia="Calibri" w:hAnsi="Arial" w:cs="Arial"/>
                <w:color w:val="000000"/>
                <w:sz w:val="18"/>
                <w:szCs w:val="18"/>
                <w:lang w:val="en-US" w:eastAsia="en-US"/>
              </w:rPr>
              <w:t>DPMV_PART_CHANGE_PLACE_NOTICE</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2DE243A" w14:textId="17E206BC" w:rsidR="00D7286A" w:rsidRPr="006610D8" w:rsidRDefault="00D7286A" w:rsidP="006610D8">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Уведомление об изменении месторасположения объекта генерации по </w:t>
            </w:r>
            <w:r w:rsidR="00BB6B65" w:rsidRPr="006E25AF">
              <w:rPr>
                <w:rFonts w:ascii="Arial" w:hAnsi="Arial" w:cs="Arial"/>
                <w:sz w:val="18"/>
                <w:szCs w:val="18"/>
              </w:rPr>
              <w:t>договор</w:t>
            </w:r>
            <w:r w:rsidR="00BB6B65">
              <w:rPr>
                <w:rFonts w:ascii="Arial" w:hAnsi="Arial" w:cs="Arial"/>
                <w:sz w:val="18"/>
                <w:szCs w:val="18"/>
              </w:rPr>
              <w:t>ам</w:t>
            </w:r>
            <w:r w:rsidR="00BB6B65" w:rsidRPr="006E25AF">
              <w:rPr>
                <w:rFonts w:ascii="Arial" w:hAnsi="Arial" w:cs="Arial"/>
                <w:sz w:val="18"/>
                <w:szCs w:val="18"/>
              </w:rPr>
              <w:t xml:space="preserve"> поручительства</w:t>
            </w:r>
            <w:r w:rsidR="00BB6B65">
              <w:rPr>
                <w:rFonts w:ascii="Arial" w:hAnsi="Arial" w:cs="Arial"/>
                <w:sz w:val="18"/>
                <w:szCs w:val="18"/>
              </w:rPr>
              <w:t xml:space="preserve"> по</w:t>
            </w:r>
            <w:r w:rsidRPr="006E25AF">
              <w:rPr>
                <w:rFonts w:ascii="Arial" w:eastAsia="Calibri" w:hAnsi="Arial" w:cs="Arial"/>
                <w:color w:val="000000"/>
                <w:sz w:val="18"/>
                <w:szCs w:val="18"/>
                <w:lang w:eastAsia="en-US"/>
              </w:rPr>
              <w:t xml:space="preserve"> ДПМ ВИЭ</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D94CF52" w14:textId="473136CF" w:rsidR="00D7286A" w:rsidRPr="006610D8" w:rsidRDefault="00D7286A" w:rsidP="006610D8">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Регламент № 31, Приложения № Д 6.9, </w:t>
            </w:r>
            <w:r w:rsidR="006B292A">
              <w:rPr>
                <w:rFonts w:ascii="Arial" w:eastAsia="Calibri" w:hAnsi="Arial" w:cs="Arial"/>
                <w:color w:val="000000"/>
                <w:sz w:val="18"/>
                <w:szCs w:val="18"/>
                <w:lang w:eastAsia="en-US"/>
              </w:rPr>
              <w:t xml:space="preserve">Д </w:t>
            </w:r>
            <w:r w:rsidRPr="006E25AF">
              <w:rPr>
                <w:rFonts w:ascii="Arial" w:eastAsia="Calibri" w:hAnsi="Arial" w:cs="Arial"/>
                <w:color w:val="000000"/>
                <w:sz w:val="18"/>
                <w:szCs w:val="18"/>
                <w:lang w:eastAsia="en-US"/>
              </w:rPr>
              <w:t>6.13</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0E264DE" w14:textId="77777777" w:rsidR="00D7286A" w:rsidRPr="006E25AF" w:rsidRDefault="00D7286A" w:rsidP="00D7286A">
            <w:pPr>
              <w:jc w:val="center"/>
              <w:rPr>
                <w:rFonts w:ascii="Arial" w:hAnsi="Arial" w:cs="Arial"/>
                <w:color w:val="000000"/>
                <w:sz w:val="18"/>
                <w:szCs w:val="18"/>
                <w:lang w:eastAsia="en-US"/>
              </w:rPr>
            </w:pPr>
            <w:proofErr w:type="spellStart"/>
            <w:r w:rsidRPr="006E25AF">
              <w:rPr>
                <w:rFonts w:ascii="Arial" w:eastAsia="Calibri" w:hAnsi="Arial" w:cs="Arial"/>
                <w:color w:val="000000"/>
                <w:sz w:val="18"/>
                <w:szCs w:val="18"/>
                <w:lang w:eastAsia="en-US"/>
              </w:rPr>
              <w:t>xlsx</w:t>
            </w:r>
            <w:proofErr w:type="spellEnd"/>
          </w:p>
          <w:p w14:paraId="78445796"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0E10582"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АТС</w:t>
            </w:r>
          </w:p>
          <w:p w14:paraId="039D3B59"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1FA8732"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Участник</w:t>
            </w:r>
          </w:p>
          <w:p w14:paraId="4321560A"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0EEA568"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 xml:space="preserve">сайт, </w:t>
            </w:r>
            <w:proofErr w:type="spellStart"/>
            <w:r w:rsidRPr="006E25AF">
              <w:rPr>
                <w:rFonts w:ascii="Arial" w:eastAsia="Calibri" w:hAnsi="Arial" w:cs="Arial"/>
                <w:color w:val="000000"/>
                <w:sz w:val="18"/>
                <w:szCs w:val="18"/>
                <w:lang w:eastAsia="en-US"/>
              </w:rPr>
              <w:t>криптораздел</w:t>
            </w:r>
            <w:proofErr w:type="spellEnd"/>
            <w:r w:rsidRPr="006E25AF">
              <w:rPr>
                <w:rFonts w:ascii="Arial" w:eastAsia="Calibri" w:hAnsi="Arial" w:cs="Arial"/>
                <w:color w:val="000000"/>
                <w:sz w:val="18"/>
                <w:szCs w:val="18"/>
                <w:lang w:eastAsia="en-US"/>
              </w:rPr>
              <w:t xml:space="preserve">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E4C7694"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266DBF8B"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59FEAD"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Нет</w:t>
            </w:r>
          </w:p>
          <w:p w14:paraId="268C221E"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905A89F"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1.3.6.1.4.1.18545.1.2.1.7</w:t>
            </w:r>
          </w:p>
          <w:p w14:paraId="1922BFCB"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5249507"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77615EB" w14:textId="77777777" w:rsidR="00D7286A" w:rsidRPr="006E25AF" w:rsidRDefault="00D7286A" w:rsidP="00D7286A">
            <w:pPr>
              <w:jc w:val="center"/>
              <w:rPr>
                <w:rFonts w:ascii="Arial" w:hAnsi="Arial" w:cs="Arial"/>
                <w:color w:val="000000"/>
                <w:sz w:val="18"/>
                <w:szCs w:val="18"/>
                <w:lang w:eastAsia="en-US"/>
              </w:rPr>
            </w:pPr>
            <w:r w:rsidRPr="006E25AF">
              <w:rPr>
                <w:rFonts w:ascii="Arial" w:eastAsia="Calibri" w:hAnsi="Arial" w:cs="Arial"/>
                <w:color w:val="000000"/>
                <w:sz w:val="18"/>
                <w:szCs w:val="18"/>
                <w:lang w:eastAsia="en-US"/>
              </w:rPr>
              <w:t>5 лет</w:t>
            </w:r>
          </w:p>
          <w:p w14:paraId="1833B330" w14:textId="77777777" w:rsidR="00D7286A" w:rsidRPr="006E25AF" w:rsidRDefault="00D7286A" w:rsidP="00D7286A">
            <w:pPr>
              <w:widowControl w:val="0"/>
              <w:adjustRightInd w:val="0"/>
              <w:jc w:val="center"/>
              <w:textAlignment w:val="baseline"/>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bottom"/>
          </w:tcPr>
          <w:p w14:paraId="126DF19C" w14:textId="77777777" w:rsidR="00D7286A" w:rsidRPr="006E25AF" w:rsidRDefault="00D7286A" w:rsidP="00D7286A">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EDAB7DA" w14:textId="77777777" w:rsidR="00D7286A" w:rsidRPr="006E25AF" w:rsidRDefault="00D7286A" w:rsidP="00D7286A">
            <w:pPr>
              <w:suppressAutoHyphens/>
              <w:jc w:val="center"/>
              <w:rPr>
                <w:rFonts w:ascii="Arial" w:hAnsi="Arial" w:cs="Arial"/>
                <w:sz w:val="18"/>
                <w:szCs w:val="18"/>
                <w:highlight w:val="yellow"/>
              </w:rPr>
            </w:pPr>
          </w:p>
        </w:tc>
      </w:tr>
    </w:tbl>
    <w:p w14:paraId="4D256ABB" w14:textId="4018A002" w:rsidR="000401AB" w:rsidRDefault="000401AB">
      <w:pPr>
        <w:spacing w:after="160" w:line="259" w:lineRule="auto"/>
      </w:pPr>
    </w:p>
    <w:p w14:paraId="27412F6F" w14:textId="77777777" w:rsidR="00D7286A" w:rsidRDefault="00D7286A">
      <w:pPr>
        <w:spacing w:after="160" w:line="259" w:lineRule="auto"/>
        <w:rPr>
          <w:rFonts w:ascii="Garamond" w:eastAsia="Calibri" w:hAnsi="Garamond"/>
          <w:b/>
          <w:color w:val="000000"/>
          <w:sz w:val="28"/>
          <w:szCs w:val="22"/>
          <w:lang w:eastAsia="en-US"/>
        </w:rPr>
      </w:pPr>
      <w:r>
        <w:rPr>
          <w:rFonts w:ascii="Garamond" w:eastAsia="Calibri" w:hAnsi="Garamond"/>
          <w:b/>
          <w:color w:val="000000"/>
          <w:sz w:val="28"/>
          <w:szCs w:val="22"/>
          <w:lang w:eastAsia="en-US"/>
        </w:rPr>
        <w:br w:type="page"/>
      </w:r>
    </w:p>
    <w:p w14:paraId="6BA200CD" w14:textId="5D4E7DE9" w:rsidR="004948D6" w:rsidRPr="004948D6" w:rsidRDefault="004948D6" w:rsidP="006E25AF">
      <w:pPr>
        <w:ind w:left="120"/>
        <w:jc w:val="right"/>
        <w:rPr>
          <w:rFonts w:ascii="Garamond" w:eastAsia="Calibri" w:hAnsi="Garamond"/>
          <w:b/>
          <w:color w:val="000000"/>
          <w:sz w:val="28"/>
          <w:szCs w:val="22"/>
          <w:lang w:eastAsia="en-US"/>
        </w:rPr>
      </w:pPr>
      <w:r w:rsidRPr="004948D6">
        <w:rPr>
          <w:rFonts w:ascii="Garamond" w:eastAsia="Calibri" w:hAnsi="Garamond"/>
          <w:b/>
          <w:color w:val="000000"/>
          <w:sz w:val="28"/>
          <w:szCs w:val="22"/>
          <w:lang w:eastAsia="en-US"/>
        </w:rPr>
        <w:lastRenderedPageBreak/>
        <w:t>Приложение № 8.2.2</w:t>
      </w:r>
    </w:p>
    <w:p w14:paraId="4105B514" w14:textId="77777777" w:rsidR="004948D6" w:rsidRPr="004948D6" w:rsidRDefault="004948D6" w:rsidP="006E25AF">
      <w:pPr>
        <w:ind w:left="120"/>
        <w:jc w:val="right"/>
        <w:rPr>
          <w:rFonts w:ascii="Garamond" w:eastAsia="Calibri" w:hAnsi="Garamond"/>
          <w:b/>
          <w:lang w:eastAsia="en-US"/>
        </w:rPr>
      </w:pPr>
    </w:p>
    <w:tbl>
      <w:tblPr>
        <w:tblW w:w="5027" w:type="pct"/>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14742"/>
      </w:tblGrid>
      <w:tr w:rsidR="004948D6" w:rsidRPr="004948D6" w14:paraId="198C4AD4" w14:textId="77777777" w:rsidTr="006E25AF">
        <w:trPr>
          <w:trHeight w:val="367"/>
        </w:trPr>
        <w:tc>
          <w:tcPr>
            <w:tcW w:w="1474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009CCE" w14:textId="77777777" w:rsidR="004948D6" w:rsidRPr="004948D6" w:rsidRDefault="004948D6" w:rsidP="006E25AF">
            <w:pPr>
              <w:tabs>
                <w:tab w:val="left" w:pos="5160"/>
              </w:tabs>
              <w:autoSpaceDE w:val="0"/>
              <w:autoSpaceDN w:val="0"/>
              <w:adjustRightInd w:val="0"/>
              <w:jc w:val="both"/>
              <w:outlineLvl w:val="0"/>
              <w:rPr>
                <w:rFonts w:ascii="Garamond" w:eastAsia="Calibri" w:hAnsi="Garamond"/>
                <w:sz w:val="26"/>
                <w:szCs w:val="26"/>
                <w:lang w:eastAsia="en-US"/>
              </w:rPr>
            </w:pPr>
            <w:r w:rsidRPr="004948D6">
              <w:rPr>
                <w:rFonts w:ascii="Garamond" w:eastAsia="Calibri" w:hAnsi="Garamond"/>
                <w:b/>
                <w:lang w:eastAsia="en-US"/>
              </w:rPr>
              <w:t>Дата вступления в силу:</w:t>
            </w:r>
            <w:r w:rsidRPr="004948D6">
              <w:rPr>
                <w:rFonts w:ascii="Garamond" w:eastAsia="Calibri" w:hAnsi="Garamond"/>
                <w:lang w:eastAsia="en-US"/>
              </w:rPr>
              <w:t xml:space="preserve"> с 22 июля 2026 года и распространяют свое действие на отношения сторон по Договору о присоединении к торговой системе оптового рынка, возникшие с 1 июля 2026 года.</w:t>
            </w:r>
          </w:p>
        </w:tc>
      </w:tr>
    </w:tbl>
    <w:p w14:paraId="28BB92BF" w14:textId="77777777" w:rsidR="004948D6" w:rsidRDefault="004948D6" w:rsidP="006E25AF">
      <w:pPr>
        <w:rPr>
          <w:rFonts w:ascii="Garamond" w:eastAsia="Calibri" w:hAnsi="Garamond"/>
          <w:b/>
          <w:sz w:val="26"/>
          <w:szCs w:val="26"/>
          <w:lang w:eastAsia="en-US"/>
        </w:rPr>
      </w:pPr>
    </w:p>
    <w:p w14:paraId="6C919D6D" w14:textId="5B13E2D1" w:rsidR="004948D6" w:rsidRDefault="004948D6" w:rsidP="006E25AF">
      <w:pPr>
        <w:rPr>
          <w:rFonts w:ascii="Garamond" w:eastAsia="Calibri" w:hAnsi="Garamond"/>
          <w:b/>
          <w:sz w:val="26"/>
          <w:szCs w:val="26"/>
          <w:lang w:eastAsia="en-US"/>
        </w:rPr>
      </w:pPr>
      <w:r w:rsidRPr="004948D6">
        <w:rPr>
          <w:rFonts w:ascii="Garamond" w:eastAsia="Calibri" w:hAnsi="Garamond"/>
          <w:b/>
          <w:sz w:val="26"/>
          <w:szCs w:val="26"/>
          <w:lang w:eastAsia="en-US"/>
        </w:rPr>
        <w:t xml:space="preserve">Предложения по изменениям и дополнениям в СТАНДАРТНУЮ ФОРМУ ДОГОВОРА </w:t>
      </w:r>
      <w:r w:rsidRPr="004948D6">
        <w:rPr>
          <w:rFonts w:ascii="Garamond" w:eastAsia="Calibri" w:hAnsi="Garamond"/>
          <w:b/>
          <w:bCs/>
          <w:sz w:val="26"/>
          <w:szCs w:val="26"/>
          <w:lang w:eastAsia="en-US"/>
        </w:rPr>
        <w:t>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4948D6">
        <w:rPr>
          <w:rFonts w:ascii="Garamond" w:eastAsia="Calibri" w:hAnsi="Garamond"/>
          <w:b/>
          <w:sz w:val="26"/>
          <w:szCs w:val="26"/>
          <w:lang w:eastAsia="en-US"/>
        </w:rPr>
        <w:t xml:space="preserve"> (Приложение № Д 6.1.2 к Договору о присоединении к торговой системе оптового рынка)</w:t>
      </w:r>
    </w:p>
    <w:p w14:paraId="24F14EE8" w14:textId="77777777" w:rsidR="006E25AF" w:rsidRPr="004948D6" w:rsidRDefault="006E25AF" w:rsidP="006E25AF">
      <w:pPr>
        <w:rPr>
          <w:rFonts w:ascii="Garamond" w:eastAsia="Calibri" w:hAnsi="Garamond"/>
          <w:b/>
          <w:sz w:val="26"/>
          <w:szCs w:val="26"/>
          <w:lang w:eastAsia="en-US"/>
        </w:rPr>
      </w:pPr>
    </w:p>
    <w:tbl>
      <w:tblPr>
        <w:tblStyle w:val="a4"/>
        <w:tblW w:w="14737" w:type="dxa"/>
        <w:tblLayout w:type="fixed"/>
        <w:tblLook w:val="04A0" w:firstRow="1" w:lastRow="0" w:firstColumn="1" w:lastColumn="0" w:noHBand="0" w:noVBand="1"/>
      </w:tblPr>
      <w:tblGrid>
        <w:gridCol w:w="988"/>
        <w:gridCol w:w="6804"/>
        <w:gridCol w:w="6945"/>
      </w:tblGrid>
      <w:tr w:rsidR="004948D6" w:rsidRPr="004948D6" w14:paraId="18DC3459" w14:textId="77777777" w:rsidTr="006E25AF">
        <w:tc>
          <w:tcPr>
            <w:tcW w:w="988" w:type="dxa"/>
          </w:tcPr>
          <w:p w14:paraId="29514507"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 пункта</w:t>
            </w:r>
          </w:p>
        </w:tc>
        <w:tc>
          <w:tcPr>
            <w:tcW w:w="6804" w:type="dxa"/>
          </w:tcPr>
          <w:p w14:paraId="2DD1DCB5"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 xml:space="preserve">Редакция, действующая на момент </w:t>
            </w:r>
          </w:p>
          <w:p w14:paraId="670CEA50"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вступления в силу изменений</w:t>
            </w:r>
          </w:p>
        </w:tc>
        <w:tc>
          <w:tcPr>
            <w:tcW w:w="6945" w:type="dxa"/>
          </w:tcPr>
          <w:p w14:paraId="7585E1BD"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 xml:space="preserve">Предлагаемая редакция </w:t>
            </w:r>
          </w:p>
          <w:p w14:paraId="2C321855" w14:textId="77777777" w:rsidR="004948D6" w:rsidRPr="004948D6" w:rsidRDefault="004948D6" w:rsidP="006E25AF">
            <w:pPr>
              <w:jc w:val="center"/>
              <w:rPr>
                <w:rFonts w:ascii="Garamond" w:hAnsi="Garamond"/>
                <w:sz w:val="22"/>
                <w:szCs w:val="22"/>
              </w:rPr>
            </w:pPr>
            <w:r w:rsidRPr="004948D6">
              <w:rPr>
                <w:rFonts w:ascii="Garamond" w:hAnsi="Garamond"/>
                <w:sz w:val="22"/>
                <w:szCs w:val="22"/>
              </w:rPr>
              <w:t>(изменения выделены цветом)</w:t>
            </w:r>
          </w:p>
        </w:tc>
      </w:tr>
      <w:tr w:rsidR="004948D6" w:rsidRPr="006E25AF" w14:paraId="193F8D4F" w14:textId="77777777" w:rsidTr="006E25AF">
        <w:tc>
          <w:tcPr>
            <w:tcW w:w="988" w:type="dxa"/>
          </w:tcPr>
          <w:p w14:paraId="52D0E80A" w14:textId="77777777" w:rsidR="004948D6" w:rsidRPr="006E25AF" w:rsidRDefault="004948D6" w:rsidP="004948D6">
            <w:pPr>
              <w:spacing w:before="120" w:after="120" w:line="276" w:lineRule="auto"/>
              <w:jc w:val="center"/>
              <w:rPr>
                <w:rFonts w:ascii="Garamond" w:hAnsi="Garamond"/>
                <w:b/>
                <w:sz w:val="22"/>
                <w:szCs w:val="22"/>
              </w:rPr>
            </w:pPr>
            <w:r w:rsidRPr="006E25AF">
              <w:rPr>
                <w:rFonts w:ascii="Garamond" w:hAnsi="Garamond"/>
                <w:b/>
                <w:sz w:val="22"/>
                <w:szCs w:val="22"/>
              </w:rPr>
              <w:t>3.5</w:t>
            </w:r>
          </w:p>
        </w:tc>
        <w:tc>
          <w:tcPr>
            <w:tcW w:w="6804" w:type="dxa"/>
          </w:tcPr>
          <w:p w14:paraId="336299D5"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68B43DD1"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а)</w:t>
            </w:r>
            <w:r w:rsidRPr="006E25AF">
              <w:rPr>
                <w:rFonts w:ascii="Garamond" w:hAnsi="Garamond"/>
                <w:sz w:val="22"/>
                <w:szCs w:val="22"/>
              </w:rPr>
              <w:tab/>
              <w:t>Продавец в установленном Регламентом коммерческого представительства порядке и сроки предварительно письменно уведомил АТС о планируемом отказе от исполнения обязательств по поставке мощности объекта генерации;</w:t>
            </w:r>
          </w:p>
          <w:p w14:paraId="65B47907" w14:textId="77777777" w:rsidR="004948D6" w:rsidRPr="006E25AF" w:rsidRDefault="004948D6" w:rsidP="004948D6">
            <w:pPr>
              <w:spacing w:before="120" w:after="120" w:line="276" w:lineRule="auto"/>
              <w:jc w:val="both"/>
              <w:rPr>
                <w:rFonts w:ascii="Garamond" w:hAnsi="Garamond"/>
                <w:b/>
                <w:sz w:val="22"/>
                <w:szCs w:val="22"/>
              </w:rPr>
            </w:pPr>
            <w:r w:rsidRPr="006E25AF">
              <w:rPr>
                <w:rFonts w:ascii="Garamond" w:hAnsi="Garamond"/>
                <w:sz w:val="22"/>
                <w:szCs w:val="22"/>
              </w:rPr>
              <w:t>...</w:t>
            </w:r>
          </w:p>
        </w:tc>
        <w:tc>
          <w:tcPr>
            <w:tcW w:w="6945" w:type="dxa"/>
          </w:tcPr>
          <w:p w14:paraId="5793F648"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625C01D8"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а)</w:t>
            </w:r>
            <w:r w:rsidRPr="006E25AF">
              <w:rPr>
                <w:rFonts w:ascii="Garamond" w:hAnsi="Garamond"/>
                <w:sz w:val="22"/>
                <w:szCs w:val="22"/>
              </w:rPr>
              <w:tab/>
              <w:t xml:space="preserve">Продавец в установленном Регламентом коммерческого представительства </w:t>
            </w:r>
            <w:r w:rsidRPr="006E25AF">
              <w:rPr>
                <w:rFonts w:ascii="Garamond" w:eastAsia="Calibri" w:hAnsi="Garamond"/>
                <w:sz w:val="22"/>
                <w:szCs w:val="22"/>
                <w:highlight w:val="yellow"/>
                <w:lang w:eastAsia="en-US"/>
              </w:rPr>
              <w:t>и настоящим Договором</w:t>
            </w:r>
            <w:r w:rsidRPr="006E25AF">
              <w:rPr>
                <w:rFonts w:ascii="Garamond" w:eastAsia="Calibri" w:hAnsi="Garamond"/>
                <w:sz w:val="22"/>
                <w:szCs w:val="22"/>
                <w:lang w:eastAsia="en-US"/>
              </w:rPr>
              <w:t xml:space="preserve"> </w:t>
            </w:r>
            <w:r w:rsidRPr="006E25AF">
              <w:rPr>
                <w:rFonts w:ascii="Garamond" w:hAnsi="Garamond"/>
                <w:sz w:val="22"/>
                <w:szCs w:val="22"/>
              </w:rPr>
              <w:t>порядке и сроки предварительно письменно уведомил АТС о планируемом отказе от исполнения обязательств по поставке мощности объекта генерации;</w:t>
            </w:r>
          </w:p>
          <w:p w14:paraId="7EBFA590"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w:t>
            </w:r>
          </w:p>
        </w:tc>
      </w:tr>
      <w:tr w:rsidR="004948D6" w:rsidRPr="006E25AF" w14:paraId="530C3A0A" w14:textId="77777777" w:rsidTr="006E25AF">
        <w:tc>
          <w:tcPr>
            <w:tcW w:w="988" w:type="dxa"/>
          </w:tcPr>
          <w:p w14:paraId="361CDD40" w14:textId="77777777" w:rsidR="004948D6" w:rsidRPr="006E25AF" w:rsidRDefault="004948D6" w:rsidP="004948D6">
            <w:pPr>
              <w:spacing w:before="120" w:after="120" w:line="276" w:lineRule="auto"/>
              <w:jc w:val="center"/>
              <w:rPr>
                <w:rFonts w:ascii="Garamond" w:hAnsi="Garamond"/>
                <w:b/>
                <w:sz w:val="22"/>
                <w:szCs w:val="22"/>
              </w:rPr>
            </w:pPr>
            <w:r w:rsidRPr="006E25AF">
              <w:rPr>
                <w:rFonts w:ascii="Garamond" w:hAnsi="Garamond"/>
                <w:b/>
                <w:sz w:val="22"/>
                <w:szCs w:val="22"/>
              </w:rPr>
              <w:t>9.4</w:t>
            </w:r>
          </w:p>
        </w:tc>
        <w:tc>
          <w:tcPr>
            <w:tcW w:w="6804" w:type="dxa"/>
          </w:tcPr>
          <w:p w14:paraId="0C60BA04"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ab/>
              <w:t xml:space="preserve">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w:t>
            </w:r>
            <w:r w:rsidRPr="006E25AF">
              <w:rPr>
                <w:rFonts w:ascii="Garamond" w:hAnsi="Garamond"/>
                <w:sz w:val="22"/>
                <w:szCs w:val="22"/>
                <w:highlight w:val="yellow"/>
              </w:rPr>
              <w:t>ЦФР</w:t>
            </w:r>
            <w:r w:rsidRPr="006E25AF">
              <w:rPr>
                <w:rFonts w:ascii="Garamond" w:hAnsi="Garamond"/>
                <w:sz w:val="22"/>
                <w:szCs w:val="22"/>
              </w:rPr>
              <w:t xml:space="preserve"> (коммерческого представителя Продавца) в одностороннем внесудебном порядке с учетом требований пунктов 2.12, 3.4 настоящего Договора.</w:t>
            </w:r>
          </w:p>
        </w:tc>
        <w:tc>
          <w:tcPr>
            <w:tcW w:w="6945" w:type="dxa"/>
          </w:tcPr>
          <w:p w14:paraId="75CCF627"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 xml:space="preserve">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w:t>
            </w:r>
            <w:r w:rsidRPr="006E25AF">
              <w:rPr>
                <w:rFonts w:ascii="Garamond" w:hAnsi="Garamond"/>
                <w:sz w:val="22"/>
                <w:szCs w:val="22"/>
                <w:highlight w:val="yellow"/>
              </w:rPr>
              <w:t>АТС</w:t>
            </w:r>
            <w:r w:rsidRPr="006E25AF">
              <w:rPr>
                <w:rFonts w:ascii="Garamond" w:hAnsi="Garamond"/>
                <w:sz w:val="22"/>
                <w:szCs w:val="22"/>
              </w:rPr>
              <w:t xml:space="preserve"> (коммерческого представителя Продавца) в одностороннем внесудебном порядке с учетом требований пунктов 2.12, 3.4 настоящего Договора.</w:t>
            </w:r>
          </w:p>
        </w:tc>
      </w:tr>
    </w:tbl>
    <w:p w14:paraId="3B293386" w14:textId="77777777" w:rsidR="004948D6" w:rsidRDefault="004948D6" w:rsidP="006E25AF">
      <w:pPr>
        <w:rPr>
          <w:rFonts w:ascii="Garamond" w:eastAsia="Calibri" w:hAnsi="Garamond"/>
          <w:b/>
          <w:sz w:val="26"/>
          <w:szCs w:val="26"/>
          <w:lang w:eastAsia="en-US"/>
        </w:rPr>
      </w:pPr>
    </w:p>
    <w:p w14:paraId="171B85D9" w14:textId="20547215" w:rsidR="004948D6" w:rsidRDefault="004948D6" w:rsidP="006E25AF">
      <w:pPr>
        <w:rPr>
          <w:rFonts w:ascii="Garamond" w:eastAsia="Calibri" w:hAnsi="Garamond"/>
          <w:b/>
          <w:sz w:val="26"/>
          <w:szCs w:val="26"/>
          <w:lang w:eastAsia="en-US"/>
        </w:rPr>
      </w:pPr>
      <w:r w:rsidRPr="004948D6">
        <w:rPr>
          <w:rFonts w:ascii="Garamond" w:eastAsia="Calibri" w:hAnsi="Garamond"/>
          <w:b/>
          <w:sz w:val="26"/>
          <w:szCs w:val="26"/>
          <w:lang w:eastAsia="en-US"/>
        </w:rPr>
        <w:lastRenderedPageBreak/>
        <w:t xml:space="preserve">Предложения по изменениям и дополнениям в СТАНДАРТНУЮ ФОРМУ ДОГОВОРА </w:t>
      </w:r>
      <w:r w:rsidRPr="004948D6">
        <w:rPr>
          <w:rFonts w:ascii="Garamond" w:eastAsia="Calibri" w:hAnsi="Garamond"/>
          <w:b/>
          <w:bCs/>
          <w:sz w:val="26"/>
          <w:szCs w:val="26"/>
          <w:lang w:eastAsia="en-US"/>
        </w:rPr>
        <w:t>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r w:rsidRPr="004948D6">
        <w:rPr>
          <w:rFonts w:ascii="Garamond" w:eastAsia="Calibri" w:hAnsi="Garamond"/>
          <w:b/>
          <w:sz w:val="26"/>
          <w:szCs w:val="26"/>
          <w:lang w:eastAsia="en-US"/>
        </w:rPr>
        <w:t xml:space="preserve"> (Приложение № Д 6.1.3 к Договору о присоединении к торговой системе оптового рынка)</w:t>
      </w:r>
    </w:p>
    <w:p w14:paraId="62A94E58" w14:textId="77777777" w:rsidR="006E25AF" w:rsidRPr="004948D6" w:rsidRDefault="006E25AF" w:rsidP="006E25AF">
      <w:pPr>
        <w:rPr>
          <w:rFonts w:ascii="Garamond" w:eastAsia="Calibri" w:hAnsi="Garamond"/>
          <w:b/>
          <w:sz w:val="26"/>
          <w:szCs w:val="26"/>
          <w:lang w:eastAsia="en-US"/>
        </w:rPr>
      </w:pPr>
    </w:p>
    <w:tbl>
      <w:tblPr>
        <w:tblStyle w:val="a4"/>
        <w:tblW w:w="14737" w:type="dxa"/>
        <w:tblLayout w:type="fixed"/>
        <w:tblLook w:val="04A0" w:firstRow="1" w:lastRow="0" w:firstColumn="1" w:lastColumn="0" w:noHBand="0" w:noVBand="1"/>
      </w:tblPr>
      <w:tblGrid>
        <w:gridCol w:w="988"/>
        <w:gridCol w:w="6804"/>
        <w:gridCol w:w="6945"/>
      </w:tblGrid>
      <w:tr w:rsidR="004948D6" w:rsidRPr="004948D6" w14:paraId="333AED4D" w14:textId="77777777" w:rsidTr="006E25AF">
        <w:tc>
          <w:tcPr>
            <w:tcW w:w="988" w:type="dxa"/>
          </w:tcPr>
          <w:p w14:paraId="15EAA51C"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 пункта</w:t>
            </w:r>
          </w:p>
        </w:tc>
        <w:tc>
          <w:tcPr>
            <w:tcW w:w="6804" w:type="dxa"/>
          </w:tcPr>
          <w:p w14:paraId="65CCDD64"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 xml:space="preserve">Редакция, действующая на момент </w:t>
            </w:r>
          </w:p>
          <w:p w14:paraId="7F562455"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вступления в силу изменений</w:t>
            </w:r>
          </w:p>
        </w:tc>
        <w:tc>
          <w:tcPr>
            <w:tcW w:w="6945" w:type="dxa"/>
          </w:tcPr>
          <w:p w14:paraId="26BCDD5F" w14:textId="77777777" w:rsidR="004948D6" w:rsidRPr="004948D6" w:rsidRDefault="004948D6" w:rsidP="006E25AF">
            <w:pPr>
              <w:jc w:val="center"/>
              <w:rPr>
                <w:rFonts w:ascii="Garamond" w:hAnsi="Garamond"/>
                <w:b/>
                <w:sz w:val="22"/>
                <w:szCs w:val="22"/>
              </w:rPr>
            </w:pPr>
            <w:r w:rsidRPr="004948D6">
              <w:rPr>
                <w:rFonts w:ascii="Garamond" w:hAnsi="Garamond"/>
                <w:b/>
                <w:sz w:val="22"/>
                <w:szCs w:val="22"/>
              </w:rPr>
              <w:t xml:space="preserve">Предлагаемая редакция </w:t>
            </w:r>
          </w:p>
          <w:p w14:paraId="36854F2B" w14:textId="77777777" w:rsidR="004948D6" w:rsidRPr="004948D6" w:rsidRDefault="004948D6" w:rsidP="006E25AF">
            <w:pPr>
              <w:jc w:val="center"/>
              <w:rPr>
                <w:rFonts w:ascii="Garamond" w:hAnsi="Garamond"/>
                <w:sz w:val="22"/>
                <w:szCs w:val="22"/>
              </w:rPr>
            </w:pPr>
            <w:r w:rsidRPr="004948D6">
              <w:rPr>
                <w:rFonts w:ascii="Garamond" w:hAnsi="Garamond"/>
                <w:sz w:val="22"/>
                <w:szCs w:val="22"/>
              </w:rPr>
              <w:t>(изменения выделены цветом)</w:t>
            </w:r>
          </w:p>
        </w:tc>
      </w:tr>
      <w:tr w:rsidR="004948D6" w:rsidRPr="006E25AF" w14:paraId="5BBEDF88" w14:textId="77777777" w:rsidTr="006E25AF">
        <w:tc>
          <w:tcPr>
            <w:tcW w:w="988" w:type="dxa"/>
          </w:tcPr>
          <w:p w14:paraId="76AE8427" w14:textId="77777777" w:rsidR="004948D6" w:rsidRPr="006E25AF" w:rsidRDefault="004948D6" w:rsidP="004948D6">
            <w:pPr>
              <w:spacing w:before="120" w:after="120" w:line="276" w:lineRule="auto"/>
              <w:jc w:val="center"/>
              <w:rPr>
                <w:rFonts w:ascii="Garamond" w:hAnsi="Garamond"/>
                <w:b/>
                <w:sz w:val="22"/>
                <w:szCs w:val="22"/>
              </w:rPr>
            </w:pPr>
            <w:r w:rsidRPr="006E25AF">
              <w:rPr>
                <w:rFonts w:ascii="Garamond" w:hAnsi="Garamond"/>
                <w:b/>
                <w:sz w:val="22"/>
                <w:szCs w:val="22"/>
              </w:rPr>
              <w:t>9.4</w:t>
            </w:r>
          </w:p>
        </w:tc>
        <w:tc>
          <w:tcPr>
            <w:tcW w:w="6804" w:type="dxa"/>
          </w:tcPr>
          <w:p w14:paraId="2010BC90"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ab/>
              <w:t xml:space="preserve">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w:t>
            </w:r>
            <w:r w:rsidRPr="006E25AF">
              <w:rPr>
                <w:rFonts w:ascii="Garamond" w:hAnsi="Garamond"/>
                <w:sz w:val="22"/>
                <w:szCs w:val="22"/>
                <w:highlight w:val="yellow"/>
              </w:rPr>
              <w:t>ЦФР</w:t>
            </w:r>
            <w:r w:rsidRPr="006E25AF">
              <w:rPr>
                <w:rFonts w:ascii="Garamond" w:hAnsi="Garamond"/>
                <w:sz w:val="22"/>
                <w:szCs w:val="22"/>
              </w:rPr>
              <w:t xml:space="preserve"> (коммерческого представителя Продавца) в одностороннем внесудебном порядке с учетом требований пунктов 2.11, 2.12, 3.4 настоящего Договора.</w:t>
            </w:r>
          </w:p>
        </w:tc>
        <w:tc>
          <w:tcPr>
            <w:tcW w:w="6945" w:type="dxa"/>
          </w:tcPr>
          <w:p w14:paraId="3D1EA579" w14:textId="77777777" w:rsidR="004948D6" w:rsidRPr="006E25AF" w:rsidRDefault="004948D6" w:rsidP="004948D6">
            <w:pPr>
              <w:spacing w:before="120" w:after="120" w:line="276" w:lineRule="auto"/>
              <w:ind w:right="-27" w:hanging="12"/>
              <w:jc w:val="both"/>
              <w:rPr>
                <w:rFonts w:ascii="Garamond" w:hAnsi="Garamond"/>
                <w:sz w:val="22"/>
                <w:szCs w:val="22"/>
              </w:rPr>
            </w:pPr>
            <w:r w:rsidRPr="006E25AF">
              <w:rPr>
                <w:rFonts w:ascii="Garamond" w:hAnsi="Garamond"/>
                <w:sz w:val="22"/>
                <w:szCs w:val="22"/>
              </w:rPr>
              <w:t xml:space="preserve">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w:t>
            </w:r>
            <w:r w:rsidRPr="006E25AF">
              <w:rPr>
                <w:rFonts w:ascii="Garamond" w:hAnsi="Garamond"/>
                <w:sz w:val="22"/>
                <w:szCs w:val="22"/>
                <w:highlight w:val="yellow"/>
              </w:rPr>
              <w:t>АТС</w:t>
            </w:r>
            <w:r w:rsidRPr="006E25AF">
              <w:rPr>
                <w:rFonts w:ascii="Garamond" w:hAnsi="Garamond"/>
                <w:sz w:val="22"/>
                <w:szCs w:val="22"/>
              </w:rPr>
              <w:t xml:space="preserve"> (коммерческого представителя Продавца) в одностороннем внесудебном порядке с учетом требований пунктов 2.11, 2.12, 3.4 настоящего Договора.</w:t>
            </w:r>
          </w:p>
        </w:tc>
      </w:tr>
    </w:tbl>
    <w:p w14:paraId="449256AC" w14:textId="77777777" w:rsidR="004948D6" w:rsidRPr="004948D6" w:rsidRDefault="004948D6" w:rsidP="006E25AF">
      <w:pPr>
        <w:widowControl w:val="0"/>
        <w:adjustRightInd w:val="0"/>
        <w:textAlignment w:val="baseline"/>
        <w:rPr>
          <w:rFonts w:ascii="Garamond" w:eastAsia="Calibri" w:hAnsi="Garamond"/>
          <w:b/>
          <w:iCs/>
          <w:sz w:val="26"/>
          <w:szCs w:val="26"/>
          <w:lang w:eastAsia="en-US"/>
        </w:rPr>
      </w:pPr>
    </w:p>
    <w:p w14:paraId="52DACF5B" w14:textId="77777777" w:rsidR="004948D6" w:rsidRPr="004948D6" w:rsidRDefault="004948D6" w:rsidP="006E25AF">
      <w:pPr>
        <w:widowControl w:val="0"/>
        <w:adjustRightInd w:val="0"/>
        <w:textAlignment w:val="baseline"/>
        <w:rPr>
          <w:rFonts w:ascii="Garamond" w:eastAsia="Calibri" w:hAnsi="Garamond"/>
          <w:b/>
          <w:iCs/>
          <w:sz w:val="26"/>
          <w:szCs w:val="26"/>
          <w:lang w:eastAsia="en-US"/>
        </w:rPr>
      </w:pPr>
      <w:r w:rsidRPr="004948D6">
        <w:rPr>
          <w:rFonts w:ascii="Garamond" w:eastAsia="Calibri" w:hAnsi="Garamond"/>
          <w:b/>
          <w:iCs/>
          <w:sz w:val="26"/>
          <w:szCs w:val="26"/>
          <w:lang w:eastAsia="en-US"/>
        </w:rPr>
        <w:t xml:space="preserve">Предложения по изменениям и дополнениям в </w:t>
      </w:r>
      <w:r w:rsidRPr="004948D6">
        <w:rPr>
          <w:rFonts w:ascii="Garamond" w:eastAsia="Calibri" w:hAnsi="Garamond"/>
          <w:b/>
          <w:bCs/>
          <w:sz w:val="26"/>
          <w:szCs w:val="26"/>
          <w:lang w:eastAsia="en-US"/>
        </w:rPr>
        <w:t xml:space="preserve">СОГЛАШЕНИЕ </w:t>
      </w:r>
      <w:r w:rsidRPr="004948D6">
        <w:rPr>
          <w:rFonts w:ascii="Garamond" w:eastAsia="Calibri" w:hAnsi="Garamond"/>
          <w:b/>
          <w:bCs/>
          <w:caps/>
          <w:sz w:val="26"/>
          <w:szCs w:val="26"/>
          <w:lang w:eastAsia="en-US"/>
        </w:rPr>
        <w:t>о применении электронной подписи в торговой системе оптового рынка</w:t>
      </w:r>
      <w:r w:rsidRPr="004948D6">
        <w:rPr>
          <w:rFonts w:ascii="Garamond" w:eastAsia="Calibri" w:hAnsi="Garamond"/>
          <w:b/>
          <w:iCs/>
          <w:sz w:val="26"/>
          <w:szCs w:val="26"/>
          <w:lang w:eastAsia="en-US"/>
        </w:rPr>
        <w:t xml:space="preserve"> (</w:t>
      </w:r>
      <w:r w:rsidRPr="004948D6">
        <w:rPr>
          <w:rFonts w:ascii="Garamond" w:eastAsia="Calibri" w:hAnsi="Garamond"/>
          <w:b/>
          <w:bCs/>
          <w:sz w:val="26"/>
          <w:szCs w:val="26"/>
          <w:lang w:eastAsia="en-US"/>
        </w:rPr>
        <w:t xml:space="preserve">Приложение № Д 7 </w:t>
      </w:r>
      <w:r w:rsidRPr="004948D6">
        <w:rPr>
          <w:rFonts w:ascii="Garamond" w:eastAsia="Calibri" w:hAnsi="Garamond"/>
          <w:b/>
          <w:sz w:val="26"/>
          <w:szCs w:val="26"/>
          <w:lang w:eastAsia="en-US"/>
        </w:rPr>
        <w:t>к Договору о присоединении к торговой системе оптового рынка</w:t>
      </w:r>
      <w:r w:rsidRPr="004948D6">
        <w:rPr>
          <w:rFonts w:ascii="Garamond" w:eastAsia="Calibri" w:hAnsi="Garamond"/>
          <w:b/>
          <w:iCs/>
          <w:sz w:val="26"/>
          <w:szCs w:val="26"/>
          <w:lang w:eastAsia="en-US"/>
        </w:rPr>
        <w:t>)</w:t>
      </w:r>
    </w:p>
    <w:p w14:paraId="4AC788FE" w14:textId="77777777" w:rsidR="006E25AF" w:rsidRDefault="006E25AF" w:rsidP="006E25AF">
      <w:pPr>
        <w:rPr>
          <w:rFonts w:ascii="Garamond" w:hAnsi="Garamond"/>
          <w:b/>
          <w:bCs/>
        </w:rPr>
      </w:pPr>
    </w:p>
    <w:p w14:paraId="2F51C9F9" w14:textId="307D1CD3" w:rsidR="004948D6" w:rsidRPr="004948D6" w:rsidRDefault="004948D6" w:rsidP="006E25AF">
      <w:pPr>
        <w:rPr>
          <w:rFonts w:ascii="Garamond" w:hAnsi="Garamond"/>
          <w:b/>
          <w:bCs/>
        </w:rPr>
      </w:pPr>
      <w:r w:rsidRPr="004948D6">
        <w:rPr>
          <w:rFonts w:ascii="Garamond" w:hAnsi="Garamond"/>
          <w:b/>
          <w:bCs/>
        </w:rPr>
        <w:t xml:space="preserve">Удалить строки </w:t>
      </w:r>
      <w:r w:rsidR="006E25AF">
        <w:rPr>
          <w:rFonts w:ascii="Garamond" w:hAnsi="Garamond"/>
          <w:b/>
          <w:bCs/>
        </w:rPr>
        <w:t>из</w:t>
      </w:r>
      <w:r w:rsidRPr="004948D6">
        <w:rPr>
          <w:rFonts w:ascii="Garamond" w:hAnsi="Garamond"/>
          <w:b/>
          <w:bCs/>
        </w:rPr>
        <w:t xml:space="preserve"> приложени</w:t>
      </w:r>
      <w:r w:rsidR="006E25AF">
        <w:rPr>
          <w:rFonts w:ascii="Garamond" w:hAnsi="Garamond"/>
          <w:b/>
          <w:bCs/>
        </w:rPr>
        <w:t>я</w:t>
      </w:r>
      <w:r w:rsidRPr="004948D6">
        <w:rPr>
          <w:rFonts w:ascii="Garamond" w:hAnsi="Garamond"/>
          <w:b/>
          <w:bCs/>
        </w:rPr>
        <w:t xml:space="preserve"> 2 к Правилам ЭДО СЭД КО:</w:t>
      </w:r>
    </w:p>
    <w:p w14:paraId="6FBE2F38" w14:textId="77777777" w:rsidR="004948D6" w:rsidRPr="004948D6" w:rsidRDefault="004948D6" w:rsidP="006E25AF">
      <w:pPr>
        <w:rPr>
          <w:b/>
          <w:bCs/>
        </w:rPr>
      </w:pPr>
    </w:p>
    <w:tbl>
      <w:tblPr>
        <w:tblW w:w="15189" w:type="dxa"/>
        <w:jc w:val="center"/>
        <w:tblLayout w:type="fixed"/>
        <w:tblCellMar>
          <w:left w:w="0" w:type="dxa"/>
          <w:right w:w="0" w:type="dxa"/>
        </w:tblCellMar>
        <w:tblLook w:val="04A0" w:firstRow="1" w:lastRow="0" w:firstColumn="1" w:lastColumn="0" w:noHBand="0" w:noVBand="1"/>
      </w:tblPr>
      <w:tblGrid>
        <w:gridCol w:w="847"/>
        <w:gridCol w:w="3828"/>
        <w:gridCol w:w="1134"/>
        <w:gridCol w:w="606"/>
        <w:gridCol w:w="712"/>
        <w:gridCol w:w="709"/>
        <w:gridCol w:w="1092"/>
        <w:gridCol w:w="845"/>
        <w:gridCol w:w="725"/>
        <w:gridCol w:w="1543"/>
        <w:gridCol w:w="708"/>
        <w:gridCol w:w="1139"/>
        <w:gridCol w:w="755"/>
        <w:gridCol w:w="546"/>
      </w:tblGrid>
      <w:tr w:rsidR="004948D6" w:rsidRPr="004948D6" w14:paraId="4870D5CD" w14:textId="77777777" w:rsidTr="006E25AF">
        <w:trPr>
          <w:trHeight w:val="387"/>
          <w:jc w:val="center"/>
        </w:trPr>
        <w:tc>
          <w:tcPr>
            <w:tcW w:w="847"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6E266868"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Код формы</w:t>
            </w:r>
          </w:p>
        </w:tc>
        <w:tc>
          <w:tcPr>
            <w:tcW w:w="3828"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28061BB"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Наименование формы</w:t>
            </w:r>
          </w:p>
        </w:tc>
        <w:tc>
          <w:tcPr>
            <w:tcW w:w="1134"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23217D4"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Основание предоставления</w:t>
            </w:r>
          </w:p>
        </w:tc>
        <w:tc>
          <w:tcPr>
            <w:tcW w:w="606"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6C8F222"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15FE058E"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D27CE29"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Получатель</w:t>
            </w:r>
          </w:p>
        </w:tc>
        <w:tc>
          <w:tcPr>
            <w:tcW w:w="109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B1CCFDE"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B5F2A5F"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Подтверждение получения документом-квитанцией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CE97D97"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6483E617"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708" w:type="dxa"/>
            <w:tcBorders>
              <w:top w:val="single" w:sz="4" w:space="0" w:color="auto"/>
              <w:left w:val="single" w:sz="4" w:space="0" w:color="auto"/>
              <w:bottom w:val="single" w:sz="4" w:space="0" w:color="auto"/>
              <w:right w:val="single" w:sz="4" w:space="0" w:color="auto"/>
            </w:tcBorders>
            <w:shd w:val="clear" w:color="auto" w:fill="C0C0C0"/>
            <w:vAlign w:val="center"/>
          </w:tcPr>
          <w:p w14:paraId="331EF133" w14:textId="77777777" w:rsidR="004948D6" w:rsidRPr="004948D6" w:rsidRDefault="004948D6" w:rsidP="006E25AF">
            <w:pPr>
              <w:suppressAutoHyphens/>
              <w:jc w:val="center"/>
              <w:rPr>
                <w:rFonts w:ascii="Arial" w:eastAsia="Batang" w:hAnsi="Arial" w:cs="Arial"/>
                <w:sz w:val="18"/>
                <w:szCs w:val="18"/>
                <w:lang w:eastAsia="ko-KR"/>
              </w:rPr>
            </w:pPr>
            <w:r w:rsidRPr="004948D6">
              <w:rPr>
                <w:rFonts w:ascii="Arial" w:eastAsia="Batang" w:hAnsi="Arial" w:cs="Arial"/>
                <w:sz w:val="18"/>
                <w:szCs w:val="18"/>
                <w:lang w:eastAsia="ko-KR"/>
              </w:rPr>
              <w:t>Адрес электронной почты</w:t>
            </w:r>
          </w:p>
        </w:tc>
        <w:tc>
          <w:tcPr>
            <w:tcW w:w="1139"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4517FA22"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43E3C491"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Срок доступа через интерфейс сайта</w:t>
            </w:r>
          </w:p>
        </w:tc>
        <w:tc>
          <w:tcPr>
            <w:tcW w:w="546" w:type="dxa"/>
            <w:tcBorders>
              <w:top w:val="single" w:sz="3" w:space="0" w:color="auto"/>
              <w:left w:val="nil"/>
              <w:bottom w:val="single" w:sz="2" w:space="0" w:color="auto"/>
              <w:right w:val="single" w:sz="3" w:space="0" w:color="auto"/>
            </w:tcBorders>
            <w:shd w:val="clear" w:color="auto" w:fill="C0C0C0"/>
            <w:vAlign w:val="center"/>
          </w:tcPr>
          <w:p w14:paraId="13F8BCD4"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Примечания</w:t>
            </w:r>
          </w:p>
        </w:tc>
      </w:tr>
      <w:tr w:rsidR="004948D6" w:rsidRPr="004948D6" w14:paraId="1F0D0D3F"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C6E993"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t>ASUD_CFR_DPMV</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FB668D"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99E0E7"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Договор о присоединении, п. 18`.55, 18`.58</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55C1CE" w14:textId="675A1E71"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F8C50B"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ABFC3A"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F836FB"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электронная почта (</w:t>
            </w:r>
            <w:proofErr w:type="spellStart"/>
            <w:r w:rsidRPr="004948D6">
              <w:rPr>
                <w:rFonts w:ascii="Arial" w:hAnsi="Arial" w:cs="Arial"/>
                <w:sz w:val="18"/>
                <w:szCs w:val="18"/>
              </w:rPr>
              <w:t>ASPMailer</w:t>
            </w:r>
            <w:proofErr w:type="spellEnd"/>
            <w:r w:rsidRPr="004948D6">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62030B"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1B77E4"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D336D4"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vAlign w:val="bottom"/>
          </w:tcPr>
          <w:p w14:paraId="6CEB240D"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D2FA0A" w14:textId="77777777" w:rsidR="004948D6" w:rsidRPr="004948D6" w:rsidRDefault="004948D6" w:rsidP="006E25AF">
            <w:pPr>
              <w:widowControl w:val="0"/>
              <w:adjustRightInd w:val="0"/>
              <w:jc w:val="center"/>
              <w:textAlignment w:val="baseline"/>
              <w:rPr>
                <w:rFonts w:ascii="Arial" w:hAnsi="Arial" w:cs="Arial"/>
                <w:b/>
                <w:sz w:val="18"/>
                <w:szCs w:val="18"/>
              </w:rPr>
            </w:pPr>
            <w:r w:rsidRPr="004948D6">
              <w:rPr>
                <w:rFonts w:ascii="Arial" w:hAnsi="Arial" w:cs="Arial"/>
                <w:sz w:val="18"/>
                <w:szCs w:val="18"/>
              </w:rPr>
              <w:t>5 лет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vAlign w:val="bottom"/>
          </w:tcPr>
          <w:p w14:paraId="1FCF1A17"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6728B0A1" w14:textId="77777777" w:rsidR="004948D6" w:rsidRPr="004948D6" w:rsidRDefault="004948D6" w:rsidP="006E25AF">
            <w:pPr>
              <w:suppressAutoHyphens/>
              <w:jc w:val="center"/>
              <w:rPr>
                <w:rFonts w:ascii="Arial" w:hAnsi="Arial" w:cs="Arial"/>
                <w:sz w:val="18"/>
                <w:szCs w:val="18"/>
                <w:highlight w:val="yellow"/>
              </w:rPr>
            </w:pPr>
          </w:p>
        </w:tc>
      </w:tr>
      <w:tr w:rsidR="004948D6" w:rsidRPr="004948D6" w14:paraId="2AB9A0ED"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C1EDEC"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lastRenderedPageBreak/>
              <w:t>DPMV_CFR_DPMVIE_AFTER_2021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D14DE0"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A56DBB"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 xml:space="preserve">Договор о присоединении, </w:t>
            </w:r>
            <w:proofErr w:type="spellStart"/>
            <w:r w:rsidRPr="004948D6">
              <w:rPr>
                <w:rFonts w:ascii="Arial" w:hAnsi="Arial" w:cs="Arial"/>
                <w:sz w:val="18"/>
                <w:szCs w:val="18"/>
              </w:rPr>
              <w:t>пп</w:t>
            </w:r>
            <w:proofErr w:type="spellEnd"/>
            <w:r w:rsidRPr="004948D6">
              <w:rPr>
                <w:rFonts w:ascii="Arial" w:hAnsi="Arial" w:cs="Arial"/>
                <w:sz w:val="18"/>
                <w:szCs w:val="18"/>
              </w:rPr>
              <w:t>. 18’.55, 18’58</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6F7362" w14:textId="4BD567F3"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AA1EE9"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70C63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70B8F2"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электронная почта (</w:t>
            </w:r>
            <w:proofErr w:type="spellStart"/>
            <w:r w:rsidRPr="004948D6">
              <w:rPr>
                <w:rFonts w:ascii="Arial" w:hAnsi="Arial" w:cs="Arial"/>
                <w:sz w:val="18"/>
                <w:szCs w:val="18"/>
              </w:rPr>
              <w:t>ASPMailer</w:t>
            </w:r>
            <w:proofErr w:type="spellEnd"/>
            <w:r w:rsidRPr="004948D6">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73DFA6"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57C4F0"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2AF8A9"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vAlign w:val="bottom"/>
          </w:tcPr>
          <w:p w14:paraId="3192648E"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286A69"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5 лет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vAlign w:val="bottom"/>
          </w:tcPr>
          <w:p w14:paraId="21871B48"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572E6A87" w14:textId="77777777" w:rsidR="004948D6" w:rsidRPr="004948D6" w:rsidRDefault="004948D6" w:rsidP="006E25AF">
            <w:pPr>
              <w:suppressAutoHyphens/>
              <w:jc w:val="center"/>
              <w:rPr>
                <w:rFonts w:ascii="Arial" w:hAnsi="Arial" w:cs="Arial"/>
                <w:sz w:val="18"/>
                <w:szCs w:val="18"/>
                <w:highlight w:val="yellow"/>
              </w:rPr>
            </w:pPr>
          </w:p>
        </w:tc>
      </w:tr>
      <w:tr w:rsidR="004948D6" w:rsidRPr="004948D6" w14:paraId="7AF9A779"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5F5C72"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t>DPMV_CFR_DPMVIE_AFTER_2024</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6A4BAC"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E5B92F"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 xml:space="preserve">Договор о присоединении, </w:t>
            </w:r>
            <w:proofErr w:type="spellStart"/>
            <w:r w:rsidRPr="004948D6">
              <w:rPr>
                <w:rFonts w:ascii="Arial" w:hAnsi="Arial" w:cs="Arial"/>
                <w:sz w:val="18"/>
                <w:szCs w:val="18"/>
              </w:rPr>
              <w:t>пп</w:t>
            </w:r>
            <w:proofErr w:type="spellEnd"/>
            <w:r w:rsidRPr="004948D6">
              <w:rPr>
                <w:rFonts w:ascii="Arial" w:hAnsi="Arial" w:cs="Arial"/>
                <w:sz w:val="18"/>
                <w:szCs w:val="18"/>
              </w:rPr>
              <w:t>. 18’.55, 18’.58</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FE26A7" w14:textId="28A42092"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1DA1B3"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D0F904"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EDCFA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электронная почта (</w:t>
            </w:r>
            <w:proofErr w:type="spellStart"/>
            <w:r w:rsidRPr="004948D6">
              <w:rPr>
                <w:rFonts w:ascii="Arial" w:hAnsi="Arial" w:cs="Arial"/>
                <w:sz w:val="18"/>
                <w:szCs w:val="18"/>
              </w:rPr>
              <w:t>ASPMailer</w:t>
            </w:r>
            <w:proofErr w:type="spellEnd"/>
            <w:r w:rsidRPr="004948D6">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43A177"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9638BB"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0B4A5B"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vAlign w:val="bottom"/>
          </w:tcPr>
          <w:p w14:paraId="6A30589A"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C3FA17"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5 лет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vAlign w:val="bottom"/>
          </w:tcPr>
          <w:p w14:paraId="085E1EA6"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1DCA7510" w14:textId="77777777" w:rsidR="004948D6" w:rsidRPr="004948D6" w:rsidRDefault="004948D6" w:rsidP="006E25AF">
            <w:pPr>
              <w:suppressAutoHyphens/>
              <w:jc w:val="center"/>
              <w:rPr>
                <w:rFonts w:ascii="Arial" w:hAnsi="Arial" w:cs="Arial"/>
                <w:sz w:val="18"/>
                <w:szCs w:val="18"/>
                <w:highlight w:val="yellow"/>
              </w:rPr>
            </w:pPr>
          </w:p>
        </w:tc>
      </w:tr>
      <w:tr w:rsidR="004948D6" w:rsidRPr="004948D6" w14:paraId="34276426"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9AC3CB"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t>ASUD_CFR_DPMTBO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561FE3"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ДПМ ТБО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11F27A"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Договор о присоединении, п. 18’.55 и п. 18’.58</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8FEFD6" w14:textId="1EE9E1DD"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F0C373"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87036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ЦФР</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9A13D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электронная почта (</w:t>
            </w:r>
            <w:proofErr w:type="spellStart"/>
            <w:r w:rsidRPr="004948D6">
              <w:rPr>
                <w:rFonts w:ascii="Arial" w:hAnsi="Arial" w:cs="Arial"/>
                <w:sz w:val="18"/>
                <w:szCs w:val="18"/>
              </w:rPr>
              <w:t>ASPMailer</w:t>
            </w:r>
            <w:proofErr w:type="spellEnd"/>
            <w:r w:rsidRPr="004948D6">
              <w:rPr>
                <w:rFonts w:ascii="Arial" w:hAnsi="Arial" w:cs="Arial"/>
                <w:sz w:val="18"/>
                <w:szCs w:val="18"/>
              </w:rPr>
              <w:t>)</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F79990"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CAF237"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BB1E11"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1.3.6.1.4.1.18545.1.2.1.19</w:t>
            </w:r>
          </w:p>
        </w:tc>
        <w:tc>
          <w:tcPr>
            <w:tcW w:w="708" w:type="dxa"/>
            <w:tcBorders>
              <w:top w:val="single" w:sz="4" w:space="0" w:color="auto"/>
              <w:left w:val="single" w:sz="4" w:space="0" w:color="auto"/>
              <w:bottom w:val="single" w:sz="4" w:space="0" w:color="auto"/>
              <w:right w:val="single" w:sz="4" w:space="0" w:color="auto"/>
            </w:tcBorders>
            <w:vAlign w:val="bottom"/>
          </w:tcPr>
          <w:p w14:paraId="1C7D5635"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60F58A"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3 года с даты прекращения ДПМ ТБО</w:t>
            </w:r>
          </w:p>
        </w:tc>
        <w:tc>
          <w:tcPr>
            <w:tcW w:w="755" w:type="dxa"/>
            <w:tcBorders>
              <w:top w:val="single" w:sz="4" w:space="0" w:color="auto"/>
              <w:left w:val="single" w:sz="4" w:space="0" w:color="auto"/>
              <w:bottom w:val="single" w:sz="4" w:space="0" w:color="auto"/>
              <w:right w:val="single" w:sz="4" w:space="0" w:color="auto"/>
            </w:tcBorders>
            <w:vAlign w:val="bottom"/>
          </w:tcPr>
          <w:p w14:paraId="15B87126"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5FD97341" w14:textId="77777777" w:rsidR="004948D6" w:rsidRPr="004948D6" w:rsidRDefault="004948D6" w:rsidP="006E25AF">
            <w:pPr>
              <w:suppressAutoHyphens/>
              <w:jc w:val="center"/>
              <w:rPr>
                <w:rFonts w:ascii="Arial" w:hAnsi="Arial" w:cs="Arial"/>
                <w:sz w:val="18"/>
                <w:szCs w:val="18"/>
                <w:highlight w:val="yellow"/>
              </w:rPr>
            </w:pPr>
          </w:p>
        </w:tc>
      </w:tr>
    </w:tbl>
    <w:p w14:paraId="52ECC9A4" w14:textId="77777777" w:rsidR="004948D6" w:rsidRPr="004948D6" w:rsidRDefault="004948D6" w:rsidP="006E25AF">
      <w:pPr>
        <w:rPr>
          <w:rFonts w:ascii="Garamond" w:hAnsi="Garamond"/>
          <w:b/>
          <w:bCs/>
        </w:rPr>
      </w:pPr>
    </w:p>
    <w:p w14:paraId="61008346" w14:textId="77777777" w:rsidR="004948D6" w:rsidRPr="004948D6" w:rsidRDefault="004948D6" w:rsidP="006E25AF">
      <w:pPr>
        <w:rPr>
          <w:rFonts w:ascii="Garamond" w:hAnsi="Garamond"/>
          <w:b/>
          <w:bCs/>
        </w:rPr>
      </w:pPr>
      <w:r w:rsidRPr="004948D6">
        <w:rPr>
          <w:rFonts w:ascii="Garamond" w:hAnsi="Garamond"/>
          <w:b/>
          <w:bCs/>
        </w:rPr>
        <w:t>Добавить строки в приложение 2 к Правилам ЭДО СЭД КО:</w:t>
      </w:r>
    </w:p>
    <w:p w14:paraId="6BB90771" w14:textId="77777777" w:rsidR="004948D6" w:rsidRPr="004948D6" w:rsidRDefault="004948D6" w:rsidP="006E25AF">
      <w:pPr>
        <w:rPr>
          <w:b/>
          <w:bCs/>
        </w:rPr>
      </w:pPr>
    </w:p>
    <w:tbl>
      <w:tblPr>
        <w:tblW w:w="15190" w:type="dxa"/>
        <w:jc w:val="center"/>
        <w:tblLayout w:type="fixed"/>
        <w:tblCellMar>
          <w:left w:w="0" w:type="dxa"/>
          <w:right w:w="0" w:type="dxa"/>
        </w:tblCellMar>
        <w:tblLook w:val="04A0" w:firstRow="1" w:lastRow="0" w:firstColumn="1" w:lastColumn="0" w:noHBand="0" w:noVBand="1"/>
      </w:tblPr>
      <w:tblGrid>
        <w:gridCol w:w="847"/>
        <w:gridCol w:w="4252"/>
        <w:gridCol w:w="993"/>
        <w:gridCol w:w="606"/>
        <w:gridCol w:w="712"/>
        <w:gridCol w:w="709"/>
        <w:gridCol w:w="1092"/>
        <w:gridCol w:w="845"/>
        <w:gridCol w:w="725"/>
        <w:gridCol w:w="1543"/>
        <w:gridCol w:w="708"/>
        <w:gridCol w:w="857"/>
        <w:gridCol w:w="755"/>
        <w:gridCol w:w="546"/>
      </w:tblGrid>
      <w:tr w:rsidR="004948D6" w:rsidRPr="004948D6" w14:paraId="2BE109B3" w14:textId="77777777" w:rsidTr="006E25AF">
        <w:trPr>
          <w:trHeight w:val="387"/>
          <w:jc w:val="center"/>
        </w:trPr>
        <w:tc>
          <w:tcPr>
            <w:tcW w:w="847"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345F7349"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Код формы</w:t>
            </w:r>
          </w:p>
        </w:tc>
        <w:tc>
          <w:tcPr>
            <w:tcW w:w="425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CD68D76"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Наименование формы</w:t>
            </w:r>
          </w:p>
        </w:tc>
        <w:tc>
          <w:tcPr>
            <w:tcW w:w="99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DFDCED1"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Основание предоставления</w:t>
            </w:r>
          </w:p>
        </w:tc>
        <w:tc>
          <w:tcPr>
            <w:tcW w:w="606"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CF417CB"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B41A7DA"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0D13F9E"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Получатель</w:t>
            </w:r>
          </w:p>
        </w:tc>
        <w:tc>
          <w:tcPr>
            <w:tcW w:w="109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682801F"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779D211"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Подтверждение получения документом-квитанцией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77CC7D7"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090B7201" w14:textId="77777777" w:rsidR="004948D6" w:rsidRPr="004948D6" w:rsidRDefault="004948D6" w:rsidP="006E25AF">
            <w:pPr>
              <w:suppressAutoHyphens/>
              <w:jc w:val="center"/>
              <w:rPr>
                <w:rFonts w:ascii="Arial" w:hAnsi="Arial" w:cs="Arial"/>
                <w:color w:val="000000"/>
                <w:sz w:val="18"/>
                <w:szCs w:val="18"/>
              </w:rPr>
            </w:pPr>
            <w:r w:rsidRPr="004948D6">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708" w:type="dxa"/>
            <w:tcBorders>
              <w:top w:val="single" w:sz="4" w:space="0" w:color="auto"/>
              <w:left w:val="single" w:sz="4" w:space="0" w:color="auto"/>
              <w:bottom w:val="single" w:sz="4" w:space="0" w:color="auto"/>
              <w:right w:val="single" w:sz="4" w:space="0" w:color="auto"/>
            </w:tcBorders>
            <w:shd w:val="clear" w:color="auto" w:fill="C0C0C0"/>
            <w:vAlign w:val="center"/>
          </w:tcPr>
          <w:p w14:paraId="17213D40" w14:textId="77777777" w:rsidR="004948D6" w:rsidRPr="004948D6" w:rsidRDefault="004948D6" w:rsidP="006E25AF">
            <w:pPr>
              <w:suppressAutoHyphens/>
              <w:jc w:val="center"/>
              <w:rPr>
                <w:rFonts w:ascii="Arial" w:eastAsia="Batang" w:hAnsi="Arial" w:cs="Arial"/>
                <w:sz w:val="18"/>
                <w:szCs w:val="18"/>
                <w:lang w:eastAsia="ko-KR"/>
              </w:rPr>
            </w:pPr>
            <w:r w:rsidRPr="004948D6">
              <w:rPr>
                <w:rFonts w:ascii="Arial" w:eastAsia="Batang" w:hAnsi="Arial" w:cs="Arial"/>
                <w:sz w:val="18"/>
                <w:szCs w:val="18"/>
                <w:lang w:eastAsia="ko-KR"/>
              </w:rPr>
              <w:t>Адрес электронной почты</w:t>
            </w:r>
          </w:p>
        </w:tc>
        <w:tc>
          <w:tcPr>
            <w:tcW w:w="857"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71376C28"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763D254D"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Срок доступа через интерфейс сайта</w:t>
            </w:r>
          </w:p>
        </w:tc>
        <w:tc>
          <w:tcPr>
            <w:tcW w:w="546" w:type="dxa"/>
            <w:tcBorders>
              <w:top w:val="single" w:sz="3" w:space="0" w:color="auto"/>
              <w:left w:val="nil"/>
              <w:bottom w:val="single" w:sz="2" w:space="0" w:color="auto"/>
              <w:right w:val="single" w:sz="3" w:space="0" w:color="auto"/>
            </w:tcBorders>
            <w:shd w:val="clear" w:color="auto" w:fill="C0C0C0"/>
            <w:vAlign w:val="center"/>
          </w:tcPr>
          <w:p w14:paraId="22CCF508" w14:textId="77777777" w:rsidR="004948D6" w:rsidRPr="004948D6" w:rsidRDefault="004948D6" w:rsidP="006E25AF">
            <w:pPr>
              <w:suppressAutoHyphens/>
              <w:jc w:val="center"/>
              <w:rPr>
                <w:rFonts w:ascii="Arial" w:hAnsi="Arial" w:cs="Arial"/>
                <w:color w:val="000000"/>
                <w:sz w:val="18"/>
                <w:szCs w:val="18"/>
              </w:rPr>
            </w:pPr>
            <w:r w:rsidRPr="004948D6">
              <w:rPr>
                <w:rFonts w:ascii="Arial" w:hAnsi="Arial" w:cs="Arial"/>
                <w:color w:val="000000"/>
                <w:sz w:val="18"/>
                <w:szCs w:val="18"/>
              </w:rPr>
              <w:t>Примечания</w:t>
            </w:r>
          </w:p>
        </w:tc>
      </w:tr>
      <w:tr w:rsidR="004948D6" w:rsidRPr="004948D6" w14:paraId="326067DB"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3DF10A"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t>ATS_PART_DPMV</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5504BF"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A3CD7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Приложение № Д 6.1</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0DD294" w14:textId="3BB78357"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543FC6"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1F57C3"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769C99"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 xml:space="preserve">сайт, </w:t>
            </w:r>
            <w:proofErr w:type="spellStart"/>
            <w:r w:rsidRPr="004948D6">
              <w:rPr>
                <w:rFonts w:ascii="Arial" w:hAnsi="Arial" w:cs="Arial"/>
                <w:sz w:val="18"/>
                <w:szCs w:val="18"/>
              </w:rPr>
              <w:t>криптораздел</w:t>
            </w:r>
            <w:proofErr w:type="spellEnd"/>
            <w:r w:rsidRPr="004948D6">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625B5E"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58116C"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A121D8"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vAlign w:val="bottom"/>
          </w:tcPr>
          <w:p w14:paraId="249C2B7F"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3D5A51" w14:textId="77777777" w:rsidR="004948D6" w:rsidRPr="004948D6" w:rsidRDefault="004948D6" w:rsidP="006E25AF">
            <w:pPr>
              <w:widowControl w:val="0"/>
              <w:adjustRightInd w:val="0"/>
              <w:jc w:val="center"/>
              <w:textAlignment w:val="baseline"/>
              <w:rPr>
                <w:rFonts w:ascii="Arial" w:hAnsi="Arial" w:cs="Arial"/>
                <w:b/>
                <w:sz w:val="18"/>
                <w:szCs w:val="18"/>
              </w:rPr>
            </w:pPr>
            <w:r w:rsidRPr="004948D6">
              <w:rPr>
                <w:rFonts w:ascii="Arial" w:hAnsi="Arial" w:cs="Arial"/>
                <w:sz w:val="18"/>
                <w:szCs w:val="18"/>
              </w:rPr>
              <w:t>5 лет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vAlign w:val="bottom"/>
          </w:tcPr>
          <w:p w14:paraId="4ABE8B39"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0AEFF396" w14:textId="77777777" w:rsidR="004948D6" w:rsidRPr="004948D6" w:rsidRDefault="004948D6" w:rsidP="006E25AF">
            <w:pPr>
              <w:suppressAutoHyphens/>
              <w:jc w:val="center"/>
              <w:rPr>
                <w:rFonts w:ascii="Arial" w:hAnsi="Arial" w:cs="Arial"/>
                <w:sz w:val="18"/>
                <w:szCs w:val="18"/>
                <w:highlight w:val="yellow"/>
              </w:rPr>
            </w:pPr>
          </w:p>
        </w:tc>
      </w:tr>
      <w:tr w:rsidR="004948D6" w:rsidRPr="004948D6" w14:paraId="3F45D242"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7D1666"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lastRenderedPageBreak/>
              <w:t>ATS_PART_DPMV_AFTER_2021</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D118BA"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AE70F5" w14:textId="77777777"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rPr>
              <w:t>Приложение № Д 6.1</w:t>
            </w:r>
            <w:r w:rsidRPr="004948D6">
              <w:rPr>
                <w:rFonts w:ascii="Arial" w:hAnsi="Arial" w:cs="Arial"/>
                <w:sz w:val="18"/>
                <w:szCs w:val="18"/>
                <w:lang w:val="en-US"/>
              </w:rPr>
              <w:t>.2</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305B97" w14:textId="29677758"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36A1F8"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F0996F"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3B183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 xml:space="preserve">сайт, </w:t>
            </w:r>
            <w:proofErr w:type="spellStart"/>
            <w:r w:rsidRPr="004948D6">
              <w:rPr>
                <w:rFonts w:ascii="Arial" w:hAnsi="Arial" w:cs="Arial"/>
                <w:sz w:val="18"/>
                <w:szCs w:val="18"/>
              </w:rPr>
              <w:t>криптораздел</w:t>
            </w:r>
            <w:proofErr w:type="spellEnd"/>
            <w:r w:rsidRPr="004948D6">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1C7DC7"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11EA94"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60D47C"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vAlign w:val="bottom"/>
          </w:tcPr>
          <w:p w14:paraId="11C44CAE"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BE5916"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5 лет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vAlign w:val="bottom"/>
          </w:tcPr>
          <w:p w14:paraId="4B6C8030"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1C7E95CE" w14:textId="77777777" w:rsidR="004948D6" w:rsidRPr="004948D6" w:rsidRDefault="004948D6" w:rsidP="006E25AF">
            <w:pPr>
              <w:suppressAutoHyphens/>
              <w:jc w:val="center"/>
              <w:rPr>
                <w:rFonts w:ascii="Arial" w:hAnsi="Arial" w:cs="Arial"/>
                <w:sz w:val="18"/>
                <w:szCs w:val="18"/>
                <w:highlight w:val="yellow"/>
              </w:rPr>
            </w:pPr>
          </w:p>
        </w:tc>
      </w:tr>
      <w:tr w:rsidR="004948D6" w:rsidRPr="004948D6" w14:paraId="003DF1FD"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A00052"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t>ATS_PART_DPMV_AFTER_2024</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393B88"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ADA00E" w14:textId="77777777"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rPr>
              <w:t>Приложение № Д 6.1</w:t>
            </w:r>
            <w:r w:rsidRPr="004948D6">
              <w:rPr>
                <w:rFonts w:ascii="Arial" w:hAnsi="Arial" w:cs="Arial"/>
                <w:sz w:val="18"/>
                <w:szCs w:val="18"/>
                <w:lang w:val="en-US"/>
              </w:rPr>
              <w:t>.3</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E21626" w14:textId="7A6ECB08"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787A3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F52B40"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893AF3"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 xml:space="preserve">сайт, </w:t>
            </w:r>
            <w:proofErr w:type="spellStart"/>
            <w:r w:rsidRPr="004948D6">
              <w:rPr>
                <w:rFonts w:ascii="Arial" w:hAnsi="Arial" w:cs="Arial"/>
                <w:sz w:val="18"/>
                <w:szCs w:val="18"/>
              </w:rPr>
              <w:t>криптораздел</w:t>
            </w:r>
            <w:proofErr w:type="spellEnd"/>
            <w:r w:rsidRPr="004948D6">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A74A20"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D3A343"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2B2212"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vAlign w:val="bottom"/>
          </w:tcPr>
          <w:p w14:paraId="08C6F97D"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5DE7EE"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5 лет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vAlign w:val="bottom"/>
          </w:tcPr>
          <w:p w14:paraId="31978627"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1D026734" w14:textId="77777777" w:rsidR="004948D6" w:rsidRPr="004948D6" w:rsidRDefault="004948D6" w:rsidP="006E25AF">
            <w:pPr>
              <w:suppressAutoHyphens/>
              <w:jc w:val="center"/>
              <w:rPr>
                <w:rFonts w:ascii="Arial" w:hAnsi="Arial" w:cs="Arial"/>
                <w:sz w:val="18"/>
                <w:szCs w:val="18"/>
                <w:highlight w:val="yellow"/>
              </w:rPr>
            </w:pPr>
          </w:p>
        </w:tc>
      </w:tr>
      <w:tr w:rsidR="004948D6" w:rsidRPr="004948D6" w14:paraId="34AAF57C" w14:textId="77777777" w:rsidTr="006E25AF">
        <w:trPr>
          <w:trHeight w:val="399"/>
          <w:jc w:val="center"/>
        </w:trPr>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791DF2" w14:textId="77777777" w:rsidR="004948D6" w:rsidRPr="004948D6" w:rsidRDefault="004948D6" w:rsidP="006E25AF">
            <w:pPr>
              <w:suppressAutoHyphens/>
              <w:jc w:val="center"/>
              <w:rPr>
                <w:rFonts w:ascii="Arial" w:hAnsi="Arial" w:cs="Arial"/>
                <w:color w:val="000000"/>
                <w:sz w:val="18"/>
                <w:szCs w:val="18"/>
                <w:lang w:val="en-US"/>
              </w:rPr>
            </w:pPr>
            <w:r w:rsidRPr="004948D6">
              <w:rPr>
                <w:rFonts w:ascii="Arial" w:hAnsi="Arial" w:cs="Arial"/>
                <w:color w:val="000000"/>
                <w:sz w:val="18"/>
                <w:szCs w:val="18"/>
                <w:lang w:val="en-US"/>
              </w:rPr>
              <w:t>ATS_PART_DPMTBO</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7EBF1B"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765023" w14:textId="77777777"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rPr>
              <w:t>Приложение № Д 6.1</w:t>
            </w:r>
            <w:r w:rsidRPr="004948D6">
              <w:rPr>
                <w:rFonts w:ascii="Arial" w:hAnsi="Arial" w:cs="Arial"/>
                <w:sz w:val="18"/>
                <w:szCs w:val="18"/>
                <w:lang w:val="en-US"/>
              </w:rPr>
              <w:t>.1</w:t>
            </w:r>
          </w:p>
        </w:tc>
        <w:tc>
          <w:tcPr>
            <w:tcW w:w="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ED4D0B" w14:textId="040BD454" w:rsidR="004948D6" w:rsidRPr="004948D6" w:rsidRDefault="004948D6" w:rsidP="006E25AF">
            <w:pPr>
              <w:widowControl w:val="0"/>
              <w:adjustRightInd w:val="0"/>
              <w:jc w:val="center"/>
              <w:textAlignment w:val="baseline"/>
              <w:rPr>
                <w:rFonts w:ascii="Arial" w:hAnsi="Arial" w:cs="Arial"/>
                <w:sz w:val="18"/>
                <w:szCs w:val="18"/>
                <w:lang w:val="en-US"/>
              </w:rPr>
            </w:pPr>
            <w:r w:rsidRPr="004948D6">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B1826D"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E56ADC"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Участник</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415CE7"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 xml:space="preserve">сайт, </w:t>
            </w:r>
            <w:proofErr w:type="spellStart"/>
            <w:r w:rsidRPr="004948D6">
              <w:rPr>
                <w:rFonts w:ascii="Arial" w:hAnsi="Arial" w:cs="Arial"/>
                <w:sz w:val="18"/>
                <w:szCs w:val="18"/>
              </w:rPr>
              <w:t>криптораздел</w:t>
            </w:r>
            <w:proofErr w:type="spellEnd"/>
            <w:r w:rsidRPr="004948D6">
              <w:rPr>
                <w:rFonts w:ascii="Arial" w:hAnsi="Arial" w:cs="Arial"/>
                <w:sz w:val="18"/>
                <w:szCs w:val="18"/>
              </w:rPr>
              <w:t xml:space="preserve">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95E1BD"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01BEA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FB6F25"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1.3.6.1.4.1.18545.1.2.1.24</w:t>
            </w:r>
          </w:p>
        </w:tc>
        <w:tc>
          <w:tcPr>
            <w:tcW w:w="708" w:type="dxa"/>
            <w:tcBorders>
              <w:top w:val="single" w:sz="4" w:space="0" w:color="auto"/>
              <w:left w:val="single" w:sz="4" w:space="0" w:color="auto"/>
              <w:bottom w:val="single" w:sz="4" w:space="0" w:color="auto"/>
              <w:right w:val="single" w:sz="4" w:space="0" w:color="auto"/>
            </w:tcBorders>
            <w:vAlign w:val="bottom"/>
          </w:tcPr>
          <w:p w14:paraId="6CE3C8EA"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r w:rsidRPr="004948D6">
              <w:rPr>
                <w:rFonts w:ascii="Arial" w:hAnsi="Arial" w:cs="Arial"/>
                <w:sz w:val="18"/>
                <w:szCs w:val="18"/>
              </w:rPr>
              <w:t> </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9FAE1E" w14:textId="77777777" w:rsidR="004948D6" w:rsidRPr="004948D6" w:rsidRDefault="004948D6" w:rsidP="006E25AF">
            <w:pPr>
              <w:widowControl w:val="0"/>
              <w:adjustRightInd w:val="0"/>
              <w:jc w:val="center"/>
              <w:textAlignment w:val="baseline"/>
              <w:rPr>
                <w:rFonts w:ascii="Arial" w:hAnsi="Arial" w:cs="Arial"/>
                <w:sz w:val="18"/>
                <w:szCs w:val="18"/>
              </w:rPr>
            </w:pPr>
            <w:r w:rsidRPr="004948D6">
              <w:rPr>
                <w:rFonts w:ascii="Arial" w:hAnsi="Arial" w:cs="Arial"/>
                <w:sz w:val="18"/>
                <w:szCs w:val="18"/>
              </w:rPr>
              <w:t>5 лет с даты прекращения ДПМ ТБО</w:t>
            </w:r>
          </w:p>
        </w:tc>
        <w:tc>
          <w:tcPr>
            <w:tcW w:w="755" w:type="dxa"/>
            <w:tcBorders>
              <w:top w:val="single" w:sz="4" w:space="0" w:color="auto"/>
              <w:left w:val="single" w:sz="4" w:space="0" w:color="auto"/>
              <w:bottom w:val="single" w:sz="4" w:space="0" w:color="auto"/>
              <w:right w:val="single" w:sz="4" w:space="0" w:color="auto"/>
            </w:tcBorders>
            <w:vAlign w:val="bottom"/>
          </w:tcPr>
          <w:p w14:paraId="7DE7B180" w14:textId="77777777" w:rsidR="004948D6" w:rsidRPr="004948D6" w:rsidRDefault="004948D6" w:rsidP="006E25AF">
            <w:pPr>
              <w:widowControl w:val="0"/>
              <w:suppressAutoHyphens/>
              <w:adjustRightInd w:val="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3C917E66" w14:textId="77777777" w:rsidR="004948D6" w:rsidRPr="004948D6" w:rsidRDefault="004948D6" w:rsidP="006E25AF">
            <w:pPr>
              <w:suppressAutoHyphens/>
              <w:jc w:val="center"/>
              <w:rPr>
                <w:rFonts w:ascii="Arial" w:hAnsi="Arial" w:cs="Arial"/>
                <w:sz w:val="18"/>
                <w:szCs w:val="18"/>
                <w:highlight w:val="yellow"/>
              </w:rPr>
            </w:pPr>
          </w:p>
        </w:tc>
      </w:tr>
    </w:tbl>
    <w:p w14:paraId="4D8E496F" w14:textId="2F331BA1" w:rsidR="001C724C" w:rsidRDefault="001C724C" w:rsidP="006E25AF"/>
    <w:p w14:paraId="308F38C3" w14:textId="3C55D03D" w:rsidR="00A5239E" w:rsidRDefault="00A5239E" w:rsidP="006E25AF">
      <w:pPr>
        <w:rPr>
          <w:rFonts w:ascii="Garamond" w:hAnsi="Garamond"/>
          <w:b/>
          <w:sz w:val="26"/>
          <w:szCs w:val="26"/>
        </w:rPr>
      </w:pPr>
      <w:r w:rsidRPr="00E32A8E">
        <w:rPr>
          <w:rFonts w:ascii="Garamond" w:hAnsi="Garamond"/>
          <w:b/>
          <w:sz w:val="26"/>
          <w:szCs w:val="26"/>
        </w:rPr>
        <w:t xml:space="preserve">Предложения по изменениям и дополнениям в </w:t>
      </w:r>
      <w:r w:rsidRPr="00FE1EAA">
        <w:rPr>
          <w:rFonts w:ascii="Garamond" w:hAnsi="Garamond"/>
          <w:b/>
          <w:sz w:val="26"/>
          <w:szCs w:val="26"/>
        </w:rPr>
        <w:t xml:space="preserve">РЕГЛАМЕНТ </w:t>
      </w:r>
      <w:r>
        <w:rPr>
          <w:rFonts w:ascii="Garamond" w:hAnsi="Garamond"/>
          <w:b/>
          <w:sz w:val="26"/>
          <w:szCs w:val="26"/>
        </w:rPr>
        <w:t xml:space="preserve">КОММЕРЧЕСКОГО ПРЕДСТАВИТЕЛЬСТВА </w:t>
      </w:r>
      <w:r w:rsidR="006E25AF">
        <w:rPr>
          <w:rFonts w:ascii="Garamond" w:hAnsi="Garamond"/>
          <w:b/>
          <w:sz w:val="26"/>
          <w:szCs w:val="26"/>
        </w:rPr>
        <w:t>НА </w:t>
      </w:r>
      <w:r w:rsidRPr="00FE1EAA">
        <w:rPr>
          <w:rFonts w:ascii="Garamond" w:hAnsi="Garamond"/>
          <w:b/>
          <w:sz w:val="26"/>
          <w:szCs w:val="26"/>
        </w:rPr>
        <w:t>ОПТОВОМ РЫНКЕ</w:t>
      </w:r>
      <w:r>
        <w:rPr>
          <w:rFonts w:ascii="Garamond" w:hAnsi="Garamond"/>
          <w:b/>
          <w:sz w:val="26"/>
          <w:szCs w:val="26"/>
        </w:rPr>
        <w:t xml:space="preserve"> (Приложение № 31 к </w:t>
      </w:r>
      <w:r w:rsidRPr="001E7E3E">
        <w:rPr>
          <w:rFonts w:ascii="Garamond" w:hAnsi="Garamond"/>
          <w:b/>
          <w:sz w:val="26"/>
          <w:szCs w:val="26"/>
        </w:rPr>
        <w:t>Договору о присоединении к торговой системе оптового рынка</w:t>
      </w:r>
      <w:r>
        <w:rPr>
          <w:rFonts w:ascii="Garamond" w:hAnsi="Garamond"/>
          <w:b/>
          <w:sz w:val="26"/>
          <w:szCs w:val="26"/>
        </w:rPr>
        <w:t>)</w:t>
      </w:r>
    </w:p>
    <w:p w14:paraId="01814FB5" w14:textId="77777777" w:rsidR="00A5239E" w:rsidRDefault="00A5239E" w:rsidP="006E25AF">
      <w:pPr>
        <w:tabs>
          <w:tab w:val="left" w:pos="4860"/>
        </w:tabs>
        <w:jc w:val="both"/>
        <w:rPr>
          <w:rFonts w:ascii="Garamond" w:hAnsi="Garamond"/>
          <w:b/>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6782"/>
        <w:gridCol w:w="6782"/>
      </w:tblGrid>
      <w:tr w:rsidR="00A5239E" w:rsidRPr="00963130" w14:paraId="2D17E759" w14:textId="77777777" w:rsidTr="007441A1">
        <w:tc>
          <w:tcPr>
            <w:tcW w:w="1032" w:type="dxa"/>
          </w:tcPr>
          <w:p w14:paraId="377219AF" w14:textId="77777777" w:rsidR="00A5239E" w:rsidRPr="00963130" w:rsidRDefault="00A5239E" w:rsidP="006E25AF">
            <w:pPr>
              <w:jc w:val="center"/>
              <w:rPr>
                <w:rFonts w:ascii="Garamond" w:hAnsi="Garamond"/>
                <w:b/>
                <w:sz w:val="22"/>
                <w:szCs w:val="22"/>
              </w:rPr>
            </w:pPr>
            <w:r w:rsidRPr="00963130">
              <w:rPr>
                <w:rFonts w:ascii="Garamond" w:hAnsi="Garamond"/>
                <w:b/>
                <w:sz w:val="22"/>
                <w:szCs w:val="22"/>
              </w:rPr>
              <w:t>№ пункта</w:t>
            </w:r>
          </w:p>
        </w:tc>
        <w:tc>
          <w:tcPr>
            <w:tcW w:w="6782" w:type="dxa"/>
          </w:tcPr>
          <w:p w14:paraId="2F502CAF" w14:textId="77777777" w:rsidR="00A5239E" w:rsidRDefault="00A5239E" w:rsidP="006E25AF">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31CF14CF" w14:textId="77777777" w:rsidR="00A5239E" w:rsidRPr="00963130" w:rsidRDefault="00A5239E" w:rsidP="006E25AF">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782" w:type="dxa"/>
          </w:tcPr>
          <w:p w14:paraId="705E1DDE" w14:textId="77777777" w:rsidR="00A5239E" w:rsidRDefault="00A5239E" w:rsidP="006E25AF">
            <w:pPr>
              <w:jc w:val="center"/>
              <w:rPr>
                <w:rFonts w:ascii="Garamond" w:hAnsi="Garamond"/>
                <w:b/>
                <w:sz w:val="22"/>
                <w:szCs w:val="22"/>
              </w:rPr>
            </w:pPr>
            <w:r w:rsidRPr="00963130">
              <w:rPr>
                <w:rFonts w:ascii="Garamond" w:hAnsi="Garamond"/>
                <w:b/>
                <w:sz w:val="22"/>
                <w:szCs w:val="22"/>
              </w:rPr>
              <w:t xml:space="preserve">Предлагаемая редакция </w:t>
            </w:r>
          </w:p>
          <w:p w14:paraId="65ACB13A" w14:textId="77777777" w:rsidR="00A5239E" w:rsidRPr="006E25AF" w:rsidRDefault="00A5239E" w:rsidP="006E25AF">
            <w:pPr>
              <w:jc w:val="center"/>
              <w:rPr>
                <w:rFonts w:ascii="Garamond" w:hAnsi="Garamond"/>
                <w:sz w:val="22"/>
                <w:szCs w:val="22"/>
              </w:rPr>
            </w:pPr>
            <w:r w:rsidRPr="006E25AF">
              <w:rPr>
                <w:rFonts w:ascii="Garamond" w:hAnsi="Garamond"/>
                <w:sz w:val="22"/>
                <w:szCs w:val="22"/>
              </w:rPr>
              <w:t>(изменения выделены цветом)</w:t>
            </w:r>
          </w:p>
        </w:tc>
      </w:tr>
      <w:tr w:rsidR="00A5239E" w:rsidRPr="00A94D25" w14:paraId="0CAE7FA2" w14:textId="77777777" w:rsidTr="007441A1">
        <w:tc>
          <w:tcPr>
            <w:tcW w:w="1032" w:type="dxa"/>
          </w:tcPr>
          <w:p w14:paraId="583AA975" w14:textId="10EBE844" w:rsidR="00A5239E" w:rsidRDefault="006E25AF" w:rsidP="007441A1">
            <w:pPr>
              <w:jc w:val="center"/>
              <w:rPr>
                <w:rFonts w:ascii="Garamond" w:hAnsi="Garamond"/>
                <w:b/>
                <w:sz w:val="22"/>
                <w:szCs w:val="22"/>
              </w:rPr>
            </w:pPr>
            <w:r>
              <w:rPr>
                <w:rFonts w:ascii="Garamond" w:hAnsi="Garamond"/>
                <w:b/>
                <w:sz w:val="22"/>
                <w:szCs w:val="22"/>
              </w:rPr>
              <w:t>3.2</w:t>
            </w:r>
          </w:p>
        </w:tc>
        <w:tc>
          <w:tcPr>
            <w:tcW w:w="6782" w:type="dxa"/>
          </w:tcPr>
          <w:p w14:paraId="5D83D07C" w14:textId="77777777" w:rsidR="00A5239E" w:rsidRPr="00A94D25" w:rsidRDefault="00A5239E" w:rsidP="007441A1">
            <w:pPr>
              <w:pStyle w:val="a9"/>
              <w:ind w:left="0"/>
              <w:jc w:val="both"/>
              <w:rPr>
                <w:szCs w:val="22"/>
                <w:lang w:val="ru-RU"/>
              </w:rPr>
            </w:pPr>
            <w:r w:rsidRPr="008418DF">
              <w:rPr>
                <w:lang w:val="ru-RU"/>
              </w:rPr>
              <w:t xml:space="preserve">3.2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w:t>
            </w:r>
            <w:r w:rsidRPr="00090BAC">
              <w:rPr>
                <w:lang w:val="ru-RU"/>
              </w:rPr>
              <w:t xml:space="preserve">Если до предусмотренной настоящим пунктом даты размещения отчета </w:t>
            </w:r>
            <w:r w:rsidRPr="00090BAC">
              <w:rPr>
                <w:lang w:val="ru-RU"/>
              </w:rPr>
              <w:lastRenderedPageBreak/>
              <w:t>поверенного договоры, указанные в пунктах 3.1.1, 3.1.2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6782" w:type="dxa"/>
          </w:tcPr>
          <w:p w14:paraId="24E1FCDD" w14:textId="5A839F21" w:rsidR="00A5239E" w:rsidRPr="00A94D25" w:rsidRDefault="00A5239E" w:rsidP="006E25AF">
            <w:pPr>
              <w:pStyle w:val="a9"/>
              <w:ind w:left="0"/>
              <w:jc w:val="both"/>
              <w:rPr>
                <w:szCs w:val="22"/>
                <w:lang w:val="ru-RU"/>
              </w:rPr>
            </w:pPr>
            <w:r w:rsidRPr="008418DF">
              <w:rPr>
                <w:lang w:val="ru-RU"/>
              </w:rPr>
              <w:lastRenderedPageBreak/>
              <w:t>3.2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w:t>
            </w:r>
            <w:r w:rsidRPr="006610D8">
              <w:rPr>
                <w:highlight w:val="yellow"/>
                <w:lang w:val="ru-RU"/>
              </w:rPr>
              <w:t>, а</w:t>
            </w:r>
            <w:r w:rsidRPr="00090BAC">
              <w:rPr>
                <w:highlight w:val="yellow"/>
                <w:lang w:val="ru-RU"/>
              </w:rPr>
              <w:t xml:space="preserve"> в отношении отчетного периода</w:t>
            </w:r>
            <w:r>
              <w:rPr>
                <w:highlight w:val="yellow"/>
                <w:lang w:val="ru-RU"/>
              </w:rPr>
              <w:t xml:space="preserve"> </w:t>
            </w:r>
            <w:r w:rsidR="006E25AF">
              <w:rPr>
                <w:highlight w:val="yellow"/>
                <w:lang w:val="ru-RU"/>
              </w:rPr>
              <w:t>–</w:t>
            </w:r>
            <w:r>
              <w:rPr>
                <w:highlight w:val="yellow"/>
                <w:lang w:val="ru-RU"/>
              </w:rPr>
              <w:t xml:space="preserve"> </w:t>
            </w:r>
            <w:r w:rsidRPr="00090BAC">
              <w:rPr>
                <w:highlight w:val="yellow"/>
                <w:lang w:val="ru-RU"/>
              </w:rPr>
              <w:t>июл</w:t>
            </w:r>
            <w:r>
              <w:rPr>
                <w:highlight w:val="yellow"/>
                <w:lang w:val="ru-RU"/>
              </w:rPr>
              <w:t>я</w:t>
            </w:r>
            <w:r w:rsidRPr="00090BAC">
              <w:rPr>
                <w:highlight w:val="yellow"/>
                <w:lang w:val="ru-RU"/>
              </w:rPr>
              <w:t xml:space="preserve"> 2026 года по ДПМ</w:t>
            </w:r>
            <w:r>
              <w:rPr>
                <w:highlight w:val="yellow"/>
                <w:lang w:val="ru-RU"/>
              </w:rPr>
              <w:t xml:space="preserve"> ВИЭ</w:t>
            </w:r>
            <w:r w:rsidR="006B292A">
              <w:rPr>
                <w:highlight w:val="yellow"/>
                <w:lang w:val="ru-RU"/>
              </w:rPr>
              <w:t xml:space="preserve"> </w:t>
            </w:r>
            <w:r>
              <w:rPr>
                <w:highlight w:val="yellow"/>
                <w:lang w:val="ru-RU"/>
              </w:rPr>
              <w:t>/</w:t>
            </w:r>
            <w:r w:rsidR="006B292A">
              <w:rPr>
                <w:highlight w:val="yellow"/>
                <w:lang w:val="ru-RU"/>
              </w:rPr>
              <w:t xml:space="preserve"> </w:t>
            </w:r>
            <w:r w:rsidRPr="00090BAC">
              <w:rPr>
                <w:highlight w:val="yellow"/>
                <w:lang w:val="ru-RU"/>
              </w:rPr>
              <w:t xml:space="preserve">ДПМ ТБО – не позднее </w:t>
            </w:r>
            <w:r>
              <w:rPr>
                <w:highlight w:val="yellow"/>
                <w:lang w:val="ru-RU"/>
              </w:rPr>
              <w:t xml:space="preserve">30 </w:t>
            </w:r>
            <w:r w:rsidRPr="00090BAC">
              <w:rPr>
                <w:highlight w:val="yellow"/>
                <w:lang w:val="ru-RU"/>
              </w:rPr>
              <w:t>сентября 2026 года</w:t>
            </w:r>
            <w:r w:rsidRPr="008418DF">
              <w:rPr>
                <w:lang w:val="ru-RU"/>
              </w:rPr>
              <w:t xml:space="preserve">),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w:t>
            </w:r>
            <w:r w:rsidRPr="00090BAC">
              <w:rPr>
                <w:lang w:val="ru-RU"/>
              </w:rPr>
              <w:t xml:space="preserve">Если до предусмотренной настоящим пунктом </w:t>
            </w:r>
            <w:r w:rsidRPr="00090BAC">
              <w:rPr>
                <w:lang w:val="ru-RU"/>
              </w:rPr>
              <w:lastRenderedPageBreak/>
              <w:t>даты размещения отчета поверенного договоры, указанные в пунктах 3.1.1, 3.1.2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A5239E" w:rsidRPr="00A94D25" w14:paraId="162C1F2A" w14:textId="77777777" w:rsidTr="007441A1">
        <w:tc>
          <w:tcPr>
            <w:tcW w:w="1032" w:type="dxa"/>
          </w:tcPr>
          <w:p w14:paraId="7C658FA8" w14:textId="0AF61C3A" w:rsidR="00A5239E" w:rsidRDefault="006E25AF" w:rsidP="007441A1">
            <w:pPr>
              <w:jc w:val="center"/>
              <w:rPr>
                <w:rFonts w:ascii="Garamond" w:hAnsi="Garamond"/>
                <w:b/>
                <w:sz w:val="22"/>
                <w:szCs w:val="22"/>
              </w:rPr>
            </w:pPr>
            <w:r>
              <w:rPr>
                <w:rFonts w:ascii="Garamond" w:hAnsi="Garamond"/>
                <w:b/>
                <w:sz w:val="22"/>
                <w:szCs w:val="22"/>
              </w:rPr>
              <w:lastRenderedPageBreak/>
              <w:t>4.2</w:t>
            </w:r>
          </w:p>
        </w:tc>
        <w:tc>
          <w:tcPr>
            <w:tcW w:w="6782" w:type="dxa"/>
          </w:tcPr>
          <w:p w14:paraId="5F4515BE" w14:textId="77777777" w:rsidR="00A5239E" w:rsidRPr="00A94D25" w:rsidRDefault="00A5239E" w:rsidP="007441A1">
            <w:pPr>
              <w:pStyle w:val="a9"/>
              <w:ind w:left="0"/>
              <w:jc w:val="both"/>
              <w:rPr>
                <w:szCs w:val="22"/>
                <w:lang w:val="ru-RU"/>
              </w:rPr>
            </w:pPr>
            <w:r w:rsidRPr="00F258CE">
              <w:rPr>
                <w:lang w:val="ru-RU"/>
              </w:rPr>
              <w:t>4.2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4.1.1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6782" w:type="dxa"/>
          </w:tcPr>
          <w:p w14:paraId="786001A5" w14:textId="60C8F29C" w:rsidR="00A5239E" w:rsidRPr="00A94D25" w:rsidRDefault="00A5239E" w:rsidP="006E25AF">
            <w:pPr>
              <w:pStyle w:val="a9"/>
              <w:ind w:left="0"/>
              <w:jc w:val="both"/>
              <w:rPr>
                <w:szCs w:val="22"/>
                <w:lang w:val="ru-RU"/>
              </w:rPr>
            </w:pPr>
            <w:r w:rsidRPr="00F258CE">
              <w:rPr>
                <w:lang w:val="ru-RU"/>
              </w:rPr>
              <w:t>4.2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w:t>
            </w:r>
            <w:r w:rsidRPr="00F258CE">
              <w:rPr>
                <w:highlight w:val="yellow"/>
                <w:lang w:val="ru-RU"/>
              </w:rPr>
              <w:t xml:space="preserve">, </w:t>
            </w:r>
            <w:r w:rsidRPr="00090BAC">
              <w:rPr>
                <w:highlight w:val="yellow"/>
                <w:lang w:val="ru-RU"/>
              </w:rPr>
              <w:t>а в отношении отчетного периода</w:t>
            </w:r>
            <w:r>
              <w:rPr>
                <w:highlight w:val="yellow"/>
                <w:lang w:val="ru-RU"/>
              </w:rPr>
              <w:t xml:space="preserve"> </w:t>
            </w:r>
            <w:r w:rsidR="006E25AF">
              <w:rPr>
                <w:highlight w:val="yellow"/>
                <w:lang w:val="ru-RU"/>
              </w:rPr>
              <w:t>–</w:t>
            </w:r>
            <w:r>
              <w:rPr>
                <w:highlight w:val="yellow"/>
                <w:lang w:val="ru-RU"/>
              </w:rPr>
              <w:t xml:space="preserve"> </w:t>
            </w:r>
            <w:r w:rsidRPr="00090BAC">
              <w:rPr>
                <w:highlight w:val="yellow"/>
                <w:lang w:val="ru-RU"/>
              </w:rPr>
              <w:t>июл</w:t>
            </w:r>
            <w:r>
              <w:rPr>
                <w:highlight w:val="yellow"/>
                <w:lang w:val="ru-RU"/>
              </w:rPr>
              <w:t>я</w:t>
            </w:r>
            <w:r w:rsidRPr="00090BAC">
              <w:rPr>
                <w:highlight w:val="yellow"/>
                <w:lang w:val="ru-RU"/>
              </w:rPr>
              <w:t xml:space="preserve"> 2026 года по ДПМ</w:t>
            </w:r>
            <w:r>
              <w:rPr>
                <w:highlight w:val="yellow"/>
                <w:lang w:val="ru-RU"/>
              </w:rPr>
              <w:t xml:space="preserve"> ВИЭ</w:t>
            </w:r>
            <w:r w:rsidR="006B292A">
              <w:rPr>
                <w:highlight w:val="yellow"/>
                <w:lang w:val="ru-RU"/>
              </w:rPr>
              <w:t xml:space="preserve"> </w:t>
            </w:r>
            <w:r>
              <w:rPr>
                <w:highlight w:val="yellow"/>
                <w:lang w:val="ru-RU"/>
              </w:rPr>
              <w:t>/</w:t>
            </w:r>
            <w:r w:rsidR="006B292A">
              <w:rPr>
                <w:highlight w:val="yellow"/>
                <w:lang w:val="ru-RU"/>
              </w:rPr>
              <w:t xml:space="preserve"> </w:t>
            </w:r>
            <w:r w:rsidRPr="00090BAC">
              <w:rPr>
                <w:highlight w:val="yellow"/>
                <w:lang w:val="ru-RU"/>
              </w:rPr>
              <w:t xml:space="preserve">ДПМ ТБО – не позднее </w:t>
            </w:r>
            <w:r>
              <w:rPr>
                <w:highlight w:val="yellow"/>
                <w:lang w:val="ru-RU"/>
              </w:rPr>
              <w:t xml:space="preserve">30 </w:t>
            </w:r>
            <w:r w:rsidRPr="00090BAC">
              <w:rPr>
                <w:highlight w:val="yellow"/>
                <w:lang w:val="ru-RU"/>
              </w:rPr>
              <w:t>сентября 2026 года</w:t>
            </w:r>
            <w:r w:rsidRPr="00F258CE">
              <w:rPr>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4.1.1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A5239E" w:rsidRPr="0007500F" w14:paraId="3DB527D3" w14:textId="77777777" w:rsidTr="007441A1">
        <w:tc>
          <w:tcPr>
            <w:tcW w:w="1032" w:type="dxa"/>
          </w:tcPr>
          <w:p w14:paraId="0EA691A7" w14:textId="77777777" w:rsidR="00A5239E" w:rsidRPr="0007500F" w:rsidRDefault="00A5239E" w:rsidP="007441A1">
            <w:pPr>
              <w:jc w:val="center"/>
              <w:rPr>
                <w:rFonts w:ascii="Garamond" w:hAnsi="Garamond"/>
                <w:b/>
                <w:sz w:val="22"/>
                <w:szCs w:val="22"/>
              </w:rPr>
            </w:pPr>
            <w:r w:rsidRPr="0007500F">
              <w:rPr>
                <w:rFonts w:ascii="Garamond" w:hAnsi="Garamond"/>
                <w:b/>
                <w:sz w:val="22"/>
                <w:szCs w:val="22"/>
              </w:rPr>
              <w:t>6.2</w:t>
            </w:r>
          </w:p>
        </w:tc>
        <w:tc>
          <w:tcPr>
            <w:tcW w:w="6782" w:type="dxa"/>
          </w:tcPr>
          <w:p w14:paraId="272E7A67" w14:textId="77777777" w:rsidR="00A5239E" w:rsidRPr="0007500F" w:rsidRDefault="00A5239E" w:rsidP="007441A1">
            <w:pPr>
              <w:spacing w:before="120" w:after="120"/>
              <w:ind w:hanging="5"/>
              <w:jc w:val="both"/>
              <w:rPr>
                <w:rFonts w:ascii="Garamond" w:eastAsiaTheme="minorHAnsi" w:hAnsi="Garamond"/>
                <w:sz w:val="22"/>
                <w:szCs w:val="22"/>
              </w:rPr>
            </w:pPr>
            <w:r w:rsidRPr="0007500F">
              <w:rPr>
                <w:rFonts w:ascii="Garamond" w:hAnsi="Garamond"/>
                <w:sz w:val="22"/>
                <w:szCs w:val="22"/>
              </w:rPr>
              <w:t xml:space="preserve">6.2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6.1.1, 6.1.2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w:t>
            </w:r>
            <w:r w:rsidRPr="0007500F">
              <w:rPr>
                <w:rFonts w:ascii="Garamond" w:hAnsi="Garamond"/>
                <w:sz w:val="22"/>
                <w:szCs w:val="22"/>
              </w:rPr>
              <w:lastRenderedPageBreak/>
              <w:t>официальном сайте поверенного, в разделе с ограниченным доступом персонально для доверителя в соответствии с Правилами ЭДО СЭД КО.</w:t>
            </w:r>
          </w:p>
        </w:tc>
        <w:tc>
          <w:tcPr>
            <w:tcW w:w="6782" w:type="dxa"/>
          </w:tcPr>
          <w:p w14:paraId="3D1A86E1" w14:textId="58EB71F7" w:rsidR="00A5239E" w:rsidRPr="0007500F" w:rsidRDefault="00A5239E" w:rsidP="006E25AF">
            <w:pPr>
              <w:spacing w:before="120" w:after="120"/>
              <w:ind w:hanging="5"/>
              <w:jc w:val="both"/>
              <w:rPr>
                <w:rFonts w:ascii="Garamond" w:eastAsiaTheme="minorHAnsi" w:hAnsi="Garamond"/>
                <w:sz w:val="22"/>
                <w:szCs w:val="22"/>
              </w:rPr>
            </w:pPr>
            <w:r w:rsidRPr="0007500F">
              <w:rPr>
                <w:rFonts w:ascii="Garamond" w:hAnsi="Garamond"/>
                <w:sz w:val="22"/>
                <w:szCs w:val="22"/>
              </w:rPr>
              <w:lastRenderedPageBreak/>
              <w:t>6.2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w:t>
            </w:r>
            <w:r w:rsidRPr="0007500F">
              <w:rPr>
                <w:rFonts w:ascii="Garamond" w:hAnsi="Garamond"/>
                <w:sz w:val="22"/>
                <w:szCs w:val="22"/>
                <w:highlight w:val="yellow"/>
              </w:rPr>
              <w:t xml:space="preserve">, а в отношении отчетного периода </w:t>
            </w:r>
            <w:r w:rsidR="006E25AF">
              <w:rPr>
                <w:rFonts w:ascii="Garamond" w:hAnsi="Garamond"/>
                <w:sz w:val="22"/>
                <w:szCs w:val="22"/>
                <w:highlight w:val="yellow"/>
              </w:rPr>
              <w:t>–</w:t>
            </w:r>
            <w:r w:rsidRPr="0007500F">
              <w:rPr>
                <w:rFonts w:ascii="Garamond" w:hAnsi="Garamond"/>
                <w:sz w:val="22"/>
                <w:szCs w:val="22"/>
                <w:highlight w:val="yellow"/>
              </w:rPr>
              <w:t xml:space="preserve"> июля 2026 года по ДПМ ВИЭ</w:t>
            </w:r>
            <w:r w:rsidR="006B292A">
              <w:rPr>
                <w:rFonts w:ascii="Garamond" w:hAnsi="Garamond"/>
                <w:sz w:val="22"/>
                <w:szCs w:val="22"/>
                <w:highlight w:val="yellow"/>
              </w:rPr>
              <w:t xml:space="preserve"> </w:t>
            </w:r>
            <w:r w:rsidRPr="0007500F">
              <w:rPr>
                <w:rFonts w:ascii="Garamond" w:hAnsi="Garamond"/>
                <w:sz w:val="22"/>
                <w:szCs w:val="22"/>
                <w:highlight w:val="yellow"/>
              </w:rPr>
              <w:t>/</w:t>
            </w:r>
            <w:r w:rsidR="006B292A">
              <w:rPr>
                <w:rFonts w:ascii="Garamond" w:hAnsi="Garamond"/>
                <w:sz w:val="22"/>
                <w:szCs w:val="22"/>
                <w:highlight w:val="yellow"/>
              </w:rPr>
              <w:t xml:space="preserve"> </w:t>
            </w:r>
            <w:r w:rsidRPr="0007500F">
              <w:rPr>
                <w:rFonts w:ascii="Garamond" w:hAnsi="Garamond"/>
                <w:sz w:val="22"/>
                <w:szCs w:val="22"/>
                <w:highlight w:val="yellow"/>
              </w:rPr>
              <w:t>ДПМ ТБО – не позднее 30 сентября 2026 года</w:t>
            </w:r>
            <w:r w:rsidRPr="0007500F">
              <w:rPr>
                <w:rFonts w:ascii="Garamond" w:hAnsi="Garamond"/>
                <w:sz w:val="22"/>
                <w:szCs w:val="22"/>
              </w:rPr>
              <w:t xml:space="preserve">),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6.1.1, 6.1.2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w:t>
            </w:r>
            <w:r w:rsidRPr="0007500F">
              <w:rPr>
                <w:rFonts w:ascii="Garamond" w:hAnsi="Garamond"/>
                <w:sz w:val="22"/>
                <w:szCs w:val="22"/>
              </w:rPr>
              <w:lastRenderedPageBreak/>
              <w:t>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A5239E" w:rsidRPr="00A94D25" w14:paraId="34ECEAF9" w14:textId="77777777" w:rsidTr="007441A1">
        <w:tc>
          <w:tcPr>
            <w:tcW w:w="1032" w:type="dxa"/>
          </w:tcPr>
          <w:p w14:paraId="234DC901" w14:textId="3FAF1996" w:rsidR="00A5239E" w:rsidRDefault="006E25AF" w:rsidP="007441A1">
            <w:pPr>
              <w:jc w:val="center"/>
              <w:rPr>
                <w:rFonts w:ascii="Garamond" w:hAnsi="Garamond"/>
                <w:b/>
                <w:sz w:val="22"/>
                <w:szCs w:val="22"/>
              </w:rPr>
            </w:pPr>
            <w:r>
              <w:rPr>
                <w:rFonts w:ascii="Garamond" w:hAnsi="Garamond"/>
                <w:b/>
                <w:sz w:val="22"/>
                <w:szCs w:val="22"/>
              </w:rPr>
              <w:lastRenderedPageBreak/>
              <w:t>7.2</w:t>
            </w:r>
          </w:p>
        </w:tc>
        <w:tc>
          <w:tcPr>
            <w:tcW w:w="6782" w:type="dxa"/>
          </w:tcPr>
          <w:p w14:paraId="7A24F76A" w14:textId="77777777" w:rsidR="00A5239E" w:rsidRPr="00F258CE" w:rsidRDefault="00A5239E" w:rsidP="007441A1">
            <w:pPr>
              <w:pStyle w:val="a9"/>
              <w:ind w:left="-5"/>
              <w:jc w:val="both"/>
              <w:rPr>
                <w:b/>
                <w:szCs w:val="22"/>
                <w:lang w:val="ru-RU"/>
              </w:rPr>
            </w:pPr>
            <w:r w:rsidRPr="00643157">
              <w:rPr>
                <w:lang w:val="ru-RU"/>
              </w:rPr>
              <w:t>7.2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7.1.1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6782" w:type="dxa"/>
          </w:tcPr>
          <w:p w14:paraId="7734855B" w14:textId="53FF5D22" w:rsidR="00A5239E" w:rsidRPr="00A94D25" w:rsidRDefault="00A5239E" w:rsidP="006E25AF">
            <w:pPr>
              <w:pStyle w:val="a9"/>
              <w:ind w:left="-5"/>
              <w:jc w:val="both"/>
              <w:rPr>
                <w:b/>
                <w:szCs w:val="22"/>
                <w:highlight w:val="yellow"/>
                <w:lang w:val="ru-RU"/>
              </w:rPr>
            </w:pPr>
            <w:r w:rsidRPr="00643157">
              <w:rPr>
                <w:lang w:val="ru-RU"/>
              </w:rPr>
              <w:t>7.2 Поверенный не позднее 9 (девятого) рабочего дня каждого месяца, следующего за отчетным периодом (в отношении договоров поручительства – не позднее последнего числа месяца, следующего за отчетным</w:t>
            </w:r>
            <w:r w:rsidRPr="00F258CE">
              <w:rPr>
                <w:highlight w:val="yellow"/>
                <w:lang w:val="ru-RU"/>
              </w:rPr>
              <w:t xml:space="preserve">, </w:t>
            </w:r>
            <w:r w:rsidRPr="00090BAC">
              <w:rPr>
                <w:highlight w:val="yellow"/>
                <w:lang w:val="ru-RU"/>
              </w:rPr>
              <w:t>а в отношении отчетного периода</w:t>
            </w:r>
            <w:r>
              <w:rPr>
                <w:highlight w:val="yellow"/>
                <w:lang w:val="ru-RU"/>
              </w:rPr>
              <w:t xml:space="preserve"> </w:t>
            </w:r>
            <w:r w:rsidR="006E25AF">
              <w:rPr>
                <w:highlight w:val="yellow"/>
                <w:lang w:val="ru-RU"/>
              </w:rPr>
              <w:t>–</w:t>
            </w:r>
            <w:r>
              <w:rPr>
                <w:highlight w:val="yellow"/>
                <w:lang w:val="ru-RU"/>
              </w:rPr>
              <w:t xml:space="preserve"> </w:t>
            </w:r>
            <w:r w:rsidRPr="00090BAC">
              <w:rPr>
                <w:highlight w:val="yellow"/>
                <w:lang w:val="ru-RU"/>
              </w:rPr>
              <w:t>июл</w:t>
            </w:r>
            <w:r>
              <w:rPr>
                <w:highlight w:val="yellow"/>
                <w:lang w:val="ru-RU"/>
              </w:rPr>
              <w:t>я</w:t>
            </w:r>
            <w:r w:rsidRPr="00090BAC">
              <w:rPr>
                <w:highlight w:val="yellow"/>
                <w:lang w:val="ru-RU"/>
              </w:rPr>
              <w:t xml:space="preserve"> 2026 года по ДПМ</w:t>
            </w:r>
            <w:r>
              <w:rPr>
                <w:highlight w:val="yellow"/>
                <w:lang w:val="ru-RU"/>
              </w:rPr>
              <w:t xml:space="preserve"> ВИЭ</w:t>
            </w:r>
            <w:r w:rsidR="006B292A">
              <w:rPr>
                <w:highlight w:val="yellow"/>
                <w:lang w:val="ru-RU"/>
              </w:rPr>
              <w:t xml:space="preserve"> </w:t>
            </w:r>
            <w:r>
              <w:rPr>
                <w:highlight w:val="yellow"/>
                <w:lang w:val="ru-RU"/>
              </w:rPr>
              <w:t>/</w:t>
            </w:r>
            <w:r w:rsidR="006B292A">
              <w:rPr>
                <w:highlight w:val="yellow"/>
                <w:lang w:val="ru-RU"/>
              </w:rPr>
              <w:t xml:space="preserve"> </w:t>
            </w:r>
            <w:r w:rsidRPr="00090BAC">
              <w:rPr>
                <w:highlight w:val="yellow"/>
                <w:lang w:val="ru-RU"/>
              </w:rPr>
              <w:t xml:space="preserve">ДПМ ТБО – не позднее </w:t>
            </w:r>
            <w:r>
              <w:rPr>
                <w:highlight w:val="yellow"/>
                <w:lang w:val="ru-RU"/>
              </w:rPr>
              <w:t xml:space="preserve">30 </w:t>
            </w:r>
            <w:r w:rsidRPr="00090BAC">
              <w:rPr>
                <w:highlight w:val="yellow"/>
                <w:lang w:val="ru-RU"/>
              </w:rPr>
              <w:t>сентября 2026 года</w:t>
            </w:r>
            <w:r w:rsidRPr="00643157">
              <w:rPr>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7.1.1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bl>
    <w:p w14:paraId="7ECA8C92" w14:textId="77777777" w:rsidR="00A5239E" w:rsidRDefault="00A5239E"/>
    <w:sectPr w:rsidR="00A5239E" w:rsidSect="00A5654A">
      <w:pgSz w:w="16838" w:h="11906" w:orient="landscape"/>
      <w:pgMar w:top="1134" w:right="851" w:bottom="964" w:left="1304"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3E227" w14:textId="77777777" w:rsidR="00400EC1" w:rsidRDefault="00400EC1">
      <w:r>
        <w:separator/>
      </w:r>
    </w:p>
  </w:endnote>
  <w:endnote w:type="continuationSeparator" w:id="0">
    <w:p w14:paraId="2D9A916B" w14:textId="77777777" w:rsidR="00400EC1" w:rsidRDefault="0040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18434"/>
      <w:docPartObj>
        <w:docPartGallery w:val="Page Numbers (Bottom of Page)"/>
        <w:docPartUnique/>
      </w:docPartObj>
    </w:sdtPr>
    <w:sdtEndPr/>
    <w:sdtContent>
      <w:p w14:paraId="63ACF629" w14:textId="501891BA" w:rsidR="00400EC1" w:rsidRDefault="00400EC1">
        <w:pPr>
          <w:pStyle w:val="af1"/>
          <w:jc w:val="center"/>
        </w:pPr>
        <w:r>
          <w:fldChar w:fldCharType="begin"/>
        </w:r>
        <w:r>
          <w:instrText>PAGE   \* MERGEFORMAT</w:instrText>
        </w:r>
        <w:r>
          <w:fldChar w:fldCharType="separate"/>
        </w:r>
        <w:r w:rsidR="00E0398C">
          <w:rPr>
            <w:noProof/>
          </w:rPr>
          <w:t>141</w:t>
        </w:r>
        <w:r>
          <w:fldChar w:fldCharType="end"/>
        </w:r>
      </w:p>
    </w:sdtContent>
  </w:sdt>
  <w:p w14:paraId="7D6C7F32" w14:textId="77777777" w:rsidR="00400EC1" w:rsidRDefault="00400EC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78D0" w14:textId="77777777" w:rsidR="00400EC1" w:rsidRDefault="00400EC1">
      <w:r>
        <w:separator/>
      </w:r>
    </w:p>
  </w:footnote>
  <w:footnote w:type="continuationSeparator" w:id="0">
    <w:p w14:paraId="6AB10CEF" w14:textId="77777777" w:rsidR="00400EC1" w:rsidRDefault="00400EC1">
      <w:r>
        <w:continuationSeparator/>
      </w:r>
    </w:p>
  </w:footnote>
  <w:footnote w:id="1">
    <w:p w14:paraId="0B3AD720" w14:textId="77777777" w:rsidR="00400EC1" w:rsidRDefault="00400EC1" w:rsidP="001C724C">
      <w:pPr>
        <w:pStyle w:val="ac"/>
      </w:pPr>
      <w:r>
        <w:rPr>
          <w:rStyle w:val="ae"/>
        </w:rPr>
        <w:footnoteRef/>
      </w:r>
      <w:r>
        <w:t xml:space="preserve"> Указывается в случае предоставления нового обеспечения.</w:t>
      </w:r>
    </w:p>
  </w:footnote>
  <w:footnote w:id="2">
    <w:p w14:paraId="6B5B90E2" w14:textId="77777777" w:rsidR="00400EC1" w:rsidRPr="001C724C" w:rsidRDefault="00400EC1" w:rsidP="001C724C">
      <w:pPr>
        <w:pStyle w:val="ac"/>
        <w:rPr>
          <w:rFonts w:ascii="Garamond" w:hAnsi="Garamond"/>
        </w:rPr>
      </w:pPr>
      <w:r w:rsidRPr="001C724C">
        <w:rPr>
          <w:rStyle w:val="ae"/>
          <w:rFonts w:ascii="Garamond" w:hAnsi="Garamond"/>
        </w:rPr>
        <w:footnoteRef/>
      </w:r>
      <w:r w:rsidRPr="001C724C">
        <w:rPr>
          <w:rFonts w:ascii="Garamond" w:hAnsi="Garamond"/>
        </w:rPr>
        <w:t xml:space="preserve"> В отношении объектов ДПМ ВИЭ, отобранных по результатам ОПВ, проведенных после 1 января 2021 года, информация об установленной мощности не заполняется.</w:t>
      </w:r>
    </w:p>
  </w:footnote>
  <w:footnote w:id="3">
    <w:p w14:paraId="32D21906" w14:textId="77777777" w:rsidR="00400EC1" w:rsidRDefault="00400EC1" w:rsidP="001C724C">
      <w:pPr>
        <w:pStyle w:val="ac"/>
      </w:pPr>
      <w:r w:rsidRPr="001C724C">
        <w:rPr>
          <w:rStyle w:val="ae"/>
          <w:rFonts w:ascii="Garamond" w:hAnsi="Garamond"/>
        </w:rPr>
        <w:footnoteRef/>
      </w:r>
      <w:r w:rsidRPr="001C724C">
        <w:rPr>
          <w:rFonts w:ascii="Garamond" w:hAnsi="Garamond"/>
        </w:rPr>
        <w:t xml:space="preserve"> </w:t>
      </w:r>
      <w:r w:rsidRPr="001C724C">
        <w:rPr>
          <w:rFonts w:ascii="Garamond" w:hAnsi="Garamond"/>
          <w:color w:val="000000"/>
        </w:rPr>
        <w:t xml:space="preserve">Для ДПМ ВИЭ, </w:t>
      </w:r>
      <w:r w:rsidRPr="001C724C">
        <w:rPr>
          <w:rFonts w:ascii="Garamond" w:hAnsi="Garamond"/>
        </w:rPr>
        <w:t>заключенных по итогам ОПВ, проведенных после 1 января 2021 года</w:t>
      </w:r>
      <w:r w:rsidRPr="001C724C">
        <w:rPr>
          <w:rFonts w:ascii="Garamond" w:hAnsi="Garamond"/>
          <w:color w:val="000000"/>
        </w:rPr>
        <w:t>, столбец «Субъект Российской Федерации» не заполняется.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6DE"/>
    <w:multiLevelType w:val="hybridMultilevel"/>
    <w:tmpl w:val="641E4EEA"/>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35B"/>
    <w:multiLevelType w:val="hybridMultilevel"/>
    <w:tmpl w:val="552E5CA6"/>
    <w:lvl w:ilvl="0" w:tplc="DCB6EB22">
      <w:start w:val="1"/>
      <w:numFmt w:val="bullet"/>
      <w:lvlText w:val=""/>
      <w:lvlJc w:val="left"/>
      <w:pPr>
        <w:ind w:left="1211"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start w:val="1"/>
      <w:numFmt w:val="bullet"/>
      <w:pStyle w:val="11"/>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3" w15:restartNumberingAfterBreak="0">
    <w:nsid w:val="051061F3"/>
    <w:multiLevelType w:val="multilevel"/>
    <w:tmpl w:val="11C88B48"/>
    <w:lvl w:ilvl="0">
      <w:start w:val="1"/>
      <w:numFmt w:val="decimal"/>
      <w:lvlText w:val="%1."/>
      <w:lvlJc w:val="left"/>
      <w:pPr>
        <w:ind w:left="1080" w:hanging="360"/>
      </w:pPr>
      <w:rPr>
        <w:rFonts w:ascii="Garamond" w:eastAsia="Times New Roman" w:hAnsi="Garamond" w:hint="default"/>
        <w:b/>
        <w:sz w:val="22"/>
        <w:szCs w:val="22"/>
      </w:rPr>
    </w:lvl>
    <w:lvl w:ilvl="1">
      <w:start w:val="1"/>
      <w:numFmt w:val="decimal"/>
      <w:isLgl/>
      <w:lvlText w:val="%1.%2."/>
      <w:lvlJc w:val="left"/>
      <w:pPr>
        <w:ind w:left="1440" w:hanging="720"/>
      </w:pPr>
      <w:rPr>
        <w:rFonts w:ascii="Garamond" w:hAnsi="Garamond" w:hint="default"/>
        <w:b/>
        <w:sz w:val="22"/>
        <w:szCs w:val="22"/>
      </w:rPr>
    </w:lvl>
    <w:lvl w:ilvl="2">
      <w:start w:val="1"/>
      <w:numFmt w:val="decimal"/>
      <w:isLgl/>
      <w:lvlText w:val="%1.%2.%3."/>
      <w:lvlJc w:val="left"/>
      <w:pPr>
        <w:ind w:left="1440" w:hanging="720"/>
      </w:pPr>
      <w:rPr>
        <w:rFonts w:ascii="Garamond" w:hAnsi="Garamond"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5FB2540"/>
    <w:multiLevelType w:val="hybridMultilevel"/>
    <w:tmpl w:val="525E2F20"/>
    <w:lvl w:ilvl="0" w:tplc="5C9E7F4A">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82C20"/>
    <w:multiLevelType w:val="multilevel"/>
    <w:tmpl w:val="ECBC7AE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44022"/>
    <w:multiLevelType w:val="hybridMultilevel"/>
    <w:tmpl w:val="2EB2E1F0"/>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D16044"/>
    <w:multiLevelType w:val="multilevel"/>
    <w:tmpl w:val="B19A100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250AB"/>
    <w:multiLevelType w:val="multilevel"/>
    <w:tmpl w:val="DDB06BA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76207"/>
    <w:multiLevelType w:val="hybridMultilevel"/>
    <w:tmpl w:val="F53A5CBA"/>
    <w:lvl w:ilvl="0" w:tplc="DCB6EB22">
      <w:start w:val="1"/>
      <w:numFmt w:val="bullet"/>
      <w:lvlText w:val=""/>
      <w:lvlJc w:val="left"/>
      <w:pPr>
        <w:tabs>
          <w:tab w:val="num" w:pos="1891"/>
        </w:tabs>
        <w:ind w:left="1891"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5F33EDC"/>
    <w:multiLevelType w:val="hybridMultilevel"/>
    <w:tmpl w:val="6F1A9D74"/>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2C4A91"/>
    <w:multiLevelType w:val="multilevel"/>
    <w:tmpl w:val="C972B8B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00B26"/>
    <w:multiLevelType w:val="hybridMultilevel"/>
    <w:tmpl w:val="BEC8829E"/>
    <w:lvl w:ilvl="0" w:tplc="F648E3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F90BAE"/>
    <w:multiLevelType w:val="hybridMultilevel"/>
    <w:tmpl w:val="625E39DA"/>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14" w15:restartNumberingAfterBreak="0">
    <w:nsid w:val="1C6E5997"/>
    <w:multiLevelType w:val="hybridMultilevel"/>
    <w:tmpl w:val="86726A5E"/>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15" w15:restartNumberingAfterBreak="0">
    <w:nsid w:val="1FDE5124"/>
    <w:multiLevelType w:val="multilevel"/>
    <w:tmpl w:val="4C8AB4A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E0314"/>
    <w:multiLevelType w:val="hybridMultilevel"/>
    <w:tmpl w:val="DAF690C0"/>
    <w:lvl w:ilvl="0" w:tplc="4E905A00">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7"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8" w15:restartNumberingAfterBreak="0">
    <w:nsid w:val="245E6315"/>
    <w:multiLevelType w:val="hybridMultilevel"/>
    <w:tmpl w:val="D9647006"/>
    <w:lvl w:ilvl="0" w:tplc="F648E3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D242C1"/>
    <w:multiLevelType w:val="hybridMultilevel"/>
    <w:tmpl w:val="760644BA"/>
    <w:lvl w:ilvl="0" w:tplc="91E220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6280493"/>
    <w:multiLevelType w:val="hybridMultilevel"/>
    <w:tmpl w:val="41108192"/>
    <w:lvl w:ilvl="0" w:tplc="4E905A00">
      <w:start w:val="1"/>
      <w:numFmt w:val="bullet"/>
      <w:lvlText w:val=""/>
      <w:lvlJc w:val="left"/>
      <w:pPr>
        <w:tabs>
          <w:tab w:val="num" w:pos="982"/>
        </w:tabs>
        <w:ind w:left="982" w:hanging="720"/>
      </w:pPr>
      <w:rPr>
        <w:rFonts w:ascii="Symbol" w:hAnsi="Symbol" w:hint="default"/>
      </w:rPr>
    </w:lvl>
    <w:lvl w:ilvl="1" w:tplc="04190003" w:tentative="1">
      <w:start w:val="1"/>
      <w:numFmt w:val="bullet"/>
      <w:lvlText w:val="o"/>
      <w:lvlJc w:val="left"/>
      <w:pPr>
        <w:tabs>
          <w:tab w:val="num" w:pos="1702"/>
        </w:tabs>
        <w:ind w:left="1702" w:hanging="360"/>
      </w:pPr>
      <w:rPr>
        <w:rFonts w:ascii="Courier New" w:hAnsi="Courier New" w:hint="default"/>
      </w:rPr>
    </w:lvl>
    <w:lvl w:ilvl="2" w:tplc="04190005" w:tentative="1">
      <w:start w:val="1"/>
      <w:numFmt w:val="bullet"/>
      <w:lvlText w:val=""/>
      <w:lvlJc w:val="left"/>
      <w:pPr>
        <w:tabs>
          <w:tab w:val="num" w:pos="2422"/>
        </w:tabs>
        <w:ind w:left="2422" w:hanging="360"/>
      </w:pPr>
      <w:rPr>
        <w:rFonts w:ascii="Wingdings" w:hAnsi="Wingdings" w:hint="default"/>
      </w:rPr>
    </w:lvl>
    <w:lvl w:ilvl="3" w:tplc="04190001" w:tentative="1">
      <w:start w:val="1"/>
      <w:numFmt w:val="bullet"/>
      <w:lvlText w:val=""/>
      <w:lvlJc w:val="left"/>
      <w:pPr>
        <w:tabs>
          <w:tab w:val="num" w:pos="3142"/>
        </w:tabs>
        <w:ind w:left="3142" w:hanging="360"/>
      </w:pPr>
      <w:rPr>
        <w:rFonts w:ascii="Symbol" w:hAnsi="Symbol" w:hint="default"/>
      </w:rPr>
    </w:lvl>
    <w:lvl w:ilvl="4" w:tplc="04190003" w:tentative="1">
      <w:start w:val="1"/>
      <w:numFmt w:val="bullet"/>
      <w:lvlText w:val="o"/>
      <w:lvlJc w:val="left"/>
      <w:pPr>
        <w:tabs>
          <w:tab w:val="num" w:pos="3862"/>
        </w:tabs>
        <w:ind w:left="3862" w:hanging="360"/>
      </w:pPr>
      <w:rPr>
        <w:rFonts w:ascii="Courier New" w:hAnsi="Courier New" w:hint="default"/>
      </w:rPr>
    </w:lvl>
    <w:lvl w:ilvl="5" w:tplc="04190005" w:tentative="1">
      <w:start w:val="1"/>
      <w:numFmt w:val="bullet"/>
      <w:lvlText w:val=""/>
      <w:lvlJc w:val="left"/>
      <w:pPr>
        <w:tabs>
          <w:tab w:val="num" w:pos="4582"/>
        </w:tabs>
        <w:ind w:left="4582" w:hanging="360"/>
      </w:pPr>
      <w:rPr>
        <w:rFonts w:ascii="Wingdings" w:hAnsi="Wingdings" w:hint="default"/>
      </w:rPr>
    </w:lvl>
    <w:lvl w:ilvl="6" w:tplc="04190001" w:tentative="1">
      <w:start w:val="1"/>
      <w:numFmt w:val="bullet"/>
      <w:lvlText w:val=""/>
      <w:lvlJc w:val="left"/>
      <w:pPr>
        <w:tabs>
          <w:tab w:val="num" w:pos="5302"/>
        </w:tabs>
        <w:ind w:left="5302" w:hanging="360"/>
      </w:pPr>
      <w:rPr>
        <w:rFonts w:ascii="Symbol" w:hAnsi="Symbol" w:hint="default"/>
      </w:rPr>
    </w:lvl>
    <w:lvl w:ilvl="7" w:tplc="04190003" w:tentative="1">
      <w:start w:val="1"/>
      <w:numFmt w:val="bullet"/>
      <w:lvlText w:val="o"/>
      <w:lvlJc w:val="left"/>
      <w:pPr>
        <w:tabs>
          <w:tab w:val="num" w:pos="6022"/>
        </w:tabs>
        <w:ind w:left="6022" w:hanging="360"/>
      </w:pPr>
      <w:rPr>
        <w:rFonts w:ascii="Courier New" w:hAnsi="Courier New" w:hint="default"/>
      </w:rPr>
    </w:lvl>
    <w:lvl w:ilvl="8" w:tplc="04190005" w:tentative="1">
      <w:start w:val="1"/>
      <w:numFmt w:val="bullet"/>
      <w:lvlText w:val=""/>
      <w:lvlJc w:val="left"/>
      <w:pPr>
        <w:tabs>
          <w:tab w:val="num" w:pos="6742"/>
        </w:tabs>
        <w:ind w:left="6742" w:hanging="360"/>
      </w:pPr>
      <w:rPr>
        <w:rFonts w:ascii="Wingdings" w:hAnsi="Wingdings" w:hint="default"/>
      </w:rPr>
    </w:lvl>
  </w:abstractNum>
  <w:abstractNum w:abstractNumId="21"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C3D4D6D"/>
    <w:multiLevelType w:val="hybridMultilevel"/>
    <w:tmpl w:val="3698CF50"/>
    <w:lvl w:ilvl="0" w:tplc="4E905A00">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3" w15:restartNumberingAfterBreak="0">
    <w:nsid w:val="32CA1F67"/>
    <w:multiLevelType w:val="hybridMultilevel"/>
    <w:tmpl w:val="B498D5C0"/>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24" w15:restartNumberingAfterBreak="0">
    <w:nsid w:val="37BA27F7"/>
    <w:multiLevelType w:val="hybridMultilevel"/>
    <w:tmpl w:val="DBB89A12"/>
    <w:lvl w:ilvl="0" w:tplc="D03C4C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CA410BB"/>
    <w:multiLevelType w:val="hybridMultilevel"/>
    <w:tmpl w:val="37365CF4"/>
    <w:lvl w:ilvl="0" w:tplc="DCB6EB22">
      <w:start w:val="1"/>
      <w:numFmt w:val="bullet"/>
      <w:lvlText w:val=""/>
      <w:lvlJc w:val="left"/>
      <w:pPr>
        <w:tabs>
          <w:tab w:val="num" w:pos="1891"/>
        </w:tabs>
        <w:ind w:left="1891"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431BCB"/>
    <w:multiLevelType w:val="hybridMultilevel"/>
    <w:tmpl w:val="C3565E6C"/>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0972630"/>
    <w:multiLevelType w:val="hybridMultilevel"/>
    <w:tmpl w:val="89B0AA5A"/>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28" w15:restartNumberingAfterBreak="0">
    <w:nsid w:val="418601CE"/>
    <w:multiLevelType w:val="hybridMultilevel"/>
    <w:tmpl w:val="E8B02E76"/>
    <w:lvl w:ilvl="0" w:tplc="5C9E7F4A">
      <w:start w:val="1"/>
      <w:numFmt w:val="bullet"/>
      <w:lvlText w:val=""/>
      <w:lvlJc w:val="left"/>
      <w:pPr>
        <w:ind w:left="1425" w:hanging="360"/>
      </w:pPr>
      <w:rPr>
        <w:rFonts w:ascii="Symbol" w:hAnsi="Symbol" w:hint="default"/>
        <w:b/>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9" w15:restartNumberingAfterBreak="0">
    <w:nsid w:val="47C87F2E"/>
    <w:multiLevelType w:val="hybridMultilevel"/>
    <w:tmpl w:val="BC8868BA"/>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2D1783"/>
    <w:multiLevelType w:val="hybridMultilevel"/>
    <w:tmpl w:val="5868083A"/>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927AF2"/>
    <w:multiLevelType w:val="hybridMultilevel"/>
    <w:tmpl w:val="F05A70A2"/>
    <w:lvl w:ilvl="0" w:tplc="F70E758C">
      <w:start w:val="1"/>
      <w:numFmt w:val="bullet"/>
      <w:lvlText w:val="-"/>
      <w:lvlJc w:val="left"/>
      <w:pPr>
        <w:ind w:left="1230" w:hanging="360"/>
      </w:pPr>
      <w:rPr>
        <w:rFonts w:ascii="Courier New" w:hAnsi="Courier New"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2"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34B2637"/>
    <w:multiLevelType w:val="hybridMultilevel"/>
    <w:tmpl w:val="39D4DE0C"/>
    <w:lvl w:ilvl="0" w:tplc="9CA6312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C1E30F8"/>
    <w:multiLevelType w:val="hybridMultilevel"/>
    <w:tmpl w:val="244606BA"/>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5" w15:restartNumberingAfterBreak="0">
    <w:nsid w:val="5E315829"/>
    <w:multiLevelType w:val="hybridMultilevel"/>
    <w:tmpl w:val="2A6CFE58"/>
    <w:lvl w:ilvl="0" w:tplc="60FE6FBE">
      <w:start w:val="20"/>
      <w:numFmt w:val="bullet"/>
      <w:lvlText w:val="–"/>
      <w:lvlJc w:val="left"/>
      <w:pPr>
        <w:ind w:left="961" w:hanging="360"/>
      </w:pPr>
      <w:rPr>
        <w:rFonts w:ascii="Garamond" w:eastAsia="Batang" w:hAnsi="Garamond" w:cs="Garamond"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6" w15:restartNumberingAfterBreak="0">
    <w:nsid w:val="5F72638E"/>
    <w:multiLevelType w:val="hybridMultilevel"/>
    <w:tmpl w:val="B52CE754"/>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954AAF"/>
    <w:multiLevelType w:val="multilevel"/>
    <w:tmpl w:val="B24E0E0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47133"/>
    <w:multiLevelType w:val="hybridMultilevel"/>
    <w:tmpl w:val="151E9084"/>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39" w15:restartNumberingAfterBreak="0">
    <w:nsid w:val="6498603C"/>
    <w:multiLevelType w:val="multilevel"/>
    <w:tmpl w:val="FD7E9892"/>
    <w:lvl w:ilvl="0">
      <w:start w:val="1"/>
      <w:numFmt w:val="bullet"/>
      <w:lvlText w:val="−"/>
      <w:lvlJc w:val="left"/>
      <w:pPr>
        <w:ind w:left="1891" w:firstLine="1531"/>
      </w:pPr>
      <w:rPr>
        <w:rFonts w:ascii="Garamond" w:hAnsi="Garamond" w:hint="default"/>
        <w:b w:val="0"/>
        <w:i w:val="0"/>
        <w:sz w:val="28"/>
        <w:u w:val="none"/>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40" w15:restartNumberingAfterBreak="0">
    <w:nsid w:val="64E27A65"/>
    <w:multiLevelType w:val="hybridMultilevel"/>
    <w:tmpl w:val="6B3E860E"/>
    <w:lvl w:ilvl="0" w:tplc="9E14E82C">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65D84FD0"/>
    <w:multiLevelType w:val="multilevel"/>
    <w:tmpl w:val="4526247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A55FEC"/>
    <w:multiLevelType w:val="hybridMultilevel"/>
    <w:tmpl w:val="6C64BD88"/>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43" w15:restartNumberingAfterBreak="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4" w15:restartNumberingAfterBreak="0">
    <w:nsid w:val="6AD414AC"/>
    <w:multiLevelType w:val="hybridMultilevel"/>
    <w:tmpl w:val="07BC27BA"/>
    <w:lvl w:ilvl="0" w:tplc="5C9E7F4A">
      <w:start w:val="1"/>
      <w:numFmt w:val="bullet"/>
      <w:lvlText w:val=""/>
      <w:lvlJc w:val="left"/>
      <w:pPr>
        <w:ind w:left="1425" w:hanging="360"/>
      </w:pPr>
      <w:rPr>
        <w:rFonts w:ascii="Symbol" w:hAnsi="Symbol" w:hint="default"/>
        <w:b/>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5" w15:restartNumberingAfterBreak="0">
    <w:nsid w:val="6B945955"/>
    <w:multiLevelType w:val="hybridMultilevel"/>
    <w:tmpl w:val="9BA47BC0"/>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16863CC"/>
    <w:multiLevelType w:val="hybridMultilevel"/>
    <w:tmpl w:val="A0D0D21C"/>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47" w15:restartNumberingAfterBreak="0">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DDE0040"/>
    <w:multiLevelType w:val="hybridMultilevel"/>
    <w:tmpl w:val="832A4242"/>
    <w:lvl w:ilvl="0" w:tplc="F648E3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424A2B"/>
    <w:multiLevelType w:val="hybridMultilevel"/>
    <w:tmpl w:val="0DE8B88E"/>
    <w:lvl w:ilvl="0" w:tplc="4E905A00">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num w:numId="1">
    <w:abstractNumId w:val="2"/>
  </w:num>
  <w:num w:numId="2">
    <w:abstractNumId w:val="19"/>
  </w:num>
  <w:num w:numId="3">
    <w:abstractNumId w:val="34"/>
  </w:num>
  <w:num w:numId="4">
    <w:abstractNumId w:val="22"/>
  </w:num>
  <w:num w:numId="5">
    <w:abstractNumId w:val="16"/>
  </w:num>
  <w:num w:numId="6">
    <w:abstractNumId w:val="47"/>
  </w:num>
  <w:num w:numId="7">
    <w:abstractNumId w:val="28"/>
  </w:num>
  <w:num w:numId="8">
    <w:abstractNumId w:val="44"/>
  </w:num>
  <w:num w:numId="9">
    <w:abstractNumId w:val="4"/>
  </w:num>
  <w:num w:numId="10">
    <w:abstractNumId w:val="20"/>
  </w:num>
  <w:num w:numId="11">
    <w:abstractNumId w:val="36"/>
  </w:num>
  <w:num w:numId="12">
    <w:abstractNumId w:val="30"/>
  </w:num>
  <w:num w:numId="13">
    <w:abstractNumId w:val="45"/>
  </w:num>
  <w:num w:numId="14">
    <w:abstractNumId w:val="18"/>
  </w:num>
  <w:num w:numId="15">
    <w:abstractNumId w:val="12"/>
  </w:num>
  <w:num w:numId="16">
    <w:abstractNumId w:val="48"/>
  </w:num>
  <w:num w:numId="17">
    <w:abstractNumId w:val="1"/>
  </w:num>
  <w:num w:numId="18">
    <w:abstractNumId w:val="25"/>
  </w:num>
  <w:num w:numId="19">
    <w:abstractNumId w:val="9"/>
  </w:num>
  <w:num w:numId="20">
    <w:abstractNumId w:val="32"/>
  </w:num>
  <w:num w:numId="21">
    <w:abstractNumId w:val="0"/>
  </w:num>
  <w:num w:numId="22">
    <w:abstractNumId w:val="21"/>
  </w:num>
  <w:num w:numId="23">
    <w:abstractNumId w:val="33"/>
  </w:num>
  <w:num w:numId="24">
    <w:abstractNumId w:val="17"/>
  </w:num>
  <w:num w:numId="25">
    <w:abstractNumId w:val="10"/>
  </w:num>
  <w:num w:numId="26">
    <w:abstractNumId w:val="26"/>
  </w:num>
  <w:num w:numId="27">
    <w:abstractNumId w:val="43"/>
  </w:num>
  <w:num w:numId="28">
    <w:abstractNumId w:val="7"/>
  </w:num>
  <w:num w:numId="29">
    <w:abstractNumId w:val="31"/>
  </w:num>
  <w:num w:numId="30">
    <w:abstractNumId w:val="5"/>
  </w:num>
  <w:num w:numId="31">
    <w:abstractNumId w:val="8"/>
  </w:num>
  <w:num w:numId="32">
    <w:abstractNumId w:val="15"/>
  </w:num>
  <w:num w:numId="33">
    <w:abstractNumId w:val="37"/>
  </w:num>
  <w:num w:numId="34">
    <w:abstractNumId w:val="11"/>
  </w:num>
  <w:num w:numId="35">
    <w:abstractNumId w:val="41"/>
  </w:num>
  <w:num w:numId="36">
    <w:abstractNumId w:val="24"/>
  </w:num>
  <w:num w:numId="37">
    <w:abstractNumId w:val="3"/>
  </w:num>
  <w:num w:numId="38">
    <w:abstractNumId w:val="39"/>
  </w:num>
  <w:num w:numId="39">
    <w:abstractNumId w:val="29"/>
  </w:num>
  <w:num w:numId="40">
    <w:abstractNumId w:val="40"/>
  </w:num>
  <w:num w:numId="41">
    <w:abstractNumId w:val="6"/>
  </w:num>
  <w:num w:numId="42">
    <w:abstractNumId w:val="35"/>
  </w:num>
  <w:num w:numId="43">
    <w:abstractNumId w:val="14"/>
  </w:num>
  <w:num w:numId="44">
    <w:abstractNumId w:val="42"/>
  </w:num>
  <w:num w:numId="45">
    <w:abstractNumId w:val="38"/>
  </w:num>
  <w:num w:numId="46">
    <w:abstractNumId w:val="27"/>
  </w:num>
  <w:num w:numId="47">
    <w:abstractNumId w:val="23"/>
  </w:num>
  <w:num w:numId="48">
    <w:abstractNumId w:val="13"/>
  </w:num>
  <w:num w:numId="49">
    <w:abstractNumId w:val="49"/>
  </w:num>
  <w:num w:numId="50">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50"/>
    <w:rsid w:val="0001608A"/>
    <w:rsid w:val="00024085"/>
    <w:rsid w:val="000401AB"/>
    <w:rsid w:val="000407CD"/>
    <w:rsid w:val="0004099B"/>
    <w:rsid w:val="00041C6A"/>
    <w:rsid w:val="0004437E"/>
    <w:rsid w:val="00045DC0"/>
    <w:rsid w:val="00052119"/>
    <w:rsid w:val="00060FBA"/>
    <w:rsid w:val="00065A38"/>
    <w:rsid w:val="000713D6"/>
    <w:rsid w:val="0007500F"/>
    <w:rsid w:val="00077FFC"/>
    <w:rsid w:val="000856F6"/>
    <w:rsid w:val="00090BAC"/>
    <w:rsid w:val="000963EC"/>
    <w:rsid w:val="000A7D15"/>
    <w:rsid w:val="000C3924"/>
    <w:rsid w:val="000F6186"/>
    <w:rsid w:val="000F6863"/>
    <w:rsid w:val="00116A6D"/>
    <w:rsid w:val="00117957"/>
    <w:rsid w:val="00126FEE"/>
    <w:rsid w:val="00136C4C"/>
    <w:rsid w:val="00163762"/>
    <w:rsid w:val="0017353E"/>
    <w:rsid w:val="001761C5"/>
    <w:rsid w:val="00185253"/>
    <w:rsid w:val="00193DF5"/>
    <w:rsid w:val="001A1599"/>
    <w:rsid w:val="001B218E"/>
    <w:rsid w:val="001C2123"/>
    <w:rsid w:val="001C26C4"/>
    <w:rsid w:val="001C724C"/>
    <w:rsid w:val="001C7CB0"/>
    <w:rsid w:val="001D27F6"/>
    <w:rsid w:val="001D2C2A"/>
    <w:rsid w:val="001E4987"/>
    <w:rsid w:val="001E5F6A"/>
    <w:rsid w:val="001F148A"/>
    <w:rsid w:val="001F1E98"/>
    <w:rsid w:val="001F7AF8"/>
    <w:rsid w:val="0020444F"/>
    <w:rsid w:val="00206D5E"/>
    <w:rsid w:val="00216ECE"/>
    <w:rsid w:val="00217018"/>
    <w:rsid w:val="0021776A"/>
    <w:rsid w:val="002326E9"/>
    <w:rsid w:val="00236C62"/>
    <w:rsid w:val="002429E1"/>
    <w:rsid w:val="00264F5A"/>
    <w:rsid w:val="00291823"/>
    <w:rsid w:val="0029770A"/>
    <w:rsid w:val="002B05F9"/>
    <w:rsid w:val="002B568B"/>
    <w:rsid w:val="002D472B"/>
    <w:rsid w:val="002E63D0"/>
    <w:rsid w:val="002F216D"/>
    <w:rsid w:val="002F301E"/>
    <w:rsid w:val="002F454C"/>
    <w:rsid w:val="00300C70"/>
    <w:rsid w:val="00305F98"/>
    <w:rsid w:val="003142CE"/>
    <w:rsid w:val="00314318"/>
    <w:rsid w:val="00315D02"/>
    <w:rsid w:val="00317196"/>
    <w:rsid w:val="00347416"/>
    <w:rsid w:val="00352378"/>
    <w:rsid w:val="00352C43"/>
    <w:rsid w:val="00361A74"/>
    <w:rsid w:val="00362C04"/>
    <w:rsid w:val="00363B57"/>
    <w:rsid w:val="0036547D"/>
    <w:rsid w:val="00365E27"/>
    <w:rsid w:val="00365E57"/>
    <w:rsid w:val="00367CDC"/>
    <w:rsid w:val="003825C2"/>
    <w:rsid w:val="0038354D"/>
    <w:rsid w:val="00391298"/>
    <w:rsid w:val="00393143"/>
    <w:rsid w:val="003A6698"/>
    <w:rsid w:val="003B1B21"/>
    <w:rsid w:val="003B3377"/>
    <w:rsid w:val="003B72D0"/>
    <w:rsid w:val="003B7485"/>
    <w:rsid w:val="003C107E"/>
    <w:rsid w:val="003C1703"/>
    <w:rsid w:val="003C47DF"/>
    <w:rsid w:val="003C57F9"/>
    <w:rsid w:val="003F5AA2"/>
    <w:rsid w:val="003F62AC"/>
    <w:rsid w:val="003F6648"/>
    <w:rsid w:val="00400EC1"/>
    <w:rsid w:val="004225B0"/>
    <w:rsid w:val="00426F54"/>
    <w:rsid w:val="004313B7"/>
    <w:rsid w:val="0044020C"/>
    <w:rsid w:val="004529D4"/>
    <w:rsid w:val="00461364"/>
    <w:rsid w:val="004677D0"/>
    <w:rsid w:val="004718D7"/>
    <w:rsid w:val="00481AAC"/>
    <w:rsid w:val="004948D6"/>
    <w:rsid w:val="004A291D"/>
    <w:rsid w:val="004A5E82"/>
    <w:rsid w:val="004B5EBF"/>
    <w:rsid w:val="004C4191"/>
    <w:rsid w:val="004D7149"/>
    <w:rsid w:val="004E6141"/>
    <w:rsid w:val="004F358B"/>
    <w:rsid w:val="00500030"/>
    <w:rsid w:val="005017B0"/>
    <w:rsid w:val="00501CC9"/>
    <w:rsid w:val="00503CD1"/>
    <w:rsid w:val="005155D7"/>
    <w:rsid w:val="00520341"/>
    <w:rsid w:val="00524AE0"/>
    <w:rsid w:val="005533C8"/>
    <w:rsid w:val="0055570F"/>
    <w:rsid w:val="00580741"/>
    <w:rsid w:val="0058565A"/>
    <w:rsid w:val="005B5C3E"/>
    <w:rsid w:val="005C3B7B"/>
    <w:rsid w:val="005D0FB2"/>
    <w:rsid w:val="005D75BC"/>
    <w:rsid w:val="005F4C8A"/>
    <w:rsid w:val="00601DF7"/>
    <w:rsid w:val="006057B2"/>
    <w:rsid w:val="00615842"/>
    <w:rsid w:val="00635879"/>
    <w:rsid w:val="00643157"/>
    <w:rsid w:val="00660535"/>
    <w:rsid w:val="00660580"/>
    <w:rsid w:val="006610D8"/>
    <w:rsid w:val="00663D7D"/>
    <w:rsid w:val="0067071A"/>
    <w:rsid w:val="006740E4"/>
    <w:rsid w:val="00674A53"/>
    <w:rsid w:val="006A0519"/>
    <w:rsid w:val="006A159C"/>
    <w:rsid w:val="006A7D0C"/>
    <w:rsid w:val="006B292A"/>
    <w:rsid w:val="006B3E01"/>
    <w:rsid w:val="006B75CB"/>
    <w:rsid w:val="006C0E41"/>
    <w:rsid w:val="006E25AF"/>
    <w:rsid w:val="006E43AC"/>
    <w:rsid w:val="006F1E3F"/>
    <w:rsid w:val="006F34B1"/>
    <w:rsid w:val="00703ECA"/>
    <w:rsid w:val="0073075E"/>
    <w:rsid w:val="00742173"/>
    <w:rsid w:val="007441A1"/>
    <w:rsid w:val="0075447E"/>
    <w:rsid w:val="00761C1F"/>
    <w:rsid w:val="0076509A"/>
    <w:rsid w:val="00766AB3"/>
    <w:rsid w:val="0077238B"/>
    <w:rsid w:val="00783A9A"/>
    <w:rsid w:val="00796E41"/>
    <w:rsid w:val="007C5FDE"/>
    <w:rsid w:val="0080005F"/>
    <w:rsid w:val="008418DF"/>
    <w:rsid w:val="00845472"/>
    <w:rsid w:val="00855DAB"/>
    <w:rsid w:val="00861A64"/>
    <w:rsid w:val="0086400B"/>
    <w:rsid w:val="00864B0A"/>
    <w:rsid w:val="00871285"/>
    <w:rsid w:val="008756FD"/>
    <w:rsid w:val="0088302A"/>
    <w:rsid w:val="00884848"/>
    <w:rsid w:val="00892866"/>
    <w:rsid w:val="00896D19"/>
    <w:rsid w:val="008A31E8"/>
    <w:rsid w:val="008A3260"/>
    <w:rsid w:val="008A58C6"/>
    <w:rsid w:val="008B31BD"/>
    <w:rsid w:val="008D5704"/>
    <w:rsid w:val="008E162C"/>
    <w:rsid w:val="008E242A"/>
    <w:rsid w:val="008E5574"/>
    <w:rsid w:val="008F5E74"/>
    <w:rsid w:val="008F60E4"/>
    <w:rsid w:val="008F744C"/>
    <w:rsid w:val="009024F7"/>
    <w:rsid w:val="00905DFF"/>
    <w:rsid w:val="00935C57"/>
    <w:rsid w:val="00936F56"/>
    <w:rsid w:val="009465DA"/>
    <w:rsid w:val="009A1B8F"/>
    <w:rsid w:val="009A2A11"/>
    <w:rsid w:val="009A3DBC"/>
    <w:rsid w:val="009C0463"/>
    <w:rsid w:val="009C479C"/>
    <w:rsid w:val="009C7BA2"/>
    <w:rsid w:val="009D5982"/>
    <w:rsid w:val="009D7935"/>
    <w:rsid w:val="009E0766"/>
    <w:rsid w:val="00A00563"/>
    <w:rsid w:val="00A16B33"/>
    <w:rsid w:val="00A207AA"/>
    <w:rsid w:val="00A20C8E"/>
    <w:rsid w:val="00A24A5D"/>
    <w:rsid w:val="00A25F3F"/>
    <w:rsid w:val="00A3251C"/>
    <w:rsid w:val="00A33B31"/>
    <w:rsid w:val="00A3483B"/>
    <w:rsid w:val="00A35225"/>
    <w:rsid w:val="00A4568B"/>
    <w:rsid w:val="00A5239E"/>
    <w:rsid w:val="00A55993"/>
    <w:rsid w:val="00A5654A"/>
    <w:rsid w:val="00A57B42"/>
    <w:rsid w:val="00A61BA6"/>
    <w:rsid w:val="00A67E8C"/>
    <w:rsid w:val="00A8200C"/>
    <w:rsid w:val="00A859D6"/>
    <w:rsid w:val="00A966F4"/>
    <w:rsid w:val="00A969B7"/>
    <w:rsid w:val="00AC0A17"/>
    <w:rsid w:val="00AC4048"/>
    <w:rsid w:val="00AD03C1"/>
    <w:rsid w:val="00AD2C13"/>
    <w:rsid w:val="00AD2E37"/>
    <w:rsid w:val="00B0699D"/>
    <w:rsid w:val="00B1016D"/>
    <w:rsid w:val="00B1043F"/>
    <w:rsid w:val="00B14A2A"/>
    <w:rsid w:val="00B20C4D"/>
    <w:rsid w:val="00B23752"/>
    <w:rsid w:val="00B37580"/>
    <w:rsid w:val="00B41ADC"/>
    <w:rsid w:val="00B550C0"/>
    <w:rsid w:val="00B763F6"/>
    <w:rsid w:val="00B857CF"/>
    <w:rsid w:val="00B85F95"/>
    <w:rsid w:val="00BA502E"/>
    <w:rsid w:val="00BA7704"/>
    <w:rsid w:val="00BB6B65"/>
    <w:rsid w:val="00BE0083"/>
    <w:rsid w:val="00BF1A02"/>
    <w:rsid w:val="00BF7AA6"/>
    <w:rsid w:val="00C0138A"/>
    <w:rsid w:val="00C07345"/>
    <w:rsid w:val="00C10231"/>
    <w:rsid w:val="00C1497D"/>
    <w:rsid w:val="00C20535"/>
    <w:rsid w:val="00C23E48"/>
    <w:rsid w:val="00C25F37"/>
    <w:rsid w:val="00C3494E"/>
    <w:rsid w:val="00C35865"/>
    <w:rsid w:val="00C35984"/>
    <w:rsid w:val="00C443BF"/>
    <w:rsid w:val="00C469FD"/>
    <w:rsid w:val="00C46EFD"/>
    <w:rsid w:val="00C5227C"/>
    <w:rsid w:val="00C706FC"/>
    <w:rsid w:val="00C739A0"/>
    <w:rsid w:val="00C807AA"/>
    <w:rsid w:val="00C91458"/>
    <w:rsid w:val="00C936EA"/>
    <w:rsid w:val="00CA1F73"/>
    <w:rsid w:val="00CA2D97"/>
    <w:rsid w:val="00CA4C3D"/>
    <w:rsid w:val="00CB5420"/>
    <w:rsid w:val="00CC1037"/>
    <w:rsid w:val="00CE79D0"/>
    <w:rsid w:val="00D24F10"/>
    <w:rsid w:val="00D35E94"/>
    <w:rsid w:val="00D43864"/>
    <w:rsid w:val="00D6549F"/>
    <w:rsid w:val="00D668C1"/>
    <w:rsid w:val="00D71E51"/>
    <w:rsid w:val="00D7286A"/>
    <w:rsid w:val="00D9196A"/>
    <w:rsid w:val="00DA7AD2"/>
    <w:rsid w:val="00DB08FE"/>
    <w:rsid w:val="00DC5244"/>
    <w:rsid w:val="00DC5297"/>
    <w:rsid w:val="00DC5631"/>
    <w:rsid w:val="00DC7E1F"/>
    <w:rsid w:val="00DD12B7"/>
    <w:rsid w:val="00DD6310"/>
    <w:rsid w:val="00DE63EA"/>
    <w:rsid w:val="00DF3BEE"/>
    <w:rsid w:val="00E0398C"/>
    <w:rsid w:val="00E154E8"/>
    <w:rsid w:val="00E2125C"/>
    <w:rsid w:val="00E55563"/>
    <w:rsid w:val="00E64EE8"/>
    <w:rsid w:val="00E72841"/>
    <w:rsid w:val="00E75651"/>
    <w:rsid w:val="00E80FA6"/>
    <w:rsid w:val="00E8118A"/>
    <w:rsid w:val="00E911DB"/>
    <w:rsid w:val="00E91C85"/>
    <w:rsid w:val="00E930A1"/>
    <w:rsid w:val="00EB4711"/>
    <w:rsid w:val="00EE0C20"/>
    <w:rsid w:val="00EE4C4B"/>
    <w:rsid w:val="00EF1C67"/>
    <w:rsid w:val="00EF736B"/>
    <w:rsid w:val="00F258CE"/>
    <w:rsid w:val="00F27027"/>
    <w:rsid w:val="00F27CB5"/>
    <w:rsid w:val="00F40220"/>
    <w:rsid w:val="00F42087"/>
    <w:rsid w:val="00F421CA"/>
    <w:rsid w:val="00F4361E"/>
    <w:rsid w:val="00F53E3B"/>
    <w:rsid w:val="00F61B8F"/>
    <w:rsid w:val="00F71753"/>
    <w:rsid w:val="00F717AD"/>
    <w:rsid w:val="00F71B8F"/>
    <w:rsid w:val="00F74FFA"/>
    <w:rsid w:val="00F76673"/>
    <w:rsid w:val="00F93F02"/>
    <w:rsid w:val="00F97EF4"/>
    <w:rsid w:val="00FA4385"/>
    <w:rsid w:val="00FB3118"/>
    <w:rsid w:val="00FB5BE8"/>
    <w:rsid w:val="00FB6119"/>
    <w:rsid w:val="00FC0136"/>
    <w:rsid w:val="00FD1B54"/>
    <w:rsid w:val="00FD5950"/>
    <w:rsid w:val="00FD6E2C"/>
    <w:rsid w:val="00FE208E"/>
    <w:rsid w:val="00FE5D0C"/>
    <w:rsid w:val="00FF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2B79B3"/>
  <w15:chartTrackingRefBased/>
  <w15:docId w15:val="{E202BCAA-E0A8-43B3-849C-C8363E0F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595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80F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E80FA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semiHidden/>
    <w:unhideWhenUsed/>
    <w:qFormat/>
    <w:rsid w:val="00E80FA6"/>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0"/>
    <w:next w:val="a0"/>
    <w:link w:val="90"/>
    <w:uiPriority w:val="9"/>
    <w:semiHidden/>
    <w:unhideWhenUsed/>
    <w:qFormat/>
    <w:rsid w:val="00E80FA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80FA6"/>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1"/>
    <w:link w:val="4"/>
    <w:uiPriority w:val="9"/>
    <w:semiHidden/>
    <w:rsid w:val="00E80FA6"/>
    <w:rPr>
      <w:rFonts w:asciiTheme="majorHAnsi" w:eastAsiaTheme="majorEastAsia" w:hAnsiTheme="majorHAnsi" w:cstheme="majorBidi"/>
      <w:i/>
      <w:iCs/>
      <w:color w:val="2E74B5" w:themeColor="accent1" w:themeShade="BF"/>
      <w:sz w:val="24"/>
      <w:szCs w:val="24"/>
      <w:lang w:eastAsia="ru-RU"/>
    </w:rPr>
  </w:style>
  <w:style w:type="paragraph" w:customStyle="1" w:styleId="ConsPlusNormal">
    <w:name w:val="ConsPlusNormal"/>
    <w:rsid w:val="00FD5950"/>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2"/>
    <w:rsid w:val="00FD5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E80FA6"/>
    <w:rPr>
      <w:rFonts w:asciiTheme="majorHAnsi" w:eastAsiaTheme="majorEastAsia" w:hAnsiTheme="majorHAnsi" w:cstheme="majorBidi"/>
      <w:color w:val="1F4D78" w:themeColor="accent1" w:themeShade="7F"/>
      <w:sz w:val="24"/>
      <w:szCs w:val="24"/>
      <w:lang w:eastAsia="ru-RU"/>
    </w:rPr>
  </w:style>
  <w:style w:type="character" w:customStyle="1" w:styleId="90">
    <w:name w:val="Заголовок 9 Знак"/>
    <w:basedOn w:val="a1"/>
    <w:link w:val="9"/>
    <w:uiPriority w:val="9"/>
    <w:semiHidden/>
    <w:rsid w:val="00E80FA6"/>
    <w:rPr>
      <w:rFonts w:asciiTheme="majorHAnsi" w:eastAsiaTheme="majorEastAsia" w:hAnsiTheme="majorHAnsi" w:cstheme="majorBidi"/>
      <w:i/>
      <w:iCs/>
      <w:color w:val="272727" w:themeColor="text1" w:themeTint="D8"/>
      <w:sz w:val="21"/>
      <w:szCs w:val="21"/>
      <w:lang w:eastAsia="ru-RU"/>
    </w:rPr>
  </w:style>
  <w:style w:type="paragraph" w:customStyle="1" w:styleId="a">
    <w:name w:val="ЭАА"/>
    <w:basedOn w:val="1"/>
    <w:link w:val="a5"/>
    <w:uiPriority w:val="99"/>
    <w:qFormat/>
    <w:rsid w:val="00E80FA6"/>
    <w:pPr>
      <w:keepLines w:val="0"/>
      <w:numPr>
        <w:numId w:val="1"/>
      </w:numPr>
      <w:tabs>
        <w:tab w:val="num" w:pos="360"/>
      </w:tabs>
      <w:spacing w:before="0"/>
      <w:ind w:left="0" w:firstLine="0"/>
      <w:jc w:val="right"/>
    </w:pPr>
    <w:rPr>
      <w:rFonts w:ascii="Garamond" w:eastAsia="Times New Roman" w:hAnsi="Garamond" w:cs="Times New Roman"/>
      <w:b/>
      <w:color w:val="auto"/>
      <w:sz w:val="22"/>
      <w:szCs w:val="22"/>
    </w:rPr>
  </w:style>
  <w:style w:type="paragraph" w:customStyle="1" w:styleId="11">
    <w:name w:val="Обычный + 11 пт"/>
    <w:aliases w:val="По ширине"/>
    <w:basedOn w:val="a0"/>
    <w:rsid w:val="00E80FA6"/>
    <w:pPr>
      <w:numPr>
        <w:ilvl w:val="1"/>
        <w:numId w:val="1"/>
      </w:numPr>
      <w:jc w:val="both"/>
    </w:pPr>
    <w:rPr>
      <w:sz w:val="22"/>
    </w:rPr>
  </w:style>
  <w:style w:type="character" w:customStyle="1" w:styleId="a6">
    <w:name w:val="Текст примечания Знак"/>
    <w:basedOn w:val="a1"/>
    <w:link w:val="a7"/>
    <w:uiPriority w:val="99"/>
    <w:rsid w:val="00E80FA6"/>
    <w:rPr>
      <w:rFonts w:ascii="Garamond" w:eastAsia="Times New Roman" w:hAnsi="Garamond" w:cs="Times New Roman"/>
      <w:sz w:val="20"/>
      <w:szCs w:val="20"/>
      <w:lang w:val="en-GB"/>
    </w:rPr>
  </w:style>
  <w:style w:type="paragraph" w:styleId="a7">
    <w:name w:val="annotation text"/>
    <w:basedOn w:val="a0"/>
    <w:link w:val="a6"/>
    <w:uiPriority w:val="99"/>
    <w:unhideWhenUsed/>
    <w:rsid w:val="00E80FA6"/>
    <w:pPr>
      <w:overflowPunct w:val="0"/>
      <w:autoSpaceDE w:val="0"/>
      <w:autoSpaceDN w:val="0"/>
      <w:adjustRightInd w:val="0"/>
      <w:spacing w:before="180" w:after="60"/>
    </w:pPr>
    <w:rPr>
      <w:rFonts w:ascii="Garamond" w:hAnsi="Garamond"/>
      <w:sz w:val="20"/>
      <w:szCs w:val="20"/>
      <w:lang w:val="en-GB" w:eastAsia="en-US"/>
    </w:rPr>
  </w:style>
  <w:style w:type="character" w:customStyle="1" w:styleId="a8">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9"/>
    <w:uiPriority w:val="99"/>
    <w:qFormat/>
    <w:locked/>
    <w:rsid w:val="00E80FA6"/>
    <w:rPr>
      <w:rFonts w:ascii="Garamond" w:eastAsia="Times New Roman" w:hAnsi="Garamond" w:cs="Times New Roman"/>
      <w:szCs w:val="20"/>
      <w:lang w:val="en-GB"/>
    </w:rPr>
  </w:style>
  <w:style w:type="paragraph" w:styleId="a9">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0"/>
    <w:link w:val="a8"/>
    <w:uiPriority w:val="99"/>
    <w:qFormat/>
    <w:rsid w:val="00E80FA6"/>
    <w:pPr>
      <w:overflowPunct w:val="0"/>
      <w:autoSpaceDE w:val="0"/>
      <w:autoSpaceDN w:val="0"/>
      <w:adjustRightInd w:val="0"/>
      <w:spacing w:before="180" w:after="60"/>
      <w:ind w:left="720"/>
      <w:contextualSpacing/>
    </w:pPr>
    <w:rPr>
      <w:rFonts w:ascii="Garamond" w:hAnsi="Garamond"/>
      <w:sz w:val="22"/>
      <w:szCs w:val="20"/>
      <w:lang w:val="en-GB" w:eastAsia="en-US"/>
    </w:rPr>
  </w:style>
  <w:style w:type="character" w:customStyle="1" w:styleId="aa">
    <w:name w:val="Текст выноски Знак"/>
    <w:basedOn w:val="a1"/>
    <w:link w:val="ab"/>
    <w:uiPriority w:val="99"/>
    <w:semiHidden/>
    <w:rsid w:val="00E80FA6"/>
    <w:rPr>
      <w:rFonts w:ascii="Segoe UI" w:eastAsia="Times New Roman" w:hAnsi="Segoe UI" w:cs="Segoe UI"/>
      <w:sz w:val="18"/>
      <w:szCs w:val="18"/>
      <w:lang w:eastAsia="ru-RU"/>
    </w:rPr>
  </w:style>
  <w:style w:type="paragraph" w:styleId="ab">
    <w:name w:val="Balloon Text"/>
    <w:basedOn w:val="a0"/>
    <w:link w:val="aa"/>
    <w:uiPriority w:val="99"/>
    <w:semiHidden/>
    <w:unhideWhenUsed/>
    <w:rsid w:val="00E80FA6"/>
    <w:rPr>
      <w:rFonts w:ascii="Segoe UI" w:hAnsi="Segoe UI" w:cs="Segoe UI"/>
      <w:sz w:val="18"/>
      <w:szCs w:val="18"/>
    </w:rPr>
  </w:style>
  <w:style w:type="paragraph" w:styleId="ac">
    <w:name w:val="footnote text"/>
    <w:basedOn w:val="a0"/>
    <w:link w:val="ad"/>
    <w:uiPriority w:val="99"/>
    <w:unhideWhenUsed/>
    <w:rsid w:val="00E80FA6"/>
    <w:rPr>
      <w:sz w:val="20"/>
      <w:szCs w:val="20"/>
    </w:rPr>
  </w:style>
  <w:style w:type="character" w:customStyle="1" w:styleId="ad">
    <w:name w:val="Текст сноски Знак"/>
    <w:basedOn w:val="a1"/>
    <w:link w:val="ac"/>
    <w:uiPriority w:val="99"/>
    <w:rsid w:val="00E80FA6"/>
    <w:rPr>
      <w:rFonts w:ascii="Times New Roman" w:eastAsia="Times New Roman" w:hAnsi="Times New Roman" w:cs="Times New Roman"/>
      <w:sz w:val="20"/>
      <w:szCs w:val="20"/>
      <w:lang w:eastAsia="ru-RU"/>
    </w:rPr>
  </w:style>
  <w:style w:type="character" w:styleId="ae">
    <w:name w:val="footnote reference"/>
    <w:basedOn w:val="a1"/>
    <w:uiPriority w:val="99"/>
    <w:unhideWhenUsed/>
    <w:rsid w:val="00E80FA6"/>
    <w:rPr>
      <w:vertAlign w:val="superscript"/>
    </w:rPr>
  </w:style>
  <w:style w:type="paragraph" w:styleId="af">
    <w:name w:val="header"/>
    <w:basedOn w:val="a0"/>
    <w:link w:val="af0"/>
    <w:uiPriority w:val="99"/>
    <w:unhideWhenUsed/>
    <w:rsid w:val="00E80FA6"/>
    <w:pPr>
      <w:tabs>
        <w:tab w:val="center" w:pos="4677"/>
        <w:tab w:val="right" w:pos="9355"/>
      </w:tabs>
    </w:pPr>
  </w:style>
  <w:style w:type="character" w:customStyle="1" w:styleId="af0">
    <w:name w:val="Верхний колонтитул Знак"/>
    <w:basedOn w:val="a1"/>
    <w:link w:val="af"/>
    <w:uiPriority w:val="99"/>
    <w:rsid w:val="00E80FA6"/>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E80FA6"/>
    <w:pPr>
      <w:tabs>
        <w:tab w:val="center" w:pos="4677"/>
        <w:tab w:val="right" w:pos="9355"/>
      </w:tabs>
    </w:pPr>
  </w:style>
  <w:style w:type="character" w:customStyle="1" w:styleId="af2">
    <w:name w:val="Нижний колонтитул Знак"/>
    <w:basedOn w:val="a1"/>
    <w:link w:val="af1"/>
    <w:uiPriority w:val="99"/>
    <w:rsid w:val="00E80FA6"/>
    <w:rPr>
      <w:rFonts w:ascii="Times New Roman" w:eastAsia="Times New Roman" w:hAnsi="Times New Roman" w:cs="Times New Roman"/>
      <w:sz w:val="24"/>
      <w:szCs w:val="24"/>
      <w:lang w:eastAsia="ru-RU"/>
    </w:rPr>
  </w:style>
  <w:style w:type="character" w:customStyle="1" w:styleId="af3">
    <w:name w:val="Тема примечания Знак"/>
    <w:basedOn w:val="a6"/>
    <w:link w:val="af4"/>
    <w:uiPriority w:val="99"/>
    <w:semiHidden/>
    <w:rsid w:val="00E80FA6"/>
    <w:rPr>
      <w:rFonts w:ascii="Times New Roman" w:eastAsia="Times New Roman" w:hAnsi="Times New Roman" w:cs="Times New Roman"/>
      <w:b/>
      <w:bCs/>
      <w:sz w:val="20"/>
      <w:szCs w:val="20"/>
      <w:lang w:val="en-GB" w:eastAsia="ru-RU"/>
    </w:rPr>
  </w:style>
  <w:style w:type="paragraph" w:styleId="af4">
    <w:name w:val="annotation subject"/>
    <w:basedOn w:val="a7"/>
    <w:next w:val="a7"/>
    <w:link w:val="af3"/>
    <w:uiPriority w:val="99"/>
    <w:semiHidden/>
    <w:unhideWhenUsed/>
    <w:rsid w:val="00E80FA6"/>
    <w:pPr>
      <w:overflowPunct/>
      <w:autoSpaceDE/>
      <w:autoSpaceDN/>
      <w:adjustRightInd/>
      <w:spacing w:before="0" w:after="0"/>
    </w:pPr>
    <w:rPr>
      <w:rFonts w:ascii="Times New Roman" w:hAnsi="Times New Roman"/>
      <w:b/>
      <w:bCs/>
      <w:lang w:val="ru-RU" w:eastAsia="ru-RU"/>
    </w:rPr>
  </w:style>
  <w:style w:type="character" w:customStyle="1" w:styleId="af5">
    <w:name w:val="Текст концевой сноски Знак"/>
    <w:basedOn w:val="a1"/>
    <w:link w:val="af6"/>
    <w:uiPriority w:val="99"/>
    <w:semiHidden/>
    <w:rsid w:val="00E80FA6"/>
    <w:rPr>
      <w:rFonts w:ascii="Times New Roman" w:eastAsia="Times New Roman" w:hAnsi="Times New Roman" w:cs="Times New Roman"/>
      <w:sz w:val="20"/>
      <w:szCs w:val="20"/>
      <w:lang w:eastAsia="ru-RU"/>
    </w:rPr>
  </w:style>
  <w:style w:type="paragraph" w:styleId="af6">
    <w:name w:val="endnote text"/>
    <w:basedOn w:val="a0"/>
    <w:link w:val="af5"/>
    <w:uiPriority w:val="99"/>
    <w:semiHidden/>
    <w:unhideWhenUsed/>
    <w:rsid w:val="00E80FA6"/>
    <w:rPr>
      <w:sz w:val="20"/>
      <w:szCs w:val="20"/>
    </w:rPr>
  </w:style>
  <w:style w:type="paragraph" w:styleId="af7">
    <w:name w:val="caption"/>
    <w:basedOn w:val="a0"/>
    <w:qFormat/>
    <w:rsid w:val="00E80FA6"/>
    <w:pPr>
      <w:widowControl w:val="0"/>
      <w:jc w:val="center"/>
    </w:pPr>
    <w:rPr>
      <w:szCs w:val="20"/>
    </w:rPr>
  </w:style>
  <w:style w:type="paragraph" w:styleId="af8">
    <w:name w:val="Body Text"/>
    <w:basedOn w:val="a0"/>
    <w:link w:val="af9"/>
    <w:uiPriority w:val="99"/>
    <w:rsid w:val="00E80FA6"/>
    <w:pPr>
      <w:overflowPunct w:val="0"/>
      <w:autoSpaceDE w:val="0"/>
      <w:autoSpaceDN w:val="0"/>
      <w:adjustRightInd w:val="0"/>
      <w:spacing w:before="180" w:after="240"/>
      <w:textAlignment w:val="baseline"/>
    </w:pPr>
    <w:rPr>
      <w:rFonts w:ascii="Garamond" w:hAnsi="Garamond"/>
      <w:sz w:val="22"/>
      <w:szCs w:val="20"/>
      <w:lang w:val="en-GB" w:eastAsia="en-US"/>
    </w:rPr>
  </w:style>
  <w:style w:type="character" w:customStyle="1" w:styleId="af9">
    <w:name w:val="Основной текст Знак"/>
    <w:basedOn w:val="a1"/>
    <w:link w:val="af8"/>
    <w:uiPriority w:val="99"/>
    <w:rsid w:val="00E80FA6"/>
    <w:rPr>
      <w:rFonts w:ascii="Garamond" w:eastAsia="Times New Roman" w:hAnsi="Garamond" w:cs="Times New Roman"/>
      <w:szCs w:val="20"/>
      <w:lang w:val="en-GB"/>
    </w:rPr>
  </w:style>
  <w:style w:type="character" w:styleId="afa">
    <w:name w:val="annotation reference"/>
    <w:basedOn w:val="a1"/>
    <w:uiPriority w:val="99"/>
    <w:unhideWhenUsed/>
    <w:rsid w:val="00663D7D"/>
    <w:rPr>
      <w:sz w:val="16"/>
      <w:szCs w:val="16"/>
    </w:rPr>
  </w:style>
  <w:style w:type="character" w:styleId="afb">
    <w:name w:val="endnote reference"/>
    <w:basedOn w:val="a1"/>
    <w:uiPriority w:val="99"/>
    <w:semiHidden/>
    <w:unhideWhenUsed/>
    <w:rsid w:val="00663D7D"/>
    <w:rPr>
      <w:vertAlign w:val="superscript"/>
    </w:rPr>
  </w:style>
  <w:style w:type="paragraph" w:styleId="afc">
    <w:name w:val="Revision"/>
    <w:hidden/>
    <w:uiPriority w:val="99"/>
    <w:semiHidden/>
    <w:rsid w:val="00663D7D"/>
    <w:pPr>
      <w:spacing w:after="0" w:line="240" w:lineRule="auto"/>
    </w:pPr>
    <w:rPr>
      <w:rFonts w:ascii="Times New Roman" w:eastAsia="Times New Roman" w:hAnsi="Times New Roman" w:cs="Times New Roman"/>
      <w:sz w:val="24"/>
      <w:szCs w:val="24"/>
      <w:lang w:eastAsia="ru-RU"/>
    </w:rPr>
  </w:style>
  <w:style w:type="paragraph" w:styleId="afd">
    <w:name w:val="Normal (Web)"/>
    <w:basedOn w:val="a0"/>
    <w:uiPriority w:val="99"/>
    <w:unhideWhenUsed/>
    <w:rsid w:val="00FB3118"/>
    <w:pPr>
      <w:spacing w:before="100" w:beforeAutospacing="1" w:after="100" w:afterAutospacing="1"/>
    </w:pPr>
  </w:style>
  <w:style w:type="paragraph" w:customStyle="1" w:styleId="subclauseindent">
    <w:name w:val="subclauseindent"/>
    <w:basedOn w:val="a0"/>
    <w:uiPriority w:val="99"/>
    <w:rsid w:val="00BA502E"/>
    <w:pPr>
      <w:suppressAutoHyphens/>
      <w:spacing w:before="120" w:after="120"/>
      <w:ind w:left="1701"/>
      <w:jc w:val="both"/>
    </w:pPr>
    <w:rPr>
      <w:rFonts w:eastAsia="Batang"/>
      <w:sz w:val="22"/>
      <w:szCs w:val="22"/>
      <w:lang w:eastAsia="ar-SA"/>
    </w:rPr>
  </w:style>
  <w:style w:type="character" w:customStyle="1" w:styleId="a5">
    <w:name w:val="ЭАА Знак"/>
    <w:link w:val="a"/>
    <w:uiPriority w:val="99"/>
    <w:rsid w:val="00BA502E"/>
    <w:rPr>
      <w:rFonts w:ascii="Garamond" w:eastAsia="Times New Roman" w:hAnsi="Garamond" w:cs="Times New Roman"/>
      <w:b/>
      <w:lang w:eastAsia="ru-RU"/>
    </w:rPr>
  </w:style>
  <w:style w:type="character" w:styleId="afe">
    <w:name w:val="Strong"/>
    <w:basedOn w:val="a1"/>
    <w:uiPriority w:val="22"/>
    <w:qFormat/>
    <w:rsid w:val="00BA502E"/>
    <w:rPr>
      <w:b/>
      <w:bCs/>
    </w:rPr>
  </w:style>
  <w:style w:type="character" w:styleId="aff">
    <w:name w:val="Emphasis"/>
    <w:basedOn w:val="a1"/>
    <w:uiPriority w:val="20"/>
    <w:qFormat/>
    <w:rsid w:val="00BA5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4A17-009C-45C7-97A1-C3FA3796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167</Pages>
  <Words>74722</Words>
  <Characters>425922</Characters>
  <Application>Microsoft Office Word</Application>
  <DocSecurity>0</DocSecurity>
  <Lines>3549</Lines>
  <Paragraphs>999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Павлычева Анна Игоревна</dc:creator>
  <cp:keywords/>
  <dc:description/>
  <cp:lastModifiedBy>Гавриленко Арсений Сергеевич</cp:lastModifiedBy>
  <cp:revision>141</cp:revision>
  <dcterms:created xsi:type="dcterms:W3CDTF">2026-07-17T10:39:00Z</dcterms:created>
  <dcterms:modified xsi:type="dcterms:W3CDTF">2026-07-22T10:33:00Z</dcterms:modified>
</cp:coreProperties>
</file>