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BBBFE" w14:textId="77777777" w:rsidR="0006239C" w:rsidRDefault="0006239C" w:rsidP="0006239C">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Pr>
          <w:rFonts w:ascii="Garamond" w:hAnsi="Garamond"/>
          <w:b/>
          <w:sz w:val="28"/>
          <w:szCs w:val="28"/>
        </w:rPr>
        <w:t>3.</w:t>
      </w:r>
      <w:r w:rsidRPr="006F1871">
        <w:rPr>
          <w:rFonts w:ascii="Garamond" w:hAnsi="Garamond"/>
          <w:b/>
          <w:sz w:val="28"/>
          <w:szCs w:val="28"/>
        </w:rPr>
        <w:t xml:space="preserve"> </w:t>
      </w:r>
      <w:r w:rsidRPr="004A5E75">
        <w:rPr>
          <w:rFonts w:ascii="Garamond" w:hAnsi="Garamond"/>
          <w:b/>
          <w:sz w:val="28"/>
          <w:szCs w:val="28"/>
        </w:rPr>
        <w:t xml:space="preserve">Изменения, связанные с </w:t>
      </w:r>
      <w:r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1FA7D84A" w14:textId="77777777" w:rsidR="0006239C" w:rsidRDefault="0006239C" w:rsidP="0006239C">
      <w:pPr>
        <w:tabs>
          <w:tab w:val="left" w:pos="709"/>
        </w:tabs>
        <w:spacing w:after="0" w:line="240" w:lineRule="auto"/>
        <w:ind w:right="-456"/>
        <w:jc w:val="right"/>
        <w:rPr>
          <w:rFonts w:ascii="Garamond" w:hAnsi="Garamond"/>
          <w:b/>
          <w:sz w:val="28"/>
          <w:szCs w:val="28"/>
        </w:rPr>
      </w:pPr>
    </w:p>
    <w:p w14:paraId="052160A2" w14:textId="77777777" w:rsidR="0006239C" w:rsidRPr="001A12CE" w:rsidRDefault="0006239C" w:rsidP="0006239C">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 </w:t>
      </w:r>
      <w:r>
        <w:rPr>
          <w:rFonts w:ascii="Garamond" w:hAnsi="Garamond"/>
          <w:b/>
          <w:sz w:val="28"/>
          <w:szCs w:val="28"/>
          <w:lang w:val="en-US"/>
        </w:rPr>
        <w:t>1</w:t>
      </w:r>
      <w:r>
        <w:rPr>
          <w:rFonts w:ascii="Garamond" w:hAnsi="Garamond"/>
          <w:b/>
          <w:sz w:val="28"/>
          <w:szCs w:val="28"/>
        </w:rPr>
        <w:t>.3.2</w:t>
      </w:r>
    </w:p>
    <w:tbl>
      <w:tblPr>
        <w:tblStyle w:val="aff7"/>
        <w:tblpPr w:leftFromText="180" w:rightFromText="180" w:vertAnchor="text" w:horzAnchor="margin" w:tblpY="258"/>
        <w:tblW w:w="14596" w:type="dxa"/>
        <w:tblLook w:val="04A0" w:firstRow="1" w:lastRow="0" w:firstColumn="1" w:lastColumn="0" w:noHBand="0" w:noVBand="1"/>
      </w:tblPr>
      <w:tblGrid>
        <w:gridCol w:w="14596"/>
      </w:tblGrid>
      <w:tr w:rsidR="0006239C" w:rsidRPr="00560FA8" w14:paraId="40B2AEF0" w14:textId="77777777" w:rsidTr="00F46D30">
        <w:trPr>
          <w:trHeight w:val="274"/>
        </w:trPr>
        <w:tc>
          <w:tcPr>
            <w:tcW w:w="14596" w:type="dxa"/>
          </w:tcPr>
          <w:p w14:paraId="6C84E0D8" w14:textId="49E467AD" w:rsidR="0006239C" w:rsidRPr="001412A2" w:rsidRDefault="0006239C" w:rsidP="0006239C">
            <w:pPr>
              <w:spacing w:after="0" w:line="240" w:lineRule="auto"/>
              <w:jc w:val="both"/>
              <w:rPr>
                <w:rFonts w:ascii="Garamond" w:hAnsi="Garamond"/>
                <w:sz w:val="24"/>
                <w:szCs w:val="24"/>
                <w:lang w:eastAsia="ru-RU"/>
              </w:rPr>
            </w:pPr>
            <w:r w:rsidRPr="0059024F">
              <w:rPr>
                <w:rFonts w:ascii="Garamond" w:hAnsi="Garamond"/>
                <w:b/>
                <w:sz w:val="24"/>
                <w:szCs w:val="24"/>
              </w:rPr>
              <w:t>Дата вступления в силу:</w:t>
            </w:r>
            <w:r w:rsidRPr="0059024F">
              <w:rPr>
                <w:rFonts w:ascii="Garamond" w:hAnsi="Garamond"/>
                <w:sz w:val="24"/>
                <w:szCs w:val="24"/>
              </w:rPr>
              <w:t xml:space="preserve"> </w:t>
            </w:r>
            <w:r w:rsidRPr="001A12CE">
              <w:rPr>
                <w:rFonts w:ascii="Garamond" w:hAnsi="Garamond"/>
                <w:bCs/>
                <w:sz w:val="24"/>
                <w:szCs w:val="24"/>
                <w:lang w:eastAsia="ru-RU"/>
              </w:rPr>
              <w:t>1</w:t>
            </w:r>
            <w:r>
              <w:rPr>
                <w:rFonts w:ascii="Garamond" w:hAnsi="Garamond"/>
                <w:bCs/>
                <w:sz w:val="24"/>
                <w:szCs w:val="24"/>
                <w:lang w:eastAsia="ru-RU"/>
              </w:rPr>
              <w:t xml:space="preserve"> июля 2024 года.</w:t>
            </w:r>
          </w:p>
        </w:tc>
      </w:tr>
    </w:tbl>
    <w:p w14:paraId="418540C1" w14:textId="77777777" w:rsidR="00FD175A" w:rsidRDefault="00FD175A">
      <w:pPr>
        <w:spacing w:after="0" w:line="240" w:lineRule="auto"/>
        <w:jc w:val="both"/>
        <w:rPr>
          <w:rFonts w:ascii="Garamond" w:hAnsi="Garamond" w:cs="Garamond"/>
          <w:b/>
          <w:bCs/>
          <w:sz w:val="26"/>
          <w:szCs w:val="26"/>
        </w:rPr>
      </w:pPr>
    </w:p>
    <w:p w14:paraId="3011F445" w14:textId="77777777" w:rsidR="006F1D72" w:rsidRDefault="006F1D72" w:rsidP="00F46D30">
      <w:pPr>
        <w:spacing w:after="0" w:line="240" w:lineRule="auto"/>
        <w:rPr>
          <w:rFonts w:ascii="Garamond" w:eastAsia="Batang" w:hAnsi="Garamond"/>
          <w:b/>
          <w:bCs/>
          <w:sz w:val="26"/>
          <w:szCs w:val="26"/>
        </w:rPr>
      </w:pPr>
      <w:r w:rsidRPr="00BB496A">
        <w:rPr>
          <w:rFonts w:ascii="Garamond" w:eastAsia="Batang" w:hAnsi="Garamond"/>
          <w:b/>
          <w:bCs/>
          <w:sz w:val="26"/>
          <w:szCs w:val="26"/>
        </w:rPr>
        <w:t>Предложения по изменениям и дополнениям в СТАНДАРТНУЮ ФОРМУ ДОГОВОРА О ПРИСОЕДИНЕНИИ К ТОРГОВОЙ СИСТЕМЕ ОПТОВОГО РЫНКА</w:t>
      </w:r>
    </w:p>
    <w:p w14:paraId="3BD4D1D5" w14:textId="77777777" w:rsidR="006F1D72" w:rsidRDefault="006F1D72" w:rsidP="006F1D72">
      <w:pPr>
        <w:spacing w:after="0" w:line="240" w:lineRule="auto"/>
        <w:jc w:val="both"/>
        <w:rPr>
          <w:rFonts w:ascii="Garamond" w:eastAsia="Batang" w:hAnsi="Garamond"/>
          <w:b/>
          <w:bCs/>
          <w:sz w:val="26"/>
          <w:szCs w:val="26"/>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662"/>
        <w:gridCol w:w="7088"/>
      </w:tblGrid>
      <w:tr w:rsidR="006F1D72" w:rsidRPr="004F6147" w14:paraId="06968A98" w14:textId="77777777" w:rsidTr="006F1D72">
        <w:trPr>
          <w:trHeight w:val="435"/>
        </w:trPr>
        <w:tc>
          <w:tcPr>
            <w:tcW w:w="846" w:type="dxa"/>
            <w:vAlign w:val="center"/>
          </w:tcPr>
          <w:p w14:paraId="6E82BF41" w14:textId="77777777" w:rsidR="006F1D72" w:rsidRPr="004F6147" w:rsidRDefault="006F1D72" w:rsidP="006F1D72">
            <w:pPr>
              <w:widowControl w:val="0"/>
              <w:spacing w:after="0" w:line="240" w:lineRule="auto"/>
              <w:ind w:left="-113" w:right="-111"/>
              <w:jc w:val="center"/>
              <w:rPr>
                <w:rFonts w:ascii="Garamond" w:eastAsiaTheme="minorHAnsi" w:hAnsi="Garamond" w:cs="Calibri"/>
                <w:b/>
              </w:rPr>
            </w:pPr>
            <w:r w:rsidRPr="004F6147">
              <w:rPr>
                <w:rFonts w:ascii="Garamond" w:eastAsiaTheme="minorHAnsi" w:hAnsi="Garamond" w:cs="Calibri"/>
                <w:b/>
              </w:rPr>
              <w:t>№</w:t>
            </w:r>
          </w:p>
          <w:p w14:paraId="28F00984" w14:textId="77777777" w:rsidR="006F1D72" w:rsidRPr="004F6147" w:rsidRDefault="006F1D72" w:rsidP="006F1D72">
            <w:pPr>
              <w:widowControl w:val="0"/>
              <w:spacing w:after="0" w:line="240" w:lineRule="auto"/>
              <w:ind w:left="-113" w:right="-111"/>
              <w:jc w:val="center"/>
              <w:rPr>
                <w:rFonts w:ascii="Garamond" w:hAnsi="Garamond"/>
                <w:b/>
                <w:color w:val="000000"/>
              </w:rPr>
            </w:pPr>
            <w:r w:rsidRPr="004F6147">
              <w:rPr>
                <w:rFonts w:ascii="Garamond" w:eastAsiaTheme="minorHAnsi" w:hAnsi="Garamond" w:cs="Calibri"/>
                <w:b/>
              </w:rPr>
              <w:t>пункта</w:t>
            </w:r>
          </w:p>
        </w:tc>
        <w:tc>
          <w:tcPr>
            <w:tcW w:w="6662" w:type="dxa"/>
            <w:vAlign w:val="center"/>
          </w:tcPr>
          <w:p w14:paraId="1BA9CBD2" w14:textId="77777777" w:rsidR="006F1D72" w:rsidRPr="004F6147" w:rsidRDefault="006F1D72" w:rsidP="006F1D72">
            <w:pPr>
              <w:widowControl w:val="0"/>
              <w:spacing w:after="0" w:line="240" w:lineRule="auto"/>
              <w:jc w:val="center"/>
              <w:rPr>
                <w:rFonts w:ascii="Garamond" w:eastAsiaTheme="minorHAnsi" w:hAnsi="Garamond" w:cs="Calibri"/>
                <w:b/>
              </w:rPr>
            </w:pPr>
            <w:r w:rsidRPr="004F6147">
              <w:rPr>
                <w:rFonts w:ascii="Garamond" w:eastAsiaTheme="minorHAnsi" w:hAnsi="Garamond" w:cs="Calibri"/>
                <w:b/>
              </w:rPr>
              <w:t xml:space="preserve">Редакция, действующая на момент </w:t>
            </w:r>
          </w:p>
          <w:p w14:paraId="5BFCF9F9" w14:textId="77777777" w:rsidR="006F1D72" w:rsidRPr="004F6147" w:rsidRDefault="006F1D72" w:rsidP="006F1D72">
            <w:pPr>
              <w:widowControl w:val="0"/>
              <w:spacing w:after="0" w:line="240" w:lineRule="auto"/>
              <w:jc w:val="center"/>
              <w:rPr>
                <w:rFonts w:ascii="Garamond" w:eastAsiaTheme="minorHAnsi" w:hAnsi="Garamond" w:cs="Calibri"/>
                <w:b/>
              </w:rPr>
            </w:pPr>
            <w:r w:rsidRPr="004F6147">
              <w:rPr>
                <w:rFonts w:ascii="Garamond" w:eastAsiaTheme="minorHAnsi" w:hAnsi="Garamond" w:cs="Calibri"/>
                <w:b/>
              </w:rPr>
              <w:t>вступления в силу изменений</w:t>
            </w:r>
          </w:p>
        </w:tc>
        <w:tc>
          <w:tcPr>
            <w:tcW w:w="7088" w:type="dxa"/>
            <w:vAlign w:val="center"/>
          </w:tcPr>
          <w:p w14:paraId="130EB8A0" w14:textId="77777777" w:rsidR="006F1D72" w:rsidRPr="004F6147" w:rsidRDefault="006F1D72" w:rsidP="006F1D72">
            <w:pPr>
              <w:widowControl w:val="0"/>
              <w:spacing w:after="0" w:line="240" w:lineRule="auto"/>
              <w:jc w:val="center"/>
              <w:rPr>
                <w:rFonts w:ascii="Garamond" w:eastAsiaTheme="minorHAnsi" w:hAnsi="Garamond" w:cs="Calibri"/>
                <w:b/>
              </w:rPr>
            </w:pPr>
            <w:r w:rsidRPr="004F6147">
              <w:rPr>
                <w:rFonts w:ascii="Garamond" w:eastAsiaTheme="minorHAnsi" w:hAnsi="Garamond" w:cs="Calibri"/>
                <w:b/>
              </w:rPr>
              <w:t xml:space="preserve">Предлагаемые изменения </w:t>
            </w:r>
          </w:p>
          <w:p w14:paraId="36CD8C92" w14:textId="77777777" w:rsidR="006F1D72" w:rsidRPr="004F6147" w:rsidRDefault="006F1D72" w:rsidP="006F1D72">
            <w:pPr>
              <w:widowControl w:val="0"/>
              <w:spacing w:after="0" w:line="240" w:lineRule="auto"/>
              <w:jc w:val="center"/>
              <w:rPr>
                <w:rFonts w:ascii="Garamond" w:eastAsiaTheme="minorHAnsi" w:hAnsi="Garamond" w:cs="Calibri"/>
                <w:b/>
              </w:rPr>
            </w:pPr>
            <w:r w:rsidRPr="004F6147">
              <w:rPr>
                <w:rFonts w:ascii="Garamond" w:eastAsiaTheme="minorHAnsi" w:hAnsi="Garamond" w:cs="Calibri"/>
              </w:rPr>
              <w:t>(изменения выделены цветом)</w:t>
            </w:r>
          </w:p>
        </w:tc>
      </w:tr>
      <w:tr w:rsidR="006F1D72" w:rsidRPr="004F6147" w14:paraId="059B853F" w14:textId="77777777" w:rsidTr="006F1D72">
        <w:trPr>
          <w:trHeight w:val="435"/>
        </w:trPr>
        <w:tc>
          <w:tcPr>
            <w:tcW w:w="846" w:type="dxa"/>
            <w:vAlign w:val="center"/>
          </w:tcPr>
          <w:p w14:paraId="584F9C9E" w14:textId="77777777" w:rsidR="006F1D72" w:rsidRPr="004F6147" w:rsidRDefault="006F1D72" w:rsidP="006F1D72">
            <w:pPr>
              <w:widowControl w:val="0"/>
              <w:spacing w:after="0" w:line="240" w:lineRule="auto"/>
              <w:ind w:left="-109" w:right="-111"/>
              <w:jc w:val="center"/>
              <w:rPr>
                <w:rFonts w:ascii="Garamond" w:hAnsi="Garamond"/>
                <w:b/>
                <w:color w:val="000000"/>
              </w:rPr>
            </w:pPr>
            <w:r w:rsidRPr="004F6147">
              <w:rPr>
                <w:rFonts w:ascii="Garamond" w:hAnsi="Garamond"/>
                <w:b/>
                <w:bCs/>
              </w:rPr>
              <w:t>1.4.6</w:t>
            </w:r>
          </w:p>
        </w:tc>
        <w:tc>
          <w:tcPr>
            <w:tcW w:w="6662" w:type="dxa"/>
          </w:tcPr>
          <w:p w14:paraId="01384A78"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678D94BD"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стандартные формы договоров, заключение которых необходимо для участия в отношениях по купле-продаже мощности по результатам конкурентного отбора мощности и мощности, производимой с использованием генерирующих объектов, поставляющих мощность в вынужденном режиме, с 1 января 2016 года:</w:t>
            </w:r>
          </w:p>
          <w:p w14:paraId="3D900AE0"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59FE0E1D"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4F6147">
              <w:rPr>
                <w:rFonts w:ascii="Garamond" w:eastAsia="Times New Roman" w:hAnsi="Garamond"/>
                <w:color w:val="000000"/>
              </w:rPr>
              <w:t xml:space="preserve">стандартная форма агентского договора </w:t>
            </w:r>
            <w:r w:rsidRPr="004F6147">
              <w:rPr>
                <w:rFonts w:ascii="Garamond" w:eastAsia="Times New Roman" w:hAnsi="Garamond"/>
                <w:color w:val="000000"/>
                <w:highlight w:val="yellow"/>
              </w:rPr>
              <w:t>для целей заключения соглашений о порядке расчетов, связанных с уплатой штрафов/денежной суммы в случае отказа от исполнения обязательств по договорам купли-продажи мощности по результатам конкурентного отбора мощности</w:t>
            </w:r>
            <w:r w:rsidRPr="004F6147">
              <w:rPr>
                <w:rFonts w:ascii="Garamond" w:eastAsia="Times New Roman" w:hAnsi="Garamond"/>
                <w:color w:val="000000"/>
              </w:rPr>
              <w:t xml:space="preserve"> (Приложение № Д 18.9);</w:t>
            </w:r>
          </w:p>
          <w:p w14:paraId="0270471B"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tc>
        <w:tc>
          <w:tcPr>
            <w:tcW w:w="7088" w:type="dxa"/>
          </w:tcPr>
          <w:p w14:paraId="28647EBF"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325F381C"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стандартные формы договоров, заключение которых необходимо для участия в отношениях по купле-продаже мощности по результатам конкурентного отбора мощности и мощности, производимой с использованием генерирующих объектов, поставляющих мощность в вынужденном режиме, с 1 января 2016 года:</w:t>
            </w:r>
          </w:p>
          <w:p w14:paraId="09F86909"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19E23019"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4F6147">
              <w:rPr>
                <w:rFonts w:ascii="Garamond" w:eastAsia="Times New Roman" w:hAnsi="Garamond"/>
                <w:color w:val="000000"/>
              </w:rPr>
              <w:t xml:space="preserve">стандартная форма агентского договора </w:t>
            </w:r>
            <w:r w:rsidRPr="004F6147">
              <w:rPr>
                <w:rFonts w:ascii="Garamond" w:eastAsia="Times New Roman" w:hAnsi="Garamond"/>
                <w:color w:val="000000"/>
                <w:highlight w:val="yellow"/>
              </w:rPr>
              <w:t>по организации расчетов в рамках обеспечения исполнения обязательств по договорам на оптовом рынке электрической энергии и мощности</w:t>
            </w:r>
            <w:r w:rsidRPr="004F6147">
              <w:rPr>
                <w:rFonts w:ascii="Garamond" w:eastAsia="Times New Roman" w:hAnsi="Garamond"/>
                <w:color w:val="000000"/>
              </w:rPr>
              <w:t xml:space="preserve"> (Приложение № Д 18.9);</w:t>
            </w:r>
          </w:p>
          <w:p w14:paraId="155C00E8"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tc>
      </w:tr>
      <w:tr w:rsidR="006F1D72" w:rsidRPr="004F6147" w14:paraId="22A0D341" w14:textId="77777777" w:rsidTr="006F1D72">
        <w:trPr>
          <w:trHeight w:val="435"/>
        </w:trPr>
        <w:tc>
          <w:tcPr>
            <w:tcW w:w="846" w:type="dxa"/>
            <w:vAlign w:val="center"/>
          </w:tcPr>
          <w:p w14:paraId="3A5387DF" w14:textId="77777777" w:rsidR="006F1D72" w:rsidRPr="004F6147" w:rsidRDefault="006F1D72" w:rsidP="006F1D72">
            <w:pPr>
              <w:widowControl w:val="0"/>
              <w:spacing w:after="0" w:line="240" w:lineRule="auto"/>
              <w:ind w:left="-109" w:right="-111"/>
              <w:jc w:val="center"/>
              <w:rPr>
                <w:rFonts w:ascii="Garamond" w:hAnsi="Garamond"/>
                <w:b/>
                <w:color w:val="000000"/>
              </w:rPr>
            </w:pPr>
            <w:r w:rsidRPr="004F6147">
              <w:rPr>
                <w:rFonts w:ascii="Garamond" w:hAnsi="Garamond"/>
                <w:b/>
                <w:bCs/>
              </w:rPr>
              <w:t>1.4.7</w:t>
            </w:r>
          </w:p>
        </w:tc>
        <w:tc>
          <w:tcPr>
            <w:tcW w:w="6662" w:type="dxa"/>
          </w:tcPr>
          <w:p w14:paraId="31904284"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Стандартные формы договоров, заключение которых необходимо для участия в отношениях по купле-продаже мощности на оптовом рынке:</w:t>
            </w:r>
          </w:p>
          <w:p w14:paraId="065486E4"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73C7907F"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4F6147">
              <w:rPr>
                <w:rFonts w:ascii="Garamond" w:eastAsia="Times New Roman" w:hAnsi="Garamond"/>
                <w:color w:val="000000"/>
              </w:rPr>
              <w:t xml:space="preserve">стандартная форма агентского договора </w:t>
            </w:r>
            <w:r w:rsidRPr="004F6147">
              <w:rPr>
                <w:rFonts w:ascii="Garamond" w:eastAsia="Times New Roman" w:hAnsi="Garamond"/>
                <w:color w:val="000000"/>
                <w:highlight w:val="yellow"/>
              </w:rPr>
              <w:t>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w:t>
            </w:r>
            <w:r w:rsidRPr="004F6147">
              <w:rPr>
                <w:rFonts w:ascii="Garamond" w:eastAsia="Times New Roman" w:hAnsi="Garamond"/>
                <w:color w:val="000000"/>
              </w:rPr>
              <w:t xml:space="preserve"> (Приложение № Д 18.9);</w:t>
            </w:r>
          </w:p>
          <w:p w14:paraId="49FF56C4"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4F6147">
              <w:rPr>
                <w:rFonts w:ascii="Garamond" w:eastAsia="Times New Roman" w:hAnsi="Garamond"/>
                <w:color w:val="000000"/>
              </w:rPr>
              <w:lastRenderedPageBreak/>
              <w:t>…</w:t>
            </w:r>
          </w:p>
        </w:tc>
        <w:tc>
          <w:tcPr>
            <w:tcW w:w="7088" w:type="dxa"/>
          </w:tcPr>
          <w:p w14:paraId="63B07624"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lastRenderedPageBreak/>
              <w:t>Стандартные формы договоров, заключение которых необходимо для участия в отношениях по купле-продаже мощности на оптовом рынке:</w:t>
            </w:r>
          </w:p>
          <w:p w14:paraId="03B13439"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402D2CD3"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4F6147">
              <w:rPr>
                <w:rFonts w:ascii="Garamond" w:eastAsia="Times New Roman" w:hAnsi="Garamond"/>
                <w:color w:val="000000"/>
              </w:rPr>
              <w:t xml:space="preserve">стандартная форма агентского договора </w:t>
            </w:r>
            <w:r w:rsidRPr="004F6147">
              <w:rPr>
                <w:rFonts w:ascii="Garamond" w:eastAsia="Times New Roman" w:hAnsi="Garamond"/>
                <w:color w:val="000000"/>
                <w:highlight w:val="yellow"/>
              </w:rPr>
              <w:t>по организации расчетов в рамках обеспечения исполнения обязательств по договорам на оптовом рынке электрической энергии и мощности</w:t>
            </w:r>
            <w:r w:rsidRPr="004F6147">
              <w:rPr>
                <w:rFonts w:ascii="Garamond" w:eastAsia="Times New Roman" w:hAnsi="Garamond"/>
                <w:color w:val="000000"/>
              </w:rPr>
              <w:t xml:space="preserve"> (Приложение № Д 18.9);</w:t>
            </w:r>
          </w:p>
          <w:p w14:paraId="201D6462"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4F6147">
              <w:rPr>
                <w:rFonts w:ascii="Garamond" w:eastAsia="Times New Roman" w:hAnsi="Garamond"/>
                <w:color w:val="000000"/>
              </w:rPr>
              <w:t>…</w:t>
            </w:r>
          </w:p>
        </w:tc>
      </w:tr>
      <w:tr w:rsidR="006F1D72" w:rsidRPr="004F6147" w14:paraId="0CF2D5EB" w14:textId="77777777" w:rsidTr="006F1D72">
        <w:trPr>
          <w:trHeight w:val="435"/>
        </w:trPr>
        <w:tc>
          <w:tcPr>
            <w:tcW w:w="846" w:type="dxa"/>
            <w:vAlign w:val="center"/>
          </w:tcPr>
          <w:p w14:paraId="0ED51B50" w14:textId="77777777" w:rsidR="006F1D72" w:rsidRPr="004F6147" w:rsidRDefault="006F1D72" w:rsidP="006F1D72">
            <w:pPr>
              <w:widowControl w:val="0"/>
              <w:spacing w:after="0" w:line="240" w:lineRule="auto"/>
              <w:ind w:left="-109" w:right="-111"/>
              <w:jc w:val="center"/>
              <w:rPr>
                <w:rFonts w:ascii="Garamond" w:hAnsi="Garamond"/>
                <w:b/>
                <w:color w:val="000000"/>
              </w:rPr>
            </w:pPr>
            <w:r w:rsidRPr="004F6147">
              <w:rPr>
                <w:rFonts w:ascii="Garamond" w:hAnsi="Garamond"/>
                <w:b/>
                <w:bCs/>
              </w:rPr>
              <w:t>1.4.9</w:t>
            </w:r>
          </w:p>
        </w:tc>
        <w:tc>
          <w:tcPr>
            <w:tcW w:w="6662" w:type="dxa"/>
          </w:tcPr>
          <w:p w14:paraId="20859678"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rPr>
            </w:pPr>
            <w:r w:rsidRPr="004F6147">
              <w:rPr>
                <w:rFonts w:ascii="Garamond" w:eastAsia="Times New Roman" w:hAnsi="Garamond"/>
                <w:color w:val="000000"/>
                <w:lang w:eastAsia="ru-RU"/>
              </w:rPr>
              <w:t>Стандартные формы договоров, заключение которых необходимо для участия в отношениях, связанных с оказанием услуг по управлению изменением режима потребления электрической энергии:</w:t>
            </w:r>
          </w:p>
          <w:p w14:paraId="3FEA3B3B"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0"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Стандартная форма договора оказания услуг по управлению изменением режима потребления электрической энергии (Приложение № Д 23.1);</w:t>
            </w:r>
          </w:p>
          <w:p w14:paraId="17EF24C5"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0"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Стандартная форма договора поручительства для обеспечения исполнения обязательств исполнителя по договор</w:t>
            </w:r>
            <w:r w:rsidRPr="004F6147">
              <w:rPr>
                <w:rFonts w:ascii="Garamond" w:eastAsia="Times New Roman" w:hAnsi="Garamond"/>
                <w:color w:val="000000"/>
                <w:highlight w:val="yellow"/>
              </w:rPr>
              <w:t>у</w:t>
            </w:r>
            <w:r w:rsidRPr="004F6147">
              <w:rPr>
                <w:rFonts w:ascii="Garamond" w:eastAsia="Times New Roman" w:hAnsi="Garamond"/>
                <w:color w:val="000000"/>
              </w:rPr>
              <w:t xml:space="preserve"> оказания услуг по управлению изменением режима потребления электрической энергии (Приложение № Д 23.2);</w:t>
            </w:r>
          </w:p>
          <w:p w14:paraId="4C626757"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0"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 xml:space="preserve">Стандартная форма соглашения о порядке расчетов, связанных с уплатой </w:t>
            </w:r>
            <w:r w:rsidRPr="004F6147">
              <w:rPr>
                <w:rFonts w:ascii="Garamond" w:eastAsia="Times New Roman" w:hAnsi="Garamond"/>
                <w:color w:val="000000"/>
                <w:highlight w:val="yellow"/>
              </w:rPr>
              <w:t>штрафов исполнителем</w:t>
            </w:r>
            <w:r w:rsidRPr="004F6147">
              <w:rPr>
                <w:rFonts w:ascii="Garamond" w:eastAsia="Times New Roman" w:hAnsi="Garamond"/>
                <w:color w:val="000000"/>
              </w:rPr>
              <w:t xml:space="preserve"> по договорам оказания услуг по управлению изменением режима потребления электрической энергии (аккредитив) (Приложение № Д 23.3);</w:t>
            </w:r>
          </w:p>
          <w:p w14:paraId="76236346"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0"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 xml:space="preserve">Стандартная форма соглашения о порядке расчетов, связанных с уплатой </w:t>
            </w:r>
            <w:r w:rsidRPr="004F6147">
              <w:rPr>
                <w:rFonts w:ascii="Garamond" w:eastAsia="Times New Roman" w:hAnsi="Garamond"/>
                <w:color w:val="000000"/>
                <w:highlight w:val="yellow"/>
              </w:rPr>
              <w:t>штрафов исполнителем</w:t>
            </w:r>
            <w:r w:rsidRPr="004F6147">
              <w:rPr>
                <w:rFonts w:ascii="Garamond" w:eastAsia="Times New Roman" w:hAnsi="Garamond"/>
                <w:color w:val="000000"/>
              </w:rPr>
              <w:t xml:space="preserve"> по договорам оказания услуг по управлению изменением режима потребления электрической энергии (банковская гарантия) (Приложение № Д 23.4)</w:t>
            </w:r>
            <w:r w:rsidRPr="004F6147">
              <w:rPr>
                <w:rFonts w:ascii="Garamond" w:eastAsia="Times New Roman" w:hAnsi="Garamond"/>
                <w:color w:val="000000"/>
                <w:highlight w:val="yellow"/>
              </w:rPr>
              <w:t>.</w:t>
            </w:r>
          </w:p>
          <w:p w14:paraId="46A45922" w14:textId="77777777" w:rsidR="006F1D72" w:rsidRPr="004F6147" w:rsidRDefault="006F1D72" w:rsidP="004F6147">
            <w:pPr>
              <w:widowControl w:val="0"/>
              <w:spacing w:before="120" w:after="120" w:line="240" w:lineRule="auto"/>
              <w:rPr>
                <w:rFonts w:ascii="Garamond" w:hAnsi="Garamond"/>
              </w:rPr>
            </w:pPr>
          </w:p>
        </w:tc>
        <w:tc>
          <w:tcPr>
            <w:tcW w:w="7088" w:type="dxa"/>
          </w:tcPr>
          <w:p w14:paraId="29FC4BFD"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rPr>
            </w:pPr>
            <w:r w:rsidRPr="004F6147">
              <w:rPr>
                <w:rFonts w:ascii="Garamond" w:eastAsia="Times New Roman" w:hAnsi="Garamond"/>
                <w:color w:val="000000"/>
                <w:lang w:eastAsia="ru-RU"/>
              </w:rPr>
              <w:t>Стандартные формы договоров, заключение которых необходимо для участия в отношениях, связанных с оказанием услуг по управлению изменением режима потребления электрической энергии:</w:t>
            </w:r>
          </w:p>
          <w:p w14:paraId="4EFBEC32"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37"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Стандартная форма договора оказания услуг по управлению изменением режима потребления электрической энергии (Приложение № Д 23.1);</w:t>
            </w:r>
          </w:p>
          <w:p w14:paraId="31A1185A"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37"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Стандартная форма договора поручительства для обеспечения исполнения обязательств исполнителя по договор</w:t>
            </w:r>
            <w:r w:rsidRPr="004F6147">
              <w:rPr>
                <w:rFonts w:ascii="Garamond" w:eastAsia="Times New Roman" w:hAnsi="Garamond"/>
                <w:color w:val="000000"/>
                <w:highlight w:val="yellow"/>
              </w:rPr>
              <w:t>ам</w:t>
            </w:r>
            <w:r w:rsidRPr="004F6147">
              <w:rPr>
                <w:rFonts w:ascii="Garamond" w:eastAsia="Times New Roman" w:hAnsi="Garamond"/>
                <w:color w:val="000000"/>
              </w:rPr>
              <w:t xml:space="preserve"> оказания услуг по управлению изменением режима потребления электрической энергии (Приложение № Д 23.2);</w:t>
            </w:r>
          </w:p>
          <w:p w14:paraId="0C2FF48A"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37"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 xml:space="preserve">Стандартная форма соглашения о порядке расчетов, связанных с уплатой </w:t>
            </w:r>
            <w:r w:rsidRPr="004F6147">
              <w:rPr>
                <w:rFonts w:ascii="Garamond" w:eastAsia="Times New Roman" w:hAnsi="Garamond"/>
                <w:color w:val="000000"/>
                <w:highlight w:val="yellow"/>
              </w:rPr>
              <w:t>исполнителем штрафов</w:t>
            </w:r>
            <w:r w:rsidRPr="004F6147">
              <w:rPr>
                <w:rFonts w:ascii="Garamond" w:eastAsia="Times New Roman" w:hAnsi="Garamond"/>
                <w:color w:val="000000"/>
              </w:rPr>
              <w:t xml:space="preserve"> по договорам оказания услуг по управлению изменением режима потребления электрической энергии (аккредитив) (Приложение № Д 23.3);</w:t>
            </w:r>
          </w:p>
          <w:p w14:paraId="26C4FC52"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37" w:firstLine="0"/>
              <w:jc w:val="both"/>
              <w:textAlignment w:val="baseline"/>
              <w:outlineLvl w:val="2"/>
              <w:rPr>
                <w:rFonts w:ascii="Garamond" w:eastAsia="Times New Roman" w:hAnsi="Garamond"/>
                <w:color w:val="000000"/>
              </w:rPr>
            </w:pPr>
            <w:r w:rsidRPr="004F6147">
              <w:rPr>
                <w:rFonts w:ascii="Garamond" w:eastAsia="Times New Roman" w:hAnsi="Garamond"/>
                <w:color w:val="000000"/>
              </w:rPr>
              <w:t xml:space="preserve">Стандартная форма соглашения о порядке расчетов, связанных с уплатой </w:t>
            </w:r>
            <w:r w:rsidRPr="004F6147">
              <w:rPr>
                <w:rFonts w:ascii="Garamond" w:eastAsia="Times New Roman" w:hAnsi="Garamond"/>
                <w:color w:val="000000"/>
                <w:highlight w:val="yellow"/>
              </w:rPr>
              <w:t>исполнителем штрафов</w:t>
            </w:r>
            <w:r w:rsidRPr="004F6147">
              <w:rPr>
                <w:rFonts w:ascii="Garamond" w:eastAsia="Times New Roman" w:hAnsi="Garamond"/>
                <w:color w:val="000000"/>
              </w:rPr>
              <w:t xml:space="preserve"> по договорам оказания услуг по управлению изменением режима потребления электрической энергии (банковская гарантия) (Приложение № Д 23.4)</w:t>
            </w:r>
            <w:r w:rsidRPr="004F6147">
              <w:rPr>
                <w:rFonts w:ascii="Garamond" w:eastAsia="Times New Roman" w:hAnsi="Garamond"/>
                <w:color w:val="000000"/>
                <w:highlight w:val="yellow"/>
              </w:rPr>
              <w:t>;</w:t>
            </w:r>
          </w:p>
          <w:p w14:paraId="6E109361" w14:textId="77777777" w:rsidR="006F1D72" w:rsidRPr="004F6147" w:rsidRDefault="006F1D72" w:rsidP="004F6147">
            <w:pPr>
              <w:widowControl w:val="0"/>
              <w:numPr>
                <w:ilvl w:val="0"/>
                <w:numId w:val="42"/>
              </w:numPr>
              <w:tabs>
                <w:tab w:val="left" w:pos="900"/>
              </w:tabs>
              <w:overflowPunct w:val="0"/>
              <w:autoSpaceDE w:val="0"/>
              <w:autoSpaceDN w:val="0"/>
              <w:adjustRightInd w:val="0"/>
              <w:spacing w:before="120" w:after="120" w:line="240" w:lineRule="auto"/>
              <w:ind w:left="37" w:firstLine="0"/>
              <w:jc w:val="both"/>
              <w:textAlignment w:val="baseline"/>
              <w:outlineLvl w:val="2"/>
              <w:rPr>
                <w:rFonts w:ascii="Garamond" w:eastAsia="Times New Roman" w:hAnsi="Garamond"/>
                <w:color w:val="000000"/>
              </w:rPr>
            </w:pPr>
            <w:r w:rsidRPr="004F6147">
              <w:rPr>
                <w:rFonts w:ascii="Garamond" w:eastAsia="Times New Roman" w:hAnsi="Garamond"/>
                <w:color w:val="000000"/>
                <w:highlight w:val="yellow"/>
              </w:rPr>
              <w:t>Стандартная форма агентского договора по организации расчетов в рамках обеспечения исполнения обязательств по договорам на оптовом рынке электрической энергии и мощности (Приложение № Д 18.9).</w:t>
            </w:r>
          </w:p>
        </w:tc>
      </w:tr>
      <w:tr w:rsidR="006F1D72" w:rsidRPr="004F6147" w14:paraId="0F4DF79D" w14:textId="77777777" w:rsidTr="006F1D72">
        <w:trPr>
          <w:trHeight w:val="435"/>
        </w:trPr>
        <w:tc>
          <w:tcPr>
            <w:tcW w:w="846" w:type="dxa"/>
            <w:vAlign w:val="center"/>
          </w:tcPr>
          <w:p w14:paraId="5B055E94" w14:textId="77777777" w:rsidR="006F1D72" w:rsidRPr="004F6147" w:rsidRDefault="006F1D72" w:rsidP="006F1D72">
            <w:pPr>
              <w:widowControl w:val="0"/>
              <w:spacing w:after="0" w:line="240" w:lineRule="auto"/>
              <w:ind w:left="-109" w:right="-111"/>
              <w:jc w:val="center"/>
              <w:rPr>
                <w:rFonts w:ascii="Garamond" w:hAnsi="Garamond"/>
                <w:b/>
                <w:color w:val="000000"/>
              </w:rPr>
            </w:pPr>
            <w:r w:rsidRPr="004F6147">
              <w:rPr>
                <w:rFonts w:ascii="Garamond" w:hAnsi="Garamond"/>
                <w:b/>
                <w:bCs/>
              </w:rPr>
              <w:t>12.1</w:t>
            </w:r>
          </w:p>
        </w:tc>
        <w:tc>
          <w:tcPr>
            <w:tcW w:w="6662" w:type="dxa"/>
          </w:tcPr>
          <w:p w14:paraId="780A352B"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3AA6B7EB"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ценовых зон оптового рынка, обязан заключить следующие обязательные договоры:</w:t>
            </w:r>
          </w:p>
          <w:p w14:paraId="28EA919B"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49E0BBFA" w14:textId="77777777" w:rsidR="006F1D72" w:rsidRPr="004F6147" w:rsidRDefault="006F1D72" w:rsidP="004F6147">
            <w:pPr>
              <w:widowControl w:val="0"/>
              <w:numPr>
                <w:ilvl w:val="0"/>
                <w:numId w:val="43"/>
              </w:numPr>
              <w:tabs>
                <w:tab w:val="left" w:pos="754"/>
              </w:tabs>
              <w:overflowPunct w:val="0"/>
              <w:autoSpaceDE w:val="0"/>
              <w:autoSpaceDN w:val="0"/>
              <w:adjustRightInd w:val="0"/>
              <w:spacing w:before="120" w:after="120" w:line="240" w:lineRule="auto"/>
              <w:ind w:left="0" w:firstLine="0"/>
              <w:jc w:val="both"/>
              <w:textAlignment w:val="baseline"/>
              <w:outlineLvl w:val="2"/>
              <w:rPr>
                <w:rFonts w:ascii="Garamond" w:eastAsia="Times New Roman" w:hAnsi="Garamond"/>
                <w:bCs/>
              </w:rPr>
            </w:pPr>
            <w:r w:rsidRPr="004F6147">
              <w:rPr>
                <w:rFonts w:ascii="Garamond" w:eastAsia="Times New Roman" w:hAnsi="Garamond"/>
                <w:bCs/>
              </w:rPr>
              <w:t xml:space="preserve">агентский договор </w:t>
            </w:r>
            <w:r w:rsidRPr="004F6147">
              <w:rPr>
                <w:rFonts w:ascii="Garamond" w:eastAsia="Times New Roman" w:hAnsi="Garamond"/>
                <w:bCs/>
                <w:highlight w:val="yellow"/>
              </w:rPr>
              <w:t xml:space="preserve">покупателя для целей заключения </w:t>
            </w:r>
            <w:r w:rsidRPr="004F6147">
              <w:rPr>
                <w:rFonts w:ascii="Garamond" w:eastAsia="Times New Roman" w:hAnsi="Garamond"/>
                <w:highlight w:val="yellow"/>
              </w:rPr>
              <w:t>соглашений</w:t>
            </w:r>
            <w:r w:rsidRPr="004F6147">
              <w:rPr>
                <w:rFonts w:ascii="Garamond" w:eastAsia="Times New Roman" w:hAnsi="Garamond"/>
                <w:bCs/>
                <w:highlight w:val="yellow"/>
              </w:rPr>
              <w:t xml:space="preserve"> о порядке расчетов, связанных с уплатой продавцом </w:t>
            </w:r>
            <w:r w:rsidRPr="004F6147">
              <w:rPr>
                <w:rFonts w:ascii="Garamond" w:eastAsia="Times New Roman" w:hAnsi="Garamond"/>
                <w:bCs/>
                <w:highlight w:val="yellow"/>
              </w:rPr>
              <w:lastRenderedPageBreak/>
              <w:t>штрафов по договорам купли-продажи мощности по результатам конкурентного отбора мощности</w:t>
            </w:r>
            <w:r w:rsidRPr="004F6147">
              <w:rPr>
                <w:rFonts w:ascii="Garamond" w:eastAsia="Times New Roman" w:hAnsi="Garamond"/>
                <w:bCs/>
              </w:rPr>
              <w:t xml:space="preserve"> (Приложение № Д 18.9);</w:t>
            </w:r>
          </w:p>
          <w:p w14:paraId="4D984966" w14:textId="77777777" w:rsidR="006F1D72" w:rsidRPr="004F6147" w:rsidRDefault="006F1D72" w:rsidP="004F6147">
            <w:pPr>
              <w:widowControl w:val="0"/>
              <w:tabs>
                <w:tab w:val="left" w:pos="754"/>
              </w:tabs>
              <w:overflowPunct w:val="0"/>
              <w:autoSpaceDE w:val="0"/>
              <w:autoSpaceDN w:val="0"/>
              <w:adjustRightInd w:val="0"/>
              <w:spacing w:before="120" w:after="120" w:line="240" w:lineRule="auto"/>
              <w:jc w:val="both"/>
              <w:textAlignment w:val="baseline"/>
              <w:outlineLvl w:val="2"/>
              <w:rPr>
                <w:rFonts w:ascii="Garamond" w:eastAsia="Times New Roman" w:hAnsi="Garamond"/>
                <w:bCs/>
              </w:rPr>
            </w:pPr>
            <w:r w:rsidRPr="004F6147">
              <w:rPr>
                <w:rFonts w:ascii="Garamond" w:eastAsia="Times New Roman" w:hAnsi="Garamond"/>
                <w:bCs/>
              </w:rPr>
              <w:t>…</w:t>
            </w:r>
          </w:p>
        </w:tc>
        <w:tc>
          <w:tcPr>
            <w:tcW w:w="7088" w:type="dxa"/>
          </w:tcPr>
          <w:p w14:paraId="6644B741"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lastRenderedPageBreak/>
              <w:t>…</w:t>
            </w:r>
          </w:p>
          <w:p w14:paraId="75371359"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ценовых зон оптового рынка, обязан заключить следующие обязательные договоры:</w:t>
            </w:r>
          </w:p>
          <w:p w14:paraId="5CEE3C42" w14:textId="77777777" w:rsidR="006F1D72" w:rsidRPr="004F6147" w:rsidRDefault="006F1D72" w:rsidP="004F6147">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r w:rsidRPr="004F6147">
              <w:rPr>
                <w:rFonts w:ascii="Garamond" w:eastAsia="Times New Roman" w:hAnsi="Garamond"/>
                <w:color w:val="000000"/>
                <w:lang w:eastAsia="ru-RU"/>
              </w:rPr>
              <w:t>…</w:t>
            </w:r>
          </w:p>
          <w:p w14:paraId="3A8AA4CA" w14:textId="77777777" w:rsidR="006F1D72" w:rsidRPr="004F6147" w:rsidRDefault="006F1D72" w:rsidP="004F6147">
            <w:pPr>
              <w:widowControl w:val="0"/>
              <w:numPr>
                <w:ilvl w:val="0"/>
                <w:numId w:val="43"/>
              </w:numPr>
              <w:tabs>
                <w:tab w:val="left" w:pos="754"/>
                <w:tab w:val="num" w:pos="2021"/>
              </w:tabs>
              <w:overflowPunct w:val="0"/>
              <w:autoSpaceDE w:val="0"/>
              <w:autoSpaceDN w:val="0"/>
              <w:adjustRightInd w:val="0"/>
              <w:spacing w:before="120" w:after="120" w:line="240" w:lineRule="auto"/>
              <w:ind w:left="37" w:hanging="37"/>
              <w:jc w:val="both"/>
              <w:textAlignment w:val="baseline"/>
              <w:outlineLvl w:val="2"/>
              <w:rPr>
                <w:rFonts w:ascii="Garamond" w:eastAsia="Times New Roman" w:hAnsi="Garamond"/>
                <w:bCs/>
              </w:rPr>
            </w:pPr>
            <w:r w:rsidRPr="004F6147">
              <w:rPr>
                <w:rFonts w:ascii="Garamond" w:eastAsia="Times New Roman" w:hAnsi="Garamond"/>
                <w:bCs/>
              </w:rPr>
              <w:t xml:space="preserve">агентский договор </w:t>
            </w:r>
            <w:r w:rsidRPr="004F6147">
              <w:rPr>
                <w:rFonts w:ascii="Garamond" w:eastAsia="Times New Roman" w:hAnsi="Garamond"/>
                <w:bCs/>
                <w:highlight w:val="yellow"/>
              </w:rPr>
              <w:t xml:space="preserve">по организации расчетов в рамках обеспечения исполнения обязательств по договорам на оптовом рынке электрической </w:t>
            </w:r>
            <w:r w:rsidRPr="004F6147">
              <w:rPr>
                <w:rFonts w:ascii="Garamond" w:eastAsia="Times New Roman" w:hAnsi="Garamond"/>
                <w:bCs/>
                <w:highlight w:val="yellow"/>
              </w:rPr>
              <w:lastRenderedPageBreak/>
              <w:t>энергии и мощности</w:t>
            </w:r>
            <w:r w:rsidRPr="004F6147">
              <w:rPr>
                <w:rFonts w:ascii="Garamond" w:eastAsia="Times New Roman" w:hAnsi="Garamond"/>
                <w:bCs/>
              </w:rPr>
              <w:t xml:space="preserve"> (Приложение № Д 18.9);</w:t>
            </w:r>
          </w:p>
          <w:p w14:paraId="73E0BA0A" w14:textId="77777777" w:rsidR="006F1D72" w:rsidRPr="004F6147" w:rsidRDefault="006F1D72" w:rsidP="004F6147">
            <w:pPr>
              <w:widowControl w:val="0"/>
              <w:spacing w:before="120" w:after="120" w:line="240" w:lineRule="auto"/>
              <w:rPr>
                <w:rFonts w:ascii="Garamond" w:hAnsi="Garamond"/>
              </w:rPr>
            </w:pPr>
            <w:r w:rsidRPr="004F6147">
              <w:rPr>
                <w:rFonts w:ascii="Garamond" w:eastAsia="Times New Roman" w:hAnsi="Garamond"/>
                <w:bCs/>
              </w:rPr>
              <w:t>…</w:t>
            </w:r>
          </w:p>
        </w:tc>
      </w:tr>
    </w:tbl>
    <w:p w14:paraId="3163D577" w14:textId="77777777" w:rsidR="006F1D72" w:rsidRDefault="006F1D72">
      <w:pPr>
        <w:spacing w:after="0" w:line="240" w:lineRule="auto"/>
        <w:jc w:val="both"/>
        <w:rPr>
          <w:rFonts w:ascii="Garamond" w:hAnsi="Garamond" w:cs="Garamond"/>
          <w:b/>
          <w:bCs/>
          <w:sz w:val="26"/>
          <w:szCs w:val="26"/>
        </w:rPr>
      </w:pPr>
    </w:p>
    <w:p w14:paraId="5E00FE3C" w14:textId="77777777" w:rsidR="00592666" w:rsidRDefault="00592666" w:rsidP="00A80156">
      <w:pPr>
        <w:spacing w:after="0" w:line="240" w:lineRule="auto"/>
        <w:rPr>
          <w:rFonts w:ascii="Garamond" w:eastAsia="Batang" w:hAnsi="Garamond" w:cs="Arial"/>
        </w:rPr>
      </w:pPr>
      <w:r>
        <w:rPr>
          <w:rFonts w:ascii="Garamond" w:hAnsi="Garamond" w:cs="Garamond"/>
          <w:b/>
          <w:bCs/>
          <w:sz w:val="26"/>
          <w:szCs w:val="26"/>
        </w:rPr>
        <w:t>Предложения по изменениям и дополнениям в РЕГЛАМЕНТ ФИНАНСОВЫХ РАСЧЕТОВ НА ОПТОВОМ РЫНКЕ ЭЛЕКТРОЭНЕРГИИ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14:paraId="672632FD" w14:textId="77777777" w:rsidR="00592666" w:rsidRDefault="00592666" w:rsidP="00592666">
      <w:pPr>
        <w:spacing w:after="0" w:line="240" w:lineRule="auto"/>
        <w:jc w:val="both"/>
        <w:rPr>
          <w:rFonts w:ascii="Garamond" w:eastAsia="Batang" w:hAnsi="Garamond" w:cs="Arial"/>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6949"/>
        <w:gridCol w:w="7088"/>
      </w:tblGrid>
      <w:tr w:rsidR="00592666" w14:paraId="10296C04" w14:textId="77777777" w:rsidTr="00A85191">
        <w:trPr>
          <w:trHeight w:val="435"/>
        </w:trPr>
        <w:tc>
          <w:tcPr>
            <w:tcW w:w="847" w:type="dxa"/>
            <w:vAlign w:val="center"/>
          </w:tcPr>
          <w:p w14:paraId="3F7F0307" w14:textId="77777777" w:rsidR="00592666" w:rsidRDefault="00592666" w:rsidP="00B97AE2">
            <w:pPr>
              <w:widowControl w:val="0"/>
              <w:spacing w:after="0"/>
              <w:jc w:val="center"/>
              <w:rPr>
                <w:rFonts w:ascii="Garamond" w:eastAsiaTheme="minorHAnsi" w:hAnsi="Garamond" w:cs="Calibri"/>
                <w:b/>
              </w:rPr>
            </w:pPr>
            <w:r>
              <w:rPr>
                <w:rFonts w:ascii="Garamond" w:eastAsiaTheme="minorHAnsi" w:hAnsi="Garamond" w:cs="Calibri"/>
                <w:b/>
              </w:rPr>
              <w:t xml:space="preserve">№ </w:t>
            </w:r>
          </w:p>
          <w:p w14:paraId="06A40BB2" w14:textId="77777777" w:rsidR="00592666" w:rsidRDefault="00592666" w:rsidP="00B97AE2">
            <w:pPr>
              <w:widowControl w:val="0"/>
              <w:spacing w:after="0"/>
              <w:ind w:left="-113" w:right="-108"/>
              <w:jc w:val="center"/>
              <w:rPr>
                <w:rFonts w:ascii="Garamond" w:eastAsiaTheme="minorHAnsi" w:hAnsi="Garamond" w:cs="Calibri"/>
                <w:b/>
              </w:rPr>
            </w:pPr>
            <w:r>
              <w:rPr>
                <w:rFonts w:ascii="Garamond" w:eastAsiaTheme="minorHAnsi" w:hAnsi="Garamond" w:cs="Calibri"/>
                <w:b/>
              </w:rPr>
              <w:t>пункта</w:t>
            </w:r>
          </w:p>
        </w:tc>
        <w:tc>
          <w:tcPr>
            <w:tcW w:w="6949" w:type="dxa"/>
            <w:vAlign w:val="center"/>
          </w:tcPr>
          <w:p w14:paraId="5E617192" w14:textId="77777777" w:rsidR="00592666" w:rsidRDefault="00592666" w:rsidP="00B97AE2">
            <w:pPr>
              <w:widowControl w:val="0"/>
              <w:spacing w:after="0"/>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5B4ED9EF" w14:textId="77777777" w:rsidR="00592666" w:rsidRDefault="00592666" w:rsidP="00B97AE2">
            <w:pPr>
              <w:widowControl w:val="0"/>
              <w:spacing w:after="0"/>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7088" w:type="dxa"/>
            <w:vAlign w:val="center"/>
          </w:tcPr>
          <w:p w14:paraId="7B0B953D" w14:textId="3FF53CB5" w:rsidR="00592666" w:rsidRDefault="00592666" w:rsidP="00B97AE2">
            <w:pPr>
              <w:widowControl w:val="0"/>
              <w:spacing w:after="0"/>
              <w:jc w:val="center"/>
              <w:rPr>
                <w:rFonts w:ascii="Garamond" w:eastAsiaTheme="minorHAnsi" w:hAnsi="Garamond" w:cs="Calibri"/>
                <w:b/>
              </w:rPr>
            </w:pPr>
            <w:r>
              <w:rPr>
                <w:rFonts w:ascii="Garamond" w:eastAsiaTheme="minorHAnsi" w:hAnsi="Garamond" w:cs="Calibri"/>
                <w:b/>
              </w:rPr>
              <w:t>Предлагаем</w:t>
            </w:r>
            <w:r w:rsidR="00963098">
              <w:rPr>
                <w:rFonts w:ascii="Garamond" w:eastAsiaTheme="minorHAnsi" w:hAnsi="Garamond" w:cs="Calibri"/>
                <w:b/>
              </w:rPr>
              <w:t>ая</w:t>
            </w:r>
            <w:r>
              <w:rPr>
                <w:rFonts w:ascii="Garamond" w:eastAsiaTheme="minorHAnsi" w:hAnsi="Garamond" w:cs="Calibri"/>
                <w:b/>
              </w:rPr>
              <w:t xml:space="preserve"> </w:t>
            </w:r>
            <w:r w:rsidR="00963098">
              <w:rPr>
                <w:rFonts w:ascii="Garamond" w:eastAsiaTheme="minorHAnsi" w:hAnsi="Garamond" w:cs="Calibri"/>
                <w:b/>
              </w:rPr>
              <w:t>редакция</w:t>
            </w:r>
          </w:p>
          <w:p w14:paraId="06694930" w14:textId="77777777" w:rsidR="00592666" w:rsidRDefault="00592666" w:rsidP="00B97AE2">
            <w:pPr>
              <w:widowControl w:val="0"/>
              <w:spacing w:after="0"/>
              <w:jc w:val="center"/>
              <w:rPr>
                <w:rFonts w:ascii="Garamond" w:eastAsiaTheme="minorHAnsi" w:hAnsi="Garamond" w:cs="Calibri"/>
              </w:rPr>
            </w:pPr>
            <w:r>
              <w:rPr>
                <w:rFonts w:ascii="Garamond" w:eastAsiaTheme="minorHAnsi" w:hAnsi="Garamond" w:cs="Calibri"/>
              </w:rPr>
              <w:t>(изменения выделены цветом)</w:t>
            </w:r>
          </w:p>
        </w:tc>
      </w:tr>
      <w:tr w:rsidR="003C41FD" w14:paraId="3FB695FC" w14:textId="77777777" w:rsidTr="00A85191">
        <w:trPr>
          <w:trHeight w:val="435"/>
        </w:trPr>
        <w:tc>
          <w:tcPr>
            <w:tcW w:w="847" w:type="dxa"/>
            <w:vAlign w:val="center"/>
          </w:tcPr>
          <w:p w14:paraId="20218410" w14:textId="03467DD4" w:rsidR="003C41FD" w:rsidRDefault="003C41FD" w:rsidP="00A80156">
            <w:pPr>
              <w:widowControl w:val="0"/>
              <w:spacing w:after="0" w:line="240" w:lineRule="auto"/>
              <w:jc w:val="center"/>
              <w:rPr>
                <w:rFonts w:ascii="Garamond" w:hAnsi="Garamond"/>
                <w:b/>
                <w:color w:val="000000"/>
              </w:rPr>
            </w:pPr>
            <w:r>
              <w:rPr>
                <w:rFonts w:ascii="Garamond" w:hAnsi="Garamond"/>
                <w:b/>
                <w:color w:val="000000"/>
                <w:lang w:val="en-US"/>
              </w:rPr>
              <w:t>8.7.1.1</w:t>
            </w:r>
          </w:p>
        </w:tc>
        <w:tc>
          <w:tcPr>
            <w:tcW w:w="6949" w:type="dxa"/>
          </w:tcPr>
          <w:p w14:paraId="40D40C8A" w14:textId="77777777" w:rsidR="003C41FD" w:rsidRPr="0046250C" w:rsidRDefault="003C41FD" w:rsidP="003C41FD">
            <w:pPr>
              <w:spacing w:before="120" w:after="120" w:line="240" w:lineRule="auto"/>
              <w:ind w:left="389" w:firstLine="70"/>
              <w:jc w:val="both"/>
              <w:rPr>
                <w:rFonts w:ascii="Garamond" w:eastAsia="Times New Roman" w:hAnsi="Garamond"/>
                <w:szCs w:val="20"/>
                <w:lang w:val="en-GB"/>
              </w:rPr>
            </w:pPr>
            <w:r>
              <w:rPr>
                <w:rFonts w:ascii="Garamond" w:eastAsia="Times New Roman" w:hAnsi="Garamond"/>
              </w:rPr>
              <w:t>…</w:t>
            </w:r>
          </w:p>
          <w:p w14:paraId="21F1E2DA" w14:textId="77777777" w:rsidR="003C41FD" w:rsidRPr="0046250C" w:rsidRDefault="003C41FD" w:rsidP="003C41FD">
            <w:pPr>
              <w:spacing w:before="120" w:after="120" w:line="240" w:lineRule="auto"/>
              <w:jc w:val="both"/>
              <w:rPr>
                <w:rFonts w:ascii="Garamond" w:eastAsia="Times New Roman" w:hAnsi="Garamond"/>
                <w:szCs w:val="20"/>
                <w:lang w:val="en-GB"/>
              </w:rPr>
            </w:pPr>
            <w:proofErr w:type="spellStart"/>
            <w:r w:rsidRPr="0046250C">
              <w:rPr>
                <w:rFonts w:ascii="Garamond" w:eastAsia="Times New Roman" w:hAnsi="Garamond"/>
                <w:szCs w:val="20"/>
                <w:lang w:val="en-GB"/>
              </w:rPr>
              <w:t>где</w:t>
            </w:r>
            <w:proofErr w:type="spellEnd"/>
            <w:r w:rsidRPr="0046250C">
              <w:rPr>
                <w:rFonts w:ascii="Garamond" w:eastAsia="Times New Roman" w:hAnsi="Garamond"/>
                <w:szCs w:val="20"/>
                <w:lang w:val="en-GB"/>
              </w:rPr>
              <w:t xml:space="preserve"> </w:t>
            </w:r>
            <w:proofErr w:type="spellStart"/>
            <w:r w:rsidRPr="0046250C">
              <w:rPr>
                <w:rFonts w:ascii="Garamond" w:eastAsia="Times New Roman" w:hAnsi="Garamond"/>
                <w:szCs w:val="20"/>
                <w:lang w:val="en-GB"/>
              </w:rPr>
              <w:t>величина</w:t>
            </w:r>
            <w:proofErr w:type="spellEnd"/>
            <w:r w:rsidRPr="0046250C">
              <w:rPr>
                <w:rFonts w:ascii="Garamond" w:eastAsia="Times New Roman" w:hAnsi="Garamond"/>
                <w:szCs w:val="20"/>
                <w:lang w:val="en-GB"/>
              </w:rPr>
              <w:t xml:space="preserve"> </w:t>
            </w:r>
            <w:r w:rsidRPr="0046250C">
              <w:rPr>
                <w:rFonts w:ascii="Garamond" w:eastAsia="Times New Roman" w:hAnsi="Garamond"/>
                <w:position w:val="-14"/>
                <w:szCs w:val="20"/>
                <w:lang w:val="en-GB"/>
              </w:rPr>
              <w:object w:dxaOrig="1520" w:dyaOrig="400" w14:anchorId="2228F7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19pt" o:ole="">
                  <v:imagedata r:id="rId8" o:title=""/>
                </v:shape>
                <o:OLEObject Type="Embed" ProgID="Equation.3" ShapeID="_x0000_i1025" DrawAspect="Content" ObjectID="_1778071487" r:id="rId9"/>
              </w:object>
            </w:r>
            <w:r w:rsidRPr="0046250C">
              <w:rPr>
                <w:rFonts w:ascii="Garamond" w:eastAsia="Times New Roman" w:hAnsi="Garamond"/>
                <w:szCs w:val="20"/>
                <w:lang w:val="en-GB"/>
              </w:rPr>
              <w:t xml:space="preserve"> </w:t>
            </w:r>
            <w:proofErr w:type="spellStart"/>
            <w:r w:rsidRPr="0046250C">
              <w:rPr>
                <w:rFonts w:ascii="Garamond" w:eastAsia="Times New Roman" w:hAnsi="Garamond"/>
                <w:szCs w:val="20"/>
                <w:lang w:val="en-GB"/>
              </w:rPr>
              <w:t>определяется</w:t>
            </w:r>
            <w:proofErr w:type="spellEnd"/>
            <w:r w:rsidRPr="0046250C">
              <w:rPr>
                <w:rFonts w:ascii="Garamond" w:eastAsia="Times New Roman" w:hAnsi="Garamond"/>
                <w:szCs w:val="20"/>
                <w:lang w:val="en-GB"/>
              </w:rPr>
              <w:t xml:space="preserve"> </w:t>
            </w:r>
            <w:proofErr w:type="spellStart"/>
            <w:r w:rsidRPr="0046250C">
              <w:rPr>
                <w:rFonts w:ascii="Garamond" w:eastAsia="Times New Roman" w:hAnsi="Garamond"/>
                <w:szCs w:val="20"/>
                <w:lang w:val="en-GB"/>
              </w:rPr>
              <w:t>как</w:t>
            </w:r>
            <w:proofErr w:type="spellEnd"/>
          </w:p>
          <w:p w14:paraId="57987B11" w14:textId="53CEF625" w:rsidR="003C41FD" w:rsidRDefault="003C41FD" w:rsidP="003C41FD">
            <w:pPr>
              <w:spacing w:before="120" w:after="120" w:line="240" w:lineRule="auto"/>
              <w:jc w:val="center"/>
              <w:rPr>
                <w:rFonts w:ascii="Times New Roman" w:eastAsia="Times New Roman" w:hAnsi="Times New Roman"/>
              </w:rPr>
            </w:pPr>
            <w:r>
              <w:rPr>
                <w:rFonts w:ascii="Times New Roman" w:eastAsia="Times New Roman" w:hAnsi="Times New Roman"/>
                <w:noProof/>
                <w:szCs w:val="20"/>
                <w:lang w:eastAsia="ru-RU"/>
              </w:rPr>
              <mc:AlternateContent>
                <mc:Choice Requires="wps">
                  <w:drawing>
                    <wp:anchor distT="0" distB="0" distL="114300" distR="114300" simplePos="0" relativeHeight="251661312" behindDoc="0" locked="0" layoutInCell="1" allowOverlap="1" wp14:anchorId="18B5AFA3" wp14:editId="0D1FB1BF">
                      <wp:simplePos x="0" y="0"/>
                      <wp:positionH relativeFrom="column">
                        <wp:posOffset>4122332</wp:posOffset>
                      </wp:positionH>
                      <wp:positionV relativeFrom="paragraph">
                        <wp:posOffset>13601</wp:posOffset>
                      </wp:positionV>
                      <wp:extent cx="55340" cy="179408"/>
                      <wp:effectExtent l="0" t="0" r="20955" b="11430"/>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55340" cy="179408"/>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9498999" id="Скругленный прямоугольник 5" o:spid="_x0000_s1026" style="position:absolute;margin-left:324.6pt;margin-top:1.05pt;width:4.3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" filled="f" strokecolor="red" strokeweight="1pt">
                      <v:stroke joinstyle="miter"/>
                    </v:roundrect>
                  </w:pict>
                </mc:Fallback>
              </mc:AlternateContent>
            </w:r>
            <w:r>
              <w:rPr>
                <w:rFonts w:ascii="Times New Roman" w:eastAsia="Times New Roman" w:hAnsi="Times New Roman"/>
                <w:noProof/>
                <w:szCs w:val="20"/>
                <w:lang w:eastAsia="ru-RU"/>
              </w:rPr>
              <mc:AlternateContent>
                <mc:Choice Requires="wps">
                  <w:drawing>
                    <wp:anchor distT="0" distB="0" distL="114300" distR="114300" simplePos="0" relativeHeight="251660288" behindDoc="0" locked="0" layoutInCell="1" allowOverlap="1" wp14:anchorId="13F2A257" wp14:editId="5E4A8EB0">
                      <wp:simplePos x="0" y="0"/>
                      <wp:positionH relativeFrom="column">
                        <wp:posOffset>1899991</wp:posOffset>
                      </wp:positionH>
                      <wp:positionV relativeFrom="paragraph">
                        <wp:posOffset>13600</wp:posOffset>
                      </wp:positionV>
                      <wp:extent cx="243069" cy="260181"/>
                      <wp:effectExtent l="0" t="0" r="24130" b="2603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43069" cy="260181"/>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C5B1743" id="Скругленный прямоугольник 1" o:spid="_x0000_s1026" style="position:absolute;margin-left:149.6pt;margin-top:1.05pt;width:19.15pt;height: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" filled="f" strokecolor="red" strokeweight="1pt">
                      <v:stroke joinstyle="miter"/>
                    </v:roundrect>
                  </w:pict>
                </mc:Fallback>
              </mc:AlternateContent>
            </w:r>
            <w:r>
              <w:rPr>
                <w:rFonts w:ascii="Times New Roman" w:eastAsia="Times New Roman" w:hAnsi="Times New Roman"/>
                <w:noProof/>
                <w:szCs w:val="20"/>
                <w:lang w:eastAsia="ru-RU"/>
              </w:rPr>
              <mc:AlternateContent>
                <mc:Choice Requires="wps">
                  <w:drawing>
                    <wp:anchor distT="0" distB="0" distL="114300" distR="114300" simplePos="0" relativeHeight="251659264" behindDoc="0" locked="0" layoutInCell="1" allowOverlap="1" wp14:anchorId="6D50E0C8" wp14:editId="52CC599B">
                      <wp:simplePos x="0" y="0"/>
                      <wp:positionH relativeFrom="column">
                        <wp:posOffset>962443</wp:posOffset>
                      </wp:positionH>
                      <wp:positionV relativeFrom="paragraph">
                        <wp:posOffset>13600</wp:posOffset>
                      </wp:positionV>
                      <wp:extent cx="604456" cy="304800"/>
                      <wp:effectExtent l="0" t="0" r="24765" b="1905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604456" cy="30480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A055E97" id="Скругленный прямоугольник 4" o:spid="_x0000_s1026" style="position:absolute;margin-left:75.8pt;margin-top:1.05pt;width:47.6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" filled="f" strokecolor="red" strokeweight="1pt">
                      <v:stroke joinstyle="miter"/>
                    </v:roundrect>
                  </w:pict>
                </mc:Fallback>
              </mc:AlternateContent>
            </w:r>
            <w:r w:rsidR="00A80156" w:rsidRPr="00A734C4">
              <w:rPr>
                <w:rFonts w:ascii="Times New Roman" w:eastAsia="Times New Roman" w:hAnsi="Times New Roman"/>
                <w:position w:val="-40"/>
                <w:sz w:val="24"/>
                <w:szCs w:val="20"/>
                <w:highlight w:val="yellow"/>
                <w:lang w:val="en-GB"/>
              </w:rPr>
              <w:object w:dxaOrig="7660" w:dyaOrig="920" w14:anchorId="04968061">
                <v:shape id="_x0000_i1026" type="#_x0000_t75" style="width:331pt;height:37pt" o:ole="">
                  <v:imagedata r:id="rId10" o:title=""/>
                </v:shape>
                <o:OLEObject Type="Embed" ProgID="Equation.3" ShapeID="_x0000_i1026" DrawAspect="Content" ObjectID="_1778071488" r:id="rId11"/>
              </w:object>
            </w:r>
            <w:r w:rsidRPr="0046250C">
              <w:rPr>
                <w:rFonts w:ascii="Times New Roman" w:eastAsia="Times New Roman" w:hAnsi="Times New Roman"/>
              </w:rPr>
              <w:t>.</w:t>
            </w:r>
          </w:p>
          <w:p w14:paraId="0FB62C05" w14:textId="77777777" w:rsidR="003C41FD" w:rsidRPr="003C41FD" w:rsidRDefault="003C41FD" w:rsidP="003C41FD">
            <w:pPr>
              <w:spacing w:before="120" w:after="120" w:line="240" w:lineRule="auto"/>
              <w:ind w:left="389" w:firstLine="70"/>
              <w:jc w:val="both"/>
              <w:rPr>
                <w:rFonts w:ascii="Garamond" w:eastAsiaTheme="minorEastAsia" w:hAnsi="Garamond"/>
                <w:lang w:eastAsia="ru-RU"/>
              </w:rPr>
            </w:pPr>
            <w:r>
              <w:rPr>
                <w:rFonts w:ascii="Garamond" w:eastAsia="Times New Roman" w:hAnsi="Garamond"/>
              </w:rPr>
              <w:t>…</w:t>
            </w:r>
          </w:p>
        </w:tc>
        <w:tc>
          <w:tcPr>
            <w:tcW w:w="7088" w:type="dxa"/>
          </w:tcPr>
          <w:p w14:paraId="5AC3846C" w14:textId="77777777" w:rsidR="003C41FD" w:rsidRDefault="003C41FD" w:rsidP="003C41FD">
            <w:pPr>
              <w:spacing w:before="120" w:after="120" w:line="240" w:lineRule="auto"/>
              <w:ind w:left="389" w:firstLine="70"/>
              <w:jc w:val="both"/>
              <w:rPr>
                <w:rFonts w:ascii="Garamond" w:eastAsia="Times New Roman" w:hAnsi="Garamond"/>
                <w:szCs w:val="20"/>
                <w:lang w:val="en-GB"/>
              </w:rPr>
            </w:pPr>
            <w:r>
              <w:rPr>
                <w:rFonts w:ascii="Garamond" w:eastAsia="Times New Roman" w:hAnsi="Garamond"/>
              </w:rPr>
              <w:t>…</w:t>
            </w:r>
          </w:p>
          <w:p w14:paraId="19BBFD73" w14:textId="77777777" w:rsidR="003C41FD" w:rsidRPr="0046250C" w:rsidRDefault="003C41FD" w:rsidP="003C41FD">
            <w:pPr>
              <w:spacing w:before="120" w:after="120" w:line="240" w:lineRule="auto"/>
              <w:jc w:val="both"/>
              <w:rPr>
                <w:rFonts w:ascii="Garamond" w:eastAsia="Times New Roman" w:hAnsi="Garamond"/>
                <w:szCs w:val="20"/>
                <w:lang w:val="en-GB"/>
              </w:rPr>
            </w:pPr>
            <w:proofErr w:type="spellStart"/>
            <w:r w:rsidRPr="0046250C">
              <w:rPr>
                <w:rFonts w:ascii="Garamond" w:eastAsia="Times New Roman" w:hAnsi="Garamond"/>
                <w:szCs w:val="20"/>
                <w:lang w:val="en-GB"/>
              </w:rPr>
              <w:t>где</w:t>
            </w:r>
            <w:proofErr w:type="spellEnd"/>
            <w:r w:rsidRPr="0046250C">
              <w:rPr>
                <w:rFonts w:ascii="Garamond" w:eastAsia="Times New Roman" w:hAnsi="Garamond"/>
                <w:szCs w:val="20"/>
                <w:lang w:val="en-GB"/>
              </w:rPr>
              <w:t xml:space="preserve"> </w:t>
            </w:r>
            <w:proofErr w:type="spellStart"/>
            <w:r w:rsidRPr="0046250C">
              <w:rPr>
                <w:rFonts w:ascii="Garamond" w:eastAsia="Times New Roman" w:hAnsi="Garamond"/>
                <w:szCs w:val="20"/>
                <w:lang w:val="en-GB"/>
              </w:rPr>
              <w:t>величина</w:t>
            </w:r>
            <w:proofErr w:type="spellEnd"/>
            <w:r w:rsidRPr="0046250C">
              <w:rPr>
                <w:rFonts w:ascii="Garamond" w:eastAsia="Times New Roman" w:hAnsi="Garamond"/>
                <w:szCs w:val="20"/>
                <w:lang w:val="en-GB"/>
              </w:rPr>
              <w:t xml:space="preserve"> </w:t>
            </w:r>
            <w:r w:rsidRPr="0046250C">
              <w:rPr>
                <w:rFonts w:ascii="Garamond" w:eastAsia="Times New Roman" w:hAnsi="Garamond"/>
                <w:position w:val="-14"/>
                <w:szCs w:val="20"/>
                <w:lang w:val="en-GB"/>
              </w:rPr>
              <w:object w:dxaOrig="1520" w:dyaOrig="400" w14:anchorId="1CC7C063">
                <v:shape id="_x0000_i1027" type="#_x0000_t75" style="width:76pt;height:19pt" o:ole="">
                  <v:imagedata r:id="rId8" o:title=""/>
                </v:shape>
                <o:OLEObject Type="Embed" ProgID="Equation.3" ShapeID="_x0000_i1027" DrawAspect="Content" ObjectID="_1778071489" r:id="rId12"/>
              </w:object>
            </w:r>
            <w:r w:rsidRPr="0046250C">
              <w:rPr>
                <w:rFonts w:ascii="Garamond" w:eastAsia="Times New Roman" w:hAnsi="Garamond"/>
                <w:szCs w:val="20"/>
                <w:lang w:val="en-GB"/>
              </w:rPr>
              <w:t xml:space="preserve"> </w:t>
            </w:r>
            <w:proofErr w:type="spellStart"/>
            <w:r w:rsidRPr="0046250C">
              <w:rPr>
                <w:rFonts w:ascii="Garamond" w:eastAsia="Times New Roman" w:hAnsi="Garamond"/>
                <w:szCs w:val="20"/>
                <w:lang w:val="en-GB"/>
              </w:rPr>
              <w:t>определяется</w:t>
            </w:r>
            <w:proofErr w:type="spellEnd"/>
            <w:r w:rsidRPr="0046250C">
              <w:rPr>
                <w:rFonts w:ascii="Garamond" w:eastAsia="Times New Roman" w:hAnsi="Garamond"/>
                <w:szCs w:val="20"/>
                <w:lang w:val="en-GB"/>
              </w:rPr>
              <w:t xml:space="preserve"> </w:t>
            </w:r>
            <w:proofErr w:type="spellStart"/>
            <w:r w:rsidRPr="0046250C">
              <w:rPr>
                <w:rFonts w:ascii="Garamond" w:eastAsia="Times New Roman" w:hAnsi="Garamond"/>
                <w:szCs w:val="20"/>
                <w:lang w:val="en-GB"/>
              </w:rPr>
              <w:t>как</w:t>
            </w:r>
            <w:proofErr w:type="spellEnd"/>
          </w:p>
          <w:p w14:paraId="5BF6F2ED" w14:textId="32C73B3E" w:rsidR="003C41FD" w:rsidRDefault="00A80156" w:rsidP="003C41FD">
            <w:pPr>
              <w:spacing w:before="120" w:after="120" w:line="240" w:lineRule="auto"/>
              <w:jc w:val="center"/>
              <w:rPr>
                <w:rFonts w:ascii="Times New Roman" w:eastAsia="Times New Roman" w:hAnsi="Times New Roman"/>
              </w:rPr>
            </w:pPr>
            <w:r w:rsidRPr="003C41FD">
              <w:rPr>
                <w:rFonts w:ascii="Times New Roman" w:eastAsia="Times New Roman" w:hAnsi="Times New Roman"/>
                <w:position w:val="-32"/>
                <w:sz w:val="28"/>
                <w:szCs w:val="20"/>
                <w:highlight w:val="yellow"/>
                <w:lang w:val="en-GB"/>
              </w:rPr>
              <w:object w:dxaOrig="6000" w:dyaOrig="760" w14:anchorId="362C63D1">
                <v:shape id="_x0000_i1028" type="#_x0000_t75" style="width:333.5pt;height:39.5pt" o:ole="">
                  <v:imagedata r:id="rId13" o:title=""/>
                </v:shape>
                <o:OLEObject Type="Embed" ProgID="Equation.3" ShapeID="_x0000_i1028" DrawAspect="Content" ObjectID="_1778071490" r:id="rId14"/>
              </w:object>
            </w:r>
            <w:r w:rsidR="003C41FD" w:rsidRPr="0046250C">
              <w:rPr>
                <w:rFonts w:ascii="Times New Roman" w:eastAsia="Times New Roman" w:hAnsi="Times New Roman"/>
              </w:rPr>
              <w:t>.</w:t>
            </w:r>
          </w:p>
          <w:p w14:paraId="2BD2593F" w14:textId="77777777" w:rsidR="003C41FD" w:rsidRPr="003C41FD" w:rsidRDefault="003C41FD" w:rsidP="003C41FD">
            <w:pPr>
              <w:spacing w:before="120" w:after="120" w:line="240" w:lineRule="auto"/>
              <w:ind w:left="389" w:firstLine="70"/>
              <w:jc w:val="both"/>
              <w:rPr>
                <w:rFonts w:ascii="Garamond" w:eastAsiaTheme="minorEastAsia" w:hAnsi="Garamond"/>
                <w:lang w:eastAsia="ru-RU"/>
              </w:rPr>
            </w:pPr>
            <w:r>
              <w:rPr>
                <w:rFonts w:ascii="Garamond" w:eastAsia="Times New Roman" w:hAnsi="Garamond"/>
              </w:rPr>
              <w:t>…</w:t>
            </w:r>
          </w:p>
        </w:tc>
      </w:tr>
      <w:tr w:rsidR="00DC5E3E" w14:paraId="57531AA7" w14:textId="77777777" w:rsidTr="00A85191">
        <w:trPr>
          <w:trHeight w:val="435"/>
        </w:trPr>
        <w:tc>
          <w:tcPr>
            <w:tcW w:w="847" w:type="dxa"/>
            <w:vAlign w:val="center"/>
          </w:tcPr>
          <w:p w14:paraId="5AA4C50E" w14:textId="77777777" w:rsidR="00DC5E3E" w:rsidRDefault="00DC5E3E" w:rsidP="00DC5E3E">
            <w:pPr>
              <w:widowControl w:val="0"/>
              <w:spacing w:after="0" w:line="240" w:lineRule="auto"/>
              <w:jc w:val="center"/>
              <w:rPr>
                <w:rFonts w:ascii="Garamond" w:hAnsi="Garamond"/>
                <w:b/>
                <w:color w:val="000000"/>
              </w:rPr>
            </w:pPr>
            <w:r>
              <w:rPr>
                <w:rFonts w:ascii="Garamond" w:hAnsi="Garamond"/>
                <w:b/>
                <w:color w:val="000000"/>
              </w:rPr>
              <w:t>11.1.4</w:t>
            </w:r>
          </w:p>
        </w:tc>
        <w:tc>
          <w:tcPr>
            <w:tcW w:w="6949" w:type="dxa"/>
          </w:tcPr>
          <w:p w14:paraId="7E288220" w14:textId="77777777" w:rsidR="00DC5E3E" w:rsidRPr="00D01D00" w:rsidRDefault="00DC5E3E" w:rsidP="00DC5E3E">
            <w:pPr>
              <w:pStyle w:val="30"/>
              <w:keepNext w:val="0"/>
              <w:widowControl w:val="0"/>
              <w:numPr>
                <w:ilvl w:val="0"/>
                <w:numId w:val="0"/>
              </w:numPr>
              <w:spacing w:before="120" w:after="120" w:line="240" w:lineRule="auto"/>
              <w:ind w:left="1224" w:hanging="504"/>
              <w:rPr>
                <w:rFonts w:ascii="Garamond" w:hAnsi="Garamond"/>
                <w:bCs w:val="0"/>
                <w:sz w:val="22"/>
                <w:szCs w:val="22"/>
                <w:lang w:val="ru-RU"/>
              </w:rPr>
            </w:pPr>
            <w:r w:rsidRPr="00D01D00">
              <w:rPr>
                <w:rFonts w:ascii="Garamond" w:hAnsi="Garamond"/>
                <w:bCs w:val="0"/>
                <w:sz w:val="22"/>
                <w:szCs w:val="22"/>
                <w:lang w:val="ru-RU"/>
              </w:rPr>
              <w:t xml:space="preserve">11.1.4. Определение размера обязательств по оплате услуг КО </w:t>
            </w:r>
            <w:r w:rsidRPr="00D01D00">
              <w:rPr>
                <w:rFonts w:ascii="Garamond" w:hAnsi="Garamond"/>
                <w:bCs w:val="0"/>
                <w:color w:val="000000"/>
                <w:sz w:val="22"/>
                <w:szCs w:val="22"/>
                <w:lang w:val="ru-RU"/>
              </w:rPr>
              <w:t>в части организации исполнения услуг по управлению изменением режима потребления</w:t>
            </w:r>
          </w:p>
          <w:p w14:paraId="7314EFDF" w14:textId="77777777" w:rsidR="00DC5E3E" w:rsidRPr="00D01D00" w:rsidRDefault="00DC5E3E" w:rsidP="00DC5E3E">
            <w:pPr>
              <w:spacing w:before="120" w:after="120" w:line="240" w:lineRule="auto"/>
              <w:ind w:left="389" w:firstLine="70"/>
              <w:jc w:val="both"/>
              <w:rPr>
                <w:rFonts w:ascii="Garamond" w:eastAsiaTheme="minorEastAsia" w:hAnsi="Garamond"/>
                <w:lang w:eastAsia="ru-RU"/>
              </w:rPr>
            </w:pPr>
            <w:r>
              <w:rPr>
                <w:rFonts w:ascii="Garamond" w:eastAsia="Times New Roman" w:hAnsi="Garamond"/>
              </w:rPr>
              <w:t>…</w:t>
            </w:r>
          </w:p>
          <w:p w14:paraId="05432DBC" w14:textId="77777777" w:rsidR="00DC5E3E" w:rsidRPr="00D01D00" w:rsidRDefault="00DC5E3E" w:rsidP="00DC5E3E">
            <w:pPr>
              <w:spacing w:before="120" w:after="120" w:line="240" w:lineRule="auto"/>
              <w:ind w:left="389"/>
              <w:jc w:val="both"/>
              <w:rPr>
                <w:rFonts w:ascii="Garamond" w:eastAsiaTheme="minorEastAsia" w:hAnsi="Garamond"/>
                <w:lang w:eastAsia="ru-RU"/>
              </w:rPr>
            </w:pPr>
            <w:r w:rsidRPr="00D01D00">
              <w:rPr>
                <w:rFonts w:ascii="Garamond" w:eastAsia="Times New Roman" w:hAnsi="Garamond"/>
                <w:i/>
              </w:rPr>
              <w:t>i</w:t>
            </w:r>
            <w:r w:rsidRPr="00D01D00">
              <w:rPr>
                <w:rFonts w:ascii="Garamond" w:eastAsia="Times New Roman" w:hAnsi="Garamond"/>
              </w:rPr>
              <w:t xml:space="preserve"> – субъект оптового рынка, являющийся исполнителем услуг по управлению изменением режима потребления электрической энергии и имеющий право на оказание услуг по управлению изменением режима потребления электрической энергии в расчетном периоде </w:t>
            </w:r>
            <w:r w:rsidRPr="00D01D00">
              <w:rPr>
                <w:rFonts w:ascii="Garamond" w:eastAsia="Times New Roman" w:hAnsi="Garamond"/>
                <w:i/>
              </w:rPr>
              <w:t>t</w:t>
            </w:r>
            <w:r w:rsidRPr="00D01D00">
              <w:rPr>
                <w:rFonts w:ascii="Garamond" w:eastAsia="Times New Roman" w:hAnsi="Garamond"/>
              </w:rPr>
              <w:t>;</w:t>
            </w:r>
          </w:p>
          <w:p w14:paraId="7D3E322D" w14:textId="77777777" w:rsidR="00DC5E3E" w:rsidRPr="00D01D00" w:rsidRDefault="007B523F" w:rsidP="00DC5E3E">
            <w:pPr>
              <w:spacing w:before="120" w:after="120" w:line="240" w:lineRule="auto"/>
              <w:ind w:left="389"/>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t</m:t>
                  </m:r>
                </m:sub>
                <m:sup>
                  <m:r>
                    <w:rPr>
                      <w:rFonts w:ascii="Cambria Math" w:eastAsiaTheme="minorEastAsia" w:hAnsi="Cambria Math"/>
                      <w:lang w:eastAsia="ru-RU"/>
                    </w:rPr>
                    <m:t>взвеш</m:t>
                  </m:r>
                </m:sup>
              </m:sSubSup>
            </m:oMath>
            <w:r w:rsidR="00DC5E3E" w:rsidRPr="00D01D00">
              <w:rPr>
                <w:rFonts w:ascii="Garamond" w:eastAsiaTheme="minorEastAsia" w:hAnsi="Garamond"/>
                <w:lang w:eastAsia="ru-RU"/>
              </w:rPr>
              <w:t xml:space="preserve"> </w:t>
            </w:r>
            <w:r w:rsidR="00DC5E3E" w:rsidRPr="00D01D00">
              <w:rPr>
                <w:rFonts w:ascii="Garamond" w:hAnsi="Garamond"/>
              </w:rPr>
              <w:t xml:space="preserve">[МВт] </w:t>
            </w:r>
            <w:r w:rsidR="00DC5E3E" w:rsidRPr="00D01D00">
              <w:rPr>
                <w:rFonts w:ascii="Garamond" w:eastAsiaTheme="minorEastAsia" w:hAnsi="Garamond"/>
                <w:lang w:eastAsia="ru-RU"/>
              </w:rPr>
              <w:t xml:space="preserve">– взвешенный по часам объем снижения потребления электрической энергии </w:t>
            </w:r>
            <w:r w:rsidR="00DC5E3E" w:rsidRPr="00D01D00">
              <w:rPr>
                <w:rFonts w:ascii="Garamond" w:eastAsia="Times New Roman" w:hAnsi="Garamond"/>
              </w:rPr>
              <w:t xml:space="preserve">исполнителя услуг по управлению изменением режима потребления </w:t>
            </w:r>
            <w:proofErr w:type="spellStart"/>
            <w:r w:rsidR="00DC5E3E" w:rsidRPr="00D01D00">
              <w:rPr>
                <w:rFonts w:ascii="Garamond" w:eastAsia="Times New Roman" w:hAnsi="Garamond"/>
                <w:i/>
                <w:lang w:val="en-US"/>
              </w:rPr>
              <w:t>i</w:t>
            </w:r>
            <w:proofErr w:type="spellEnd"/>
            <w:r w:rsidR="00DC5E3E" w:rsidRPr="00D01D00">
              <w:rPr>
                <w:rFonts w:ascii="Garamond" w:eastAsia="Times New Roman" w:hAnsi="Garamond"/>
              </w:rPr>
              <w:t xml:space="preserve"> </w:t>
            </w:r>
            <w:proofErr w:type="gramStart"/>
            <w:r w:rsidR="00DC5E3E" w:rsidRPr="00D01D00">
              <w:rPr>
                <w:rFonts w:ascii="Garamond" w:eastAsia="Times New Roman" w:hAnsi="Garamond"/>
              </w:rPr>
              <w:t>в расчетом</w:t>
            </w:r>
            <w:proofErr w:type="gramEnd"/>
            <w:r w:rsidR="00DC5E3E" w:rsidRPr="00D01D00">
              <w:rPr>
                <w:rFonts w:ascii="Garamond" w:eastAsia="Times New Roman" w:hAnsi="Garamond"/>
              </w:rPr>
              <w:t xml:space="preserve"> месяце </w:t>
            </w:r>
            <w:r w:rsidR="00DC5E3E" w:rsidRPr="00D01D00">
              <w:rPr>
                <w:rFonts w:ascii="Garamond" w:eastAsia="Times New Roman" w:hAnsi="Garamond"/>
                <w:i/>
              </w:rPr>
              <w:t>t</w:t>
            </w:r>
            <w:r w:rsidR="00DC5E3E" w:rsidRPr="00D01D00">
              <w:rPr>
                <w:rFonts w:ascii="Garamond" w:eastAsia="Times New Roman" w:hAnsi="Garamond"/>
              </w:rPr>
              <w:t>, определяемый по формуле:</w:t>
            </w:r>
          </w:p>
          <w:p w14:paraId="5617E0FB" w14:textId="77777777" w:rsidR="00DC5E3E" w:rsidRPr="00D01D00" w:rsidRDefault="007B523F" w:rsidP="00DC5E3E">
            <w:pPr>
              <w:spacing w:before="120" w:after="120" w:line="240" w:lineRule="auto"/>
              <w:ind w:left="1134"/>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t</m:t>
                    </m:r>
                  </m:sub>
                  <m:sup>
                    <m:r>
                      <w:rPr>
                        <w:rFonts w:ascii="Cambria Math" w:eastAsiaTheme="minorEastAsia" w:hAnsi="Cambria Math"/>
                        <w:lang w:eastAsia="ru-RU"/>
                      </w:rPr>
                      <m:t>взвеш</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m:t>
                    </m:r>
                  </m:sub>
                  <m:sup/>
                  <m:e>
                    <m:d>
                      <m:dPr>
                        <m:ctrlPr>
                          <w:rPr>
                            <w:rFonts w:ascii="Cambria Math" w:eastAsiaTheme="minorEastAsia" w:hAnsi="Cambria Math"/>
                            <w:i/>
                            <w:lang w:val="en-US" w:eastAsia="ru-RU"/>
                          </w:rPr>
                        </m:ctrlPr>
                      </m:dPr>
                      <m:e>
                        <m:sSubSup>
                          <m:sSubSupPr>
                            <m:ctrlPr>
                              <w:rPr>
                                <w:rFonts w:ascii="Cambria Math" w:eastAsiaTheme="minorEastAsia" w:hAnsi="Cambria Math"/>
                                <w:i/>
                                <w:lang w:eastAsia="ru-RU"/>
                              </w:rPr>
                            </m:ctrlPr>
                          </m:sSubSupPr>
                          <m:e>
                            <m:r>
                              <w:rPr>
                                <w:rFonts w:ascii="Cambria Math" w:eastAsiaTheme="minorEastAsia" w:hAnsi="Cambria Math"/>
                                <w:lang w:eastAsia="ru-RU"/>
                              </w:rPr>
                              <m:t>T</m:t>
                            </m:r>
                          </m:e>
                          <m:sub>
                            <m:r>
                              <w:rPr>
                                <w:rFonts w:ascii="Cambria Math" w:eastAsiaTheme="minorEastAsia" w:hAnsi="Cambria Math"/>
                                <w:lang w:eastAsia="ru-RU"/>
                              </w:rPr>
                              <m:t>ar,i,t</m:t>
                            </m:r>
                          </m:sub>
                          <m:sup>
                            <m:r>
                              <w:rPr>
                                <w:rFonts w:ascii="Cambria Math" w:eastAsiaTheme="minorEastAsia" w:hAnsi="Cambria Math"/>
                                <w:lang w:eastAsia="ru-RU"/>
                              </w:rPr>
                              <m:t>длит</m:t>
                            </m:r>
                          </m:sup>
                        </m:sSubSup>
                        <m:r>
                          <w:rPr>
                            <w:rFonts w:ascii="Cambria Math" w:hAnsi="Cambria Math"/>
                          </w:rPr>
                          <m:t>×</m:t>
                        </m:r>
                        <m:sSubSup>
                          <m:sSubSupPr>
                            <m:ctrlPr>
                              <w:rPr>
                                <w:rFonts w:ascii="Cambria Math" w:eastAsia="Batang" w:hAnsi="Cambria Math" w:cs="Garamond"/>
                                <w:i/>
                                <w:lang w:eastAsia="ar-SA"/>
                              </w:rPr>
                            </m:ctrlPr>
                          </m:sSubSupPr>
                          <m:e>
                            <m:r>
                              <w:rPr>
                                <w:rFonts w:ascii="Cambria Math" w:hAnsi="Cambria Math"/>
                              </w:rPr>
                              <m:t>V</m:t>
                            </m:r>
                          </m:e>
                          <m:sub>
                            <m:r>
                              <w:rPr>
                                <w:rFonts w:ascii="Cambria Math" w:hAnsi="Cambria Math"/>
                                <w:lang w:val="en-US"/>
                              </w:rPr>
                              <m:t>ar</m:t>
                            </m:r>
                            <m:r>
                              <w:rPr>
                                <w:rFonts w:ascii="Cambria Math" w:hAnsi="Cambria Math"/>
                              </w:rPr>
                              <m:t>,</m:t>
                            </m:r>
                            <m:r>
                              <w:rPr>
                                <w:rFonts w:ascii="Cambria Math" w:hAnsi="Cambria Math"/>
                                <w:lang w:val="en-US"/>
                              </w:rPr>
                              <m:t>t</m:t>
                            </m:r>
                          </m:sub>
                          <m:sup>
                            <m:r>
                              <w:rPr>
                                <w:rFonts w:ascii="Cambria Math" w:hAnsi="Cambria Math"/>
                              </w:rPr>
                              <m:t>сниж</m:t>
                            </m:r>
                          </m:sup>
                        </m:sSubSup>
                        <m:r>
                          <w:rPr>
                            <w:rFonts w:ascii="Cambria Math" w:hAnsi="Cambria Math"/>
                            <w:highlight w:val="yellow"/>
                          </w:rPr>
                          <m:t>×0,25</m:t>
                        </m:r>
                        <m:r>
                          <w:rPr>
                            <w:rFonts w:ascii="Cambria Math" w:hAnsi="Cambria Math"/>
                          </w:rPr>
                          <m:t xml:space="preserve"> </m:t>
                        </m:r>
                        <m:ctrlPr>
                          <w:rPr>
                            <w:rFonts w:ascii="Cambria Math" w:hAnsi="Cambria Math"/>
                            <w:i/>
                          </w:rPr>
                        </m:ctrlPr>
                      </m:e>
                    </m:d>
                  </m:e>
                </m:nary>
                <m:r>
                  <w:rPr>
                    <w:rFonts w:ascii="Cambria Math" w:eastAsia="Times New Roman" w:hAnsi="Cambria Math"/>
                    <w:lang w:val="en-US" w:eastAsia="ru-RU"/>
                  </w:rPr>
                  <m:t xml:space="preserve">, </m:t>
                </m:r>
              </m:oMath>
            </m:oMathPara>
          </w:p>
          <w:p w14:paraId="6D1EE81B" w14:textId="77777777" w:rsidR="00DC5E3E" w:rsidRPr="00D01D00" w:rsidRDefault="00DC5E3E" w:rsidP="00DC5E3E">
            <w:pPr>
              <w:spacing w:before="120" w:after="120" w:line="240" w:lineRule="auto"/>
              <w:ind w:left="389" w:hanging="425"/>
              <w:jc w:val="both"/>
              <w:rPr>
                <w:rFonts w:ascii="Garamond" w:eastAsiaTheme="minorEastAsia" w:hAnsi="Garamond"/>
                <w:lang w:eastAsia="ru-RU"/>
              </w:rPr>
            </w:pPr>
            <w:r w:rsidRPr="00D01D00">
              <w:rPr>
                <w:rFonts w:ascii="Garamond" w:eastAsiaTheme="minorEastAsia" w:hAnsi="Garamond"/>
                <w:lang w:eastAsia="ru-RU"/>
              </w:rPr>
              <w:lastRenderedPageBreak/>
              <w:t>где</w:t>
            </w:r>
            <w:r w:rsidRPr="00D01D00">
              <w:rPr>
                <w:rFonts w:ascii="Garamond" w:eastAsiaTheme="minorEastAsia" w:hAnsi="Garamond"/>
                <w:lang w:eastAsia="ru-RU"/>
              </w:rPr>
              <w:tab/>
            </w: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T</m:t>
                  </m:r>
                </m:e>
                <m:sub>
                  <m:r>
                    <w:rPr>
                      <w:rFonts w:ascii="Cambria Math" w:eastAsiaTheme="minorEastAsia" w:hAnsi="Cambria Math"/>
                      <w:highlight w:val="yellow"/>
                      <w:lang w:eastAsia="ru-RU"/>
                    </w:rPr>
                    <m:t>ar,i, t</m:t>
                  </m:r>
                </m:sub>
                <m:sup>
                  <m:r>
                    <w:rPr>
                      <w:rFonts w:ascii="Cambria Math" w:eastAsiaTheme="minorEastAsia" w:hAnsi="Cambria Math"/>
                      <w:highlight w:val="yellow"/>
                      <w:lang w:eastAsia="ru-RU"/>
                    </w:rPr>
                    <m:t>длит</m:t>
                  </m:r>
                </m:sup>
              </m:sSubSup>
            </m:oMath>
            <w:r w:rsidRPr="00C5199A">
              <w:rPr>
                <w:rFonts w:ascii="Garamond" w:eastAsiaTheme="minorEastAsia" w:hAnsi="Garamond"/>
                <w:highlight w:val="yellow"/>
                <w:lang w:eastAsia="ru-RU"/>
              </w:rPr>
              <w:t xml:space="preserve"> – длительность непрерывного снижения потребления электроэнергии в часах в отношении агрегированного объекта управления </w:t>
            </w:r>
            <w:proofErr w:type="spellStart"/>
            <w:r w:rsidRPr="00C5199A">
              <w:rPr>
                <w:rFonts w:ascii="Garamond" w:eastAsiaTheme="minorEastAsia" w:hAnsi="Garamond"/>
                <w:i/>
                <w:highlight w:val="yellow"/>
                <w:lang w:eastAsia="ru-RU"/>
              </w:rPr>
              <w:t>ar</w:t>
            </w:r>
            <w:proofErr w:type="spellEnd"/>
            <w:r w:rsidRPr="00C5199A">
              <w:rPr>
                <w:rFonts w:ascii="Garamond" w:eastAsiaTheme="minorEastAsia" w:hAnsi="Garamond"/>
                <w:i/>
                <w:highlight w:val="yellow"/>
                <w:lang w:eastAsia="ru-RU"/>
              </w:rPr>
              <w:t xml:space="preserve"> </w:t>
            </w:r>
            <w:r w:rsidRPr="00C5199A">
              <w:rPr>
                <w:rFonts w:ascii="Garamond" w:eastAsiaTheme="minorEastAsia" w:hAnsi="Garamond"/>
                <w:highlight w:val="yellow"/>
                <w:lang w:eastAsia="ru-RU"/>
              </w:rPr>
              <w:t xml:space="preserve">исполнителя услуг по управлению изменением режима потребления </w:t>
            </w:r>
            <w:r w:rsidRPr="00C5199A">
              <w:rPr>
                <w:rFonts w:ascii="Garamond" w:eastAsiaTheme="minorEastAsia" w:hAnsi="Garamond"/>
                <w:i/>
                <w:highlight w:val="yellow"/>
                <w:lang w:eastAsia="ru-RU"/>
              </w:rPr>
              <w:t>i</w:t>
            </w:r>
            <w:r w:rsidRPr="00C5199A">
              <w:rPr>
                <w:rFonts w:ascii="Garamond" w:eastAsiaTheme="minorEastAsia" w:hAnsi="Garamond"/>
                <w:highlight w:val="yellow"/>
                <w:lang w:eastAsia="ru-RU"/>
              </w:rPr>
              <w:t xml:space="preserve"> и расчетного периода </w:t>
            </w:r>
            <w:r w:rsidRPr="00C5199A">
              <w:rPr>
                <w:rFonts w:ascii="Garamond" w:eastAsiaTheme="minorEastAsia" w:hAnsi="Garamond"/>
                <w:i/>
                <w:highlight w:val="yellow"/>
                <w:lang w:eastAsia="ru-RU"/>
              </w:rPr>
              <w:t>t</w:t>
            </w:r>
            <w:r w:rsidRPr="00C5199A">
              <w:rPr>
                <w:rFonts w:ascii="Garamond" w:eastAsiaTheme="minorEastAsia" w:hAnsi="Garamond"/>
                <w:highlight w:val="yellow"/>
                <w:lang w:eastAsia="ru-RU"/>
              </w:rPr>
              <w:t xml:space="preserve">, указанная в приложении 1 к Договору оказания услуг по управлению изменением режима потребления, заключенному в отношении агрегированного объекта управления </w:t>
            </w:r>
            <w:proofErr w:type="spellStart"/>
            <w:r w:rsidRPr="00C5199A">
              <w:rPr>
                <w:rFonts w:ascii="Garamond" w:eastAsiaTheme="minorEastAsia" w:hAnsi="Garamond"/>
                <w:i/>
                <w:highlight w:val="yellow"/>
                <w:lang w:eastAsia="ru-RU"/>
              </w:rPr>
              <w:t>ar</w:t>
            </w:r>
            <w:proofErr w:type="spellEnd"/>
            <w:r w:rsidRPr="00D01D00">
              <w:rPr>
                <w:rFonts w:ascii="Garamond" w:eastAsiaTheme="minorEastAsia" w:hAnsi="Garamond"/>
                <w:lang w:eastAsia="ru-RU"/>
              </w:rPr>
              <w:t>;</w:t>
            </w:r>
          </w:p>
          <w:p w14:paraId="01B34CB2" w14:textId="77777777" w:rsidR="00DC5E3E" w:rsidRDefault="00DC5E3E" w:rsidP="00DC5E3E">
            <w:pPr>
              <w:widowControl w:val="0"/>
              <w:spacing w:before="120" w:after="120" w:line="240" w:lineRule="auto"/>
              <w:ind w:right="-5" w:firstLine="567"/>
              <w:jc w:val="both"/>
              <w:rPr>
                <w:rFonts w:ascii="Garamond" w:eastAsia="Times New Roman" w:hAnsi="Garamond"/>
                <w:b/>
                <w:color w:val="000000"/>
              </w:rPr>
            </w:pPr>
            <w:r>
              <w:rPr>
                <w:rFonts w:ascii="Garamond" w:eastAsiaTheme="minorEastAsia" w:hAnsi="Garamond"/>
                <w:i/>
                <w:lang w:eastAsia="ru-RU"/>
              </w:rPr>
              <w:t>…</w:t>
            </w:r>
          </w:p>
        </w:tc>
        <w:tc>
          <w:tcPr>
            <w:tcW w:w="7088" w:type="dxa"/>
          </w:tcPr>
          <w:p w14:paraId="5691E882" w14:textId="77777777" w:rsidR="00DC5E3E" w:rsidRPr="00D01D00" w:rsidRDefault="00DC5E3E" w:rsidP="00DC5E3E">
            <w:pPr>
              <w:pStyle w:val="30"/>
              <w:keepNext w:val="0"/>
              <w:widowControl w:val="0"/>
              <w:numPr>
                <w:ilvl w:val="0"/>
                <w:numId w:val="0"/>
              </w:numPr>
              <w:spacing w:before="120" w:after="120" w:line="240" w:lineRule="auto"/>
              <w:ind w:left="1224" w:hanging="504"/>
              <w:rPr>
                <w:rFonts w:ascii="Garamond" w:hAnsi="Garamond"/>
                <w:bCs w:val="0"/>
                <w:sz w:val="22"/>
                <w:szCs w:val="22"/>
                <w:lang w:val="ru-RU"/>
              </w:rPr>
            </w:pPr>
            <w:r w:rsidRPr="00D01D00">
              <w:rPr>
                <w:rFonts w:ascii="Garamond" w:hAnsi="Garamond"/>
                <w:bCs w:val="0"/>
                <w:sz w:val="22"/>
                <w:szCs w:val="22"/>
                <w:lang w:val="ru-RU"/>
              </w:rPr>
              <w:lastRenderedPageBreak/>
              <w:t xml:space="preserve">11.1.4. Определение размера обязательств по оплате услуг КО </w:t>
            </w:r>
            <w:r w:rsidRPr="00D01D00">
              <w:rPr>
                <w:rFonts w:ascii="Garamond" w:hAnsi="Garamond"/>
                <w:bCs w:val="0"/>
                <w:color w:val="000000"/>
                <w:sz w:val="22"/>
                <w:szCs w:val="22"/>
                <w:lang w:val="ru-RU"/>
              </w:rPr>
              <w:t>в части организации исполнения услуг по управлению изменением режима потребления</w:t>
            </w:r>
          </w:p>
          <w:p w14:paraId="3691A4A3" w14:textId="77777777" w:rsidR="00DC5E3E" w:rsidRPr="00D01D00" w:rsidRDefault="00DC5E3E" w:rsidP="00DC5E3E">
            <w:pPr>
              <w:spacing w:before="120" w:after="120" w:line="240" w:lineRule="auto"/>
              <w:ind w:left="389" w:hanging="71"/>
              <w:jc w:val="both"/>
              <w:rPr>
                <w:rFonts w:ascii="Garamond" w:eastAsiaTheme="minorEastAsia" w:hAnsi="Garamond"/>
                <w:lang w:eastAsia="ru-RU"/>
              </w:rPr>
            </w:pPr>
            <w:r>
              <w:rPr>
                <w:rFonts w:ascii="Garamond" w:eastAsia="Times New Roman" w:hAnsi="Garamond"/>
              </w:rPr>
              <w:t>…</w:t>
            </w:r>
          </w:p>
          <w:p w14:paraId="0C65D0CB" w14:textId="77777777" w:rsidR="00DC5E3E" w:rsidRPr="00D01D00" w:rsidRDefault="00DC5E3E" w:rsidP="00DC5E3E">
            <w:pPr>
              <w:spacing w:before="120" w:after="120" w:line="240" w:lineRule="auto"/>
              <w:ind w:left="389"/>
              <w:jc w:val="both"/>
              <w:rPr>
                <w:rFonts w:ascii="Garamond" w:eastAsiaTheme="minorEastAsia" w:hAnsi="Garamond"/>
                <w:lang w:eastAsia="ru-RU"/>
              </w:rPr>
            </w:pPr>
            <w:r w:rsidRPr="00D01D00">
              <w:rPr>
                <w:rFonts w:ascii="Garamond" w:eastAsia="Times New Roman" w:hAnsi="Garamond"/>
                <w:i/>
              </w:rPr>
              <w:t>i</w:t>
            </w:r>
            <w:r w:rsidRPr="00D01D00">
              <w:rPr>
                <w:rFonts w:ascii="Garamond" w:eastAsia="Times New Roman" w:hAnsi="Garamond"/>
              </w:rPr>
              <w:t xml:space="preserve"> – субъект оптового рынка, являющийся исполнителем услуг по управлению изменением режима потребления электрической энергии и имеющий право на оказание услуг по управлению изменением режима потребления электрической энергии в расчетном периоде </w:t>
            </w:r>
            <w:r w:rsidRPr="00D01D00">
              <w:rPr>
                <w:rFonts w:ascii="Garamond" w:eastAsia="Times New Roman" w:hAnsi="Garamond"/>
                <w:i/>
              </w:rPr>
              <w:t>t</w:t>
            </w:r>
            <w:r w:rsidRPr="00D01D00">
              <w:rPr>
                <w:rFonts w:ascii="Garamond" w:eastAsia="Times New Roman" w:hAnsi="Garamond"/>
              </w:rPr>
              <w:t>;</w:t>
            </w:r>
          </w:p>
          <w:p w14:paraId="3907AB7A" w14:textId="77777777" w:rsidR="00DC5E3E" w:rsidRPr="00D01D00" w:rsidRDefault="007B523F" w:rsidP="00DC5E3E">
            <w:pPr>
              <w:spacing w:before="120" w:after="120" w:line="240" w:lineRule="auto"/>
              <w:ind w:left="389"/>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t</m:t>
                  </m:r>
                </m:sub>
                <m:sup>
                  <m:r>
                    <w:rPr>
                      <w:rFonts w:ascii="Cambria Math" w:eastAsiaTheme="minorEastAsia" w:hAnsi="Cambria Math"/>
                      <w:lang w:eastAsia="ru-RU"/>
                    </w:rPr>
                    <m:t>взвеш</m:t>
                  </m:r>
                </m:sup>
              </m:sSubSup>
            </m:oMath>
            <w:r w:rsidR="00DC5E3E" w:rsidRPr="00D01D00">
              <w:rPr>
                <w:rFonts w:ascii="Garamond" w:eastAsiaTheme="minorEastAsia" w:hAnsi="Garamond"/>
                <w:lang w:eastAsia="ru-RU"/>
              </w:rPr>
              <w:t xml:space="preserve"> </w:t>
            </w:r>
            <w:r w:rsidR="00DC5E3E" w:rsidRPr="00D01D00">
              <w:rPr>
                <w:rFonts w:ascii="Garamond" w:hAnsi="Garamond"/>
              </w:rPr>
              <w:t xml:space="preserve">[МВт] </w:t>
            </w:r>
            <w:r w:rsidR="00DC5E3E" w:rsidRPr="00D01D00">
              <w:rPr>
                <w:rFonts w:ascii="Garamond" w:eastAsiaTheme="minorEastAsia" w:hAnsi="Garamond"/>
                <w:lang w:eastAsia="ru-RU"/>
              </w:rPr>
              <w:t xml:space="preserve">– взвешенный по часам объем снижения потребления электрической энергии </w:t>
            </w:r>
            <w:r w:rsidR="00DC5E3E" w:rsidRPr="00D01D00">
              <w:rPr>
                <w:rFonts w:ascii="Garamond" w:eastAsia="Times New Roman" w:hAnsi="Garamond"/>
              </w:rPr>
              <w:t xml:space="preserve">исполнителя услуг по управлению изменением режима потребления </w:t>
            </w:r>
            <w:proofErr w:type="spellStart"/>
            <w:r w:rsidR="00DC5E3E" w:rsidRPr="00D01D00">
              <w:rPr>
                <w:rFonts w:ascii="Garamond" w:eastAsia="Times New Roman" w:hAnsi="Garamond"/>
                <w:i/>
                <w:lang w:val="en-US"/>
              </w:rPr>
              <w:t>i</w:t>
            </w:r>
            <w:proofErr w:type="spellEnd"/>
            <w:r w:rsidR="00DC5E3E" w:rsidRPr="00D01D00">
              <w:rPr>
                <w:rFonts w:ascii="Garamond" w:eastAsia="Times New Roman" w:hAnsi="Garamond"/>
              </w:rPr>
              <w:t xml:space="preserve"> </w:t>
            </w:r>
            <w:proofErr w:type="gramStart"/>
            <w:r w:rsidR="00DC5E3E" w:rsidRPr="00D01D00">
              <w:rPr>
                <w:rFonts w:ascii="Garamond" w:eastAsia="Times New Roman" w:hAnsi="Garamond"/>
              </w:rPr>
              <w:t>в расчетом</w:t>
            </w:r>
            <w:proofErr w:type="gramEnd"/>
            <w:r w:rsidR="00DC5E3E" w:rsidRPr="00D01D00">
              <w:rPr>
                <w:rFonts w:ascii="Garamond" w:eastAsia="Times New Roman" w:hAnsi="Garamond"/>
              </w:rPr>
              <w:t xml:space="preserve"> месяце </w:t>
            </w:r>
            <w:r w:rsidR="00DC5E3E" w:rsidRPr="00D01D00">
              <w:rPr>
                <w:rFonts w:ascii="Garamond" w:eastAsia="Times New Roman" w:hAnsi="Garamond"/>
                <w:i/>
              </w:rPr>
              <w:t>t</w:t>
            </w:r>
            <w:r w:rsidR="00DC5E3E" w:rsidRPr="00D01D00">
              <w:rPr>
                <w:rFonts w:ascii="Garamond" w:eastAsia="Times New Roman" w:hAnsi="Garamond"/>
              </w:rPr>
              <w:t>, определяемый по формуле</w:t>
            </w:r>
            <w:r w:rsidR="00DC5E3E">
              <w:rPr>
                <w:rFonts w:ascii="Garamond" w:eastAsia="Times New Roman" w:hAnsi="Garamond"/>
              </w:rPr>
              <w:t xml:space="preserve"> </w:t>
            </w:r>
            <w:r w:rsidR="00DC5E3E" w:rsidRPr="00D01D00">
              <w:rPr>
                <w:rFonts w:ascii="Garamond" w:eastAsia="Times New Roman" w:hAnsi="Garamond"/>
                <w:highlight w:val="yellow"/>
              </w:rPr>
              <w:t>с точн</w:t>
            </w:r>
            <w:r w:rsidR="00DC5E3E">
              <w:rPr>
                <w:rFonts w:ascii="Garamond" w:eastAsia="Times New Roman" w:hAnsi="Garamond"/>
                <w:highlight w:val="yellow"/>
              </w:rPr>
              <w:t>остью до 4 знаков после зап</w:t>
            </w:r>
            <w:r w:rsidR="00DC5E3E" w:rsidRPr="00D01D00">
              <w:rPr>
                <w:rFonts w:ascii="Garamond" w:eastAsia="Times New Roman" w:hAnsi="Garamond"/>
                <w:highlight w:val="yellow"/>
              </w:rPr>
              <w:t>ятой (округление производится методом математического округления)</w:t>
            </w:r>
            <w:r w:rsidR="00DC5E3E" w:rsidRPr="00D01D00">
              <w:rPr>
                <w:rFonts w:ascii="Garamond" w:eastAsia="Times New Roman" w:hAnsi="Garamond"/>
              </w:rPr>
              <w:t>:</w:t>
            </w:r>
          </w:p>
          <w:p w14:paraId="764A35D8" w14:textId="77777777" w:rsidR="00DC5E3E" w:rsidRPr="00D01D00" w:rsidRDefault="007B523F" w:rsidP="00DC5E3E">
            <w:pPr>
              <w:spacing w:before="120" w:after="120" w:line="240" w:lineRule="auto"/>
              <w:ind w:left="1134"/>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t</m:t>
                    </m:r>
                  </m:sub>
                  <m:sup>
                    <m:r>
                      <w:rPr>
                        <w:rFonts w:ascii="Cambria Math" w:eastAsiaTheme="minorEastAsia" w:hAnsi="Cambria Math"/>
                        <w:lang w:eastAsia="ru-RU"/>
                      </w:rPr>
                      <m:t>взвеш</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m:t>
                    </m:r>
                  </m:sub>
                  <m:sup/>
                  <m:e>
                    <m:d>
                      <m:dPr>
                        <m:ctrlPr>
                          <w:rPr>
                            <w:rFonts w:ascii="Cambria Math" w:eastAsiaTheme="minorEastAsia" w:hAnsi="Cambria Math"/>
                            <w:i/>
                            <w:lang w:val="en-US" w:eastAsia="ru-RU"/>
                          </w:rPr>
                        </m:ctrlPr>
                      </m:dPr>
                      <m:e>
                        <m:f>
                          <m:fPr>
                            <m:ctrlPr>
                              <w:rPr>
                                <w:rFonts w:ascii="Cambria Math" w:hAnsi="Cambria Math"/>
                                <w:i/>
                              </w:rPr>
                            </m:ctrlPr>
                          </m:fPr>
                          <m:num>
                            <m:sSubSup>
                              <m:sSubSupPr>
                                <m:ctrlPr>
                                  <w:rPr>
                                    <w:rFonts w:ascii="Cambria Math" w:eastAsiaTheme="minorEastAsia" w:hAnsi="Cambria Math"/>
                                    <w:i/>
                                    <w:lang w:eastAsia="ru-RU"/>
                                  </w:rPr>
                                </m:ctrlPr>
                              </m:sSubSupPr>
                              <m:e>
                                <m:r>
                                  <w:rPr>
                                    <w:rFonts w:ascii="Cambria Math" w:eastAsiaTheme="minorEastAsia" w:hAnsi="Cambria Math"/>
                                    <w:lang w:eastAsia="ru-RU"/>
                                  </w:rPr>
                                  <m:t>T</m:t>
                                </m:r>
                              </m:e>
                              <m:sub>
                                <m:r>
                                  <w:rPr>
                                    <w:rFonts w:ascii="Cambria Math" w:eastAsiaTheme="minorEastAsia" w:hAnsi="Cambria Math"/>
                                    <w:lang w:eastAsia="ru-RU"/>
                                  </w:rPr>
                                  <m:t>ar,i,t</m:t>
                                </m:r>
                              </m:sub>
                              <m:sup>
                                <m:r>
                                  <w:rPr>
                                    <w:rFonts w:ascii="Cambria Math" w:eastAsiaTheme="minorEastAsia" w:hAnsi="Cambria Math"/>
                                    <w:lang w:eastAsia="ru-RU"/>
                                  </w:rPr>
                                  <m:t>длит</m:t>
                                </m:r>
                              </m:sup>
                            </m:sSubSup>
                          </m:num>
                          <m:den>
                            <m:r>
                              <w:rPr>
                                <w:rFonts w:ascii="Cambria Math" w:hAnsi="Cambria Math"/>
                                <w:highlight w:val="yellow"/>
                              </w:rPr>
                              <m:t>4</m:t>
                            </m:r>
                          </m:den>
                        </m:f>
                        <m:r>
                          <w:rPr>
                            <w:rFonts w:ascii="Cambria Math" w:hAnsi="Cambria Math"/>
                          </w:rPr>
                          <m:t>×</m:t>
                        </m:r>
                        <m:sSubSup>
                          <m:sSubSupPr>
                            <m:ctrlPr>
                              <w:rPr>
                                <w:rFonts w:ascii="Cambria Math" w:eastAsia="Batang" w:hAnsi="Cambria Math" w:cs="Garamond"/>
                                <w:i/>
                                <w:lang w:eastAsia="ar-SA"/>
                              </w:rPr>
                            </m:ctrlPr>
                          </m:sSubSupPr>
                          <m:e>
                            <m:r>
                              <w:rPr>
                                <w:rFonts w:ascii="Cambria Math" w:hAnsi="Cambria Math"/>
                              </w:rPr>
                              <m:t>V</m:t>
                            </m:r>
                          </m:e>
                          <m:sub>
                            <m:r>
                              <w:rPr>
                                <w:rFonts w:ascii="Cambria Math" w:hAnsi="Cambria Math"/>
                                <w:lang w:val="en-US"/>
                              </w:rPr>
                              <m:t>ar</m:t>
                            </m:r>
                            <m:r>
                              <w:rPr>
                                <w:rFonts w:ascii="Cambria Math" w:hAnsi="Cambria Math"/>
                              </w:rPr>
                              <m:t>,</m:t>
                            </m:r>
                            <m:r>
                              <w:rPr>
                                <w:rFonts w:ascii="Cambria Math" w:hAnsi="Cambria Math"/>
                                <w:lang w:val="en-US"/>
                              </w:rPr>
                              <m:t>t</m:t>
                            </m:r>
                          </m:sub>
                          <m:sup>
                            <m:r>
                              <w:rPr>
                                <w:rFonts w:ascii="Cambria Math" w:hAnsi="Cambria Math"/>
                              </w:rPr>
                              <m:t>сниж</m:t>
                            </m:r>
                          </m:sup>
                        </m:sSubSup>
                        <m:r>
                          <w:rPr>
                            <w:rFonts w:ascii="Cambria Math" w:hAnsi="Cambria Math"/>
                          </w:rPr>
                          <m:t xml:space="preserve"> </m:t>
                        </m:r>
                        <m:ctrlPr>
                          <w:rPr>
                            <w:rFonts w:ascii="Cambria Math" w:hAnsi="Cambria Math"/>
                            <w:i/>
                          </w:rPr>
                        </m:ctrlPr>
                      </m:e>
                    </m:d>
                  </m:e>
                </m:nary>
                <m:r>
                  <w:rPr>
                    <w:rFonts w:ascii="Cambria Math" w:eastAsia="Times New Roman" w:hAnsi="Cambria Math"/>
                    <w:lang w:val="en-US" w:eastAsia="ru-RU"/>
                  </w:rPr>
                  <m:t xml:space="preserve">, </m:t>
                </m:r>
              </m:oMath>
            </m:oMathPara>
          </w:p>
          <w:p w14:paraId="18008719" w14:textId="77777777" w:rsidR="00DC5E3E" w:rsidRPr="00D01D00" w:rsidRDefault="00DC5E3E" w:rsidP="00DC5E3E">
            <w:pPr>
              <w:spacing w:before="120" w:after="120" w:line="240" w:lineRule="auto"/>
              <w:ind w:left="389" w:hanging="425"/>
              <w:jc w:val="both"/>
              <w:rPr>
                <w:rFonts w:ascii="Garamond" w:eastAsiaTheme="minorEastAsia" w:hAnsi="Garamond"/>
                <w:lang w:eastAsia="ru-RU"/>
              </w:rPr>
            </w:pPr>
            <w:r w:rsidRPr="00D01D00">
              <w:rPr>
                <w:rFonts w:ascii="Garamond" w:eastAsiaTheme="minorEastAsia" w:hAnsi="Garamond"/>
                <w:lang w:eastAsia="ru-RU"/>
              </w:rPr>
              <w:t>где</w:t>
            </w:r>
            <w:r w:rsidRPr="00D01D00">
              <w:rPr>
                <w:rFonts w:ascii="Garamond" w:eastAsiaTheme="minorEastAsia" w:hAnsi="Garamond"/>
                <w:lang w:eastAsia="ru-RU"/>
              </w:rPr>
              <w:tab/>
            </w:r>
            <m:oMath>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,i,t</m:t>
                      </m:r>
                    </m:sub>
                    <m:sup>
                      <m:r>
                        <w:rPr>
                          <w:rFonts w:ascii="Cambria Math" w:eastAsiaTheme="minorEastAsia" w:hAnsi="Cambria Math"/>
                          <w:szCs w:val="20"/>
                          <w:highlight w:val="yellow"/>
                          <w:lang w:eastAsia="ru-RU"/>
                        </w:rPr>
                        <m:t>длит</m:t>
                      </m:r>
                    </m:sup>
                  </m:sSubSup>
                </m:num>
                <m:den>
                  <m:r>
                    <w:rPr>
                      <w:rFonts w:ascii="Cambria Math" w:eastAsiaTheme="minorEastAsia" w:hAnsi="Cambria Math"/>
                      <w:szCs w:val="20"/>
                      <w:highlight w:val="yellow"/>
                      <w:lang w:eastAsia="ru-RU"/>
                    </w:rPr>
                    <m:t>4</m:t>
                  </m:r>
                </m:den>
              </m:f>
            </m:oMath>
            <w:r w:rsidRPr="00B25B12">
              <w:rPr>
                <w:rFonts w:ascii="Garamond" w:eastAsiaTheme="minorEastAsia" w:hAnsi="Garamond"/>
                <w:highlight w:val="yellow"/>
                <w:lang w:eastAsia="ru-RU"/>
              </w:rPr>
              <w:t xml:space="preserve"> – </w:t>
            </w:r>
            <w:r w:rsidRPr="00BF6546">
              <w:rPr>
                <w:rFonts w:ascii="Garamond" w:eastAsiaTheme="minorEastAsia" w:hAnsi="Garamond"/>
                <w:highlight w:val="yellow"/>
                <w:lang w:eastAsia="ru-RU"/>
              </w:rPr>
              <w:t>отношение количества часов непрерывного снижения потребления электричес</w:t>
            </w:r>
            <w:r>
              <w:rPr>
                <w:rFonts w:ascii="Garamond" w:eastAsiaTheme="minorEastAsia" w:hAnsi="Garamond"/>
                <w:highlight w:val="yellow"/>
                <w:lang w:eastAsia="ru-RU"/>
              </w:rPr>
              <w:t xml:space="preserve">кой энергии, указанного в отношении периода </w:t>
            </w:r>
            <w:r w:rsidRPr="00696616">
              <w:rPr>
                <w:rFonts w:ascii="Garamond" w:eastAsiaTheme="minorEastAsia" w:hAnsi="Garamond"/>
                <w:i/>
                <w:highlight w:val="yellow"/>
                <w:lang w:eastAsia="ru-RU"/>
              </w:rPr>
              <w:t>t</w:t>
            </w:r>
            <w:r w:rsidRPr="00696616">
              <w:rPr>
                <w:rFonts w:ascii="Garamond" w:eastAsiaTheme="minorEastAsia" w:hAnsi="Garamond"/>
                <w:highlight w:val="yellow"/>
                <w:lang w:eastAsia="ru-RU"/>
              </w:rPr>
              <w:t xml:space="preserve"> и</w:t>
            </w:r>
            <w:r>
              <w:rPr>
                <w:rFonts w:ascii="Garamond" w:eastAsiaTheme="minorEastAsia" w:hAnsi="Garamond"/>
                <w:highlight w:val="yellow"/>
                <w:lang w:eastAsia="ru-RU"/>
              </w:rPr>
              <w:t xml:space="preserve"> </w:t>
            </w:r>
            <w:r w:rsidRPr="000646D7">
              <w:rPr>
                <w:rFonts w:ascii="Garamond" w:eastAsiaTheme="minorEastAsia" w:hAnsi="Garamond"/>
                <w:highlight w:val="yellow"/>
                <w:lang w:eastAsia="ru-RU"/>
              </w:rPr>
              <w:t>а</w:t>
            </w:r>
            <w:r>
              <w:rPr>
                <w:rFonts w:ascii="Garamond" w:eastAsiaTheme="minorEastAsia" w:hAnsi="Garamond"/>
                <w:highlight w:val="yellow"/>
                <w:lang w:eastAsia="ru-RU"/>
              </w:rPr>
              <w:t>грегированного объекта</w:t>
            </w:r>
            <w:r w:rsidRPr="00BF6546">
              <w:rPr>
                <w:rFonts w:ascii="Garamond" w:eastAsiaTheme="minorEastAsia" w:hAnsi="Garamond"/>
                <w:highlight w:val="yellow"/>
                <w:lang w:eastAsia="ru-RU"/>
              </w:rPr>
              <w:t xml:space="preserve"> управления </w:t>
            </w:r>
            <w:proofErr w:type="spellStart"/>
            <w:r w:rsidRPr="00BF6546">
              <w:rPr>
                <w:rFonts w:ascii="Garamond" w:eastAsiaTheme="minorEastAsia" w:hAnsi="Garamond"/>
                <w:i/>
                <w:highlight w:val="yellow"/>
                <w:lang w:val="en-US" w:eastAsia="ru-RU"/>
              </w:rPr>
              <w:t>ar</w:t>
            </w:r>
            <w:proofErr w:type="spellEnd"/>
            <w:r>
              <w:rPr>
                <w:rFonts w:ascii="Garamond" w:eastAsiaTheme="minorEastAsia" w:hAnsi="Garamond"/>
                <w:highlight w:val="yellow"/>
                <w:lang w:eastAsia="ru-RU"/>
              </w:rPr>
              <w:t xml:space="preserve"> </w:t>
            </w:r>
            <w:r w:rsidRPr="00786B16">
              <w:rPr>
                <w:rFonts w:ascii="Garamond" w:eastAsia="Times New Roman" w:hAnsi="Garamond"/>
                <w:highlight w:val="yellow"/>
              </w:rPr>
              <w:t xml:space="preserve">исполнителя услуг по управлению изменением режима потребления </w:t>
            </w:r>
            <w:proofErr w:type="spellStart"/>
            <w:r w:rsidRPr="00786B16">
              <w:rPr>
                <w:rFonts w:ascii="Garamond" w:eastAsia="Times New Roman" w:hAnsi="Garamond"/>
                <w:i/>
                <w:highlight w:val="yellow"/>
                <w:lang w:val="en-US"/>
              </w:rPr>
              <w:t>i</w:t>
            </w:r>
            <w:proofErr w:type="spellEnd"/>
            <w:r w:rsidRPr="00786B16">
              <w:rPr>
                <w:rFonts w:ascii="Garamond" w:eastAsia="Times New Roman" w:hAnsi="Garamond"/>
                <w:highlight w:val="yellow"/>
              </w:rPr>
              <w:t xml:space="preserve"> </w:t>
            </w:r>
            <w:r w:rsidRPr="00786B16">
              <w:rPr>
                <w:rFonts w:ascii="Garamond" w:eastAsiaTheme="minorEastAsia" w:hAnsi="Garamond"/>
                <w:highlight w:val="yellow"/>
                <w:lang w:eastAsia="ru-RU"/>
              </w:rPr>
              <w:t>в п</w:t>
            </w:r>
            <w:r w:rsidRPr="00B25B12">
              <w:rPr>
                <w:rFonts w:ascii="Garamond" w:eastAsiaTheme="minorEastAsia" w:hAnsi="Garamond"/>
                <w:highlight w:val="yellow"/>
                <w:lang w:eastAsia="ru-RU"/>
              </w:rPr>
              <w:t xml:space="preserve">риложении 1 к </w:t>
            </w:r>
            <w:r>
              <w:rPr>
                <w:rFonts w:ascii="Garamond" w:eastAsiaTheme="minorEastAsia" w:hAnsi="Garamond"/>
                <w:highlight w:val="yellow"/>
                <w:lang w:eastAsia="ru-RU"/>
              </w:rPr>
              <w:t>д</w:t>
            </w:r>
            <w:r w:rsidRPr="00B25B12">
              <w:rPr>
                <w:rFonts w:ascii="Garamond" w:eastAsiaTheme="minorEastAsia" w:hAnsi="Garamond"/>
                <w:highlight w:val="yellow"/>
                <w:lang w:eastAsia="ru-RU"/>
              </w:rPr>
              <w:t>оговору оказания услуг по управлению изменением режима потребления</w:t>
            </w:r>
            <w:r w:rsidRPr="00696616">
              <w:rPr>
                <w:rFonts w:ascii="Garamond" w:eastAsiaTheme="minorEastAsia" w:hAnsi="Garamond"/>
                <w:highlight w:val="yellow"/>
                <w:lang w:eastAsia="ru-RU"/>
              </w:rPr>
              <w:t>, з</w:t>
            </w:r>
            <w:r>
              <w:rPr>
                <w:rFonts w:ascii="Garamond" w:eastAsiaTheme="minorEastAsia" w:hAnsi="Garamond"/>
                <w:highlight w:val="yellow"/>
                <w:lang w:eastAsia="ru-RU"/>
              </w:rPr>
              <w:t xml:space="preserve">аключенному в отношении периода </w:t>
            </w:r>
            <w:r w:rsidRPr="00696616">
              <w:rPr>
                <w:rFonts w:ascii="Garamond" w:eastAsiaTheme="minorEastAsia" w:hAnsi="Garamond"/>
                <w:i/>
                <w:highlight w:val="yellow"/>
                <w:lang w:eastAsia="ru-RU"/>
              </w:rPr>
              <w:t>t</w:t>
            </w:r>
            <w:r>
              <w:rPr>
                <w:rFonts w:ascii="Garamond" w:eastAsiaTheme="minorEastAsia" w:hAnsi="Garamond"/>
                <w:highlight w:val="yellow"/>
                <w:lang w:eastAsia="ru-RU"/>
              </w:rPr>
              <w:t xml:space="preserve"> (</w:t>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i</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t</m:t>
                  </m:r>
                </m:sub>
                <m:sup>
                  <m:r>
                    <w:rPr>
                      <w:rFonts w:ascii="Cambria Math" w:eastAsiaTheme="minorEastAsia" w:hAnsi="Cambria Math"/>
                      <w:szCs w:val="20"/>
                      <w:highlight w:val="yellow"/>
                      <w:lang w:eastAsia="ru-RU"/>
                    </w:rPr>
                    <m:t>длит</m:t>
                  </m:r>
                </m:sup>
              </m:sSubSup>
            </m:oMath>
            <w:r>
              <w:rPr>
                <w:rFonts w:ascii="Garamond" w:eastAsiaTheme="minorEastAsia" w:hAnsi="Garamond"/>
                <w:highlight w:val="yellow"/>
                <w:lang w:eastAsia="ru-RU"/>
              </w:rPr>
              <w:t>),</w:t>
            </w:r>
            <w:r w:rsidRPr="00BF6546">
              <w:rPr>
                <w:rFonts w:ascii="Garamond" w:eastAsiaTheme="minorEastAsia" w:hAnsi="Garamond"/>
                <w:highlight w:val="yellow"/>
                <w:lang w:eastAsia="ru-RU"/>
              </w:rPr>
              <w:t xml:space="preserve"> к максимальному количеству часов снижения (4 часа)</w:t>
            </w:r>
            <w:r w:rsidRPr="00B25B12">
              <w:rPr>
                <w:rFonts w:ascii="Garamond" w:eastAsiaTheme="minorEastAsia" w:hAnsi="Garamond"/>
                <w:highlight w:val="yellow"/>
                <w:lang w:eastAsia="ru-RU"/>
              </w:rPr>
              <w:t>;</w:t>
            </w:r>
          </w:p>
          <w:p w14:paraId="674B85A6" w14:textId="77777777" w:rsidR="00DC5E3E" w:rsidRDefault="00DC5E3E" w:rsidP="00DC5E3E">
            <w:pPr>
              <w:widowControl w:val="0"/>
              <w:spacing w:before="120" w:after="120" w:line="240" w:lineRule="auto"/>
              <w:ind w:right="-5" w:firstLine="567"/>
              <w:jc w:val="both"/>
              <w:rPr>
                <w:rFonts w:ascii="Garamond" w:eastAsia="Times New Roman" w:hAnsi="Garamond"/>
                <w:b/>
                <w:color w:val="000000"/>
              </w:rPr>
            </w:pPr>
            <w:r>
              <w:rPr>
                <w:rFonts w:ascii="Garamond" w:eastAsiaTheme="minorEastAsia" w:hAnsi="Garamond"/>
                <w:i/>
                <w:lang w:eastAsia="ru-RU"/>
              </w:rPr>
              <w:t>…</w:t>
            </w:r>
          </w:p>
        </w:tc>
      </w:tr>
      <w:tr w:rsidR="00B97AE2" w14:paraId="4F0090FB" w14:textId="77777777" w:rsidTr="00A85191">
        <w:trPr>
          <w:trHeight w:val="435"/>
        </w:trPr>
        <w:tc>
          <w:tcPr>
            <w:tcW w:w="847" w:type="dxa"/>
            <w:vAlign w:val="center"/>
          </w:tcPr>
          <w:p w14:paraId="2A326158" w14:textId="77777777" w:rsidR="00B97AE2" w:rsidRPr="00B25B12" w:rsidRDefault="00B97AE2" w:rsidP="00B97AE2">
            <w:pPr>
              <w:widowControl w:val="0"/>
              <w:spacing w:after="0" w:line="240" w:lineRule="auto"/>
              <w:jc w:val="center"/>
              <w:rPr>
                <w:rFonts w:ascii="Garamond" w:hAnsi="Garamond"/>
                <w:b/>
                <w:color w:val="000000"/>
              </w:rPr>
            </w:pPr>
            <w:r>
              <w:rPr>
                <w:rFonts w:ascii="Garamond" w:hAnsi="Garamond"/>
                <w:b/>
                <w:color w:val="000000"/>
              </w:rPr>
              <w:lastRenderedPageBreak/>
              <w:t>29.1.3</w:t>
            </w:r>
          </w:p>
        </w:tc>
        <w:tc>
          <w:tcPr>
            <w:tcW w:w="6949" w:type="dxa"/>
          </w:tcPr>
          <w:p w14:paraId="69CD3D4A" w14:textId="77777777" w:rsidR="00B97AE2" w:rsidRPr="004D63EE" w:rsidRDefault="00B97AE2" w:rsidP="00B97AE2">
            <w:pPr>
              <w:widowControl w:val="0"/>
              <w:spacing w:before="120" w:after="120" w:line="240" w:lineRule="auto"/>
              <w:ind w:left="1026" w:hanging="709"/>
              <w:jc w:val="both"/>
              <w:outlineLvl w:val="2"/>
              <w:rPr>
                <w:rFonts w:ascii="Garamond" w:eastAsia="Times New Roman" w:hAnsi="Garamond"/>
                <w:b/>
                <w:color w:val="000000"/>
              </w:rPr>
            </w:pPr>
            <w:r>
              <w:rPr>
                <w:rFonts w:ascii="Garamond" w:eastAsia="Times New Roman" w:hAnsi="Garamond"/>
                <w:b/>
                <w:color w:val="000000"/>
              </w:rPr>
              <w:t xml:space="preserve">29.1.3. </w:t>
            </w:r>
            <w:r w:rsidRPr="004D63EE">
              <w:rPr>
                <w:rFonts w:ascii="Garamond" w:eastAsia="Times New Roman" w:hAnsi="Garamond"/>
                <w:b/>
                <w:color w:val="000000"/>
              </w:rPr>
              <w:t>Расчет фактических финансовых обязательств/требований по договорам оказания услуг по управлению изменением режима потребления</w:t>
            </w:r>
          </w:p>
          <w:p w14:paraId="01B5354D"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w:t>
            </w:r>
          </w:p>
          <w:p w14:paraId="1FCA704A"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 xml:space="preserve">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4D63EE">
              <w:rPr>
                <w:rFonts w:ascii="Garamond" w:eastAsia="Times New Roman" w:hAnsi="Garamond"/>
                <w:i/>
                <w:szCs w:val="20"/>
                <w:lang w:val="en-US"/>
              </w:rPr>
              <w:t>i</w:t>
            </w:r>
            <w:proofErr w:type="spellEnd"/>
            <w:r w:rsidRPr="004D63EE">
              <w:rPr>
                <w:rFonts w:ascii="Garamond" w:eastAsia="Times New Roman" w:hAnsi="Garamond"/>
                <w:szCs w:val="20"/>
              </w:rPr>
              <w:t xml:space="preserve">, отобранных по результатам краткосрочного/долгосрочного отбора ресурса </w:t>
            </w:r>
            <w:r w:rsidRPr="004D63EE">
              <w:rPr>
                <w:rFonts w:ascii="Garamond" w:eastAsia="Times New Roman" w:hAnsi="Garamond"/>
                <w:i/>
                <w:szCs w:val="20"/>
                <w:lang w:val="en-US"/>
              </w:rPr>
              <w:t>CS</w:t>
            </w:r>
            <w:r w:rsidRPr="004D63EE">
              <w:rPr>
                <w:rFonts w:ascii="Garamond" w:eastAsia="Times New Roman" w:hAnsi="Garamond"/>
                <w:szCs w:val="20"/>
              </w:rPr>
              <w:t xml:space="preserve">, в месяце </w:t>
            </w:r>
            <w:r w:rsidRPr="004D63EE">
              <w:rPr>
                <w:rFonts w:ascii="Garamond" w:eastAsia="Times New Roman" w:hAnsi="Garamond"/>
                <w:i/>
                <w:szCs w:val="20"/>
                <w:lang w:val="en-US"/>
              </w:rPr>
              <w:t>m</w:t>
            </w:r>
            <w:r w:rsidRPr="004D63EE">
              <w:rPr>
                <w:rFonts w:ascii="Garamond" w:eastAsia="Times New Roman" w:hAnsi="Garamond"/>
                <w:i/>
                <w:szCs w:val="20"/>
              </w:rPr>
              <w:t xml:space="preserve"> </w:t>
            </w:r>
            <w:r w:rsidRPr="004D63EE">
              <w:rPr>
                <w:rFonts w:ascii="Garamond" w:eastAsia="Times New Roman" w:hAnsi="Garamond"/>
                <w:szCs w:val="20"/>
              </w:rPr>
              <w:t xml:space="preserve">и ценовой зоне </w:t>
            </w:r>
            <w:r w:rsidRPr="004D63EE">
              <w:rPr>
                <w:rFonts w:ascii="Garamond" w:eastAsia="Times New Roman" w:hAnsi="Garamond"/>
                <w:i/>
                <w:szCs w:val="20"/>
                <w:lang w:val="en-US"/>
              </w:rPr>
              <w:t>z</w:t>
            </w:r>
            <w:r w:rsidRPr="004D63EE">
              <w:rPr>
                <w:rFonts w:ascii="Garamond" w:eastAsia="Times New Roman" w:hAnsi="Garamond"/>
                <w:szCs w:val="20"/>
              </w:rPr>
              <w:t xml:space="preserve"> рассчитывается по формуле </w:t>
            </w:r>
            <w:r w:rsidRPr="004D63EE">
              <w:rPr>
                <w:rFonts w:ascii="Garamond" w:eastAsia="Times New Roman" w:hAnsi="Garamond"/>
                <w:bCs/>
                <w:iCs/>
                <w:szCs w:val="20"/>
              </w:rPr>
              <w:t>(с точностью до копеек с учетом правил математического округления)</w:t>
            </w:r>
            <w:r w:rsidRPr="004D63EE">
              <w:rPr>
                <w:rFonts w:ascii="Garamond" w:eastAsia="Times New Roman" w:hAnsi="Garamond"/>
                <w:szCs w:val="20"/>
              </w:rPr>
              <w:t>:</w:t>
            </w:r>
          </w:p>
          <w:p w14:paraId="34428BE5"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77FDA5D5" w14:textId="77777777" w:rsidR="00B97AE2" w:rsidRPr="004D63EE" w:rsidRDefault="007B523F" w:rsidP="00B97AE2">
            <w:pPr>
              <w:spacing w:before="120" w:after="120" w:line="240" w:lineRule="auto"/>
              <w:ind w:firstLine="540"/>
              <w:jc w:val="center"/>
              <w:rPr>
                <w:rFonts w:ascii="Garamond" w:eastAsiaTheme="minorEastAsia" w:hAnsi="Garamond"/>
                <w:i/>
                <w:szCs w:val="20"/>
                <w:lang w:val="en-US" w:eastAsia="ru-RU"/>
              </w:rPr>
            </w:pPr>
            <m:oMathPara>
              <m:oMath>
                <m:sSubSup>
                  <m:sSubSupPr>
                    <m:ctrlPr>
                      <w:rPr>
                        <w:rFonts w:ascii="Cambria Math" w:eastAsiaTheme="minorEastAsia" w:hAnsi="Cambria Math"/>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CS,i,m,z</m:t>
                    </m:r>
                  </m:sub>
                  <m:sup>
                    <m:r>
                      <w:rPr>
                        <w:rFonts w:ascii="Cambria Math" w:eastAsiaTheme="minorEastAsia" w:hAnsi="Cambria Math"/>
                        <w:szCs w:val="20"/>
                        <w:lang w:val="en-US" w:eastAsia="ru-RU"/>
                      </w:rPr>
                      <m:t>DR совокупн</m:t>
                    </m:r>
                  </m:sup>
                </m:sSubSup>
                <m:r>
                  <w:rPr>
                    <w:rFonts w:ascii="Cambria Math" w:eastAsiaTheme="minorEastAsia" w:hAnsi="Cambria Math"/>
                    <w:szCs w:val="20"/>
                    <w:lang w:val="en-US" w:eastAsia="ru-RU"/>
                  </w:rPr>
                  <m:t>=</m:t>
                </m:r>
                <m:nary>
                  <m:naryPr>
                    <m:chr m:val="∑"/>
                    <m:limLoc m:val="undOvr"/>
                    <m:supHide m:val="1"/>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ar∈i,z,CS</m:t>
                    </m:r>
                  </m:sub>
                  <m:sup/>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факт исп</m:t>
                        </m:r>
                      </m:sup>
                    </m:sSubSup>
                    <m:r>
                      <w:rPr>
                        <w:rFonts w:ascii="Cambria Math" w:eastAsiaTheme="minorEastAsia" w:hAnsi="Cambria Math"/>
                        <w:szCs w:val="20"/>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Ц</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DR</m:t>
                        </m:r>
                      </m:sup>
                    </m:sSubSup>
                  </m:e>
                </m:nary>
                <m:r>
                  <w:rPr>
                    <w:rFonts w:ascii="Cambria Math" w:eastAsiaTheme="minorEastAsia" w:hAnsi="Cambria Math"/>
                    <w:szCs w:val="20"/>
                    <w:lang w:val="en-US" w:eastAsia="ru-RU"/>
                  </w:rPr>
                  <m:t xml:space="preserve"> , </m:t>
                </m:r>
              </m:oMath>
            </m:oMathPara>
          </w:p>
          <w:p w14:paraId="58CFCDD2"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для договоров оказания услуг по управлению изменением режима потребления, заключенных по итогам долгосрочного отбора ресурса:</w:t>
            </w:r>
          </w:p>
          <w:p w14:paraId="3717CB6E" w14:textId="77777777" w:rsidR="00B97AE2" w:rsidRPr="004D63EE" w:rsidRDefault="007B523F" w:rsidP="00B97AE2">
            <w:pPr>
              <w:spacing w:before="120" w:after="120" w:line="240" w:lineRule="auto"/>
              <w:ind w:firstLine="540"/>
              <w:jc w:val="center"/>
              <w:rPr>
                <w:rFonts w:ascii="Garamond" w:eastAsiaTheme="minorEastAsia" w:hAnsi="Garamond"/>
                <w:i/>
                <w:szCs w:val="20"/>
                <w:lang w:val="en-GB" w:eastAsia="ru-RU"/>
              </w:rPr>
            </w:pPr>
            <m:oMathPara>
              <m:oMath>
                <m:sSubSup>
                  <m:sSubSupPr>
                    <m:ctrlPr>
                      <w:rPr>
                        <w:rFonts w:ascii="Cambria Math" w:eastAsiaTheme="minorEastAsia" w:hAnsi="Cambria Math"/>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 i,m,z</m:t>
                    </m:r>
                  </m:sub>
                  <m:sup>
                    <m:r>
                      <w:rPr>
                        <w:rFonts w:ascii="Cambria Math" w:eastAsiaTheme="minorEastAsia" w:hAnsi="Cambria Math"/>
                        <w:szCs w:val="20"/>
                        <w:lang w:val="en-US" w:eastAsia="ru-RU"/>
                      </w:rPr>
                      <m:t>DR совокупн</m:t>
                    </m:r>
                  </m:sup>
                </m:sSubSup>
                <m:r>
                  <w:rPr>
                    <w:rFonts w:ascii="Cambria Math" w:eastAsiaTheme="minorEastAsia" w:hAnsi="Cambria Math"/>
                    <w:szCs w:val="20"/>
                    <w:lang w:val="en-US" w:eastAsia="ru-RU"/>
                  </w:rPr>
                  <m:t>=</m:t>
                </m:r>
                <m:nary>
                  <m:naryPr>
                    <m:chr m:val="∑"/>
                    <m:limLoc m:val="undOvr"/>
                    <m:supHide m:val="1"/>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ar∈i,z,CS</m:t>
                    </m:r>
                  </m:sub>
                  <m:sup/>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факт исп</m:t>
                        </m:r>
                      </m:sup>
                    </m:sSubSup>
                  </m:e>
                </m:nary>
                <m:r>
                  <w:rPr>
                    <w:rFonts w:ascii="Cambria Math" w:eastAsiaTheme="minorEastAsia" w:hAnsi="Cambria Math"/>
                    <w:szCs w:val="20"/>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Ц</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DR</m:t>
                    </m:r>
                  </m:sup>
                </m:sSubSup>
                <m:r>
                  <w:rPr>
                    <w:rFonts w:ascii="Cambria Math" w:eastAsiaTheme="minorEastAsia" w:hAnsi="Cambria Math"/>
                    <w:szCs w:val="20"/>
                    <w:lang w:val="en-US" w:eastAsia="ru-RU"/>
                  </w:rPr>
                  <m:t xml:space="preserve">× </m:t>
                </m:r>
                <m:nary>
                  <m:naryPr>
                    <m:chr m:val="∏"/>
                    <m:limLoc m:val="undOvr"/>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y=Y</m:t>
                    </m:r>
                  </m:sub>
                  <m:sup>
                    <m:r>
                      <w:rPr>
                        <w:rFonts w:ascii="Cambria Math" w:eastAsiaTheme="minorEastAsia" w:hAnsi="Cambria Math"/>
                        <w:szCs w:val="20"/>
                        <w:lang w:val="en-US" w:eastAsia="ru-RU"/>
                      </w:rPr>
                      <m:t>X-1</m:t>
                    </m:r>
                  </m:sup>
                  <m:e>
                    <m:sSub>
                      <m:sSubPr>
                        <m:ctrlPr>
                          <w:rPr>
                            <w:rFonts w:ascii="Cambria Math" w:eastAsiaTheme="minorEastAsia" w:hAnsi="Cambria Math"/>
                            <w:i/>
                            <w:szCs w:val="20"/>
                            <w:lang w:val="en-US" w:eastAsia="ru-RU"/>
                          </w:rPr>
                        </m:ctrlPr>
                      </m:sSubPr>
                      <m:e>
                        <m:r>
                          <w:rPr>
                            <w:rFonts w:ascii="Cambria Math" w:eastAsiaTheme="minorEastAsia" w:hAnsi="Cambria Math"/>
                            <w:szCs w:val="20"/>
                            <w:lang w:val="en-US" w:eastAsia="ru-RU"/>
                          </w:rPr>
                          <m:t>ИПЦ</m:t>
                        </m:r>
                      </m:e>
                      <m:sub>
                        <m:r>
                          <w:rPr>
                            <w:rFonts w:ascii="Cambria Math" w:eastAsiaTheme="minorEastAsia" w:hAnsi="Cambria Math"/>
                            <w:szCs w:val="20"/>
                            <w:lang w:val="en-US" w:eastAsia="ru-RU"/>
                          </w:rPr>
                          <m:t>y</m:t>
                        </m:r>
                      </m:sub>
                    </m:sSub>
                  </m:e>
                </m:nary>
                <m:r>
                  <w:rPr>
                    <w:rFonts w:ascii="Cambria Math" w:eastAsiaTheme="minorEastAsia" w:hAnsi="Cambria Math"/>
                    <w:szCs w:val="20"/>
                    <w:lang w:val="en-US" w:eastAsia="ru-RU"/>
                  </w:rPr>
                  <m:t xml:space="preserve"> ,</m:t>
                </m:r>
              </m:oMath>
            </m:oMathPara>
          </w:p>
          <w:p w14:paraId="26E40225" w14:textId="490429A7" w:rsidR="00B97AE2" w:rsidRPr="004D63EE" w:rsidRDefault="00B97AE2" w:rsidP="00B97AE2">
            <w:pPr>
              <w:spacing w:before="120" w:after="120" w:line="240" w:lineRule="auto"/>
              <w:ind w:left="456" w:hanging="425"/>
              <w:jc w:val="both"/>
              <w:rPr>
                <w:rFonts w:ascii="Garamond" w:eastAsiaTheme="minorEastAsia" w:hAnsi="Garamond"/>
                <w:szCs w:val="20"/>
                <w:lang w:eastAsia="ru-RU"/>
              </w:rPr>
            </w:pPr>
            <w:r w:rsidRPr="004D63EE">
              <w:rPr>
                <w:rFonts w:ascii="Garamond" w:eastAsiaTheme="minorEastAsia" w:hAnsi="Garamond"/>
                <w:szCs w:val="20"/>
                <w:lang w:eastAsia="ru-RU"/>
              </w:rPr>
              <w:lastRenderedPageBreak/>
              <w:t>где</w:t>
            </w:r>
            <w:r w:rsidRPr="004D63EE">
              <w:rPr>
                <w:rFonts w:ascii="Garamond" w:eastAsiaTheme="minorEastAsia" w:hAnsi="Garamond"/>
                <w:szCs w:val="20"/>
                <w:lang w:eastAsia="ru-RU"/>
              </w:rPr>
              <w:tab/>
            </w: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eastAsia="ru-RU"/>
                    </w:rPr>
                    <m:t>Ц</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val="en-US" w:eastAsia="ru-RU"/>
                    </w:rPr>
                    <m:t>DR</m:t>
                  </m:r>
                </m:sup>
              </m:sSubSup>
            </m:oMath>
            <w:r w:rsidRPr="004D63EE">
              <w:rPr>
                <w:rFonts w:ascii="Garamond" w:eastAsiaTheme="minorEastAsia" w:hAnsi="Garamond"/>
                <w:szCs w:val="20"/>
                <w:lang w:eastAsia="ru-RU"/>
              </w:rPr>
              <w:t xml:space="preserve"> – цена на услуги по управлению изменением режима потребления, определенная в отношении месяца </w:t>
            </w:r>
            <w:r w:rsidRPr="004D63EE">
              <w:rPr>
                <w:rFonts w:ascii="Garamond" w:eastAsiaTheme="minorEastAsia" w:hAnsi="Garamond"/>
                <w:i/>
                <w:szCs w:val="20"/>
                <w:lang w:val="en-GB" w:eastAsia="ru-RU"/>
              </w:rPr>
              <w:t>m</w:t>
            </w:r>
            <w:r w:rsidRPr="004D63EE">
              <w:rPr>
                <w:rFonts w:ascii="Garamond" w:eastAsiaTheme="minorEastAsia" w:hAnsi="Garamond"/>
                <w:szCs w:val="20"/>
                <w:lang w:eastAsia="ru-RU"/>
              </w:rPr>
              <w:t xml:space="preserve"> и агрегированного объекта управления </w:t>
            </w:r>
            <w:proofErr w:type="spellStart"/>
            <w:r w:rsidRPr="004D63EE">
              <w:rPr>
                <w:rFonts w:ascii="Garamond" w:eastAsiaTheme="minorEastAsia" w:hAnsi="Garamond"/>
                <w:i/>
                <w:szCs w:val="20"/>
                <w:lang w:val="en-US" w:eastAsia="ru-RU"/>
              </w:rPr>
              <w:t>ar</w:t>
            </w:r>
            <w:proofErr w:type="spellEnd"/>
            <w:r w:rsidRPr="004D63EE">
              <w:rPr>
                <w:rFonts w:ascii="Garamond" w:eastAsiaTheme="minorEastAsia" w:hAnsi="Garamond"/>
                <w:szCs w:val="20"/>
                <w:lang w:eastAsia="ru-RU"/>
              </w:rPr>
              <w:t xml:space="preserve"> по итогам соответствующего отбора ресурса,</w:t>
            </w:r>
            <w:r w:rsidR="00D805E2">
              <w:rPr>
                <w:rFonts w:ascii="Garamond" w:eastAsiaTheme="minorEastAsia" w:hAnsi="Garamond"/>
                <w:szCs w:val="20"/>
                <w:lang w:eastAsia="ru-RU"/>
              </w:rPr>
              <w:t xml:space="preserve"> </w:t>
            </w:r>
            <w:r w:rsidRPr="004D63EE">
              <w:rPr>
                <w:rFonts w:ascii="Garamond" w:eastAsiaTheme="minorEastAsia" w:hAnsi="Garamond"/>
                <w:szCs w:val="20"/>
                <w:lang w:eastAsia="ru-RU"/>
              </w:rPr>
              <w:t xml:space="preserve">передаваемая СО в КО в соответствии с </w:t>
            </w:r>
            <w:r w:rsidRPr="004D63EE">
              <w:rPr>
                <w:rFonts w:ascii="Garamond" w:eastAsia="Times New Roman" w:hAnsi="Garamond"/>
                <w:color w:val="000000"/>
                <w:szCs w:val="20"/>
              </w:rPr>
              <w:t>соглашением о взаимодействии на оптовом рынке, заключаемым между КО и СО</w:t>
            </w:r>
            <w:r w:rsidRPr="004D63EE">
              <w:rPr>
                <w:rFonts w:ascii="Garamond" w:eastAsiaTheme="minorEastAsia" w:hAnsi="Garamond"/>
                <w:szCs w:val="20"/>
                <w:lang w:eastAsia="ru-RU"/>
              </w:rPr>
              <w:t>;</w:t>
            </w:r>
          </w:p>
          <w:p w14:paraId="14330E5A" w14:textId="77777777" w:rsidR="00B97AE2" w:rsidRPr="004D63EE" w:rsidRDefault="007B523F" w:rsidP="00B97AE2">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eastAsia="ru-RU"/>
                    </w:rPr>
                    <m:t xml:space="preserve">факт исп </m:t>
                  </m:r>
                </m:sup>
              </m:sSubSup>
            </m:oMath>
            <w:r w:rsidR="00B97AE2" w:rsidRPr="004D63EE">
              <w:rPr>
                <w:rFonts w:ascii="Garamond" w:eastAsiaTheme="minorEastAsia" w:hAnsi="Garamond"/>
                <w:szCs w:val="20"/>
                <w:lang w:eastAsia="ru-RU"/>
              </w:rPr>
              <w:t xml:space="preserve"> – </w:t>
            </w:r>
            <w:r w:rsidR="00B97AE2" w:rsidRPr="004D63EE">
              <w:rPr>
                <w:rFonts w:ascii="Garamond" w:eastAsia="Times New Roman" w:hAnsi="Garamond"/>
                <w:color w:val="000000"/>
                <w:szCs w:val="20"/>
              </w:rPr>
              <w:t xml:space="preserve">фактически исполненный объем снижения потребления электрической энергии </w:t>
            </w:r>
            <w:r w:rsidR="00B97AE2" w:rsidRPr="004D63EE">
              <w:rPr>
                <w:rFonts w:ascii="Garamond" w:eastAsiaTheme="minorEastAsia" w:hAnsi="Garamond"/>
                <w:szCs w:val="20"/>
                <w:lang w:eastAsia="ru-RU"/>
              </w:rPr>
              <w:t xml:space="preserve">агрегированным объектом управления </w:t>
            </w:r>
            <w:proofErr w:type="spellStart"/>
            <w:r w:rsidR="00B97AE2" w:rsidRPr="004D63EE">
              <w:rPr>
                <w:rFonts w:ascii="Garamond" w:eastAsiaTheme="minorEastAsia" w:hAnsi="Garamond"/>
                <w:i/>
                <w:szCs w:val="20"/>
                <w:lang w:val="en-US" w:eastAsia="ru-RU"/>
              </w:rPr>
              <w:t>ar</w:t>
            </w:r>
            <w:proofErr w:type="spellEnd"/>
            <w:r w:rsidR="00B97AE2" w:rsidRPr="004D63EE">
              <w:rPr>
                <w:rFonts w:ascii="Garamond" w:eastAsiaTheme="minorEastAsia" w:hAnsi="Garamond"/>
                <w:i/>
                <w:szCs w:val="20"/>
                <w:lang w:eastAsia="ru-RU"/>
              </w:rPr>
              <w:t xml:space="preserve"> </w:t>
            </w:r>
            <w:r w:rsidR="00B97AE2" w:rsidRPr="004D63EE">
              <w:rPr>
                <w:rFonts w:ascii="Garamond" w:eastAsiaTheme="minorEastAsia" w:hAnsi="Garamond"/>
                <w:szCs w:val="20"/>
                <w:lang w:eastAsia="ru-RU"/>
              </w:rPr>
              <w:t xml:space="preserve">в месяце </w:t>
            </w:r>
            <w:r w:rsidR="00B97AE2" w:rsidRPr="004D63EE">
              <w:rPr>
                <w:rFonts w:ascii="Garamond" w:eastAsiaTheme="minorEastAsia" w:hAnsi="Garamond"/>
                <w:i/>
                <w:szCs w:val="20"/>
                <w:lang w:val="en-US" w:eastAsia="ru-RU"/>
              </w:rPr>
              <w:t>m</w:t>
            </w:r>
            <w:r w:rsidR="00B97AE2" w:rsidRPr="004D63EE">
              <w:rPr>
                <w:rFonts w:ascii="Garamond" w:eastAsiaTheme="minorEastAsia" w:hAnsi="Garamond"/>
                <w:i/>
                <w:szCs w:val="20"/>
                <w:lang w:eastAsia="ru-RU"/>
              </w:rPr>
              <w:t xml:space="preserve"> </w:t>
            </w:r>
            <w:r w:rsidR="00B97AE2" w:rsidRPr="004D63EE">
              <w:rPr>
                <w:rFonts w:ascii="Garamond" w:eastAsiaTheme="minorEastAsia" w:hAnsi="Garamond"/>
                <w:szCs w:val="20"/>
                <w:lang w:eastAsia="ru-RU"/>
              </w:rPr>
              <w:t xml:space="preserve">по договорам оказания услуг по управлению изменением режима потребления, определенный в соответствии </w:t>
            </w:r>
            <w:r w:rsidR="00B97AE2" w:rsidRPr="004D63EE">
              <w:rPr>
                <w:rFonts w:ascii="Garamond" w:eastAsiaTheme="minorEastAsia" w:hAnsi="Garamond"/>
                <w:bCs/>
                <w:iCs/>
                <w:szCs w:val="20"/>
                <w:lang w:eastAsia="ru-RU"/>
              </w:rPr>
              <w:t xml:space="preserve">с </w:t>
            </w:r>
            <w:r w:rsidR="00B97AE2" w:rsidRPr="004D63EE">
              <w:rPr>
                <w:rFonts w:ascii="Garamond" w:eastAsiaTheme="minorEastAsia" w:hAnsi="Garamond"/>
                <w:bCs/>
                <w:i/>
                <w:iCs/>
                <w:szCs w:val="20"/>
                <w:lang w:eastAsia="ru-RU"/>
              </w:rPr>
              <w:t xml:space="preserve">Регламентом участия на оптовом рынке исполнителей услуг по управлению изменением режима потребления </w:t>
            </w:r>
            <w:r w:rsidR="00B97AE2" w:rsidRPr="004D63EE">
              <w:rPr>
                <w:rFonts w:ascii="Garamond" w:eastAsiaTheme="minorEastAsia" w:hAnsi="Garamond"/>
                <w:bCs/>
                <w:iCs/>
                <w:szCs w:val="20"/>
                <w:lang w:eastAsia="ru-RU"/>
              </w:rPr>
              <w:t>(Приложение № 19.9.2 к</w:t>
            </w:r>
            <w:r w:rsidR="00B97AE2" w:rsidRPr="004D63EE">
              <w:rPr>
                <w:rFonts w:ascii="Garamond" w:eastAsiaTheme="minorEastAsia" w:hAnsi="Garamond"/>
                <w:bCs/>
                <w:i/>
                <w:iCs/>
                <w:szCs w:val="20"/>
                <w:lang w:eastAsia="ru-RU"/>
              </w:rPr>
              <w:t xml:space="preserve"> Договору о присоединении к торговой системе оптового рынка</w:t>
            </w:r>
            <w:r w:rsidR="00B97AE2" w:rsidRPr="004D63EE">
              <w:rPr>
                <w:rFonts w:ascii="Garamond" w:eastAsiaTheme="minorEastAsia" w:hAnsi="Garamond"/>
                <w:bCs/>
                <w:iCs/>
                <w:szCs w:val="20"/>
                <w:lang w:eastAsia="ru-RU"/>
              </w:rPr>
              <w:t xml:space="preserve">) и </w:t>
            </w:r>
            <w:r w:rsidR="00B97AE2" w:rsidRPr="004D63EE">
              <w:rPr>
                <w:rFonts w:ascii="Garamond" w:eastAsiaTheme="minorEastAsia" w:hAnsi="Garamond"/>
                <w:szCs w:val="20"/>
                <w:lang w:eastAsia="ru-RU"/>
              </w:rPr>
              <w:t xml:space="preserve">передаваемый СО в КО в соответствии с </w:t>
            </w:r>
            <w:r w:rsidR="00B97AE2" w:rsidRPr="004D63EE">
              <w:rPr>
                <w:rFonts w:ascii="Garamond" w:eastAsia="Times New Roman" w:hAnsi="Garamond"/>
                <w:color w:val="000000"/>
                <w:szCs w:val="20"/>
              </w:rPr>
              <w:t>соглашением о взаимодействии на оптовом рынке, заключаемым между КО и СО</w:t>
            </w:r>
            <w:r w:rsidR="00B97AE2" w:rsidRPr="004D63EE">
              <w:rPr>
                <w:rFonts w:ascii="Garamond" w:eastAsiaTheme="minorEastAsia" w:hAnsi="Garamond"/>
                <w:bCs/>
                <w:iCs/>
                <w:szCs w:val="20"/>
                <w:lang w:eastAsia="ru-RU"/>
              </w:rPr>
              <w:t>;</w:t>
            </w:r>
          </w:p>
          <w:p w14:paraId="05BA3C0F" w14:textId="77777777" w:rsidR="00D412FA" w:rsidRDefault="00D412FA" w:rsidP="00DC5E3E">
            <w:pPr>
              <w:spacing w:before="120" w:after="120" w:line="240" w:lineRule="auto"/>
              <w:ind w:firstLine="594"/>
              <w:jc w:val="both"/>
              <w:rPr>
                <w:rFonts w:ascii="Garamond" w:eastAsia="Times New Roman" w:hAnsi="Garamond"/>
                <w:bCs/>
                <w:iCs/>
                <w:szCs w:val="20"/>
              </w:rPr>
            </w:pPr>
          </w:p>
          <w:p w14:paraId="549EC91D" w14:textId="77777777" w:rsidR="00D412FA" w:rsidRDefault="00D412FA" w:rsidP="00DC5E3E">
            <w:pPr>
              <w:spacing w:before="120" w:after="120" w:line="240" w:lineRule="auto"/>
              <w:ind w:firstLine="594"/>
              <w:jc w:val="both"/>
              <w:rPr>
                <w:rFonts w:ascii="Garamond" w:eastAsia="Times New Roman" w:hAnsi="Garamond"/>
                <w:bCs/>
                <w:iCs/>
                <w:szCs w:val="20"/>
              </w:rPr>
            </w:pPr>
          </w:p>
          <w:p w14:paraId="6A964A2E" w14:textId="77777777" w:rsidR="00D412FA" w:rsidRDefault="00D412FA" w:rsidP="00DC5E3E">
            <w:pPr>
              <w:spacing w:before="120" w:after="120" w:line="240" w:lineRule="auto"/>
              <w:ind w:firstLine="594"/>
              <w:jc w:val="both"/>
              <w:rPr>
                <w:rFonts w:ascii="Garamond" w:eastAsia="Times New Roman" w:hAnsi="Garamond"/>
                <w:bCs/>
                <w:iCs/>
                <w:szCs w:val="20"/>
              </w:rPr>
            </w:pPr>
          </w:p>
          <w:p w14:paraId="22A8AF17" w14:textId="77777777" w:rsidR="00D412FA" w:rsidRDefault="00D412FA" w:rsidP="00DC5E3E">
            <w:pPr>
              <w:spacing w:before="120" w:after="120" w:line="240" w:lineRule="auto"/>
              <w:ind w:firstLine="594"/>
              <w:jc w:val="both"/>
              <w:rPr>
                <w:rFonts w:ascii="Garamond" w:eastAsia="Times New Roman" w:hAnsi="Garamond"/>
                <w:bCs/>
                <w:iCs/>
                <w:szCs w:val="20"/>
              </w:rPr>
            </w:pPr>
          </w:p>
          <w:p w14:paraId="3C51B9CE" w14:textId="77777777" w:rsidR="00D412FA" w:rsidRDefault="00D412FA" w:rsidP="00DC5E3E">
            <w:pPr>
              <w:spacing w:before="120" w:after="120" w:line="240" w:lineRule="auto"/>
              <w:ind w:firstLine="594"/>
              <w:jc w:val="both"/>
              <w:rPr>
                <w:rFonts w:ascii="Garamond" w:eastAsia="Times New Roman" w:hAnsi="Garamond"/>
                <w:bCs/>
                <w:iCs/>
                <w:szCs w:val="20"/>
              </w:rPr>
            </w:pPr>
          </w:p>
          <w:p w14:paraId="2651F35F" w14:textId="77777777" w:rsidR="00D412FA" w:rsidRDefault="00D412FA" w:rsidP="00DC5E3E">
            <w:pPr>
              <w:spacing w:before="120" w:after="120" w:line="240" w:lineRule="auto"/>
              <w:ind w:firstLine="594"/>
              <w:jc w:val="both"/>
              <w:rPr>
                <w:rFonts w:ascii="Garamond" w:eastAsia="Times New Roman" w:hAnsi="Garamond"/>
                <w:bCs/>
                <w:iCs/>
                <w:szCs w:val="20"/>
              </w:rPr>
            </w:pPr>
          </w:p>
          <w:p w14:paraId="1BB7E3FB" w14:textId="77777777" w:rsidR="00D412FA" w:rsidRDefault="00D412FA" w:rsidP="00DC5E3E">
            <w:pPr>
              <w:spacing w:before="120" w:after="120" w:line="240" w:lineRule="auto"/>
              <w:ind w:firstLine="594"/>
              <w:jc w:val="both"/>
              <w:rPr>
                <w:rFonts w:ascii="Garamond" w:eastAsia="Times New Roman" w:hAnsi="Garamond"/>
                <w:bCs/>
                <w:iCs/>
                <w:szCs w:val="20"/>
              </w:rPr>
            </w:pPr>
          </w:p>
          <w:p w14:paraId="78B1E70D" w14:textId="77777777" w:rsidR="00D412FA" w:rsidRDefault="00D412FA" w:rsidP="00DC5E3E">
            <w:pPr>
              <w:spacing w:before="120" w:after="120" w:line="240" w:lineRule="auto"/>
              <w:ind w:firstLine="594"/>
              <w:jc w:val="both"/>
              <w:rPr>
                <w:rFonts w:ascii="Garamond" w:eastAsia="Times New Roman" w:hAnsi="Garamond"/>
                <w:bCs/>
                <w:iCs/>
                <w:szCs w:val="20"/>
              </w:rPr>
            </w:pPr>
          </w:p>
          <w:p w14:paraId="5BF9D9E1" w14:textId="77777777" w:rsidR="00D412FA" w:rsidRDefault="00D412FA" w:rsidP="00DC5E3E">
            <w:pPr>
              <w:spacing w:before="120" w:after="120" w:line="240" w:lineRule="auto"/>
              <w:ind w:firstLine="594"/>
              <w:jc w:val="both"/>
              <w:rPr>
                <w:rFonts w:ascii="Garamond" w:eastAsia="Times New Roman" w:hAnsi="Garamond"/>
                <w:bCs/>
                <w:iCs/>
                <w:szCs w:val="20"/>
              </w:rPr>
            </w:pPr>
          </w:p>
          <w:p w14:paraId="1B2865D5" w14:textId="77777777" w:rsidR="00D412FA" w:rsidRDefault="00D412FA" w:rsidP="00DC5E3E">
            <w:pPr>
              <w:spacing w:before="120" w:after="120" w:line="240" w:lineRule="auto"/>
              <w:ind w:firstLine="594"/>
              <w:jc w:val="both"/>
              <w:rPr>
                <w:rFonts w:ascii="Garamond" w:eastAsia="Times New Roman" w:hAnsi="Garamond"/>
                <w:bCs/>
                <w:iCs/>
                <w:szCs w:val="20"/>
              </w:rPr>
            </w:pPr>
          </w:p>
          <w:p w14:paraId="77D74EBA" w14:textId="77777777" w:rsidR="00D412FA" w:rsidRDefault="00D412FA" w:rsidP="00DC5E3E">
            <w:pPr>
              <w:spacing w:before="120" w:after="120" w:line="240" w:lineRule="auto"/>
              <w:ind w:firstLine="594"/>
              <w:jc w:val="both"/>
              <w:rPr>
                <w:rFonts w:ascii="Garamond" w:eastAsia="Times New Roman" w:hAnsi="Garamond"/>
                <w:bCs/>
                <w:iCs/>
                <w:szCs w:val="20"/>
              </w:rPr>
            </w:pPr>
          </w:p>
          <w:p w14:paraId="19F4382C" w14:textId="77777777" w:rsidR="00D412FA" w:rsidRDefault="00D412FA" w:rsidP="00DC5E3E">
            <w:pPr>
              <w:spacing w:before="120" w:after="120" w:line="240" w:lineRule="auto"/>
              <w:ind w:firstLine="594"/>
              <w:jc w:val="both"/>
              <w:rPr>
                <w:rFonts w:ascii="Garamond" w:eastAsia="Times New Roman" w:hAnsi="Garamond"/>
                <w:bCs/>
                <w:iCs/>
                <w:szCs w:val="20"/>
              </w:rPr>
            </w:pPr>
            <w:r>
              <w:rPr>
                <w:rFonts w:ascii="Garamond" w:eastAsia="Times New Roman" w:hAnsi="Garamond"/>
                <w:bCs/>
                <w:iCs/>
                <w:szCs w:val="20"/>
              </w:rPr>
              <w:t>…</w:t>
            </w:r>
          </w:p>
          <w:p w14:paraId="491BBA8A" w14:textId="77777777" w:rsidR="00D412FA" w:rsidRDefault="00D412FA" w:rsidP="006F1D72">
            <w:pPr>
              <w:spacing w:after="0" w:line="240" w:lineRule="auto"/>
              <w:ind w:firstLine="594"/>
              <w:jc w:val="both"/>
              <w:rPr>
                <w:rFonts w:ascii="Garamond" w:eastAsia="Times New Roman" w:hAnsi="Garamond"/>
                <w:bCs/>
                <w:iCs/>
                <w:szCs w:val="20"/>
              </w:rPr>
            </w:pPr>
            <w:r>
              <w:rPr>
                <w:rFonts w:ascii="Garamond" w:eastAsia="Times New Roman" w:hAnsi="Garamond"/>
                <w:bCs/>
                <w:iCs/>
                <w:szCs w:val="20"/>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47D00FB5" w14:textId="77777777" w:rsidR="00D412FA" w:rsidRPr="00DC5E3E" w:rsidRDefault="00D412FA" w:rsidP="006F1D72">
            <w:pPr>
              <w:spacing w:after="0" w:line="240" w:lineRule="auto"/>
              <w:ind w:firstLine="594"/>
              <w:jc w:val="both"/>
              <w:rPr>
                <w:rFonts w:ascii="Garamond" w:eastAsia="Times New Roman" w:hAnsi="Garamond"/>
                <w:szCs w:val="20"/>
              </w:rPr>
            </w:pPr>
            <w:r>
              <w:rPr>
                <w:rFonts w:ascii="Garamond" w:eastAsia="Times New Roman" w:hAnsi="Garamond"/>
                <w:bCs/>
                <w:iCs/>
                <w:szCs w:val="20"/>
              </w:rPr>
              <w:lastRenderedPageBreak/>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c>
          <w:tcPr>
            <w:tcW w:w="7088" w:type="dxa"/>
          </w:tcPr>
          <w:p w14:paraId="13F768D9" w14:textId="77777777" w:rsidR="00B97AE2" w:rsidRPr="004D63EE" w:rsidRDefault="00B97AE2" w:rsidP="00B97AE2">
            <w:pPr>
              <w:widowControl w:val="0"/>
              <w:spacing w:before="120" w:after="120" w:line="240" w:lineRule="auto"/>
              <w:ind w:left="1026" w:hanging="709"/>
              <w:jc w:val="both"/>
              <w:outlineLvl w:val="2"/>
              <w:rPr>
                <w:rFonts w:ascii="Garamond" w:eastAsia="Times New Roman" w:hAnsi="Garamond"/>
                <w:b/>
                <w:color w:val="000000"/>
              </w:rPr>
            </w:pPr>
            <w:r>
              <w:rPr>
                <w:rFonts w:ascii="Garamond" w:eastAsia="Times New Roman" w:hAnsi="Garamond"/>
                <w:b/>
                <w:color w:val="000000"/>
              </w:rPr>
              <w:lastRenderedPageBreak/>
              <w:t xml:space="preserve">29.1.3. </w:t>
            </w:r>
            <w:r w:rsidRPr="004D63EE">
              <w:rPr>
                <w:rFonts w:ascii="Garamond" w:eastAsia="Times New Roman" w:hAnsi="Garamond"/>
                <w:b/>
                <w:color w:val="000000"/>
              </w:rPr>
              <w:t>Расчет фактических финансовых обязательств/требований по договорам оказания услуг по управлению изменением режима потребления</w:t>
            </w:r>
          </w:p>
          <w:p w14:paraId="157E1B5C"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w:t>
            </w:r>
          </w:p>
          <w:p w14:paraId="21EC59B0"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 xml:space="preserve">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4D63EE">
              <w:rPr>
                <w:rFonts w:ascii="Garamond" w:eastAsia="Times New Roman" w:hAnsi="Garamond"/>
                <w:i/>
                <w:szCs w:val="20"/>
                <w:lang w:val="en-US"/>
              </w:rPr>
              <w:t>i</w:t>
            </w:r>
            <w:proofErr w:type="spellEnd"/>
            <w:r w:rsidRPr="004D63EE">
              <w:rPr>
                <w:rFonts w:ascii="Garamond" w:eastAsia="Times New Roman" w:hAnsi="Garamond"/>
                <w:szCs w:val="20"/>
              </w:rPr>
              <w:t xml:space="preserve">, отобранных по результатам краткосрочного/долгосрочного отбора ресурса </w:t>
            </w:r>
            <w:r w:rsidRPr="004D63EE">
              <w:rPr>
                <w:rFonts w:ascii="Garamond" w:eastAsia="Times New Roman" w:hAnsi="Garamond"/>
                <w:i/>
                <w:szCs w:val="20"/>
                <w:lang w:val="en-US"/>
              </w:rPr>
              <w:t>CS</w:t>
            </w:r>
            <w:r w:rsidRPr="004D63EE">
              <w:rPr>
                <w:rFonts w:ascii="Garamond" w:eastAsia="Times New Roman" w:hAnsi="Garamond"/>
                <w:szCs w:val="20"/>
              </w:rPr>
              <w:t xml:space="preserve">, в месяце </w:t>
            </w:r>
            <w:r w:rsidRPr="004D63EE">
              <w:rPr>
                <w:rFonts w:ascii="Garamond" w:eastAsia="Times New Roman" w:hAnsi="Garamond"/>
                <w:i/>
                <w:szCs w:val="20"/>
                <w:lang w:val="en-US"/>
              </w:rPr>
              <w:t>m</w:t>
            </w:r>
            <w:r w:rsidRPr="004D63EE">
              <w:rPr>
                <w:rFonts w:ascii="Garamond" w:eastAsia="Times New Roman" w:hAnsi="Garamond"/>
                <w:i/>
                <w:szCs w:val="20"/>
              </w:rPr>
              <w:t xml:space="preserve"> </w:t>
            </w:r>
            <w:r w:rsidRPr="004D63EE">
              <w:rPr>
                <w:rFonts w:ascii="Garamond" w:eastAsia="Times New Roman" w:hAnsi="Garamond"/>
                <w:szCs w:val="20"/>
              </w:rPr>
              <w:t xml:space="preserve">и ценовой зоне </w:t>
            </w:r>
            <w:r w:rsidRPr="004D63EE">
              <w:rPr>
                <w:rFonts w:ascii="Garamond" w:eastAsia="Times New Roman" w:hAnsi="Garamond"/>
                <w:i/>
                <w:szCs w:val="20"/>
                <w:lang w:val="en-US"/>
              </w:rPr>
              <w:t>z</w:t>
            </w:r>
            <w:r w:rsidRPr="004D63EE">
              <w:rPr>
                <w:rFonts w:ascii="Garamond" w:eastAsia="Times New Roman" w:hAnsi="Garamond"/>
                <w:szCs w:val="20"/>
              </w:rPr>
              <w:t xml:space="preserve"> рассчитывается по формуле </w:t>
            </w:r>
            <w:r w:rsidRPr="004D63EE">
              <w:rPr>
                <w:rFonts w:ascii="Garamond" w:eastAsia="Times New Roman" w:hAnsi="Garamond"/>
                <w:bCs/>
                <w:iCs/>
                <w:szCs w:val="20"/>
              </w:rPr>
              <w:t>(с точностью до копеек с учетом правил математического округления)</w:t>
            </w:r>
            <w:r w:rsidRPr="004D63EE">
              <w:rPr>
                <w:rFonts w:ascii="Garamond" w:eastAsia="Times New Roman" w:hAnsi="Garamond"/>
                <w:szCs w:val="20"/>
              </w:rPr>
              <w:t>:</w:t>
            </w:r>
          </w:p>
          <w:p w14:paraId="0339706F"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4D9B0E57" w14:textId="77777777" w:rsidR="00B97AE2" w:rsidRPr="004D63EE" w:rsidRDefault="007B523F" w:rsidP="00B97AE2">
            <w:pPr>
              <w:spacing w:before="120" w:after="120" w:line="240" w:lineRule="auto"/>
              <w:ind w:firstLine="540"/>
              <w:jc w:val="center"/>
              <w:rPr>
                <w:rFonts w:ascii="Garamond" w:eastAsiaTheme="minorEastAsia" w:hAnsi="Garamond"/>
                <w:i/>
                <w:szCs w:val="20"/>
                <w:lang w:val="en-US" w:eastAsia="ru-RU"/>
              </w:rPr>
            </w:pPr>
            <m:oMathPara>
              <m:oMath>
                <m:sSubSup>
                  <m:sSubSupPr>
                    <m:ctrlPr>
                      <w:rPr>
                        <w:rFonts w:ascii="Cambria Math" w:eastAsiaTheme="minorEastAsia" w:hAnsi="Cambria Math"/>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CS,i,m,z</m:t>
                    </m:r>
                  </m:sub>
                  <m:sup>
                    <m:r>
                      <w:rPr>
                        <w:rFonts w:ascii="Cambria Math" w:eastAsiaTheme="minorEastAsia" w:hAnsi="Cambria Math"/>
                        <w:szCs w:val="20"/>
                        <w:lang w:val="en-US" w:eastAsia="ru-RU"/>
                      </w:rPr>
                      <m:t>DR совокупн</m:t>
                    </m:r>
                  </m:sup>
                </m:sSubSup>
                <m:r>
                  <w:rPr>
                    <w:rFonts w:ascii="Cambria Math" w:eastAsiaTheme="minorEastAsia" w:hAnsi="Cambria Math"/>
                    <w:szCs w:val="20"/>
                    <w:lang w:val="en-US" w:eastAsia="ru-RU"/>
                  </w:rPr>
                  <m:t>=</m:t>
                </m:r>
                <m:nary>
                  <m:naryPr>
                    <m:chr m:val="∑"/>
                    <m:limLoc m:val="undOvr"/>
                    <m:supHide m:val="1"/>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ar∈i,z,CS</m:t>
                    </m:r>
                  </m:sub>
                  <m:sup/>
                  <m:e>
                    <m:r>
                      <w:rPr>
                        <w:rFonts w:ascii="Cambria Math" w:eastAsiaTheme="minorEastAsia" w:hAnsi="Cambria Math"/>
                        <w:szCs w:val="20"/>
                        <w:highlight w:val="yellow"/>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факт исп</m:t>
                        </m:r>
                      </m:sup>
                    </m:sSubSup>
                    <m:r>
                      <w:rPr>
                        <w:rFonts w:ascii="Cambria Math" w:eastAsiaTheme="minorEastAsia" w:hAnsi="Cambria Math"/>
                        <w:szCs w:val="20"/>
                        <w:highlight w:val="yellow"/>
                        <w:lang w:val="en-US" w:eastAsia="ru-RU"/>
                      </w:rPr>
                      <m:t>×</m:t>
                    </m:r>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m:t>
                            </m:r>
                          </m:sub>
                          <m:sup>
                            <m:r>
                              <w:rPr>
                                <w:rFonts w:ascii="Cambria Math" w:eastAsiaTheme="minorEastAsia" w:hAnsi="Cambria Math"/>
                                <w:szCs w:val="20"/>
                                <w:highlight w:val="yellow"/>
                                <w:lang w:val="en-US" w:eastAsia="ru-RU"/>
                              </w:rPr>
                              <m:t>длит</m:t>
                            </m:r>
                          </m:sup>
                        </m:sSubSup>
                      </m:num>
                      <m:den>
                        <m:r>
                          <w:rPr>
                            <w:rFonts w:ascii="Cambria Math" w:eastAsiaTheme="minorEastAsia" w:hAnsi="Cambria Math"/>
                            <w:szCs w:val="20"/>
                            <w:highlight w:val="yellow"/>
                            <w:lang w:val="en-US" w:eastAsia="ru-RU"/>
                          </w:rPr>
                          <m:t>4</m:t>
                        </m:r>
                      </m:den>
                    </m:f>
                    <m:r>
                      <w:rPr>
                        <w:rFonts w:ascii="Cambria Math" w:eastAsiaTheme="minorEastAsia" w:hAnsi="Cambria Math"/>
                        <w:szCs w:val="20"/>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Ц</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DR</m:t>
                        </m:r>
                      </m:sup>
                    </m:sSubSup>
                  </m:e>
                </m:nary>
                <m:r>
                  <w:rPr>
                    <w:rFonts w:ascii="Cambria Math" w:eastAsiaTheme="minorEastAsia" w:hAnsi="Cambria Math"/>
                    <w:szCs w:val="20"/>
                    <w:highlight w:val="yellow"/>
                    <w:lang w:val="en-US" w:eastAsia="ru-RU"/>
                  </w:rPr>
                  <m:t>)</m:t>
                </m:r>
                <m:r>
                  <w:rPr>
                    <w:rFonts w:ascii="Cambria Math" w:eastAsiaTheme="minorEastAsia" w:hAnsi="Cambria Math"/>
                    <w:szCs w:val="20"/>
                    <w:lang w:val="en-US" w:eastAsia="ru-RU"/>
                  </w:rPr>
                  <m:t xml:space="preserve"> , </m:t>
                </m:r>
              </m:oMath>
            </m:oMathPara>
          </w:p>
          <w:p w14:paraId="50820C67" w14:textId="77777777" w:rsidR="00B97AE2" w:rsidRPr="004D63EE" w:rsidRDefault="00B97AE2" w:rsidP="00B97AE2">
            <w:pPr>
              <w:spacing w:before="120" w:after="120" w:line="240" w:lineRule="auto"/>
              <w:ind w:firstLine="594"/>
              <w:jc w:val="both"/>
              <w:rPr>
                <w:rFonts w:ascii="Garamond" w:eastAsia="Times New Roman" w:hAnsi="Garamond"/>
                <w:szCs w:val="20"/>
              </w:rPr>
            </w:pPr>
            <w:r w:rsidRPr="004D63EE">
              <w:rPr>
                <w:rFonts w:ascii="Garamond" w:eastAsia="Times New Roman" w:hAnsi="Garamond"/>
                <w:szCs w:val="20"/>
              </w:rPr>
              <w:t>для договоров оказания услуг по управлению изменением режима потребления, заключенных по итогам долгосрочного отбора ресурса:</w:t>
            </w:r>
          </w:p>
          <w:p w14:paraId="2822B25F" w14:textId="77777777" w:rsidR="00B97AE2" w:rsidRPr="004D63EE" w:rsidRDefault="007B523F" w:rsidP="00B97AE2">
            <w:pPr>
              <w:spacing w:before="120" w:after="120" w:line="240" w:lineRule="auto"/>
              <w:ind w:firstLine="540"/>
              <w:jc w:val="center"/>
              <w:rPr>
                <w:rFonts w:ascii="Garamond" w:eastAsiaTheme="minorEastAsia" w:hAnsi="Garamond"/>
                <w:i/>
                <w:szCs w:val="20"/>
                <w:lang w:val="en-GB" w:eastAsia="ru-RU"/>
              </w:rPr>
            </w:pPr>
            <m:oMathPara>
              <m:oMath>
                <m:sSubSup>
                  <m:sSubSupPr>
                    <m:ctrlPr>
                      <w:rPr>
                        <w:rFonts w:ascii="Cambria Math" w:eastAsiaTheme="minorEastAsia" w:hAnsi="Cambria Math"/>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 i,m,z</m:t>
                    </m:r>
                  </m:sub>
                  <m:sup>
                    <m:r>
                      <w:rPr>
                        <w:rFonts w:ascii="Cambria Math" w:eastAsiaTheme="minorEastAsia" w:hAnsi="Cambria Math"/>
                        <w:szCs w:val="20"/>
                        <w:lang w:val="en-US" w:eastAsia="ru-RU"/>
                      </w:rPr>
                      <m:t>DR совокупн</m:t>
                    </m:r>
                  </m:sup>
                </m:sSubSup>
                <m:r>
                  <w:rPr>
                    <w:rFonts w:ascii="Cambria Math" w:eastAsiaTheme="minorEastAsia" w:hAnsi="Cambria Math"/>
                    <w:szCs w:val="20"/>
                    <w:lang w:val="en-US" w:eastAsia="ru-RU"/>
                  </w:rPr>
                  <m:t>=</m:t>
                </m:r>
                <m:nary>
                  <m:naryPr>
                    <m:chr m:val="∑"/>
                    <m:limLoc m:val="undOvr"/>
                    <m:supHide m:val="1"/>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ar∈i,z,CS</m:t>
                    </m:r>
                  </m:sub>
                  <m:sup/>
                  <m:e>
                    <m:r>
                      <w:rPr>
                        <w:rFonts w:ascii="Cambria Math" w:eastAsiaTheme="minorEastAsia" w:hAnsi="Cambria Math"/>
                        <w:szCs w:val="20"/>
                        <w:highlight w:val="yellow"/>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факт исп</m:t>
                        </m:r>
                      </m:sup>
                    </m:sSubSup>
                  </m:e>
                </m:nary>
                <m:r>
                  <w:rPr>
                    <w:rFonts w:ascii="Cambria Math" w:eastAsiaTheme="minorEastAsia" w:hAnsi="Cambria Math"/>
                    <w:szCs w:val="20"/>
                    <w:highlight w:val="yellow"/>
                    <w:lang w:val="en-US" w:eastAsia="ru-RU"/>
                  </w:rPr>
                  <m:t>×</m:t>
                </m:r>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m:t>
                        </m:r>
                      </m:sub>
                      <m:sup>
                        <m:r>
                          <w:rPr>
                            <w:rFonts w:ascii="Cambria Math" w:eastAsiaTheme="minorEastAsia" w:hAnsi="Cambria Math"/>
                            <w:szCs w:val="20"/>
                            <w:highlight w:val="yellow"/>
                            <w:lang w:val="en-US" w:eastAsia="ru-RU"/>
                          </w:rPr>
                          <m:t>длит</m:t>
                        </m:r>
                      </m:sup>
                    </m:sSubSup>
                  </m:num>
                  <m:den>
                    <m:r>
                      <w:rPr>
                        <w:rFonts w:ascii="Cambria Math" w:eastAsiaTheme="minorEastAsia" w:hAnsi="Cambria Math"/>
                        <w:szCs w:val="20"/>
                        <w:highlight w:val="yellow"/>
                        <w:lang w:val="en-US" w:eastAsia="ru-RU"/>
                      </w:rPr>
                      <m:t>4</m:t>
                    </m:r>
                  </m:den>
                </m:f>
                <m:r>
                  <w:rPr>
                    <w:rFonts w:ascii="Cambria Math" w:eastAsiaTheme="minorEastAsia" w:hAnsi="Cambria Math"/>
                    <w:szCs w:val="20"/>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Ц</m:t>
                    </m:r>
                  </m:e>
                  <m:sub>
                    <m:r>
                      <w:rPr>
                        <w:rFonts w:ascii="Cambria Math" w:eastAsiaTheme="minorEastAsia" w:hAnsi="Cambria Math"/>
                        <w:szCs w:val="20"/>
                        <w:lang w:val="en-US" w:eastAsia="ru-RU"/>
                      </w:rPr>
                      <m:t>ar,m</m:t>
                    </m:r>
                  </m:sub>
                  <m:sup>
                    <m:r>
                      <w:rPr>
                        <w:rFonts w:ascii="Cambria Math" w:eastAsiaTheme="minorEastAsia" w:hAnsi="Cambria Math"/>
                        <w:szCs w:val="20"/>
                        <w:lang w:val="en-US" w:eastAsia="ru-RU"/>
                      </w:rPr>
                      <m:t>DR</m:t>
                    </m:r>
                  </m:sup>
                </m:sSubSup>
                <m:r>
                  <w:rPr>
                    <w:rFonts w:ascii="Cambria Math" w:eastAsiaTheme="minorEastAsia" w:hAnsi="Cambria Math"/>
                    <w:szCs w:val="20"/>
                    <w:lang w:val="en-US" w:eastAsia="ru-RU"/>
                  </w:rPr>
                  <m:t xml:space="preserve">× </m:t>
                </m:r>
                <m:nary>
                  <m:naryPr>
                    <m:chr m:val="∏"/>
                    <m:limLoc m:val="undOvr"/>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y=Y</m:t>
                    </m:r>
                  </m:sub>
                  <m:sup>
                    <m:r>
                      <w:rPr>
                        <w:rFonts w:ascii="Cambria Math" w:eastAsiaTheme="minorEastAsia" w:hAnsi="Cambria Math"/>
                        <w:szCs w:val="20"/>
                        <w:lang w:val="en-US" w:eastAsia="ru-RU"/>
                      </w:rPr>
                      <m:t>X-1</m:t>
                    </m:r>
                  </m:sup>
                  <m:e>
                    <m:sSub>
                      <m:sSubPr>
                        <m:ctrlPr>
                          <w:rPr>
                            <w:rFonts w:ascii="Cambria Math" w:eastAsiaTheme="minorEastAsia" w:hAnsi="Cambria Math"/>
                            <w:i/>
                            <w:szCs w:val="20"/>
                            <w:lang w:val="en-US" w:eastAsia="ru-RU"/>
                          </w:rPr>
                        </m:ctrlPr>
                      </m:sSubPr>
                      <m:e>
                        <m:r>
                          <w:rPr>
                            <w:rFonts w:ascii="Cambria Math" w:eastAsiaTheme="minorEastAsia" w:hAnsi="Cambria Math"/>
                            <w:szCs w:val="20"/>
                            <w:lang w:val="en-US" w:eastAsia="ru-RU"/>
                          </w:rPr>
                          <m:t>ИПЦ</m:t>
                        </m:r>
                      </m:e>
                      <m:sub>
                        <m:r>
                          <w:rPr>
                            <w:rFonts w:ascii="Cambria Math" w:eastAsiaTheme="minorEastAsia" w:hAnsi="Cambria Math"/>
                            <w:szCs w:val="20"/>
                            <w:lang w:val="en-US" w:eastAsia="ru-RU"/>
                          </w:rPr>
                          <m:t>y</m:t>
                        </m:r>
                      </m:sub>
                    </m:sSub>
                    <m:r>
                      <w:rPr>
                        <w:rFonts w:ascii="Cambria Math" w:eastAsiaTheme="minorEastAsia" w:hAnsi="Cambria Math"/>
                        <w:szCs w:val="20"/>
                        <w:highlight w:val="yellow"/>
                        <w:lang w:val="en-US" w:eastAsia="ru-RU"/>
                      </w:rPr>
                      <m:t>)</m:t>
                    </m:r>
                  </m:e>
                </m:nary>
                <m:r>
                  <w:rPr>
                    <w:rFonts w:ascii="Cambria Math" w:eastAsiaTheme="minorEastAsia" w:hAnsi="Cambria Math"/>
                    <w:szCs w:val="20"/>
                    <w:lang w:val="en-US" w:eastAsia="ru-RU"/>
                  </w:rPr>
                  <m:t xml:space="preserve"> ,</m:t>
                </m:r>
              </m:oMath>
            </m:oMathPara>
          </w:p>
          <w:p w14:paraId="5621B004" w14:textId="5247D986" w:rsidR="00B97AE2" w:rsidRPr="004D63EE" w:rsidRDefault="00B97AE2" w:rsidP="00B97AE2">
            <w:pPr>
              <w:spacing w:before="120" w:after="120" w:line="240" w:lineRule="auto"/>
              <w:ind w:left="456" w:hanging="425"/>
              <w:jc w:val="both"/>
              <w:rPr>
                <w:rFonts w:ascii="Garamond" w:eastAsiaTheme="minorEastAsia" w:hAnsi="Garamond"/>
                <w:szCs w:val="20"/>
                <w:lang w:eastAsia="ru-RU"/>
              </w:rPr>
            </w:pPr>
            <w:r w:rsidRPr="004D63EE">
              <w:rPr>
                <w:rFonts w:ascii="Garamond" w:eastAsiaTheme="minorEastAsia" w:hAnsi="Garamond"/>
                <w:szCs w:val="20"/>
                <w:lang w:eastAsia="ru-RU"/>
              </w:rPr>
              <w:lastRenderedPageBreak/>
              <w:t>где</w:t>
            </w:r>
            <w:r w:rsidRPr="004D63EE">
              <w:rPr>
                <w:rFonts w:ascii="Garamond" w:eastAsiaTheme="minorEastAsia" w:hAnsi="Garamond"/>
                <w:szCs w:val="20"/>
                <w:lang w:eastAsia="ru-RU"/>
              </w:rPr>
              <w:tab/>
            </w: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eastAsia="ru-RU"/>
                    </w:rPr>
                    <m:t>Ц</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val="en-US" w:eastAsia="ru-RU"/>
                    </w:rPr>
                    <m:t>DR</m:t>
                  </m:r>
                </m:sup>
              </m:sSubSup>
            </m:oMath>
            <w:r w:rsidRPr="004D63EE">
              <w:rPr>
                <w:rFonts w:ascii="Garamond" w:eastAsiaTheme="minorEastAsia" w:hAnsi="Garamond"/>
                <w:szCs w:val="20"/>
                <w:lang w:eastAsia="ru-RU"/>
              </w:rPr>
              <w:t xml:space="preserve"> – цена на услуги по управлению изменением режима потребления, определенная в отношении месяца </w:t>
            </w:r>
            <w:r w:rsidRPr="004D63EE">
              <w:rPr>
                <w:rFonts w:ascii="Garamond" w:eastAsiaTheme="minorEastAsia" w:hAnsi="Garamond"/>
                <w:i/>
                <w:szCs w:val="20"/>
                <w:lang w:val="en-GB" w:eastAsia="ru-RU"/>
              </w:rPr>
              <w:t>m</w:t>
            </w:r>
            <w:r w:rsidRPr="004D63EE">
              <w:rPr>
                <w:rFonts w:ascii="Garamond" w:eastAsiaTheme="minorEastAsia" w:hAnsi="Garamond"/>
                <w:szCs w:val="20"/>
                <w:lang w:eastAsia="ru-RU"/>
              </w:rPr>
              <w:t xml:space="preserve"> и агрегированного объекта управления </w:t>
            </w:r>
            <w:proofErr w:type="spellStart"/>
            <w:r w:rsidRPr="004D63EE">
              <w:rPr>
                <w:rFonts w:ascii="Garamond" w:eastAsiaTheme="minorEastAsia" w:hAnsi="Garamond"/>
                <w:i/>
                <w:szCs w:val="20"/>
                <w:lang w:val="en-US" w:eastAsia="ru-RU"/>
              </w:rPr>
              <w:t>ar</w:t>
            </w:r>
            <w:proofErr w:type="spellEnd"/>
            <w:r w:rsidRPr="004D63EE">
              <w:rPr>
                <w:rFonts w:ascii="Garamond" w:eastAsiaTheme="minorEastAsia" w:hAnsi="Garamond"/>
                <w:szCs w:val="20"/>
                <w:lang w:eastAsia="ru-RU"/>
              </w:rPr>
              <w:t xml:space="preserve"> по итогам соответствующего отбора ресурса,</w:t>
            </w:r>
            <w:r w:rsidR="00D805E2">
              <w:rPr>
                <w:rFonts w:ascii="Garamond" w:eastAsiaTheme="minorEastAsia" w:hAnsi="Garamond"/>
                <w:szCs w:val="20"/>
                <w:lang w:eastAsia="ru-RU"/>
              </w:rPr>
              <w:t xml:space="preserve"> </w:t>
            </w:r>
            <w:r w:rsidRPr="004D63EE">
              <w:rPr>
                <w:rFonts w:ascii="Garamond" w:eastAsiaTheme="minorEastAsia" w:hAnsi="Garamond"/>
                <w:szCs w:val="20"/>
                <w:lang w:eastAsia="ru-RU"/>
              </w:rPr>
              <w:t xml:space="preserve">передаваемая СО в КО в соответствии с </w:t>
            </w:r>
            <w:r w:rsidRPr="004D63EE">
              <w:rPr>
                <w:rFonts w:ascii="Garamond" w:eastAsia="Times New Roman" w:hAnsi="Garamond"/>
                <w:color w:val="000000"/>
                <w:szCs w:val="20"/>
              </w:rPr>
              <w:t>соглашением о взаимодействии на оптовом рынке, заключаемым между КО и СО</w:t>
            </w:r>
            <w:r w:rsidRPr="004D63EE">
              <w:rPr>
                <w:rFonts w:ascii="Garamond" w:eastAsiaTheme="minorEastAsia" w:hAnsi="Garamond"/>
                <w:szCs w:val="20"/>
                <w:lang w:eastAsia="ru-RU"/>
              </w:rPr>
              <w:t>;</w:t>
            </w:r>
          </w:p>
          <w:p w14:paraId="656A6A8F" w14:textId="77777777" w:rsidR="00B97AE2" w:rsidRDefault="007B523F" w:rsidP="00B97AE2">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eastAsia="ru-RU"/>
                    </w:rPr>
                    <m:t xml:space="preserve">факт исп </m:t>
                  </m:r>
                </m:sup>
              </m:sSubSup>
            </m:oMath>
            <w:r w:rsidR="00B97AE2" w:rsidRPr="004D63EE">
              <w:rPr>
                <w:rFonts w:ascii="Garamond" w:eastAsiaTheme="minorEastAsia" w:hAnsi="Garamond"/>
                <w:szCs w:val="20"/>
                <w:lang w:eastAsia="ru-RU"/>
              </w:rPr>
              <w:t xml:space="preserve"> – </w:t>
            </w:r>
            <w:r w:rsidR="00B97AE2" w:rsidRPr="004D63EE">
              <w:rPr>
                <w:rFonts w:ascii="Garamond" w:eastAsia="Times New Roman" w:hAnsi="Garamond"/>
                <w:color w:val="000000"/>
                <w:szCs w:val="20"/>
              </w:rPr>
              <w:t xml:space="preserve">фактически исполненный объем снижения потребления электрической энергии </w:t>
            </w:r>
            <w:r w:rsidR="00B97AE2" w:rsidRPr="004D63EE">
              <w:rPr>
                <w:rFonts w:ascii="Garamond" w:eastAsiaTheme="minorEastAsia" w:hAnsi="Garamond"/>
                <w:szCs w:val="20"/>
                <w:lang w:eastAsia="ru-RU"/>
              </w:rPr>
              <w:t xml:space="preserve">агрегированным объектом управления </w:t>
            </w:r>
            <w:proofErr w:type="spellStart"/>
            <w:r w:rsidR="00B97AE2" w:rsidRPr="004D63EE">
              <w:rPr>
                <w:rFonts w:ascii="Garamond" w:eastAsiaTheme="minorEastAsia" w:hAnsi="Garamond"/>
                <w:i/>
                <w:szCs w:val="20"/>
                <w:lang w:val="en-US" w:eastAsia="ru-RU"/>
              </w:rPr>
              <w:t>ar</w:t>
            </w:r>
            <w:proofErr w:type="spellEnd"/>
            <w:r w:rsidR="00B97AE2" w:rsidRPr="004D63EE">
              <w:rPr>
                <w:rFonts w:ascii="Garamond" w:eastAsiaTheme="minorEastAsia" w:hAnsi="Garamond"/>
                <w:i/>
                <w:szCs w:val="20"/>
                <w:lang w:eastAsia="ru-RU"/>
              </w:rPr>
              <w:t xml:space="preserve"> </w:t>
            </w:r>
            <w:r w:rsidR="00B97AE2" w:rsidRPr="004D63EE">
              <w:rPr>
                <w:rFonts w:ascii="Garamond" w:eastAsiaTheme="minorEastAsia" w:hAnsi="Garamond"/>
                <w:szCs w:val="20"/>
                <w:lang w:eastAsia="ru-RU"/>
              </w:rPr>
              <w:t xml:space="preserve">в месяце </w:t>
            </w:r>
            <w:r w:rsidR="00B97AE2" w:rsidRPr="004D63EE">
              <w:rPr>
                <w:rFonts w:ascii="Garamond" w:eastAsiaTheme="minorEastAsia" w:hAnsi="Garamond"/>
                <w:i/>
                <w:szCs w:val="20"/>
                <w:lang w:val="en-US" w:eastAsia="ru-RU"/>
              </w:rPr>
              <w:t>m</w:t>
            </w:r>
            <w:r w:rsidR="00B97AE2" w:rsidRPr="004D63EE">
              <w:rPr>
                <w:rFonts w:ascii="Garamond" w:eastAsiaTheme="minorEastAsia" w:hAnsi="Garamond"/>
                <w:i/>
                <w:szCs w:val="20"/>
                <w:lang w:eastAsia="ru-RU"/>
              </w:rPr>
              <w:t xml:space="preserve"> </w:t>
            </w:r>
            <w:r w:rsidR="00B97AE2" w:rsidRPr="004D63EE">
              <w:rPr>
                <w:rFonts w:ascii="Garamond" w:eastAsiaTheme="minorEastAsia" w:hAnsi="Garamond"/>
                <w:szCs w:val="20"/>
                <w:lang w:eastAsia="ru-RU"/>
              </w:rPr>
              <w:t xml:space="preserve">по договорам оказания услуг по управлению изменением режима потребления, определенный в соответствии </w:t>
            </w:r>
            <w:r w:rsidR="00B97AE2" w:rsidRPr="004D63EE">
              <w:rPr>
                <w:rFonts w:ascii="Garamond" w:eastAsiaTheme="minorEastAsia" w:hAnsi="Garamond"/>
                <w:bCs/>
                <w:iCs/>
                <w:szCs w:val="20"/>
                <w:lang w:eastAsia="ru-RU"/>
              </w:rPr>
              <w:t xml:space="preserve">с </w:t>
            </w:r>
            <w:r w:rsidR="00B97AE2" w:rsidRPr="004D63EE">
              <w:rPr>
                <w:rFonts w:ascii="Garamond" w:eastAsiaTheme="minorEastAsia" w:hAnsi="Garamond"/>
                <w:bCs/>
                <w:i/>
                <w:iCs/>
                <w:szCs w:val="20"/>
                <w:lang w:eastAsia="ru-RU"/>
              </w:rPr>
              <w:t xml:space="preserve">Регламентом участия на оптовом рынке исполнителей услуг по управлению изменением режима потребления </w:t>
            </w:r>
            <w:r w:rsidR="00B97AE2" w:rsidRPr="004D63EE">
              <w:rPr>
                <w:rFonts w:ascii="Garamond" w:eastAsiaTheme="minorEastAsia" w:hAnsi="Garamond"/>
                <w:bCs/>
                <w:iCs/>
                <w:szCs w:val="20"/>
                <w:lang w:eastAsia="ru-RU"/>
              </w:rPr>
              <w:t>(Приложение № 19.9.2 к</w:t>
            </w:r>
            <w:r w:rsidR="00B97AE2" w:rsidRPr="004D63EE">
              <w:rPr>
                <w:rFonts w:ascii="Garamond" w:eastAsiaTheme="minorEastAsia" w:hAnsi="Garamond"/>
                <w:bCs/>
                <w:i/>
                <w:iCs/>
                <w:szCs w:val="20"/>
                <w:lang w:eastAsia="ru-RU"/>
              </w:rPr>
              <w:t xml:space="preserve"> Договору о присоединении к торговой системе оптового рынка</w:t>
            </w:r>
            <w:r w:rsidR="00B97AE2" w:rsidRPr="004D63EE">
              <w:rPr>
                <w:rFonts w:ascii="Garamond" w:eastAsiaTheme="minorEastAsia" w:hAnsi="Garamond"/>
                <w:bCs/>
                <w:iCs/>
                <w:szCs w:val="20"/>
                <w:lang w:eastAsia="ru-RU"/>
              </w:rPr>
              <w:t xml:space="preserve">) и </w:t>
            </w:r>
            <w:r w:rsidR="00B97AE2" w:rsidRPr="004D63EE">
              <w:rPr>
                <w:rFonts w:ascii="Garamond" w:eastAsiaTheme="minorEastAsia" w:hAnsi="Garamond"/>
                <w:szCs w:val="20"/>
                <w:lang w:eastAsia="ru-RU"/>
              </w:rPr>
              <w:t xml:space="preserve">передаваемый СО в КО в соответствии с </w:t>
            </w:r>
            <w:r w:rsidR="00B97AE2" w:rsidRPr="004D63EE">
              <w:rPr>
                <w:rFonts w:ascii="Garamond" w:eastAsia="Times New Roman" w:hAnsi="Garamond"/>
                <w:color w:val="000000"/>
                <w:szCs w:val="20"/>
              </w:rPr>
              <w:t>соглашением о взаимодействии на оптовом рынке, заключаемым между КО и СО</w:t>
            </w:r>
            <w:r w:rsidR="00B97AE2" w:rsidRPr="004D63EE">
              <w:rPr>
                <w:rFonts w:ascii="Garamond" w:eastAsiaTheme="minorEastAsia" w:hAnsi="Garamond"/>
                <w:bCs/>
                <w:iCs/>
                <w:szCs w:val="20"/>
                <w:lang w:eastAsia="ru-RU"/>
              </w:rPr>
              <w:t>;</w:t>
            </w:r>
          </w:p>
          <w:p w14:paraId="3E86D960" w14:textId="6D829B0A" w:rsidR="00B97AE2" w:rsidRDefault="007B523F" w:rsidP="00B97AE2">
            <w:pPr>
              <w:spacing w:before="120" w:after="120" w:line="240" w:lineRule="auto"/>
              <w:ind w:left="456"/>
              <w:jc w:val="both"/>
              <w:rPr>
                <w:rFonts w:ascii="Garamond" w:eastAsiaTheme="minorEastAsia" w:hAnsi="Garamond"/>
                <w:lang w:eastAsia="ru-RU"/>
              </w:rPr>
            </w:pPr>
            <m:oMath>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длит</m:t>
                      </m:r>
                    </m:sup>
                  </m:sSubSup>
                </m:num>
                <m:den>
                  <m:r>
                    <w:rPr>
                      <w:rFonts w:ascii="Cambria Math" w:eastAsiaTheme="minorEastAsia" w:hAnsi="Cambria Math"/>
                      <w:szCs w:val="20"/>
                      <w:highlight w:val="yellow"/>
                      <w:lang w:eastAsia="ru-RU"/>
                    </w:rPr>
                    <m:t>4</m:t>
                  </m:r>
                </m:den>
              </m:f>
            </m:oMath>
            <w:r w:rsidR="00B97AE2" w:rsidRPr="00B25B12">
              <w:rPr>
                <w:rFonts w:ascii="Garamond" w:eastAsiaTheme="minorEastAsia" w:hAnsi="Garamond"/>
                <w:highlight w:val="yellow"/>
                <w:lang w:eastAsia="ru-RU"/>
              </w:rPr>
              <w:t xml:space="preserve"> – </w:t>
            </w:r>
            <w:r w:rsidR="00B97AE2" w:rsidRPr="00BF6546">
              <w:rPr>
                <w:rFonts w:ascii="Garamond" w:eastAsiaTheme="minorEastAsia" w:hAnsi="Garamond"/>
                <w:highlight w:val="yellow"/>
                <w:lang w:eastAsia="ru-RU"/>
              </w:rPr>
              <w:t>отношение количества часов непрерывного снижения потребления электричес</w:t>
            </w:r>
            <w:r w:rsidR="00B97AE2">
              <w:rPr>
                <w:rFonts w:ascii="Garamond" w:eastAsiaTheme="minorEastAsia" w:hAnsi="Garamond"/>
                <w:highlight w:val="yellow"/>
                <w:lang w:eastAsia="ru-RU"/>
              </w:rPr>
              <w:t xml:space="preserve">кой энергии в месяце </w:t>
            </w:r>
            <w:r w:rsidR="00B97AE2" w:rsidRPr="000646D7">
              <w:rPr>
                <w:rFonts w:ascii="Garamond" w:eastAsiaTheme="minorEastAsia" w:hAnsi="Garamond"/>
                <w:i/>
                <w:highlight w:val="yellow"/>
                <w:lang w:eastAsia="ru-RU"/>
              </w:rPr>
              <w:t>m</w:t>
            </w:r>
            <w:r w:rsidR="00B97AE2">
              <w:rPr>
                <w:rFonts w:ascii="Garamond" w:eastAsiaTheme="minorEastAsia" w:hAnsi="Garamond"/>
                <w:highlight w:val="yellow"/>
                <w:lang w:eastAsia="ru-RU"/>
              </w:rPr>
              <w:t xml:space="preserve">, указанного в отношении </w:t>
            </w:r>
            <w:r w:rsidR="00B97AE2" w:rsidRPr="000646D7">
              <w:rPr>
                <w:rFonts w:ascii="Garamond" w:eastAsiaTheme="minorEastAsia" w:hAnsi="Garamond"/>
                <w:highlight w:val="yellow"/>
                <w:lang w:eastAsia="ru-RU"/>
              </w:rPr>
              <w:t>а</w:t>
            </w:r>
            <w:r w:rsidR="00B97AE2">
              <w:rPr>
                <w:rFonts w:ascii="Garamond" w:eastAsiaTheme="minorEastAsia" w:hAnsi="Garamond"/>
                <w:highlight w:val="yellow"/>
                <w:lang w:eastAsia="ru-RU"/>
              </w:rPr>
              <w:t>грегированного объекта</w:t>
            </w:r>
            <w:r w:rsidR="00B97AE2" w:rsidRPr="00BF6546">
              <w:rPr>
                <w:rFonts w:ascii="Garamond" w:eastAsiaTheme="minorEastAsia" w:hAnsi="Garamond"/>
                <w:highlight w:val="yellow"/>
                <w:lang w:eastAsia="ru-RU"/>
              </w:rPr>
              <w:t xml:space="preserve"> управления </w:t>
            </w:r>
            <w:proofErr w:type="spellStart"/>
            <w:r w:rsidR="00B97AE2" w:rsidRPr="00BF6546">
              <w:rPr>
                <w:rFonts w:ascii="Garamond" w:eastAsiaTheme="minorEastAsia" w:hAnsi="Garamond"/>
                <w:i/>
                <w:highlight w:val="yellow"/>
                <w:lang w:val="en-US" w:eastAsia="ru-RU"/>
              </w:rPr>
              <w:t>ar</w:t>
            </w:r>
            <w:proofErr w:type="spellEnd"/>
            <w:r w:rsidR="00B97AE2">
              <w:rPr>
                <w:rFonts w:ascii="Garamond" w:eastAsiaTheme="minorEastAsia" w:hAnsi="Garamond"/>
                <w:highlight w:val="yellow"/>
                <w:lang w:eastAsia="ru-RU"/>
              </w:rPr>
              <w:t xml:space="preserve"> </w:t>
            </w:r>
            <w:r w:rsidR="00B97AE2" w:rsidRPr="00B25B12">
              <w:rPr>
                <w:rFonts w:ascii="Garamond" w:eastAsiaTheme="minorEastAsia" w:hAnsi="Garamond"/>
                <w:highlight w:val="yellow"/>
                <w:lang w:eastAsia="ru-RU"/>
              </w:rPr>
              <w:t xml:space="preserve">в приложении 1 к </w:t>
            </w:r>
            <w:r w:rsidR="00963098">
              <w:rPr>
                <w:rFonts w:ascii="Garamond" w:eastAsiaTheme="minorEastAsia" w:hAnsi="Garamond"/>
                <w:highlight w:val="yellow"/>
                <w:lang w:eastAsia="ru-RU"/>
              </w:rPr>
              <w:t>д</w:t>
            </w:r>
            <w:r w:rsidR="00B97AE2" w:rsidRPr="00B25B12">
              <w:rPr>
                <w:rFonts w:ascii="Garamond" w:eastAsiaTheme="minorEastAsia" w:hAnsi="Garamond"/>
                <w:highlight w:val="yellow"/>
                <w:lang w:eastAsia="ru-RU"/>
              </w:rPr>
              <w:t>оговору оказания услуг по управлению изменением режима потребления</w:t>
            </w:r>
            <w:r w:rsidR="00B97AE2">
              <w:rPr>
                <w:rFonts w:ascii="Garamond" w:eastAsiaTheme="minorEastAsia" w:hAnsi="Garamond"/>
                <w:highlight w:val="yellow"/>
                <w:lang w:eastAsia="ru-RU"/>
              </w:rPr>
              <w:t xml:space="preserve"> (</w:t>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длит</m:t>
                  </m:r>
                </m:sup>
              </m:sSubSup>
            </m:oMath>
            <w:r w:rsidR="00B97AE2">
              <w:rPr>
                <w:rFonts w:ascii="Garamond" w:eastAsiaTheme="minorEastAsia" w:hAnsi="Garamond"/>
                <w:highlight w:val="yellow"/>
                <w:lang w:eastAsia="ru-RU"/>
              </w:rPr>
              <w:t>),</w:t>
            </w:r>
            <w:r w:rsidR="00B97AE2" w:rsidRPr="00BF6546">
              <w:rPr>
                <w:rFonts w:ascii="Garamond" w:eastAsiaTheme="minorEastAsia" w:hAnsi="Garamond"/>
                <w:highlight w:val="yellow"/>
                <w:lang w:eastAsia="ru-RU"/>
              </w:rPr>
              <w:t xml:space="preserve"> к максимальному количеству часов снижения (4 часа)</w:t>
            </w:r>
            <w:r w:rsidR="00B97AE2" w:rsidRPr="00B25B12">
              <w:rPr>
                <w:rFonts w:ascii="Garamond" w:eastAsiaTheme="minorEastAsia" w:hAnsi="Garamond"/>
                <w:highlight w:val="yellow"/>
                <w:lang w:eastAsia="ru-RU"/>
              </w:rPr>
              <w:t>;</w:t>
            </w:r>
          </w:p>
          <w:p w14:paraId="564E0127" w14:textId="77777777" w:rsidR="00DC5E3E" w:rsidRDefault="007B523F" w:rsidP="00606E25">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V</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факт исп взвеш</m:t>
                  </m:r>
                </m:sup>
              </m:sSubSup>
              <m:r>
                <w:rPr>
                  <w:rFonts w:ascii="Cambria Math" w:eastAsiaTheme="minorEastAsia" w:hAnsi="Cambria Math"/>
                  <w:highlight w:val="yellow"/>
                  <w:lang w:eastAsia="ru-RU"/>
                </w:rPr>
                <m:t>=</m:t>
              </m:r>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V</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факт исп</m:t>
                  </m:r>
                </m:sup>
              </m:sSubSup>
              <m:r>
                <w:rPr>
                  <w:rFonts w:ascii="Cambria Math" w:eastAsiaTheme="minorEastAsia" w:hAnsi="Cambria Math"/>
                  <w:szCs w:val="20"/>
                  <w:highlight w:val="yellow"/>
                  <w:lang w:eastAsia="ru-RU"/>
                </w:rPr>
                <m:t>×</m:t>
              </m:r>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длит</m:t>
                      </m:r>
                    </m:sup>
                  </m:sSubSup>
                </m:num>
                <m:den>
                  <m:r>
                    <w:rPr>
                      <w:rFonts w:ascii="Cambria Math" w:eastAsiaTheme="minorEastAsia" w:hAnsi="Cambria Math"/>
                      <w:szCs w:val="20"/>
                      <w:highlight w:val="yellow"/>
                      <w:lang w:eastAsia="ru-RU"/>
                    </w:rPr>
                    <m:t>4</m:t>
                  </m:r>
                </m:den>
              </m:f>
            </m:oMath>
            <w:r w:rsidR="00B97AE2" w:rsidRPr="00552EEA">
              <w:rPr>
                <w:rFonts w:ascii="Garamond" w:eastAsiaTheme="minorEastAsia" w:hAnsi="Garamond"/>
                <w:szCs w:val="20"/>
                <w:highlight w:val="yellow"/>
                <w:lang w:eastAsia="ru-RU"/>
              </w:rPr>
              <w:t xml:space="preserve"> </w:t>
            </w:r>
            <w:r w:rsidR="00B97AE2" w:rsidRPr="00FE6AEE">
              <w:rPr>
                <w:rFonts w:ascii="Garamond" w:eastAsiaTheme="minorEastAsia" w:hAnsi="Garamond"/>
                <w:szCs w:val="20"/>
                <w:highlight w:val="yellow"/>
                <w:lang w:eastAsia="ru-RU"/>
              </w:rPr>
              <w:t xml:space="preserve">– </w:t>
            </w:r>
            <w:r w:rsidR="00B97AE2" w:rsidRPr="00FE6AEE">
              <w:rPr>
                <w:rFonts w:ascii="Garamond" w:eastAsiaTheme="minorEastAsia" w:hAnsi="Garamond"/>
                <w:highlight w:val="yellow"/>
                <w:lang w:eastAsia="ru-RU"/>
              </w:rPr>
              <w:t xml:space="preserve">взвешенный по часам </w:t>
            </w:r>
            <w:r w:rsidR="00B97AE2" w:rsidRPr="00FE6AEE">
              <w:rPr>
                <w:rFonts w:ascii="Garamond" w:eastAsia="Times New Roman" w:hAnsi="Garamond"/>
                <w:color w:val="000000"/>
                <w:szCs w:val="20"/>
                <w:highlight w:val="yellow"/>
              </w:rPr>
              <w:t xml:space="preserve">объем снижения потребления электрической энергии </w:t>
            </w:r>
            <w:r w:rsidR="00B97AE2" w:rsidRPr="00FE6AEE">
              <w:rPr>
                <w:rFonts w:ascii="Garamond" w:eastAsiaTheme="minorEastAsia" w:hAnsi="Garamond"/>
                <w:szCs w:val="20"/>
                <w:highlight w:val="yellow"/>
                <w:lang w:eastAsia="ru-RU"/>
              </w:rPr>
              <w:t xml:space="preserve">агрегированным объектом управления </w:t>
            </w:r>
            <w:proofErr w:type="spellStart"/>
            <w:r w:rsidR="00B97AE2" w:rsidRPr="00FE6AEE">
              <w:rPr>
                <w:rFonts w:ascii="Garamond" w:eastAsiaTheme="minorEastAsia" w:hAnsi="Garamond"/>
                <w:i/>
                <w:szCs w:val="20"/>
                <w:highlight w:val="yellow"/>
                <w:lang w:val="en-US" w:eastAsia="ru-RU"/>
              </w:rPr>
              <w:t>ar</w:t>
            </w:r>
            <w:proofErr w:type="spellEnd"/>
            <w:r w:rsidR="00B97AE2" w:rsidRPr="00FE6AEE">
              <w:rPr>
                <w:rFonts w:ascii="Garamond" w:eastAsiaTheme="minorEastAsia" w:hAnsi="Garamond"/>
                <w:i/>
                <w:szCs w:val="20"/>
                <w:highlight w:val="yellow"/>
                <w:lang w:eastAsia="ru-RU"/>
              </w:rPr>
              <w:t xml:space="preserve"> </w:t>
            </w:r>
            <w:r w:rsidR="00B97AE2" w:rsidRPr="00FE6AEE">
              <w:rPr>
                <w:rFonts w:ascii="Garamond" w:eastAsiaTheme="minorEastAsia" w:hAnsi="Garamond"/>
                <w:szCs w:val="20"/>
                <w:highlight w:val="yellow"/>
                <w:lang w:eastAsia="ru-RU"/>
              </w:rPr>
              <w:t xml:space="preserve">в месяце </w:t>
            </w:r>
            <w:r w:rsidR="00B97AE2" w:rsidRPr="00FE6AEE">
              <w:rPr>
                <w:rFonts w:ascii="Garamond" w:eastAsiaTheme="minorEastAsia" w:hAnsi="Garamond"/>
                <w:i/>
                <w:szCs w:val="20"/>
                <w:highlight w:val="yellow"/>
                <w:lang w:val="en-US" w:eastAsia="ru-RU"/>
              </w:rPr>
              <w:t>m</w:t>
            </w:r>
            <w:r w:rsidR="00B97AE2" w:rsidRPr="00552EEA">
              <w:rPr>
                <w:rFonts w:ascii="Garamond" w:eastAsiaTheme="minorEastAsia" w:hAnsi="Garamond"/>
                <w:szCs w:val="20"/>
                <w:lang w:eastAsia="ru-RU"/>
              </w:rPr>
              <w:t>;</w:t>
            </w:r>
          </w:p>
          <w:p w14:paraId="098F27BD" w14:textId="77777777" w:rsidR="00D412FA" w:rsidRDefault="00D412FA" w:rsidP="00606E25">
            <w:pPr>
              <w:spacing w:before="120" w:after="120" w:line="240" w:lineRule="auto"/>
              <w:ind w:left="456"/>
              <w:jc w:val="both"/>
              <w:rPr>
                <w:rFonts w:ascii="Garamond" w:eastAsiaTheme="minorEastAsia" w:hAnsi="Garamond"/>
                <w:bCs/>
                <w:iCs/>
                <w:szCs w:val="20"/>
                <w:lang w:eastAsia="ru-RU"/>
              </w:rPr>
            </w:pPr>
            <w:r>
              <w:rPr>
                <w:rFonts w:ascii="Garamond" w:eastAsiaTheme="minorEastAsia" w:hAnsi="Garamond"/>
                <w:bCs/>
                <w:iCs/>
                <w:szCs w:val="20"/>
                <w:lang w:eastAsia="ru-RU"/>
              </w:rPr>
              <w:t>…</w:t>
            </w:r>
          </w:p>
          <w:p w14:paraId="53F426B8" w14:textId="792F2D83" w:rsidR="00D412FA" w:rsidRPr="008258FA" w:rsidRDefault="00D412FA" w:rsidP="00D412FA">
            <w:pPr>
              <w:spacing w:before="120" w:after="120" w:line="240" w:lineRule="auto"/>
              <w:ind w:firstLine="594"/>
              <w:jc w:val="both"/>
              <w:rPr>
                <w:rFonts w:ascii="Garamond" w:eastAsia="Times New Roman" w:hAnsi="Garamond"/>
                <w:bCs/>
                <w:iCs/>
                <w:szCs w:val="20"/>
                <w:highlight w:val="yellow"/>
              </w:rPr>
            </w:pPr>
            <w:r w:rsidRPr="008258FA">
              <w:rPr>
                <w:rFonts w:ascii="Garamond" w:eastAsia="Times New Roman" w:hAnsi="Garamond"/>
                <w:bCs/>
                <w:iCs/>
                <w:szCs w:val="20"/>
                <w:highlight w:val="yellow"/>
              </w:rPr>
              <w:t xml:space="preserve">Для целей публикации КО информации о совокупной стоимости услуг по управлению изменением режима потребления определяется совокупная стоимость услуг по управлению изменением режима потребления в ценовых зонах оптового рынка за расчетный месяц </w:t>
            </w:r>
            <w:r w:rsidRPr="008258FA">
              <w:rPr>
                <w:rFonts w:ascii="Garamond" w:eastAsia="Times New Roman" w:hAnsi="Garamond"/>
                <w:bCs/>
                <w:i/>
                <w:iCs/>
                <w:szCs w:val="20"/>
                <w:highlight w:val="yellow"/>
              </w:rPr>
              <w:t>m</w:t>
            </w:r>
            <w:r w:rsidRPr="008258FA">
              <w:rPr>
                <w:rFonts w:ascii="Garamond" w:eastAsia="Times New Roman" w:hAnsi="Garamond"/>
                <w:bCs/>
                <w:iCs/>
                <w:szCs w:val="20"/>
                <w:highlight w:val="yellow"/>
              </w:rPr>
              <w:t xml:space="preserve"> по формул</w:t>
            </w:r>
            <w:r w:rsidR="00284273">
              <w:rPr>
                <w:rFonts w:ascii="Garamond" w:eastAsia="Times New Roman" w:hAnsi="Garamond"/>
                <w:bCs/>
                <w:iCs/>
                <w:szCs w:val="20"/>
                <w:highlight w:val="yellow"/>
              </w:rPr>
              <w:t>е</w:t>
            </w:r>
            <w:r w:rsidRPr="008258FA">
              <w:rPr>
                <w:rFonts w:ascii="Garamond" w:eastAsia="Times New Roman" w:hAnsi="Garamond"/>
                <w:bCs/>
                <w:iCs/>
                <w:szCs w:val="20"/>
                <w:highlight w:val="yellow"/>
              </w:rPr>
              <w:t>:</w:t>
            </w:r>
          </w:p>
          <w:p w14:paraId="587E4F5D" w14:textId="5841EC84" w:rsidR="00D412FA" w:rsidRDefault="007B523F" w:rsidP="00D412FA">
            <w:pPr>
              <w:spacing w:before="120" w:after="120"/>
              <w:ind w:firstLine="540"/>
              <w:jc w:val="center"/>
              <w:rPr>
                <w:rFonts w:eastAsiaTheme="minorEastAsia"/>
                <w:i/>
                <w:lang w:val="en-US" w:eastAsia="ru-RU"/>
              </w:rPr>
            </w:pPr>
            <m:oMathPara>
              <m:oMath>
                <m:sSubSup>
                  <m:sSubSupPr>
                    <m:ctrlPr>
                      <w:rPr>
                        <w:rFonts w:ascii="Cambria Math" w:eastAsiaTheme="minorEastAsia" w:hAnsi="Cambria Math"/>
                        <w:highlight w:val="yellow"/>
                        <w:lang w:val="en-US"/>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m</m:t>
                    </m:r>
                  </m:sub>
                  <m:sup>
                    <m:r>
                      <w:rPr>
                        <w:rFonts w:ascii="Cambria Math" w:eastAsiaTheme="minorEastAsia" w:hAnsi="Cambria Math"/>
                        <w:highlight w:val="yellow"/>
                        <w:lang w:val="en-US" w:eastAsia="ru-RU"/>
                      </w:rPr>
                      <m:t>DR совокупн</m:t>
                    </m:r>
                  </m:sup>
                </m:sSubSup>
                <m:r>
                  <w:rPr>
                    <w:rFonts w:ascii="Cambria Math" w:eastAsiaTheme="minorEastAsia" w:hAnsi="Cambria Math"/>
                    <w:highlight w:val="yellow"/>
                    <w:lang w:val="en-US" w:eastAsia="ru-RU"/>
                  </w:rPr>
                  <m:t>=</m:t>
                </m:r>
                <m:nary>
                  <m:naryPr>
                    <m:chr m:val="∑"/>
                    <m:limLoc m:val="undOvr"/>
                    <m:supHide m:val="1"/>
                    <m:ctrlPr>
                      <w:rPr>
                        <w:rFonts w:ascii="Cambria Math" w:eastAsiaTheme="minorEastAsia" w:hAnsi="Cambria Math"/>
                        <w:i/>
                        <w:highlight w:val="yellow"/>
                        <w:lang w:val="en-US"/>
                      </w:rPr>
                    </m:ctrlPr>
                  </m:naryPr>
                  <m:sub>
                    <m:r>
                      <w:rPr>
                        <w:rFonts w:ascii="Cambria Math" w:eastAsiaTheme="minorEastAsia" w:hAnsi="Cambria Math"/>
                        <w:highlight w:val="yellow"/>
                        <w:lang w:val="en-US" w:eastAsia="ru-RU"/>
                      </w:rPr>
                      <m:t>z</m:t>
                    </m:r>
                  </m:sub>
                  <m:sup/>
                  <m:e>
                    <m:nary>
                      <m:naryPr>
                        <m:chr m:val="∑"/>
                        <m:limLoc m:val="undOvr"/>
                        <m:supHide m:val="1"/>
                        <m:ctrlPr>
                          <w:rPr>
                            <w:rFonts w:ascii="Cambria Math" w:eastAsiaTheme="minorEastAsia" w:hAnsi="Cambria Math"/>
                            <w:i/>
                            <w:highlight w:val="yellow"/>
                            <w:lang w:val="en-US"/>
                          </w:rPr>
                        </m:ctrlPr>
                      </m:naryPr>
                      <m:sub>
                        <m:r>
                          <w:rPr>
                            <w:rFonts w:ascii="Cambria Math" w:eastAsiaTheme="minorEastAsia" w:hAnsi="Cambria Math"/>
                            <w:highlight w:val="yellow"/>
                            <w:lang w:val="en-US" w:eastAsia="ru-RU"/>
                          </w:rPr>
                          <m:t>i,CS∈z</m:t>
                        </m:r>
                      </m:sub>
                      <m:sup/>
                      <m:e>
                        <m:sSubSup>
                          <m:sSubSupPr>
                            <m:ctrlPr>
                              <w:rPr>
                                <w:rFonts w:ascii="Cambria Math" w:eastAsiaTheme="minorEastAsia" w:hAnsi="Cambria Math"/>
                                <w:highlight w:val="yellow"/>
                                <w:lang w:val="en-US"/>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CS,i,m,z</m:t>
                            </m:r>
                          </m:sub>
                          <m:sup>
                            <m:r>
                              <w:rPr>
                                <w:rFonts w:ascii="Cambria Math" w:eastAsiaTheme="minorEastAsia" w:hAnsi="Cambria Math"/>
                                <w:highlight w:val="yellow"/>
                                <w:lang w:val="en-US" w:eastAsia="ru-RU"/>
                              </w:rPr>
                              <m:t>DR совокупн</m:t>
                            </m:r>
                          </m:sup>
                        </m:sSubSup>
                      </m:e>
                    </m:nary>
                  </m:e>
                </m:nary>
                <m:r>
                  <w:rPr>
                    <w:rFonts w:ascii="Cambria Math" w:eastAsiaTheme="minorEastAsia" w:hAnsi="Cambria Math"/>
                    <w:highlight w:val="yellow"/>
                    <w:lang w:val="en-US" w:eastAsia="ru-RU"/>
                  </w:rPr>
                  <m:t>.</m:t>
                </m:r>
                <m:r>
                  <w:rPr>
                    <w:rFonts w:ascii="Cambria Math" w:eastAsiaTheme="minorEastAsia" w:hAnsi="Cambria Math"/>
                    <w:lang w:val="en-US" w:eastAsia="ru-RU"/>
                  </w:rPr>
                  <m:t xml:space="preserve"> </m:t>
                </m:r>
              </m:oMath>
            </m:oMathPara>
          </w:p>
          <w:p w14:paraId="00B7798E" w14:textId="77777777" w:rsidR="00D412FA" w:rsidRDefault="00D412FA" w:rsidP="00D412FA">
            <w:pPr>
              <w:spacing w:before="120" w:after="120" w:line="240" w:lineRule="auto"/>
              <w:ind w:firstLine="594"/>
              <w:jc w:val="both"/>
              <w:rPr>
                <w:rFonts w:ascii="Garamond" w:eastAsia="Times New Roman" w:hAnsi="Garamond"/>
                <w:bCs/>
                <w:iCs/>
                <w:szCs w:val="20"/>
              </w:rPr>
            </w:pPr>
            <w:r>
              <w:rPr>
                <w:rFonts w:ascii="Garamond" w:eastAsia="Times New Roman" w:hAnsi="Garamond"/>
                <w:bCs/>
                <w:iCs/>
                <w:szCs w:val="20"/>
              </w:rPr>
              <w:lastRenderedPageBreak/>
              <w:t xml:space="preserve">Округление при расчете величин, указанных в данном пункте, осуществляется в соответствии с приложением 90 к настоящему Регламенту. </w:t>
            </w:r>
          </w:p>
          <w:p w14:paraId="19BEFD1A" w14:textId="77777777" w:rsidR="00D412FA" w:rsidRPr="006F1D72" w:rsidRDefault="00D412FA" w:rsidP="006F1D72">
            <w:pPr>
              <w:spacing w:before="120" w:after="120" w:line="240" w:lineRule="auto"/>
              <w:ind w:firstLine="594"/>
              <w:jc w:val="both"/>
              <w:rPr>
                <w:rFonts w:ascii="Garamond" w:eastAsia="Times New Roman" w:hAnsi="Garamond"/>
                <w:szCs w:val="20"/>
              </w:rPr>
            </w:pPr>
            <w:r>
              <w:rPr>
                <w:rFonts w:ascii="Garamond" w:eastAsia="Times New Roman" w:hAnsi="Garamond"/>
                <w:bCs/>
                <w:iCs/>
                <w:szCs w:val="20"/>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r>
      <w:tr w:rsidR="00DC5E3E" w14:paraId="59AC6055" w14:textId="77777777" w:rsidTr="00A85191">
        <w:trPr>
          <w:trHeight w:val="435"/>
        </w:trPr>
        <w:tc>
          <w:tcPr>
            <w:tcW w:w="847" w:type="dxa"/>
            <w:vAlign w:val="center"/>
          </w:tcPr>
          <w:p w14:paraId="63C6DDE9" w14:textId="77777777" w:rsidR="00DC5E3E" w:rsidRDefault="00DC5E3E" w:rsidP="00DC5E3E">
            <w:pPr>
              <w:widowControl w:val="0"/>
              <w:spacing w:after="0" w:line="240" w:lineRule="auto"/>
              <w:jc w:val="center"/>
              <w:rPr>
                <w:rFonts w:ascii="Garamond" w:hAnsi="Garamond"/>
                <w:b/>
                <w:color w:val="000000"/>
              </w:rPr>
            </w:pPr>
            <w:r>
              <w:rPr>
                <w:rFonts w:ascii="Garamond" w:hAnsi="Garamond"/>
                <w:b/>
                <w:color w:val="000000"/>
              </w:rPr>
              <w:lastRenderedPageBreak/>
              <w:t>29.1.4</w:t>
            </w:r>
          </w:p>
        </w:tc>
        <w:tc>
          <w:tcPr>
            <w:tcW w:w="6949" w:type="dxa"/>
          </w:tcPr>
          <w:p w14:paraId="5F3C2B61" w14:textId="77777777" w:rsidR="00DC5E3E" w:rsidRPr="00FA0654" w:rsidRDefault="00DC5E3E" w:rsidP="00DC5E3E">
            <w:pPr>
              <w:widowControl w:val="0"/>
              <w:spacing w:before="120" w:after="120" w:line="240" w:lineRule="auto"/>
              <w:ind w:left="1026" w:hanging="709"/>
              <w:jc w:val="both"/>
              <w:outlineLvl w:val="2"/>
              <w:rPr>
                <w:rFonts w:ascii="Garamond" w:eastAsia="Times New Roman" w:hAnsi="Garamond"/>
                <w:b/>
                <w:color w:val="000000"/>
              </w:rPr>
            </w:pPr>
            <w:bookmarkStart w:id="0" w:name="_Toc164300198"/>
            <w:r>
              <w:rPr>
                <w:rFonts w:ascii="Garamond" w:eastAsia="Times New Roman" w:hAnsi="Garamond"/>
                <w:b/>
                <w:color w:val="000000"/>
              </w:rPr>
              <w:t xml:space="preserve">29.1.4. </w:t>
            </w:r>
            <w:r w:rsidRPr="00FA0654">
              <w:rPr>
                <w:rFonts w:ascii="Garamond" w:eastAsia="Times New Roman" w:hAnsi="Garamond"/>
                <w:b/>
                <w:color w:val="000000"/>
              </w:rPr>
              <w:t>Порядок взаимодействия КО, исполнителей услуг по управлению изменением режима потребления, участников оптового рынка и ФСК при проведении расчетов по обязательствам/требованиям по договорам оказания услуг по управлению изменением режима потребления</w:t>
            </w:r>
            <w:bookmarkEnd w:id="0"/>
          </w:p>
          <w:p w14:paraId="22590C1F" w14:textId="77777777" w:rsidR="00DC5E3E" w:rsidRPr="00FA0654" w:rsidRDefault="00DC5E3E" w:rsidP="00DC5E3E">
            <w:pPr>
              <w:spacing w:before="120" w:after="120" w:line="240" w:lineRule="auto"/>
              <w:ind w:firstLine="594"/>
              <w:jc w:val="both"/>
              <w:rPr>
                <w:rFonts w:ascii="Garamond" w:eastAsia="Times New Roman" w:hAnsi="Garamond"/>
                <w:szCs w:val="20"/>
              </w:rPr>
            </w:pPr>
            <w:r w:rsidRPr="00FA0654">
              <w:rPr>
                <w:rFonts w:ascii="Garamond" w:eastAsia="Times New Roman" w:hAnsi="Garamond"/>
                <w:szCs w:val="20"/>
              </w:rPr>
              <w:t xml:space="preserve">Не позднее 16-го числа месяца, следующего за расчетным, КО определяет итоговую стоимость услуг, фактически оказанных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участников оптового рынка и ФСК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финансовых обязательств/требований по договорам оказания услуг по управлению изменением режима потребления за расчетный период, содержащие отличные от нуля значения фактических обязательств/требований по договорам оказания услуг по управлению изменением режима потребления (приложение 167.1 </w:t>
            </w:r>
            <w:r w:rsidRPr="00FA0654">
              <w:rPr>
                <w:rFonts w:ascii="Garamond" w:eastAsia="Times New Roman" w:hAnsi="Garamond"/>
                <w:color w:val="000000"/>
                <w:spacing w:val="1"/>
                <w:szCs w:val="20"/>
              </w:rPr>
              <w:t>к настоящему Регламенту</w:t>
            </w:r>
            <w:r w:rsidRPr="00FA0654">
              <w:rPr>
                <w:rFonts w:ascii="Garamond" w:eastAsia="Times New Roman" w:hAnsi="Garamond"/>
                <w:szCs w:val="20"/>
              </w:rPr>
              <w:t xml:space="preserve">), а также персонифицированные аналитические отчеты </w:t>
            </w:r>
            <w:r w:rsidRPr="00FA0654">
              <w:rPr>
                <w:rFonts w:ascii="Garamond" w:eastAsia="Times New Roman" w:hAnsi="Garamond"/>
                <w:szCs w:val="20"/>
                <w:highlight w:val="yellow"/>
              </w:rPr>
              <w:t>о составляющих стоимости по договорам оказания</w:t>
            </w:r>
            <w:r w:rsidRPr="00FA0654">
              <w:rPr>
                <w:rFonts w:ascii="Garamond" w:eastAsia="Times New Roman" w:hAnsi="Garamond"/>
                <w:szCs w:val="20"/>
              </w:rPr>
              <w:t xml:space="preserve"> услуг по управлению изменением режима потребления (для заказчика) (приложение 167.7 </w:t>
            </w:r>
            <w:r w:rsidRPr="00FA0654">
              <w:rPr>
                <w:rFonts w:ascii="Garamond" w:eastAsia="Times New Roman" w:hAnsi="Garamond"/>
                <w:color w:val="000000"/>
                <w:spacing w:val="1"/>
                <w:szCs w:val="20"/>
              </w:rPr>
              <w:t xml:space="preserve">к настоящему Регламенту) и аналитические отчеты о составляющих совокупной стоимости </w:t>
            </w:r>
            <w:r w:rsidRPr="00FA0654">
              <w:rPr>
                <w:rFonts w:ascii="Garamond" w:eastAsia="Times New Roman" w:hAnsi="Garamond"/>
                <w:szCs w:val="20"/>
              </w:rPr>
              <w:t>услуг по управлению изменением режима потребления (для исполнителя) (приложение 167.</w:t>
            </w:r>
            <w:r w:rsidRPr="00FA0654">
              <w:rPr>
                <w:rFonts w:ascii="Garamond" w:eastAsia="Times New Roman" w:hAnsi="Garamond"/>
                <w:color w:val="000000"/>
                <w:spacing w:val="1"/>
                <w:szCs w:val="20"/>
              </w:rPr>
              <w:t>8 к настоящему Регламенту)</w:t>
            </w:r>
            <w:r w:rsidRPr="00FA0654">
              <w:rPr>
                <w:rFonts w:ascii="Garamond" w:eastAsia="Times New Roman" w:hAnsi="Garamond"/>
                <w:szCs w:val="20"/>
              </w:rPr>
              <w:t xml:space="preserve">. </w:t>
            </w:r>
          </w:p>
          <w:p w14:paraId="4D32B99B" w14:textId="77777777" w:rsidR="00B1113D" w:rsidRDefault="00B1113D" w:rsidP="00DC5E3E">
            <w:pPr>
              <w:spacing w:before="120" w:after="120" w:line="240" w:lineRule="auto"/>
              <w:ind w:firstLine="594"/>
              <w:jc w:val="both"/>
              <w:rPr>
                <w:rFonts w:ascii="Garamond" w:eastAsia="Times New Roman" w:hAnsi="Garamond"/>
                <w:szCs w:val="20"/>
              </w:rPr>
            </w:pPr>
          </w:p>
          <w:p w14:paraId="2E075FED" w14:textId="77777777" w:rsidR="00B1113D" w:rsidRDefault="00B1113D" w:rsidP="00DC5E3E">
            <w:pPr>
              <w:spacing w:before="120" w:after="120" w:line="240" w:lineRule="auto"/>
              <w:ind w:firstLine="594"/>
              <w:jc w:val="both"/>
              <w:rPr>
                <w:rFonts w:ascii="Garamond" w:eastAsia="Times New Roman" w:hAnsi="Garamond"/>
                <w:szCs w:val="20"/>
              </w:rPr>
            </w:pPr>
          </w:p>
          <w:p w14:paraId="6BF7E129" w14:textId="77777777" w:rsidR="00B1113D" w:rsidRDefault="00B1113D" w:rsidP="00DC5E3E">
            <w:pPr>
              <w:spacing w:before="120" w:after="120" w:line="240" w:lineRule="auto"/>
              <w:ind w:firstLine="594"/>
              <w:jc w:val="both"/>
              <w:rPr>
                <w:rFonts w:ascii="Garamond" w:eastAsia="Times New Roman" w:hAnsi="Garamond"/>
                <w:szCs w:val="20"/>
              </w:rPr>
            </w:pPr>
          </w:p>
          <w:p w14:paraId="1F85C879" w14:textId="77777777" w:rsidR="00B1113D" w:rsidRDefault="00B1113D" w:rsidP="00DC5E3E">
            <w:pPr>
              <w:spacing w:before="120" w:after="120" w:line="240" w:lineRule="auto"/>
              <w:ind w:firstLine="594"/>
              <w:jc w:val="both"/>
              <w:rPr>
                <w:rFonts w:ascii="Garamond" w:eastAsia="Times New Roman" w:hAnsi="Garamond"/>
                <w:szCs w:val="20"/>
              </w:rPr>
            </w:pPr>
          </w:p>
          <w:p w14:paraId="0AA68C1E" w14:textId="77777777" w:rsidR="00B1113D" w:rsidRDefault="00B1113D" w:rsidP="00DC5E3E">
            <w:pPr>
              <w:spacing w:before="120" w:after="120" w:line="240" w:lineRule="auto"/>
              <w:ind w:firstLine="594"/>
              <w:jc w:val="both"/>
              <w:rPr>
                <w:rFonts w:ascii="Garamond" w:eastAsia="Times New Roman" w:hAnsi="Garamond"/>
                <w:szCs w:val="20"/>
              </w:rPr>
            </w:pPr>
          </w:p>
          <w:p w14:paraId="325A1784" w14:textId="77777777" w:rsidR="00DC5E3E" w:rsidRPr="00FA0654" w:rsidRDefault="00DC5E3E" w:rsidP="00DC5E3E">
            <w:pPr>
              <w:spacing w:before="120" w:after="120" w:line="240" w:lineRule="auto"/>
              <w:ind w:firstLine="594"/>
              <w:jc w:val="both"/>
              <w:rPr>
                <w:rFonts w:ascii="Garamond" w:eastAsia="Times New Roman" w:hAnsi="Garamond"/>
                <w:spacing w:val="1"/>
                <w:szCs w:val="20"/>
              </w:rPr>
            </w:pPr>
            <w:r w:rsidRPr="00FA0654">
              <w:rPr>
                <w:rFonts w:ascii="Garamond" w:eastAsia="Times New Roman" w:hAnsi="Garamond"/>
                <w:szCs w:val="20"/>
              </w:rPr>
              <w:t xml:space="preserve">В персонифицированных реестрах финансовых обязательств/требований по договорам оказания услуг по управлению изменением режима потребления (приложение 167.1 к настоящему Регламенту) </w:t>
            </w:r>
            <w:r w:rsidRPr="00FA0654">
              <w:rPr>
                <w:rFonts w:ascii="Garamond" w:eastAsia="Times New Roman" w:hAnsi="Garamond"/>
                <w:spacing w:val="1"/>
                <w:szCs w:val="20"/>
              </w:rPr>
              <w:t>графа, содержащая информацию о величине НДС, не заполняется в</w:t>
            </w:r>
            <w:r w:rsidRPr="00FA0654">
              <w:rPr>
                <w:rFonts w:ascii="Garamond" w:eastAsia="Times New Roman" w:hAnsi="Garamond"/>
                <w:szCs w:val="20"/>
              </w:rPr>
              <w:t xml:space="preserve"> отношении договоров оказания услуг по управлению изменением режима потребления, по которым исполнителем выступает организация – исполнитель услуг по управлению изменением режима потребления</w:t>
            </w:r>
            <w:r w:rsidRPr="00FA0654">
              <w:rPr>
                <w:rFonts w:ascii="Garamond" w:eastAsia="Times New Roman" w:hAnsi="Garamond"/>
                <w:spacing w:val="1"/>
                <w:szCs w:val="20"/>
              </w:rPr>
              <w:t xml:space="preserve">, </w:t>
            </w:r>
            <w:r w:rsidRPr="00FA0654">
              <w:rPr>
                <w:rFonts w:ascii="Garamond" w:eastAsia="Times New Roman" w:hAnsi="Garamond"/>
                <w:szCs w:val="20"/>
              </w:rPr>
              <w:t>включенная в отношении расчетного периода в реестр банкротов в стадии конкурсного производства (по форме приложения 113г к настоящему Регламенту)</w:t>
            </w:r>
            <w:r w:rsidRPr="00FA0654">
              <w:rPr>
                <w:rFonts w:ascii="Garamond" w:eastAsia="Times New Roman" w:hAnsi="Garamond"/>
                <w:spacing w:val="1"/>
                <w:szCs w:val="20"/>
              </w:rPr>
              <w:t>.</w:t>
            </w:r>
          </w:p>
          <w:p w14:paraId="4544FAC5" w14:textId="77777777" w:rsidR="00DC5E3E" w:rsidRDefault="00DC5E3E" w:rsidP="00DC5E3E">
            <w:pPr>
              <w:widowControl w:val="0"/>
              <w:spacing w:before="120" w:after="120" w:line="240" w:lineRule="auto"/>
              <w:ind w:left="1026" w:hanging="709"/>
              <w:jc w:val="both"/>
              <w:outlineLvl w:val="2"/>
              <w:rPr>
                <w:rFonts w:ascii="Garamond" w:eastAsia="Times New Roman" w:hAnsi="Garamond"/>
                <w:b/>
                <w:color w:val="000000"/>
              </w:rPr>
            </w:pPr>
          </w:p>
        </w:tc>
        <w:tc>
          <w:tcPr>
            <w:tcW w:w="7088" w:type="dxa"/>
          </w:tcPr>
          <w:p w14:paraId="02552CEA" w14:textId="77777777" w:rsidR="00DC5E3E" w:rsidRPr="00FA0654" w:rsidRDefault="00DC5E3E" w:rsidP="00DC5E3E">
            <w:pPr>
              <w:widowControl w:val="0"/>
              <w:spacing w:before="120" w:after="120" w:line="240" w:lineRule="auto"/>
              <w:ind w:left="1026" w:hanging="709"/>
              <w:jc w:val="both"/>
              <w:outlineLvl w:val="2"/>
              <w:rPr>
                <w:rFonts w:ascii="Garamond" w:eastAsia="Times New Roman" w:hAnsi="Garamond"/>
                <w:b/>
                <w:color w:val="000000"/>
              </w:rPr>
            </w:pPr>
            <w:r>
              <w:rPr>
                <w:rFonts w:ascii="Garamond" w:eastAsia="Times New Roman" w:hAnsi="Garamond"/>
                <w:b/>
                <w:color w:val="000000"/>
              </w:rPr>
              <w:lastRenderedPageBreak/>
              <w:t xml:space="preserve">29.1.4. </w:t>
            </w:r>
            <w:r w:rsidRPr="00FA0654">
              <w:rPr>
                <w:rFonts w:ascii="Garamond" w:eastAsia="Times New Roman" w:hAnsi="Garamond"/>
                <w:b/>
                <w:color w:val="000000"/>
              </w:rPr>
              <w:t>Порядок взаимодействия КО, исполнителей услуг по управлению изменением режима потребления, участников оптового рынка и ФСК при проведении расчетов по обязательствам/требованиям по договорам оказания услуг по управлению изменением режима потребления</w:t>
            </w:r>
          </w:p>
          <w:p w14:paraId="18A8BC37" w14:textId="77777777" w:rsidR="00DC5E3E" w:rsidRDefault="00DC5E3E" w:rsidP="00DC5E3E">
            <w:pPr>
              <w:spacing w:before="120" w:after="120" w:line="240" w:lineRule="auto"/>
              <w:ind w:firstLine="594"/>
              <w:jc w:val="both"/>
              <w:rPr>
                <w:rFonts w:ascii="Garamond" w:eastAsia="Times New Roman" w:hAnsi="Garamond"/>
                <w:szCs w:val="20"/>
              </w:rPr>
            </w:pPr>
            <w:r w:rsidRPr="00FA0654">
              <w:rPr>
                <w:rFonts w:ascii="Garamond" w:eastAsia="Times New Roman" w:hAnsi="Garamond"/>
                <w:szCs w:val="20"/>
              </w:rPr>
              <w:t xml:space="preserve">Не позднее 16-го числа месяца, следующего за расчетным, КО определяет итоговую стоимость услуг, фактически оказанных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участников оптового рынка и ФСК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финансовых обязательств/требований по договорам оказания услуг по управлению изменением режима потребления за расчетный период, содержащие отличные от нуля значения фактических обязательств/требований по договорам оказания услуг по управлению изменением режима потребления (приложение 167.1 </w:t>
            </w:r>
            <w:r w:rsidRPr="00FA0654">
              <w:rPr>
                <w:rFonts w:ascii="Garamond" w:eastAsia="Times New Roman" w:hAnsi="Garamond"/>
                <w:color w:val="000000"/>
                <w:spacing w:val="1"/>
                <w:szCs w:val="20"/>
              </w:rPr>
              <w:t>к настоящему Регламенту</w:t>
            </w:r>
            <w:r w:rsidRPr="00FA0654">
              <w:rPr>
                <w:rFonts w:ascii="Garamond" w:eastAsia="Times New Roman" w:hAnsi="Garamond"/>
                <w:szCs w:val="20"/>
              </w:rPr>
              <w:t xml:space="preserve">), а также персонифицированные аналитические отчеты </w:t>
            </w:r>
            <w:r w:rsidR="006D65E0" w:rsidRPr="006D65E0">
              <w:rPr>
                <w:rFonts w:ascii="Garamond" w:eastAsia="Times New Roman" w:hAnsi="Garamond"/>
                <w:szCs w:val="20"/>
                <w:highlight w:val="yellow"/>
              </w:rPr>
              <w:t xml:space="preserve">о </w:t>
            </w:r>
            <w:r w:rsidRPr="006D65E0">
              <w:rPr>
                <w:rFonts w:ascii="Garamond" w:eastAsia="Times New Roman" w:hAnsi="Garamond"/>
                <w:szCs w:val="20"/>
                <w:highlight w:val="yellow"/>
              </w:rPr>
              <w:t>распр</w:t>
            </w:r>
            <w:r w:rsidRPr="00445E3F">
              <w:rPr>
                <w:rFonts w:ascii="Garamond" w:eastAsia="Times New Roman" w:hAnsi="Garamond"/>
                <w:szCs w:val="20"/>
                <w:highlight w:val="yellow"/>
              </w:rPr>
              <w:t>еделении по ГТП потребления стоимости</w:t>
            </w:r>
            <w:r w:rsidRPr="00445E3F">
              <w:rPr>
                <w:rFonts w:ascii="Garamond" w:eastAsia="Times New Roman" w:hAnsi="Garamond"/>
                <w:szCs w:val="20"/>
              </w:rPr>
              <w:t xml:space="preserve"> </w:t>
            </w:r>
            <w:r w:rsidRPr="00FA0654">
              <w:rPr>
                <w:rFonts w:ascii="Garamond" w:eastAsia="Times New Roman" w:hAnsi="Garamond"/>
                <w:szCs w:val="20"/>
              </w:rPr>
              <w:t xml:space="preserve">услуг по управлению изменением режима потребления (для заказчика) (приложение 167.7 </w:t>
            </w:r>
            <w:r w:rsidRPr="00FA0654">
              <w:rPr>
                <w:rFonts w:ascii="Garamond" w:eastAsia="Times New Roman" w:hAnsi="Garamond"/>
                <w:color w:val="000000"/>
                <w:spacing w:val="1"/>
                <w:szCs w:val="20"/>
              </w:rPr>
              <w:t xml:space="preserve">к настоящему Регламенту) и аналитические отчеты о составляющих совокупной стоимости </w:t>
            </w:r>
            <w:r w:rsidRPr="00FA0654">
              <w:rPr>
                <w:rFonts w:ascii="Garamond" w:eastAsia="Times New Roman" w:hAnsi="Garamond"/>
                <w:szCs w:val="20"/>
              </w:rPr>
              <w:t>услуг по управлению изменением режима потребления (для исполнителя) (приложение 167.</w:t>
            </w:r>
            <w:r w:rsidRPr="00FA0654">
              <w:rPr>
                <w:rFonts w:ascii="Garamond" w:eastAsia="Times New Roman" w:hAnsi="Garamond"/>
                <w:color w:val="000000"/>
                <w:spacing w:val="1"/>
                <w:szCs w:val="20"/>
              </w:rPr>
              <w:t>8 к настоящему Регламенту)</w:t>
            </w:r>
            <w:r w:rsidRPr="00FA0654">
              <w:rPr>
                <w:rFonts w:ascii="Garamond" w:eastAsia="Times New Roman" w:hAnsi="Garamond"/>
                <w:szCs w:val="20"/>
              </w:rPr>
              <w:t xml:space="preserve">. </w:t>
            </w:r>
          </w:p>
          <w:p w14:paraId="1C494E18" w14:textId="77777777" w:rsidR="00B1113D" w:rsidRPr="00FA0654" w:rsidRDefault="00B1113D" w:rsidP="00B1113D">
            <w:pPr>
              <w:spacing w:before="120" w:after="120" w:line="240" w:lineRule="auto"/>
              <w:ind w:firstLine="594"/>
              <w:jc w:val="both"/>
              <w:rPr>
                <w:rFonts w:ascii="Garamond" w:eastAsia="Times New Roman" w:hAnsi="Garamond"/>
                <w:szCs w:val="20"/>
              </w:rPr>
            </w:pPr>
            <w:r w:rsidRPr="00993224">
              <w:rPr>
                <w:rFonts w:ascii="Garamond" w:eastAsia="Times New Roman" w:hAnsi="Garamond"/>
                <w:szCs w:val="20"/>
                <w:highlight w:val="yellow"/>
              </w:rPr>
              <w:t>Не позднее 20-го числа месяца, следующего за расчетным, КО размещает для участников оптового рынка и ФСК в электронном виде с применением ЭП на своем официальном сайте, в разделе с ограниченным в соот</w:t>
            </w:r>
            <w:r>
              <w:rPr>
                <w:rFonts w:ascii="Garamond" w:eastAsia="Times New Roman" w:hAnsi="Garamond"/>
                <w:szCs w:val="20"/>
                <w:highlight w:val="yellow"/>
              </w:rPr>
              <w:t xml:space="preserve">ветствии с Правилами ЭДО СЭД </w:t>
            </w:r>
            <w:proofErr w:type="gramStart"/>
            <w:r>
              <w:rPr>
                <w:rFonts w:ascii="Garamond" w:eastAsia="Times New Roman" w:hAnsi="Garamond"/>
                <w:szCs w:val="20"/>
                <w:highlight w:val="yellow"/>
              </w:rPr>
              <w:t xml:space="preserve">КО </w:t>
            </w:r>
            <w:r w:rsidRPr="00993224">
              <w:rPr>
                <w:rFonts w:ascii="Garamond" w:eastAsia="Times New Roman" w:hAnsi="Garamond"/>
                <w:szCs w:val="20"/>
                <w:highlight w:val="yellow"/>
              </w:rPr>
              <w:t>доступом</w:t>
            </w:r>
            <w:proofErr w:type="gramEnd"/>
            <w:r w:rsidRPr="00993224">
              <w:rPr>
                <w:rFonts w:ascii="Garamond" w:eastAsia="Times New Roman" w:hAnsi="Garamond"/>
                <w:szCs w:val="20"/>
                <w:highlight w:val="yellow"/>
              </w:rPr>
              <w:t xml:space="preserve"> персонифицированные </w:t>
            </w:r>
            <w:r w:rsidRPr="00993224">
              <w:rPr>
                <w:rFonts w:ascii="Garamond" w:eastAsia="Times New Roman" w:hAnsi="Garamond"/>
                <w:color w:val="000000"/>
                <w:spacing w:val="1"/>
                <w:szCs w:val="20"/>
                <w:highlight w:val="yellow"/>
              </w:rPr>
              <w:t xml:space="preserve">аналитические отчеты о стоимости услуг по управлению изменением режима потребления (для заказчика) </w:t>
            </w:r>
            <w:r w:rsidRPr="00993224">
              <w:rPr>
                <w:rFonts w:ascii="Garamond" w:eastAsia="Times New Roman" w:hAnsi="Garamond"/>
                <w:szCs w:val="20"/>
                <w:highlight w:val="yellow"/>
              </w:rPr>
              <w:t xml:space="preserve">(приложение 167.10 </w:t>
            </w:r>
            <w:r w:rsidRPr="00993224">
              <w:rPr>
                <w:rFonts w:ascii="Garamond" w:eastAsia="Times New Roman" w:hAnsi="Garamond"/>
                <w:color w:val="000000"/>
                <w:spacing w:val="1"/>
                <w:szCs w:val="20"/>
                <w:highlight w:val="yellow"/>
              </w:rPr>
              <w:t>к настоящему Регламенту)</w:t>
            </w:r>
            <w:r w:rsidRPr="00993224">
              <w:rPr>
                <w:rFonts w:ascii="Garamond" w:eastAsia="Times New Roman" w:hAnsi="Garamond"/>
                <w:szCs w:val="20"/>
                <w:highlight w:val="yellow"/>
              </w:rPr>
              <w:t xml:space="preserve">. При этом </w:t>
            </w:r>
            <w:r w:rsidRPr="00993224">
              <w:rPr>
                <w:rFonts w:ascii="Garamond" w:eastAsia="Times New Roman" w:hAnsi="Garamond"/>
                <w:color w:val="000000"/>
                <w:spacing w:val="1"/>
                <w:szCs w:val="20"/>
                <w:highlight w:val="yellow"/>
              </w:rPr>
              <w:t xml:space="preserve">аналитические отчеты о </w:t>
            </w:r>
            <w:r w:rsidRPr="00993224">
              <w:rPr>
                <w:rFonts w:ascii="Garamond" w:eastAsia="Times New Roman" w:hAnsi="Garamond"/>
                <w:color w:val="000000"/>
                <w:spacing w:val="1"/>
                <w:szCs w:val="20"/>
                <w:highlight w:val="yellow"/>
              </w:rPr>
              <w:lastRenderedPageBreak/>
              <w:t>стоимости услуг по управлению изменением режима потребления (для заказчика) впервые формируются КО и направляются участникам оптового рынка и ФСК начиная с октября 2024 года (за расчетные периоды с июля по сентябрь 2024 года).</w:t>
            </w:r>
          </w:p>
          <w:p w14:paraId="4345BD78" w14:textId="77777777" w:rsidR="00DC5E3E" w:rsidRDefault="00DC5E3E" w:rsidP="00DC5E3E">
            <w:pPr>
              <w:spacing w:before="120" w:after="120" w:line="240" w:lineRule="auto"/>
              <w:ind w:firstLine="594"/>
              <w:jc w:val="both"/>
              <w:rPr>
                <w:rFonts w:ascii="Garamond" w:eastAsia="Times New Roman" w:hAnsi="Garamond"/>
                <w:spacing w:val="1"/>
                <w:szCs w:val="20"/>
              </w:rPr>
            </w:pPr>
            <w:r w:rsidRPr="00FA0654">
              <w:rPr>
                <w:rFonts w:ascii="Garamond" w:eastAsia="Times New Roman" w:hAnsi="Garamond"/>
                <w:szCs w:val="20"/>
              </w:rPr>
              <w:t xml:space="preserve">В персонифицированных реестрах финансовых обязательств/требований по договорам оказания услуг по управлению изменением режима потребления (приложение 167.1 к настоящему Регламенту) </w:t>
            </w:r>
            <w:r w:rsidRPr="00FA0654">
              <w:rPr>
                <w:rFonts w:ascii="Garamond" w:eastAsia="Times New Roman" w:hAnsi="Garamond"/>
                <w:spacing w:val="1"/>
                <w:szCs w:val="20"/>
              </w:rPr>
              <w:t>графа, содержащая информацию о величине НДС, не заполняется в</w:t>
            </w:r>
            <w:r w:rsidRPr="00FA0654">
              <w:rPr>
                <w:rFonts w:ascii="Garamond" w:eastAsia="Times New Roman" w:hAnsi="Garamond"/>
                <w:szCs w:val="20"/>
              </w:rPr>
              <w:t xml:space="preserve"> отношении договоров оказания услуг по управлению изменением режима потребления, по которым исполнителем выступает организация – исполнитель услуг по управлению изменением режима потребления</w:t>
            </w:r>
            <w:r w:rsidRPr="00FA0654">
              <w:rPr>
                <w:rFonts w:ascii="Garamond" w:eastAsia="Times New Roman" w:hAnsi="Garamond"/>
                <w:spacing w:val="1"/>
                <w:szCs w:val="20"/>
              </w:rPr>
              <w:t xml:space="preserve">, </w:t>
            </w:r>
            <w:r w:rsidRPr="00FA0654">
              <w:rPr>
                <w:rFonts w:ascii="Garamond" w:eastAsia="Times New Roman" w:hAnsi="Garamond"/>
                <w:szCs w:val="20"/>
              </w:rPr>
              <w:t>включенная в отношении расчетного периода в реестр банкротов в стадии конкурсного производства (по форме приложения 113г к настоящему Регламенту)</w:t>
            </w:r>
            <w:r w:rsidRPr="00FA0654">
              <w:rPr>
                <w:rFonts w:ascii="Garamond" w:eastAsia="Times New Roman" w:hAnsi="Garamond"/>
                <w:spacing w:val="1"/>
                <w:szCs w:val="20"/>
              </w:rPr>
              <w:t>.</w:t>
            </w:r>
          </w:p>
          <w:p w14:paraId="65827AC2" w14:textId="44480079" w:rsidR="00DC5E3E" w:rsidRPr="00DC5E3E" w:rsidRDefault="00DC5E3E" w:rsidP="00963098">
            <w:pPr>
              <w:spacing w:before="120" w:after="120" w:line="240" w:lineRule="auto"/>
              <w:ind w:firstLine="594"/>
              <w:jc w:val="both"/>
              <w:rPr>
                <w:rFonts w:ascii="Garamond" w:eastAsia="Times New Roman" w:hAnsi="Garamond"/>
                <w:spacing w:val="1"/>
                <w:szCs w:val="20"/>
                <w:highlight w:val="yellow"/>
              </w:rPr>
            </w:pPr>
            <w:r w:rsidRPr="00445E3F">
              <w:rPr>
                <w:rFonts w:ascii="Garamond" w:eastAsia="Times New Roman" w:hAnsi="Garamond"/>
                <w:spacing w:val="1"/>
                <w:szCs w:val="20"/>
                <w:highlight w:val="yellow"/>
              </w:rPr>
              <w:t xml:space="preserve">Не позднее 20-го числа месяца, следующего за расчетным, КО </w:t>
            </w:r>
            <w:r>
              <w:rPr>
                <w:rFonts w:ascii="Garamond" w:eastAsia="Times New Roman" w:hAnsi="Garamond"/>
                <w:spacing w:val="1"/>
                <w:szCs w:val="20"/>
                <w:highlight w:val="yellow"/>
              </w:rPr>
              <w:t xml:space="preserve">публикует на </w:t>
            </w:r>
            <w:r w:rsidRPr="00684432">
              <w:rPr>
                <w:rFonts w:ascii="Garamond" w:eastAsia="Times New Roman" w:hAnsi="Garamond"/>
                <w:spacing w:val="1"/>
                <w:szCs w:val="20"/>
                <w:highlight w:val="yellow"/>
              </w:rPr>
              <w:t xml:space="preserve">официальном сайте </w:t>
            </w:r>
            <w:r>
              <w:rPr>
                <w:rFonts w:ascii="Garamond" w:eastAsia="Times New Roman" w:hAnsi="Garamond"/>
                <w:spacing w:val="1"/>
                <w:szCs w:val="20"/>
                <w:highlight w:val="yellow"/>
              </w:rPr>
              <w:t>КО</w:t>
            </w:r>
            <w:r w:rsidR="00963098">
              <w:rPr>
                <w:rFonts w:ascii="Garamond" w:eastAsia="Times New Roman" w:hAnsi="Garamond"/>
                <w:spacing w:val="1"/>
                <w:szCs w:val="20"/>
                <w:highlight w:val="yellow"/>
              </w:rPr>
              <w:t xml:space="preserve"> в сети </w:t>
            </w:r>
            <w:r w:rsidRPr="00684432">
              <w:rPr>
                <w:rFonts w:ascii="Garamond" w:eastAsia="Times New Roman" w:hAnsi="Garamond"/>
                <w:spacing w:val="1"/>
                <w:szCs w:val="20"/>
                <w:highlight w:val="yellow"/>
              </w:rPr>
              <w:t>Интернет</w:t>
            </w:r>
            <w:r>
              <w:rPr>
                <w:rFonts w:ascii="Garamond" w:eastAsia="Times New Roman" w:hAnsi="Garamond"/>
                <w:spacing w:val="1"/>
                <w:szCs w:val="20"/>
                <w:highlight w:val="yellow"/>
              </w:rPr>
              <w:t xml:space="preserve"> информацию </w:t>
            </w:r>
            <w:r w:rsidRPr="00445E3F">
              <w:rPr>
                <w:rFonts w:ascii="Garamond" w:eastAsia="Times New Roman" w:hAnsi="Garamond"/>
                <w:spacing w:val="1"/>
                <w:szCs w:val="20"/>
                <w:highlight w:val="yellow"/>
              </w:rPr>
              <w:t xml:space="preserve">о совокупной стоимости услуг по управлению изменением режима потребления электрической энергии </w:t>
            </w:r>
            <w:r>
              <w:rPr>
                <w:rFonts w:ascii="Garamond" w:eastAsia="Times New Roman" w:hAnsi="Garamond"/>
                <w:spacing w:val="1"/>
                <w:szCs w:val="20"/>
                <w:highlight w:val="yellow"/>
              </w:rPr>
              <w:t xml:space="preserve">по форме, предусмотренной </w:t>
            </w:r>
            <w:r w:rsidRPr="00445E3F">
              <w:rPr>
                <w:rFonts w:ascii="Garamond" w:eastAsia="Times New Roman" w:hAnsi="Garamond"/>
                <w:spacing w:val="1"/>
                <w:szCs w:val="20"/>
                <w:highlight w:val="yellow"/>
              </w:rPr>
              <w:t>приложение</w:t>
            </w:r>
            <w:r>
              <w:rPr>
                <w:rFonts w:ascii="Garamond" w:eastAsia="Times New Roman" w:hAnsi="Garamond"/>
                <w:spacing w:val="1"/>
                <w:szCs w:val="20"/>
                <w:highlight w:val="yellow"/>
              </w:rPr>
              <w:t>м</w:t>
            </w:r>
            <w:r w:rsidRPr="00445E3F">
              <w:rPr>
                <w:rFonts w:ascii="Garamond" w:eastAsia="Times New Roman" w:hAnsi="Garamond"/>
                <w:spacing w:val="1"/>
                <w:szCs w:val="20"/>
                <w:highlight w:val="yellow"/>
              </w:rPr>
              <w:t xml:space="preserve"> </w:t>
            </w:r>
            <w:r>
              <w:rPr>
                <w:rFonts w:ascii="Garamond" w:eastAsia="Times New Roman" w:hAnsi="Garamond"/>
                <w:spacing w:val="1"/>
                <w:szCs w:val="20"/>
                <w:highlight w:val="yellow"/>
              </w:rPr>
              <w:t>167.9</w:t>
            </w:r>
            <w:r w:rsidRPr="00445E3F">
              <w:rPr>
                <w:rFonts w:ascii="Garamond" w:eastAsia="Times New Roman" w:hAnsi="Garamond"/>
                <w:spacing w:val="1"/>
                <w:szCs w:val="20"/>
                <w:highlight w:val="yellow"/>
              </w:rPr>
              <w:t xml:space="preserve"> к настоящему </w:t>
            </w:r>
            <w:r w:rsidR="00963098">
              <w:rPr>
                <w:rFonts w:ascii="Garamond" w:eastAsia="Times New Roman" w:hAnsi="Garamond"/>
                <w:spacing w:val="1"/>
                <w:szCs w:val="20"/>
                <w:highlight w:val="yellow"/>
              </w:rPr>
              <w:t>Р</w:t>
            </w:r>
            <w:r w:rsidRPr="00445E3F">
              <w:rPr>
                <w:rFonts w:ascii="Garamond" w:eastAsia="Times New Roman" w:hAnsi="Garamond"/>
                <w:spacing w:val="1"/>
                <w:szCs w:val="20"/>
                <w:highlight w:val="yellow"/>
              </w:rPr>
              <w:t>егламенту.</w:t>
            </w:r>
          </w:p>
        </w:tc>
      </w:tr>
      <w:tr w:rsidR="00B97AE2" w14:paraId="7EF8221C" w14:textId="77777777" w:rsidTr="00A85191">
        <w:trPr>
          <w:trHeight w:val="435"/>
        </w:trPr>
        <w:tc>
          <w:tcPr>
            <w:tcW w:w="847" w:type="dxa"/>
            <w:vAlign w:val="center"/>
          </w:tcPr>
          <w:p w14:paraId="44F88062" w14:textId="77777777" w:rsidR="00B97AE2" w:rsidRPr="00B25B12" w:rsidRDefault="00B97AE2" w:rsidP="00B97AE2">
            <w:pPr>
              <w:widowControl w:val="0"/>
              <w:spacing w:after="0" w:line="240" w:lineRule="auto"/>
              <w:jc w:val="center"/>
              <w:rPr>
                <w:rFonts w:ascii="Garamond" w:hAnsi="Garamond"/>
                <w:b/>
                <w:color w:val="000000"/>
              </w:rPr>
            </w:pPr>
            <w:r>
              <w:rPr>
                <w:rFonts w:ascii="Garamond" w:hAnsi="Garamond"/>
                <w:b/>
                <w:color w:val="000000"/>
              </w:rPr>
              <w:lastRenderedPageBreak/>
              <w:t>29.2.3</w:t>
            </w:r>
          </w:p>
        </w:tc>
        <w:tc>
          <w:tcPr>
            <w:tcW w:w="6949" w:type="dxa"/>
          </w:tcPr>
          <w:p w14:paraId="0C6211D6" w14:textId="77777777" w:rsidR="00B97AE2" w:rsidRPr="004D63EE" w:rsidRDefault="00B97AE2" w:rsidP="00B97AE2">
            <w:pPr>
              <w:widowControl w:val="0"/>
              <w:spacing w:before="120" w:after="120" w:line="240" w:lineRule="auto"/>
              <w:ind w:left="1026" w:hanging="709"/>
              <w:jc w:val="both"/>
              <w:outlineLvl w:val="2"/>
              <w:rPr>
                <w:rFonts w:ascii="Garamond" w:eastAsia="Times New Roman" w:hAnsi="Garamond"/>
                <w:b/>
                <w:color w:val="000000"/>
              </w:rPr>
            </w:pPr>
            <w:r w:rsidRPr="0064096F">
              <w:rPr>
                <w:rFonts w:ascii="Garamond" w:eastAsia="Times New Roman" w:hAnsi="Garamond"/>
                <w:b/>
                <w:color w:val="000000"/>
              </w:rPr>
              <w:t>29.2.3.</w:t>
            </w:r>
            <w:r w:rsidRPr="0064096F">
              <w:rPr>
                <w:rFonts w:ascii="Garamond" w:eastAsia="Times New Roman" w:hAnsi="Garamond"/>
                <w:b/>
                <w:color w:val="000000"/>
              </w:rPr>
              <w:tab/>
              <w:t>Расчет величины штрафных санкций по договорам оказания услуг по управлению изменением режима потребления за высокую степень неготовности</w:t>
            </w:r>
          </w:p>
          <w:p w14:paraId="2952F73D" w14:textId="77777777" w:rsidR="00B97AE2" w:rsidRDefault="00B97AE2" w:rsidP="00B97AE2">
            <w:pPr>
              <w:spacing w:before="120" w:after="120" w:line="240" w:lineRule="auto"/>
              <w:ind w:firstLine="594"/>
              <w:jc w:val="both"/>
              <w:rPr>
                <w:rFonts w:ascii="Garamond" w:hAnsi="Garamond"/>
                <w:b/>
                <w:color w:val="000000"/>
              </w:rPr>
            </w:pPr>
            <w:r w:rsidRPr="0046250C">
              <w:rPr>
                <w:rFonts w:ascii="Garamond" w:eastAsia="Times New Roman" w:hAnsi="Garamond"/>
                <w:szCs w:val="20"/>
              </w:rPr>
              <w:t>…</w:t>
            </w:r>
          </w:p>
          <w:p w14:paraId="6EE3B759" w14:textId="77777777" w:rsidR="00B97AE2" w:rsidRPr="0064096F" w:rsidRDefault="00B97AE2" w:rsidP="00B97AE2">
            <w:pPr>
              <w:spacing w:before="120" w:after="120" w:line="240" w:lineRule="auto"/>
              <w:ind w:firstLine="594"/>
              <w:jc w:val="both"/>
              <w:rPr>
                <w:rFonts w:ascii="Garamond" w:eastAsia="Times New Roman" w:hAnsi="Garamond"/>
                <w:szCs w:val="20"/>
              </w:rPr>
            </w:pPr>
            <w:r w:rsidRPr="0064096F">
              <w:rPr>
                <w:rFonts w:ascii="Garamond" w:eastAsia="Times New Roman" w:hAnsi="Garamond"/>
                <w:szCs w:val="20"/>
              </w:rPr>
              <w:t xml:space="preserve">Совокупный размер штрафа за высокую степень неготовности агрегированных объектов управления исполнителя </w:t>
            </w:r>
            <w:proofErr w:type="spellStart"/>
            <w:r w:rsidRPr="0064096F">
              <w:rPr>
                <w:rFonts w:ascii="Garamond" w:eastAsia="Times New Roman" w:hAnsi="Garamond"/>
                <w:i/>
                <w:szCs w:val="20"/>
                <w:lang w:val="en-US"/>
              </w:rPr>
              <w:t>i</w:t>
            </w:r>
            <w:proofErr w:type="spellEnd"/>
            <w:r w:rsidRPr="0064096F">
              <w:rPr>
                <w:rFonts w:ascii="Garamond" w:eastAsia="Times New Roman" w:hAnsi="Garamond"/>
                <w:i/>
                <w:szCs w:val="20"/>
              </w:rPr>
              <w:t xml:space="preserve">, </w:t>
            </w:r>
            <w:r w:rsidRPr="0064096F">
              <w:rPr>
                <w:rFonts w:ascii="Garamond" w:eastAsia="Times New Roman" w:hAnsi="Garamond"/>
                <w:szCs w:val="20"/>
              </w:rPr>
              <w:t xml:space="preserve">отобранных по результатам краткосрочного/долгосрочного отбора ресурса </w:t>
            </w:r>
            <w:r w:rsidRPr="0064096F">
              <w:rPr>
                <w:rFonts w:ascii="Garamond" w:eastAsia="Times New Roman" w:hAnsi="Garamond"/>
                <w:i/>
                <w:szCs w:val="20"/>
                <w:lang w:val="en-US"/>
              </w:rPr>
              <w:t>CS</w:t>
            </w:r>
            <w:r w:rsidRPr="0064096F">
              <w:rPr>
                <w:rFonts w:ascii="Garamond" w:eastAsia="Times New Roman" w:hAnsi="Garamond"/>
                <w:szCs w:val="20"/>
              </w:rPr>
              <w:t>,</w:t>
            </w:r>
            <w:r w:rsidRPr="0064096F">
              <w:rPr>
                <w:rFonts w:ascii="Garamond" w:eastAsia="Times New Roman" w:hAnsi="Garamond"/>
                <w:i/>
                <w:szCs w:val="20"/>
              </w:rPr>
              <w:t xml:space="preserve"> </w:t>
            </w:r>
            <w:r w:rsidRPr="0064096F">
              <w:rPr>
                <w:rFonts w:ascii="Garamond" w:eastAsia="Times New Roman" w:hAnsi="Garamond"/>
                <w:szCs w:val="20"/>
              </w:rPr>
              <w:t xml:space="preserve">в месяце </w:t>
            </w:r>
            <w:r w:rsidRPr="0064096F">
              <w:rPr>
                <w:rFonts w:ascii="Garamond" w:eastAsia="Times New Roman" w:hAnsi="Garamond"/>
                <w:i/>
                <w:szCs w:val="20"/>
                <w:lang w:val="en-GB"/>
              </w:rPr>
              <w:t>m</w:t>
            </w:r>
            <w:r w:rsidRPr="0064096F">
              <w:rPr>
                <w:rFonts w:ascii="Garamond" w:eastAsia="Times New Roman" w:hAnsi="Garamond"/>
                <w:szCs w:val="20"/>
              </w:rPr>
              <w:t xml:space="preserve"> и ценовой зоне </w:t>
            </w:r>
            <w:r w:rsidRPr="0064096F">
              <w:rPr>
                <w:rFonts w:ascii="Garamond" w:eastAsia="Times New Roman" w:hAnsi="Garamond"/>
                <w:i/>
                <w:szCs w:val="20"/>
                <w:lang w:val="en-GB"/>
              </w:rPr>
              <w:t>z</w:t>
            </w:r>
            <w:r w:rsidRPr="0064096F">
              <w:rPr>
                <w:rFonts w:ascii="Garamond" w:eastAsia="Times New Roman" w:hAnsi="Garamond"/>
                <w:i/>
                <w:szCs w:val="20"/>
              </w:rPr>
              <w:t xml:space="preserve"> </w:t>
            </w:r>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m:t>
                  </m:r>
                  <m:r>
                    <w:rPr>
                      <w:rFonts w:ascii="Cambria Math" w:eastAsia="Times New Roman" w:hAnsi="Cambria Math"/>
                      <w:szCs w:val="20"/>
                    </w:rPr>
                    <m:t>,</m:t>
                  </m:r>
                  <m:r>
                    <w:rPr>
                      <w:rFonts w:ascii="Cambria Math" w:eastAsia="Times New Roman" w:hAnsi="Cambria Math"/>
                      <w:szCs w:val="20"/>
                      <w:lang w:val="en-GB"/>
                    </w:rPr>
                    <m:t>i</m:t>
                  </m:r>
                  <m:r>
                    <w:rPr>
                      <w:rFonts w:ascii="Cambria Math" w:eastAsia="Times New Roman" w:hAnsi="Cambria Math"/>
                      <w:szCs w:val="20"/>
                    </w:rPr>
                    <m:t>,</m:t>
                  </m:r>
                  <m:r>
                    <w:rPr>
                      <w:rFonts w:ascii="Cambria Math" w:eastAsia="Times New Roman" w:hAnsi="Cambria Math"/>
                      <w:szCs w:val="20"/>
                      <w:lang w:val="en-GB"/>
                    </w:rPr>
                    <m:t>m</m:t>
                  </m:r>
                  <m:r>
                    <w:rPr>
                      <w:rFonts w:ascii="Cambria Math" w:eastAsia="Times New Roman" w:hAnsi="Cambria Math"/>
                      <w:szCs w:val="20"/>
                    </w:rPr>
                    <m:t>,</m:t>
                  </m:r>
                  <m:r>
                    <w:rPr>
                      <w:rFonts w:ascii="Cambria Math" w:eastAsia="Times New Roman" w:hAnsi="Cambria Math"/>
                      <w:szCs w:val="20"/>
                      <w:lang w:val="en-GB"/>
                    </w:rPr>
                    <m:t>z</m:t>
                  </m:r>
                </m:sub>
                <m:sup>
                  <m:r>
                    <w:rPr>
                      <w:rFonts w:ascii="Cambria Math" w:eastAsia="Times New Roman" w:hAnsi="Cambria Math"/>
                      <w:szCs w:val="20"/>
                    </w:rPr>
                    <m:t xml:space="preserve">штраф </m:t>
                  </m:r>
                  <m:r>
                    <w:rPr>
                      <w:rFonts w:ascii="Cambria Math" w:eastAsia="Times New Roman" w:hAnsi="Cambria Math"/>
                      <w:szCs w:val="20"/>
                      <w:lang w:val="en-GB"/>
                    </w:rPr>
                    <m:t>DR</m:t>
                  </m:r>
                  <m:r>
                    <w:rPr>
                      <w:rFonts w:ascii="Cambria Math" w:eastAsia="Times New Roman" w:hAnsi="Cambria Math"/>
                      <w:szCs w:val="20"/>
                    </w:rPr>
                    <m:t xml:space="preserve"> совокупн </m:t>
                  </m:r>
                </m:sup>
              </m:sSubSup>
            </m:oMath>
            <w:r w:rsidRPr="0064096F">
              <w:rPr>
                <w:rFonts w:ascii="Garamond" w:eastAsia="Times New Roman" w:hAnsi="Garamond"/>
                <w:i/>
                <w:szCs w:val="20"/>
              </w:rPr>
              <w:t xml:space="preserve"> </w:t>
            </w:r>
            <w:r w:rsidRPr="0064096F">
              <w:rPr>
                <w:rFonts w:ascii="Garamond" w:eastAsia="Times New Roman" w:hAnsi="Garamond"/>
                <w:szCs w:val="20"/>
              </w:rPr>
              <w:t>определяется по формулам:</w:t>
            </w:r>
          </w:p>
          <w:p w14:paraId="30FDC985" w14:textId="77777777" w:rsidR="00B97AE2" w:rsidRPr="0064096F" w:rsidRDefault="00B97AE2" w:rsidP="00B97AE2">
            <w:pPr>
              <w:spacing w:before="120" w:after="120" w:line="240" w:lineRule="auto"/>
              <w:ind w:firstLine="594"/>
              <w:jc w:val="both"/>
              <w:rPr>
                <w:rFonts w:ascii="Garamond" w:eastAsia="Times New Roman" w:hAnsi="Garamond"/>
                <w:szCs w:val="20"/>
              </w:rPr>
            </w:pPr>
            <w:r w:rsidRPr="0064096F">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1328B448" w14:textId="77777777" w:rsidR="00B97AE2" w:rsidRPr="0064096F" w:rsidRDefault="007B523F" w:rsidP="00B97AE2">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CS,i,m,z</m:t>
                    </m:r>
                  </m:sub>
                  <m:sup>
                    <m:r>
                      <w:rPr>
                        <w:rFonts w:ascii="Cambria Math" w:eastAsia="Times New Roman" w:hAnsi="Cambria Math"/>
                        <w:szCs w:val="20"/>
                        <w:lang w:val="en-GB"/>
                      </w:rPr>
                      <m:t xml:space="preserve">штраф DR совокупн </m:t>
                    </m:r>
                  </m:sup>
                </m:sSubSup>
                <m:r>
                  <m:rPr>
                    <m:sty m:val="p"/>
                  </m:rPr>
                  <w:rPr>
                    <w:rFonts w:ascii="Cambria Math" w:eastAsia="Times New Roman" w:hAnsi="Cambria Math"/>
                    <w:szCs w:val="20"/>
                    <w:lang w:val="en-GB"/>
                  </w:rPr>
                  <m:t>=</m:t>
                </m:r>
                <m:nary>
                  <m:naryPr>
                    <m:chr m:val="∑"/>
                    <m:limLoc m:val="undOvr"/>
                    <m:supHide m:val="1"/>
                    <m:ctrlPr>
                      <w:rPr>
                        <w:rFonts w:ascii="Cambria Math" w:eastAsia="Times New Roman" w:hAnsi="Cambria Math"/>
                        <w:szCs w:val="20"/>
                        <w:lang w:val="en-GB"/>
                      </w:rPr>
                    </m:ctrlPr>
                  </m:naryPr>
                  <m:sub>
                    <m:r>
                      <w:rPr>
                        <w:rFonts w:ascii="Cambria Math" w:eastAsia="Times New Roman" w:hAnsi="Cambria Math"/>
                        <w:szCs w:val="20"/>
                        <w:lang w:val="en-GB"/>
                      </w:rPr>
                      <m:t>ar∈CS,i,z</m:t>
                    </m:r>
                  </m:sub>
                  <m:sup/>
                  <m:e>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GB"/>
                          </w:rPr>
                          <m:t>Ц</m:t>
                        </m:r>
                      </m:e>
                      <m:sub>
                        <m:r>
                          <w:rPr>
                            <w:rFonts w:ascii="Cambria Math" w:eastAsia="Times New Roman" w:hAnsi="Cambria Math"/>
                            <w:szCs w:val="20"/>
                            <w:highlight w:val="yellow"/>
                            <w:lang w:val="en-US"/>
                          </w:rPr>
                          <m:t>ar</m:t>
                        </m:r>
                        <m:r>
                          <w:rPr>
                            <w:rFonts w:ascii="Cambria Math" w:eastAsia="Times New Roman" w:hAnsi="Cambria Math"/>
                            <w:szCs w:val="20"/>
                            <w:highlight w:val="yellow"/>
                            <w:lang w:val="en-GB"/>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lang w:val="en-US"/>
                          </w:rPr>
                          <m:t>DR</m:t>
                        </m:r>
                      </m:sup>
                    </m:sSubSup>
                    <m:r>
                      <w:rPr>
                        <w:rFonts w:ascii="Cambria Math" w:eastAsia="Times New Roman" w:hAnsi="Cambria Math"/>
                        <w:szCs w:val="20"/>
                        <w:highlight w:val="yellow"/>
                        <w:lang w:val="en-GB"/>
                      </w:rPr>
                      <m:t>×</m:t>
                    </m:r>
                    <m:sSubSup>
                      <m:sSubSupPr>
                        <m:ctrlPr>
                          <w:rPr>
                            <w:rFonts w:ascii="Cambria Math" w:eastAsia="Times New Roman" w:hAnsi="Cambria Math"/>
                            <w:i/>
                            <w:szCs w:val="20"/>
                            <w:lang w:val="en-US"/>
                          </w:rPr>
                        </m:ctrlPr>
                      </m:sSubSupPr>
                      <m:e>
                        <m:r>
                          <w:rPr>
                            <w:rFonts w:ascii="Cambria Math" w:eastAsia="Times New Roman" w:hAnsi="Cambria Math"/>
                            <w:szCs w:val="20"/>
                            <w:lang w:val="en-US"/>
                          </w:rPr>
                          <m:t>V</m:t>
                        </m:r>
                      </m:e>
                      <m:sub>
                        <m:r>
                          <w:rPr>
                            <w:rFonts w:ascii="Cambria Math" w:eastAsia="Times New Roman" w:hAnsi="Cambria Math"/>
                            <w:szCs w:val="20"/>
                            <w:lang w:val="en-US"/>
                          </w:rPr>
                          <m:t>ar</m:t>
                        </m:r>
                        <m:r>
                          <w:rPr>
                            <w:rFonts w:ascii="Cambria Math" w:eastAsia="Times New Roman" w:hAnsi="Cambria Math"/>
                            <w:szCs w:val="20"/>
                            <w:lang w:val="en-GB"/>
                          </w:rPr>
                          <m:t>,</m:t>
                        </m:r>
                        <m:r>
                          <w:rPr>
                            <w:rFonts w:ascii="Cambria Math" w:eastAsia="Times New Roman" w:hAnsi="Cambria Math"/>
                            <w:szCs w:val="20"/>
                            <w:lang w:val="en-US"/>
                          </w:rPr>
                          <m:t>m</m:t>
                        </m:r>
                      </m:sub>
                      <m:sup>
                        <m:r>
                          <w:rPr>
                            <w:rFonts w:ascii="Cambria Math" w:eastAsia="Times New Roman" w:hAnsi="Cambria Math"/>
                            <w:szCs w:val="20"/>
                            <w:lang w:val="en-GB"/>
                          </w:rPr>
                          <m:t xml:space="preserve">штраф DR </m:t>
                        </m:r>
                      </m:sup>
                    </m:sSubSup>
                  </m:e>
                </m:nary>
                <m:r>
                  <w:rPr>
                    <w:rFonts w:ascii="Cambria Math" w:eastAsia="Times New Roman" w:hAnsi="Cambria Math"/>
                    <w:szCs w:val="20"/>
                    <w:lang w:val="en-GB"/>
                  </w:rPr>
                  <m:t>,</m:t>
                </m:r>
              </m:oMath>
            </m:oMathPara>
          </w:p>
          <w:p w14:paraId="1B98F424" w14:textId="77777777" w:rsidR="00B97AE2" w:rsidRPr="0064096F" w:rsidRDefault="00B97AE2" w:rsidP="00B97AE2">
            <w:pPr>
              <w:spacing w:before="120" w:after="120" w:line="240" w:lineRule="auto"/>
              <w:ind w:firstLine="594"/>
              <w:jc w:val="both"/>
              <w:rPr>
                <w:rFonts w:ascii="Garamond" w:eastAsia="Times New Roman" w:hAnsi="Garamond"/>
                <w:szCs w:val="20"/>
                <w:lang w:eastAsia="ru-RU"/>
              </w:rPr>
            </w:pPr>
            <w:r w:rsidRPr="0064096F">
              <w:rPr>
                <w:rFonts w:ascii="Garamond" w:eastAsia="Times New Roman" w:hAnsi="Garamond"/>
                <w:szCs w:val="20"/>
              </w:rPr>
              <w:lastRenderedPageBreak/>
              <w:t>для договоров оказания услуг по управлению изменением режима потребления, заключенных по итогам долгосрочного отбора ресурса:</w:t>
            </w:r>
          </w:p>
          <w:p w14:paraId="55DAD594" w14:textId="77777777" w:rsidR="00B97AE2" w:rsidRPr="0064096F" w:rsidRDefault="007B523F" w:rsidP="00B97AE2">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CS,i,m,z</m:t>
                    </m:r>
                  </m:sub>
                  <m:sup>
                    <m:r>
                      <w:rPr>
                        <w:rFonts w:ascii="Cambria Math" w:eastAsia="Times New Roman" w:hAnsi="Cambria Math"/>
                        <w:szCs w:val="20"/>
                        <w:lang w:val="en-GB"/>
                      </w:rPr>
                      <m:t xml:space="preserve">штраф DR совокупн </m:t>
                    </m:r>
                  </m:sup>
                </m:sSubSup>
                <m:r>
                  <m:rPr>
                    <m:sty m:val="p"/>
                  </m:rPr>
                  <w:rPr>
                    <w:rFonts w:ascii="Cambria Math" w:eastAsia="Times New Roman" w:hAnsi="Cambria Math"/>
                    <w:szCs w:val="20"/>
                    <w:lang w:val="en-GB"/>
                  </w:rPr>
                  <m:t>=</m:t>
                </m:r>
                <m:nary>
                  <m:naryPr>
                    <m:chr m:val="∑"/>
                    <m:limLoc m:val="undOvr"/>
                    <m:supHide m:val="1"/>
                    <m:ctrlPr>
                      <w:rPr>
                        <w:rFonts w:ascii="Cambria Math" w:eastAsia="Times New Roman" w:hAnsi="Cambria Math"/>
                        <w:szCs w:val="20"/>
                        <w:lang w:val="en-GB"/>
                      </w:rPr>
                    </m:ctrlPr>
                  </m:naryPr>
                  <m:sub>
                    <m:r>
                      <w:rPr>
                        <w:rFonts w:ascii="Cambria Math" w:eastAsia="Times New Roman" w:hAnsi="Cambria Math"/>
                        <w:szCs w:val="20"/>
                        <w:lang w:val="en-GB"/>
                      </w:rPr>
                      <m:t>ar∈CS,i,z</m:t>
                    </m:r>
                  </m:sub>
                  <m:sup/>
                  <m:e>
                    <m:sSubSup>
                      <m:sSubSupPr>
                        <m:ctrlPr>
                          <w:rPr>
                            <w:rFonts w:ascii="Cambria Math" w:eastAsia="Times New Roman" w:hAnsi="Cambria Math"/>
                            <w:i/>
                            <w:szCs w:val="20"/>
                            <w:lang w:val="en-US"/>
                          </w:rPr>
                        </m:ctrlPr>
                      </m:sSubSupPr>
                      <m:e>
                        <m:r>
                          <w:rPr>
                            <w:rFonts w:ascii="Cambria Math" w:eastAsia="Times New Roman" w:hAnsi="Cambria Math"/>
                            <w:szCs w:val="20"/>
                            <w:lang w:val="en-US"/>
                          </w:rPr>
                          <m:t>V</m:t>
                        </m:r>
                      </m:e>
                      <m:sub>
                        <m:r>
                          <w:rPr>
                            <w:rFonts w:ascii="Cambria Math" w:eastAsia="Times New Roman" w:hAnsi="Cambria Math"/>
                            <w:szCs w:val="20"/>
                            <w:lang w:val="en-US"/>
                          </w:rPr>
                          <m:t>ar</m:t>
                        </m:r>
                        <m:r>
                          <w:rPr>
                            <w:rFonts w:ascii="Cambria Math" w:eastAsia="Times New Roman" w:hAnsi="Cambria Math"/>
                            <w:szCs w:val="20"/>
                            <w:lang w:val="en-GB"/>
                          </w:rPr>
                          <m:t>,</m:t>
                        </m:r>
                        <m:r>
                          <w:rPr>
                            <w:rFonts w:ascii="Cambria Math" w:eastAsia="Times New Roman" w:hAnsi="Cambria Math"/>
                            <w:szCs w:val="20"/>
                            <w:lang w:val="en-US"/>
                          </w:rPr>
                          <m:t>m</m:t>
                        </m:r>
                      </m:sub>
                      <m:sup>
                        <m:r>
                          <w:rPr>
                            <w:rFonts w:ascii="Cambria Math" w:eastAsia="Times New Roman" w:hAnsi="Cambria Math"/>
                            <w:szCs w:val="20"/>
                            <w:lang w:val="en-GB"/>
                          </w:rPr>
                          <m:t xml:space="preserve">штраф DR </m:t>
                        </m:r>
                      </m:sup>
                    </m:sSubSup>
                    <m:r>
                      <w:rPr>
                        <w:rFonts w:ascii="Cambria Math" w:eastAsia="Times New Roman" w:hAnsi="Cambria Math"/>
                        <w:szCs w:val="20"/>
                        <w:lang w:val="en-GB"/>
                      </w:rPr>
                      <m:t xml:space="preserve">× </m:t>
                    </m:r>
                    <m:sSubSup>
                      <m:sSubSupPr>
                        <m:ctrlPr>
                          <w:rPr>
                            <w:rFonts w:ascii="Cambria Math" w:eastAsia="Times New Roman" w:hAnsi="Cambria Math"/>
                            <w:i/>
                            <w:szCs w:val="20"/>
                            <w:lang w:val="en-US"/>
                          </w:rPr>
                        </m:ctrlPr>
                      </m:sSubSupPr>
                      <m:e>
                        <m:r>
                          <w:rPr>
                            <w:rFonts w:ascii="Cambria Math" w:eastAsia="Times New Roman" w:hAnsi="Cambria Math"/>
                            <w:szCs w:val="20"/>
                            <w:lang w:val="en-GB"/>
                          </w:rPr>
                          <m:t>Ц</m:t>
                        </m:r>
                      </m:e>
                      <m:sub>
                        <m:r>
                          <w:rPr>
                            <w:rFonts w:ascii="Cambria Math" w:eastAsia="Times New Roman" w:hAnsi="Cambria Math"/>
                            <w:szCs w:val="20"/>
                            <w:lang w:val="en-US"/>
                          </w:rPr>
                          <m:t>ar</m:t>
                        </m:r>
                        <m:r>
                          <w:rPr>
                            <w:rFonts w:ascii="Cambria Math" w:eastAsia="Times New Roman" w:hAnsi="Cambria Math"/>
                            <w:szCs w:val="20"/>
                            <w:lang w:val="en-GB"/>
                          </w:rPr>
                          <m:t>,</m:t>
                        </m:r>
                        <m:r>
                          <w:rPr>
                            <w:rFonts w:ascii="Cambria Math" w:eastAsia="Times New Roman" w:hAnsi="Cambria Math"/>
                            <w:szCs w:val="20"/>
                            <w:lang w:val="en-US"/>
                          </w:rPr>
                          <m:t>m</m:t>
                        </m:r>
                      </m:sub>
                      <m:sup>
                        <m:r>
                          <w:rPr>
                            <w:rFonts w:ascii="Cambria Math" w:eastAsia="Times New Roman" w:hAnsi="Cambria Math"/>
                            <w:szCs w:val="20"/>
                            <w:lang w:val="en-US"/>
                          </w:rPr>
                          <m:t>DR</m:t>
                        </m:r>
                      </m:sup>
                    </m:sSubSup>
                    <m:r>
                      <w:rPr>
                        <w:rFonts w:ascii="Cambria Math" w:eastAsia="Times New Roman" w:hAnsi="Cambria Math"/>
                        <w:szCs w:val="20"/>
                        <w:lang w:val="en-GB"/>
                      </w:rPr>
                      <m:t>×</m:t>
                    </m:r>
                    <m:nary>
                      <m:naryPr>
                        <m:chr m:val="∏"/>
                        <m:limLoc m:val="undOvr"/>
                        <m:ctrlPr>
                          <w:rPr>
                            <w:rFonts w:ascii="Cambria Math" w:eastAsia="Times New Roman" w:hAnsi="Cambria Math"/>
                            <w:i/>
                            <w:szCs w:val="20"/>
                            <w:lang w:val="en-GB"/>
                          </w:rPr>
                        </m:ctrlPr>
                      </m:naryPr>
                      <m:sub>
                        <m:r>
                          <w:rPr>
                            <w:rFonts w:ascii="Cambria Math" w:eastAsia="Times New Roman" w:hAnsi="Cambria Math"/>
                            <w:szCs w:val="20"/>
                            <w:lang w:val="en-GB"/>
                          </w:rPr>
                          <m:t>y=Y</m:t>
                        </m:r>
                      </m:sub>
                      <m:sup>
                        <m:r>
                          <w:rPr>
                            <w:rFonts w:ascii="Cambria Math" w:eastAsia="Times New Roman" w:hAnsi="Cambria Math"/>
                            <w:szCs w:val="20"/>
                            <w:lang w:val="en-GB"/>
                          </w:rPr>
                          <m:t>X-1</m:t>
                        </m:r>
                      </m:sup>
                      <m:e>
                        <m:sSub>
                          <m:sSubPr>
                            <m:ctrlPr>
                              <w:rPr>
                                <w:rFonts w:ascii="Cambria Math" w:eastAsia="Times New Roman" w:hAnsi="Cambria Math"/>
                                <w:i/>
                                <w:szCs w:val="20"/>
                                <w:lang w:val="en-GB"/>
                              </w:rPr>
                            </m:ctrlPr>
                          </m:sSubPr>
                          <m:e>
                            <m:r>
                              <w:rPr>
                                <w:rFonts w:ascii="Cambria Math" w:eastAsia="Times New Roman" w:hAnsi="Cambria Math"/>
                                <w:szCs w:val="20"/>
                                <w:lang w:val="en-GB"/>
                              </w:rPr>
                              <m:t>ИПЦ</m:t>
                            </m:r>
                          </m:e>
                          <m:sub>
                            <m:r>
                              <w:rPr>
                                <w:rFonts w:ascii="Cambria Math" w:eastAsia="Times New Roman" w:hAnsi="Cambria Math"/>
                                <w:szCs w:val="20"/>
                                <w:lang w:val="en-GB"/>
                              </w:rPr>
                              <m:t>y</m:t>
                            </m:r>
                          </m:sub>
                        </m:sSub>
                      </m:e>
                    </m:nary>
                  </m:e>
                </m:nary>
                <m:r>
                  <w:rPr>
                    <w:rFonts w:ascii="Cambria Math" w:eastAsia="Times New Roman" w:hAnsi="Cambria Math"/>
                    <w:szCs w:val="20"/>
                    <w:lang w:val="en-GB"/>
                  </w:rPr>
                  <m:t>,</m:t>
                </m:r>
              </m:oMath>
            </m:oMathPara>
          </w:p>
          <w:p w14:paraId="47407A10" w14:textId="77777777" w:rsidR="00B97AE2" w:rsidRPr="0064096F" w:rsidRDefault="00B97AE2" w:rsidP="00B97AE2">
            <w:pPr>
              <w:spacing w:before="120" w:after="120" w:line="240" w:lineRule="auto"/>
              <w:ind w:left="456" w:hanging="425"/>
              <w:jc w:val="both"/>
              <w:rPr>
                <w:rFonts w:ascii="Garamond" w:eastAsiaTheme="minorEastAsia" w:hAnsi="Garamond"/>
                <w:szCs w:val="20"/>
                <w:lang w:eastAsia="ru-RU"/>
              </w:rPr>
            </w:pPr>
            <w:r w:rsidRPr="0064096F">
              <w:rPr>
                <w:rFonts w:ascii="Garamond" w:eastAsia="Times New Roman" w:hAnsi="Garamond"/>
                <w:szCs w:val="20"/>
                <w:lang w:eastAsia="ru-RU"/>
              </w:rPr>
              <w:t xml:space="preserve">где </w:t>
            </w: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eastAsia="ru-RU"/>
                    </w:rPr>
                    <m:t>Ц</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val="en-US" w:eastAsia="ru-RU"/>
                    </w:rPr>
                    <m:t>DR</m:t>
                  </m:r>
                </m:sup>
              </m:sSubSup>
            </m:oMath>
            <w:r w:rsidRPr="0064096F">
              <w:rPr>
                <w:rFonts w:ascii="Garamond" w:eastAsiaTheme="minorEastAsia" w:hAnsi="Garamond"/>
                <w:szCs w:val="20"/>
                <w:lang w:eastAsia="ru-RU"/>
              </w:rPr>
              <w:t xml:space="preserve"> – цена на услуги по управлению изменением режима потребления, определенная в отношении месяца </w:t>
            </w:r>
            <w:r w:rsidRPr="0064096F">
              <w:rPr>
                <w:rFonts w:ascii="Garamond" w:eastAsiaTheme="minorEastAsia" w:hAnsi="Garamond"/>
                <w:i/>
                <w:szCs w:val="20"/>
                <w:lang w:val="en-GB" w:eastAsia="ru-RU"/>
              </w:rPr>
              <w:t>m</w:t>
            </w:r>
            <w:r w:rsidRPr="0064096F">
              <w:rPr>
                <w:rFonts w:ascii="Garamond" w:eastAsiaTheme="minorEastAsia" w:hAnsi="Garamond"/>
                <w:szCs w:val="20"/>
                <w:lang w:eastAsia="ru-RU"/>
              </w:rPr>
              <w:t xml:space="preserve"> и агрегированного объекта управления </w:t>
            </w:r>
            <w:proofErr w:type="spellStart"/>
            <w:r w:rsidRPr="0064096F">
              <w:rPr>
                <w:rFonts w:ascii="Garamond" w:eastAsiaTheme="minorEastAsia" w:hAnsi="Garamond"/>
                <w:i/>
                <w:szCs w:val="20"/>
                <w:lang w:val="en-US" w:eastAsia="ru-RU"/>
              </w:rPr>
              <w:t>ar</w:t>
            </w:r>
            <w:proofErr w:type="spellEnd"/>
            <w:r w:rsidRPr="0064096F">
              <w:rPr>
                <w:rFonts w:ascii="Garamond" w:eastAsiaTheme="minorEastAsia" w:hAnsi="Garamond"/>
                <w:szCs w:val="20"/>
                <w:lang w:eastAsia="ru-RU"/>
              </w:rPr>
              <w:t xml:space="preserve"> по итогам соответствующего отбора ресурса, передаваемая СО в КО в соответствии с </w:t>
            </w:r>
            <w:r w:rsidRPr="0064096F">
              <w:rPr>
                <w:rFonts w:ascii="Garamond" w:eastAsia="Times New Roman" w:hAnsi="Garamond"/>
                <w:color w:val="000000"/>
                <w:szCs w:val="20"/>
              </w:rPr>
              <w:t>соглашением о взаимодействии на оптовом рынке, заключаемым между КО и СО</w:t>
            </w:r>
            <w:r w:rsidRPr="0064096F">
              <w:rPr>
                <w:rFonts w:ascii="Garamond" w:eastAsiaTheme="minorEastAsia" w:hAnsi="Garamond"/>
                <w:szCs w:val="20"/>
                <w:lang w:eastAsia="ru-RU"/>
              </w:rPr>
              <w:t>;</w:t>
            </w:r>
          </w:p>
          <w:p w14:paraId="0F9795DA" w14:textId="77777777" w:rsidR="00B97AE2" w:rsidRPr="0064096F" w:rsidRDefault="007B523F" w:rsidP="00B97AE2">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eastAsia="ru-RU"/>
                    </w:rPr>
                    <m:t xml:space="preserve">штраф </m:t>
                  </m:r>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m:t>
                  </m:r>
                </m:sup>
              </m:sSubSup>
            </m:oMath>
            <w:r w:rsidR="00B97AE2" w:rsidRPr="0064096F">
              <w:rPr>
                <w:rFonts w:ascii="Garamond" w:eastAsiaTheme="minorEastAsia" w:hAnsi="Garamond"/>
                <w:szCs w:val="20"/>
                <w:lang w:eastAsia="ru-RU"/>
              </w:rPr>
              <w:t xml:space="preserve"> – объем превышения невыполнения снижения потребления относительно договорных значений над договорным объемом снижения потребления электрической энергии агрегированного объекта управления </w:t>
            </w:r>
            <w:proofErr w:type="spellStart"/>
            <w:r w:rsidR="00B97AE2" w:rsidRPr="0064096F">
              <w:rPr>
                <w:rFonts w:ascii="Garamond" w:eastAsiaTheme="minorEastAsia" w:hAnsi="Garamond"/>
                <w:i/>
                <w:szCs w:val="20"/>
                <w:lang w:val="en-US" w:eastAsia="ru-RU"/>
              </w:rPr>
              <w:t>ar</w:t>
            </w:r>
            <w:proofErr w:type="spellEnd"/>
            <w:r w:rsidR="00B97AE2" w:rsidRPr="0064096F">
              <w:rPr>
                <w:rFonts w:ascii="Garamond" w:eastAsiaTheme="minorEastAsia" w:hAnsi="Garamond"/>
                <w:i/>
                <w:szCs w:val="20"/>
                <w:lang w:eastAsia="ru-RU"/>
              </w:rPr>
              <w:t xml:space="preserve"> </w:t>
            </w:r>
            <w:r w:rsidR="00B97AE2" w:rsidRPr="0064096F">
              <w:rPr>
                <w:rFonts w:ascii="Garamond" w:eastAsiaTheme="minorEastAsia" w:hAnsi="Garamond"/>
                <w:szCs w:val="20"/>
                <w:lang w:eastAsia="ru-RU"/>
              </w:rPr>
              <w:t xml:space="preserve">в месяце </w:t>
            </w:r>
            <w:r w:rsidR="00B97AE2" w:rsidRPr="0064096F">
              <w:rPr>
                <w:rFonts w:ascii="Garamond" w:eastAsiaTheme="minorEastAsia" w:hAnsi="Garamond"/>
                <w:i/>
                <w:szCs w:val="20"/>
                <w:lang w:val="en-US" w:eastAsia="ru-RU"/>
              </w:rPr>
              <w:t>m</w:t>
            </w:r>
            <w:r w:rsidR="00B97AE2" w:rsidRPr="0064096F">
              <w:rPr>
                <w:rFonts w:ascii="Garamond" w:eastAsiaTheme="minorEastAsia" w:hAnsi="Garamond"/>
                <w:szCs w:val="20"/>
                <w:lang w:eastAsia="ru-RU"/>
              </w:rPr>
              <w:t xml:space="preserve">, определенный в соответствии </w:t>
            </w:r>
            <w:r w:rsidR="00B97AE2" w:rsidRPr="0064096F">
              <w:rPr>
                <w:rFonts w:ascii="Garamond" w:eastAsiaTheme="minorEastAsia" w:hAnsi="Garamond"/>
                <w:bCs/>
                <w:iCs/>
                <w:szCs w:val="20"/>
                <w:lang w:eastAsia="ru-RU"/>
              </w:rPr>
              <w:t xml:space="preserve">с </w:t>
            </w:r>
            <w:r w:rsidR="00B97AE2" w:rsidRPr="0064096F">
              <w:rPr>
                <w:rFonts w:ascii="Garamond" w:eastAsiaTheme="minorEastAsia" w:hAnsi="Garamond"/>
                <w:bCs/>
                <w:i/>
                <w:iCs/>
                <w:szCs w:val="20"/>
                <w:lang w:eastAsia="ru-RU"/>
              </w:rPr>
              <w:t xml:space="preserve">Регламентом участия на оптовом рынке исполнителей услуг по управлению изменением режима потребления </w:t>
            </w:r>
            <w:r w:rsidR="00B97AE2" w:rsidRPr="0064096F">
              <w:rPr>
                <w:rFonts w:ascii="Garamond" w:eastAsiaTheme="minorEastAsia" w:hAnsi="Garamond"/>
                <w:bCs/>
                <w:iCs/>
                <w:szCs w:val="20"/>
                <w:lang w:eastAsia="ru-RU"/>
              </w:rPr>
              <w:t>(Приложение № 19.9.2 к</w:t>
            </w:r>
            <w:r w:rsidR="00B97AE2" w:rsidRPr="0064096F">
              <w:rPr>
                <w:rFonts w:ascii="Garamond" w:eastAsiaTheme="minorEastAsia" w:hAnsi="Garamond"/>
                <w:bCs/>
                <w:i/>
                <w:iCs/>
                <w:szCs w:val="20"/>
                <w:lang w:eastAsia="ru-RU"/>
              </w:rPr>
              <w:t xml:space="preserve"> Договору о присоединении к торговой системе оптового рынка</w:t>
            </w:r>
            <w:r w:rsidR="00B97AE2" w:rsidRPr="0064096F">
              <w:rPr>
                <w:rFonts w:ascii="Garamond" w:eastAsiaTheme="minorEastAsia" w:hAnsi="Garamond"/>
                <w:bCs/>
                <w:iCs/>
                <w:szCs w:val="20"/>
                <w:lang w:eastAsia="ru-RU"/>
              </w:rPr>
              <w:t xml:space="preserve">) и </w:t>
            </w:r>
            <w:r w:rsidR="00B97AE2" w:rsidRPr="0064096F">
              <w:rPr>
                <w:rFonts w:ascii="Garamond" w:eastAsiaTheme="minorEastAsia" w:hAnsi="Garamond"/>
                <w:szCs w:val="20"/>
                <w:lang w:eastAsia="ru-RU"/>
              </w:rPr>
              <w:t xml:space="preserve">передаваемый СО в КО в соответствии с </w:t>
            </w:r>
            <w:r w:rsidR="00B97AE2" w:rsidRPr="0064096F">
              <w:rPr>
                <w:rFonts w:ascii="Garamond" w:eastAsia="Times New Roman" w:hAnsi="Garamond"/>
                <w:color w:val="000000"/>
                <w:szCs w:val="20"/>
              </w:rPr>
              <w:t>соглашением о взаимодействии на оптовом рынке, заключаемым между КО и СО</w:t>
            </w:r>
            <w:r w:rsidR="00B97AE2" w:rsidRPr="0064096F">
              <w:rPr>
                <w:rFonts w:ascii="Garamond" w:eastAsiaTheme="minorEastAsia" w:hAnsi="Garamond"/>
                <w:szCs w:val="20"/>
                <w:lang w:eastAsia="ru-RU"/>
              </w:rPr>
              <w:t>;</w:t>
            </w:r>
          </w:p>
          <w:p w14:paraId="455C7E19" w14:textId="77777777" w:rsidR="00B97AE2" w:rsidRPr="00B25B12" w:rsidRDefault="00B97AE2" w:rsidP="00B97AE2">
            <w:pPr>
              <w:spacing w:before="120" w:after="120" w:line="240" w:lineRule="auto"/>
              <w:ind w:firstLine="594"/>
              <w:jc w:val="both"/>
              <w:rPr>
                <w:rFonts w:ascii="Garamond" w:hAnsi="Garamond"/>
                <w:b/>
                <w:color w:val="000000"/>
              </w:rPr>
            </w:pPr>
            <w:r w:rsidRPr="004D63EE">
              <w:rPr>
                <w:rFonts w:ascii="Garamond" w:eastAsia="Times New Roman" w:hAnsi="Garamond"/>
                <w:szCs w:val="20"/>
                <w:lang w:val="en-GB"/>
              </w:rPr>
              <w:t>…</w:t>
            </w:r>
          </w:p>
        </w:tc>
        <w:tc>
          <w:tcPr>
            <w:tcW w:w="7088" w:type="dxa"/>
          </w:tcPr>
          <w:p w14:paraId="085E5DE0" w14:textId="77777777" w:rsidR="00B97AE2" w:rsidRPr="004D63EE" w:rsidRDefault="00B97AE2" w:rsidP="00B97AE2">
            <w:pPr>
              <w:widowControl w:val="0"/>
              <w:spacing w:before="120" w:after="120" w:line="240" w:lineRule="auto"/>
              <w:ind w:left="1026" w:hanging="709"/>
              <w:jc w:val="both"/>
              <w:outlineLvl w:val="2"/>
              <w:rPr>
                <w:rFonts w:ascii="Garamond" w:eastAsia="Times New Roman" w:hAnsi="Garamond"/>
                <w:b/>
                <w:color w:val="000000"/>
              </w:rPr>
            </w:pPr>
            <w:r w:rsidRPr="0064096F">
              <w:rPr>
                <w:rFonts w:ascii="Garamond" w:eastAsia="Times New Roman" w:hAnsi="Garamond"/>
                <w:b/>
                <w:color w:val="000000"/>
              </w:rPr>
              <w:lastRenderedPageBreak/>
              <w:t>29.2.3.</w:t>
            </w:r>
            <w:r w:rsidRPr="0064096F">
              <w:rPr>
                <w:rFonts w:ascii="Garamond" w:eastAsia="Times New Roman" w:hAnsi="Garamond"/>
                <w:b/>
                <w:color w:val="000000"/>
              </w:rPr>
              <w:tab/>
              <w:t>Расчет величины штрафных санкций по договорам оказания услуг по управлению изменением режима потребления за высокую степень неготовности</w:t>
            </w:r>
          </w:p>
          <w:p w14:paraId="27441738" w14:textId="77777777" w:rsidR="00B97AE2" w:rsidRDefault="00B97AE2" w:rsidP="00B97AE2">
            <w:pPr>
              <w:spacing w:before="120" w:after="120" w:line="240" w:lineRule="auto"/>
              <w:ind w:firstLine="594"/>
              <w:jc w:val="both"/>
              <w:rPr>
                <w:rFonts w:ascii="Garamond" w:hAnsi="Garamond"/>
                <w:b/>
                <w:color w:val="000000"/>
              </w:rPr>
            </w:pPr>
            <w:r w:rsidRPr="0064096F">
              <w:rPr>
                <w:rFonts w:ascii="Garamond" w:eastAsia="Times New Roman" w:hAnsi="Garamond"/>
                <w:szCs w:val="20"/>
              </w:rPr>
              <w:t>…</w:t>
            </w:r>
          </w:p>
          <w:p w14:paraId="7A3B85B3" w14:textId="77777777" w:rsidR="00B97AE2" w:rsidRPr="0064096F" w:rsidRDefault="00B97AE2" w:rsidP="00B97AE2">
            <w:pPr>
              <w:spacing w:before="120" w:after="120" w:line="240" w:lineRule="auto"/>
              <w:ind w:firstLine="594"/>
              <w:jc w:val="both"/>
              <w:rPr>
                <w:rFonts w:ascii="Garamond" w:eastAsia="Times New Roman" w:hAnsi="Garamond"/>
                <w:szCs w:val="20"/>
              </w:rPr>
            </w:pPr>
            <w:r w:rsidRPr="0064096F">
              <w:rPr>
                <w:rFonts w:ascii="Garamond" w:eastAsia="Times New Roman" w:hAnsi="Garamond"/>
                <w:szCs w:val="20"/>
              </w:rPr>
              <w:t xml:space="preserve">Совокупный размер штрафа за высокую степень неготовности агрегированных объектов управления исполнителя </w:t>
            </w:r>
            <w:proofErr w:type="spellStart"/>
            <w:r w:rsidRPr="0064096F">
              <w:rPr>
                <w:rFonts w:ascii="Garamond" w:eastAsia="Times New Roman" w:hAnsi="Garamond"/>
                <w:i/>
                <w:szCs w:val="20"/>
                <w:lang w:val="en-US"/>
              </w:rPr>
              <w:t>i</w:t>
            </w:r>
            <w:proofErr w:type="spellEnd"/>
            <w:r w:rsidRPr="0064096F">
              <w:rPr>
                <w:rFonts w:ascii="Garamond" w:eastAsia="Times New Roman" w:hAnsi="Garamond"/>
                <w:i/>
                <w:szCs w:val="20"/>
              </w:rPr>
              <w:t xml:space="preserve">, </w:t>
            </w:r>
            <w:r w:rsidRPr="0064096F">
              <w:rPr>
                <w:rFonts w:ascii="Garamond" w:eastAsia="Times New Roman" w:hAnsi="Garamond"/>
                <w:szCs w:val="20"/>
              </w:rPr>
              <w:t xml:space="preserve">отобранных по результатам краткосрочного/долгосрочного отбора ресурса </w:t>
            </w:r>
            <w:r w:rsidRPr="0064096F">
              <w:rPr>
                <w:rFonts w:ascii="Garamond" w:eastAsia="Times New Roman" w:hAnsi="Garamond"/>
                <w:i/>
                <w:szCs w:val="20"/>
                <w:lang w:val="en-US"/>
              </w:rPr>
              <w:t>CS</w:t>
            </w:r>
            <w:r w:rsidRPr="0064096F">
              <w:rPr>
                <w:rFonts w:ascii="Garamond" w:eastAsia="Times New Roman" w:hAnsi="Garamond"/>
                <w:szCs w:val="20"/>
              </w:rPr>
              <w:t>,</w:t>
            </w:r>
            <w:r w:rsidRPr="0064096F">
              <w:rPr>
                <w:rFonts w:ascii="Garamond" w:eastAsia="Times New Roman" w:hAnsi="Garamond"/>
                <w:i/>
                <w:szCs w:val="20"/>
              </w:rPr>
              <w:t xml:space="preserve"> </w:t>
            </w:r>
            <w:r w:rsidRPr="0064096F">
              <w:rPr>
                <w:rFonts w:ascii="Garamond" w:eastAsia="Times New Roman" w:hAnsi="Garamond"/>
                <w:szCs w:val="20"/>
              </w:rPr>
              <w:t xml:space="preserve">в месяце </w:t>
            </w:r>
            <w:r w:rsidRPr="0064096F">
              <w:rPr>
                <w:rFonts w:ascii="Garamond" w:eastAsia="Times New Roman" w:hAnsi="Garamond"/>
                <w:i/>
                <w:szCs w:val="20"/>
                <w:lang w:val="en-GB"/>
              </w:rPr>
              <w:t>m</w:t>
            </w:r>
            <w:r w:rsidRPr="0064096F">
              <w:rPr>
                <w:rFonts w:ascii="Garamond" w:eastAsia="Times New Roman" w:hAnsi="Garamond"/>
                <w:szCs w:val="20"/>
              </w:rPr>
              <w:t xml:space="preserve"> и ценовой зоне </w:t>
            </w:r>
            <w:r w:rsidRPr="0064096F">
              <w:rPr>
                <w:rFonts w:ascii="Garamond" w:eastAsia="Times New Roman" w:hAnsi="Garamond"/>
                <w:i/>
                <w:szCs w:val="20"/>
                <w:lang w:val="en-GB"/>
              </w:rPr>
              <w:t>z</w:t>
            </w:r>
            <w:r w:rsidRPr="0064096F">
              <w:rPr>
                <w:rFonts w:ascii="Garamond" w:eastAsia="Times New Roman" w:hAnsi="Garamond"/>
                <w:i/>
                <w:szCs w:val="20"/>
              </w:rPr>
              <w:t xml:space="preserve"> </w:t>
            </w:r>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m:t>
                  </m:r>
                  <m:r>
                    <w:rPr>
                      <w:rFonts w:ascii="Cambria Math" w:eastAsia="Times New Roman" w:hAnsi="Cambria Math"/>
                      <w:szCs w:val="20"/>
                    </w:rPr>
                    <m:t>,</m:t>
                  </m:r>
                  <m:r>
                    <w:rPr>
                      <w:rFonts w:ascii="Cambria Math" w:eastAsia="Times New Roman" w:hAnsi="Cambria Math"/>
                      <w:szCs w:val="20"/>
                      <w:lang w:val="en-GB"/>
                    </w:rPr>
                    <m:t>i</m:t>
                  </m:r>
                  <m:r>
                    <w:rPr>
                      <w:rFonts w:ascii="Cambria Math" w:eastAsia="Times New Roman" w:hAnsi="Cambria Math"/>
                      <w:szCs w:val="20"/>
                    </w:rPr>
                    <m:t>,</m:t>
                  </m:r>
                  <m:r>
                    <w:rPr>
                      <w:rFonts w:ascii="Cambria Math" w:eastAsia="Times New Roman" w:hAnsi="Cambria Math"/>
                      <w:szCs w:val="20"/>
                      <w:lang w:val="en-GB"/>
                    </w:rPr>
                    <m:t>m</m:t>
                  </m:r>
                  <m:r>
                    <w:rPr>
                      <w:rFonts w:ascii="Cambria Math" w:eastAsia="Times New Roman" w:hAnsi="Cambria Math"/>
                      <w:szCs w:val="20"/>
                    </w:rPr>
                    <m:t>,</m:t>
                  </m:r>
                  <m:r>
                    <w:rPr>
                      <w:rFonts w:ascii="Cambria Math" w:eastAsia="Times New Roman" w:hAnsi="Cambria Math"/>
                      <w:szCs w:val="20"/>
                      <w:lang w:val="en-GB"/>
                    </w:rPr>
                    <m:t>z</m:t>
                  </m:r>
                </m:sub>
                <m:sup>
                  <m:r>
                    <w:rPr>
                      <w:rFonts w:ascii="Cambria Math" w:eastAsia="Times New Roman" w:hAnsi="Cambria Math"/>
                      <w:szCs w:val="20"/>
                    </w:rPr>
                    <m:t xml:space="preserve">штраф </m:t>
                  </m:r>
                  <m:r>
                    <w:rPr>
                      <w:rFonts w:ascii="Cambria Math" w:eastAsia="Times New Roman" w:hAnsi="Cambria Math"/>
                      <w:szCs w:val="20"/>
                      <w:lang w:val="en-GB"/>
                    </w:rPr>
                    <m:t>DR</m:t>
                  </m:r>
                  <m:r>
                    <w:rPr>
                      <w:rFonts w:ascii="Cambria Math" w:eastAsia="Times New Roman" w:hAnsi="Cambria Math"/>
                      <w:szCs w:val="20"/>
                    </w:rPr>
                    <m:t xml:space="preserve"> совокупн </m:t>
                  </m:r>
                </m:sup>
              </m:sSubSup>
            </m:oMath>
            <w:r w:rsidRPr="0064096F">
              <w:rPr>
                <w:rFonts w:ascii="Garamond" w:eastAsia="Times New Roman" w:hAnsi="Garamond"/>
                <w:i/>
                <w:szCs w:val="20"/>
              </w:rPr>
              <w:t xml:space="preserve"> </w:t>
            </w:r>
            <w:r w:rsidRPr="0064096F">
              <w:rPr>
                <w:rFonts w:ascii="Garamond" w:eastAsia="Times New Roman" w:hAnsi="Garamond"/>
                <w:szCs w:val="20"/>
              </w:rPr>
              <w:t>определяется по формулам:</w:t>
            </w:r>
          </w:p>
          <w:p w14:paraId="5885135F" w14:textId="77777777" w:rsidR="00B97AE2" w:rsidRPr="0064096F" w:rsidRDefault="00B97AE2" w:rsidP="00B97AE2">
            <w:pPr>
              <w:spacing w:before="120" w:after="120" w:line="240" w:lineRule="auto"/>
              <w:ind w:firstLine="594"/>
              <w:jc w:val="both"/>
              <w:rPr>
                <w:rFonts w:ascii="Garamond" w:eastAsia="Times New Roman" w:hAnsi="Garamond"/>
                <w:szCs w:val="20"/>
              </w:rPr>
            </w:pPr>
            <w:r w:rsidRPr="0064096F">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0444FA5C" w14:textId="77777777" w:rsidR="00B97AE2" w:rsidRPr="0064096F" w:rsidRDefault="007B523F" w:rsidP="00B97AE2">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CS,i,m,z</m:t>
                    </m:r>
                  </m:sub>
                  <m:sup>
                    <m:r>
                      <w:rPr>
                        <w:rFonts w:ascii="Cambria Math" w:eastAsia="Times New Roman" w:hAnsi="Cambria Math"/>
                        <w:szCs w:val="20"/>
                        <w:lang w:val="en-GB"/>
                      </w:rPr>
                      <m:t xml:space="preserve">штраф DR совокупн </m:t>
                    </m:r>
                  </m:sup>
                </m:sSubSup>
                <m:r>
                  <m:rPr>
                    <m:sty m:val="p"/>
                  </m:rPr>
                  <w:rPr>
                    <w:rFonts w:ascii="Cambria Math" w:eastAsia="Times New Roman" w:hAnsi="Cambria Math"/>
                    <w:szCs w:val="20"/>
                    <w:lang w:val="en-GB"/>
                  </w:rPr>
                  <m:t>=</m:t>
                </m:r>
                <m:nary>
                  <m:naryPr>
                    <m:chr m:val="∑"/>
                    <m:limLoc m:val="undOvr"/>
                    <m:supHide m:val="1"/>
                    <m:ctrlPr>
                      <w:rPr>
                        <w:rFonts w:ascii="Cambria Math" w:eastAsia="Times New Roman" w:hAnsi="Cambria Math"/>
                        <w:szCs w:val="20"/>
                        <w:lang w:val="en-GB"/>
                      </w:rPr>
                    </m:ctrlPr>
                  </m:naryPr>
                  <m:sub>
                    <m:r>
                      <w:rPr>
                        <w:rFonts w:ascii="Cambria Math" w:eastAsia="Times New Roman" w:hAnsi="Cambria Math"/>
                        <w:szCs w:val="20"/>
                        <w:lang w:val="en-GB"/>
                      </w:rPr>
                      <m:t>ar∈CS,i,z</m:t>
                    </m:r>
                  </m:sub>
                  <m:sup/>
                  <m:e>
                    <m:r>
                      <w:rPr>
                        <w:rFonts w:ascii="Cambria Math" w:eastAsia="Times New Roman" w:hAnsi="Cambria Math"/>
                        <w:szCs w:val="20"/>
                        <w:highlight w:val="yellow"/>
                        <w:lang w:val="en-GB"/>
                      </w:rPr>
                      <m:t>(</m:t>
                    </m:r>
                    <m:sSubSup>
                      <m:sSubSupPr>
                        <m:ctrlPr>
                          <w:rPr>
                            <w:rFonts w:ascii="Cambria Math" w:eastAsia="Times New Roman" w:hAnsi="Cambria Math"/>
                            <w:i/>
                            <w:szCs w:val="20"/>
                            <w:lang w:val="en-US"/>
                          </w:rPr>
                        </m:ctrlPr>
                      </m:sSubSupPr>
                      <m:e>
                        <m:r>
                          <w:rPr>
                            <w:rFonts w:ascii="Cambria Math" w:eastAsia="Times New Roman" w:hAnsi="Cambria Math"/>
                            <w:szCs w:val="20"/>
                            <w:lang w:val="en-US"/>
                          </w:rPr>
                          <m:t>V</m:t>
                        </m:r>
                      </m:e>
                      <m:sub>
                        <m:r>
                          <w:rPr>
                            <w:rFonts w:ascii="Cambria Math" w:eastAsia="Times New Roman" w:hAnsi="Cambria Math"/>
                            <w:szCs w:val="20"/>
                            <w:lang w:val="en-US"/>
                          </w:rPr>
                          <m:t>ar</m:t>
                        </m:r>
                        <m:r>
                          <w:rPr>
                            <w:rFonts w:ascii="Cambria Math" w:eastAsia="Times New Roman" w:hAnsi="Cambria Math"/>
                            <w:szCs w:val="20"/>
                            <w:lang w:val="en-GB"/>
                          </w:rPr>
                          <m:t>,</m:t>
                        </m:r>
                        <m:r>
                          <w:rPr>
                            <w:rFonts w:ascii="Cambria Math" w:eastAsia="Times New Roman" w:hAnsi="Cambria Math"/>
                            <w:szCs w:val="20"/>
                            <w:lang w:val="en-US"/>
                          </w:rPr>
                          <m:t>m</m:t>
                        </m:r>
                      </m:sub>
                      <m:sup>
                        <m:r>
                          <w:rPr>
                            <w:rFonts w:ascii="Cambria Math" w:eastAsia="Times New Roman" w:hAnsi="Cambria Math"/>
                            <w:szCs w:val="20"/>
                            <w:lang w:val="en-GB"/>
                          </w:rPr>
                          <m:t xml:space="preserve">штраф DR </m:t>
                        </m:r>
                      </m:sup>
                    </m:sSubSup>
                    <m:r>
                      <w:rPr>
                        <w:rFonts w:ascii="Cambria Math" w:eastAsiaTheme="minorEastAsia" w:hAnsi="Cambria Math"/>
                        <w:szCs w:val="20"/>
                        <w:highlight w:val="yellow"/>
                        <w:lang w:val="en-US" w:eastAsia="ru-RU"/>
                      </w:rPr>
                      <m:t>×</m:t>
                    </m:r>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m:t>
                            </m:r>
                          </m:sub>
                          <m:sup>
                            <m:r>
                              <w:rPr>
                                <w:rFonts w:ascii="Cambria Math" w:eastAsiaTheme="minorEastAsia" w:hAnsi="Cambria Math"/>
                                <w:szCs w:val="20"/>
                                <w:highlight w:val="yellow"/>
                                <w:lang w:val="en-US" w:eastAsia="ru-RU"/>
                              </w:rPr>
                              <m:t>длит</m:t>
                            </m:r>
                          </m:sup>
                        </m:sSubSup>
                      </m:num>
                      <m:den>
                        <m:r>
                          <w:rPr>
                            <w:rFonts w:ascii="Cambria Math" w:eastAsiaTheme="minorEastAsia" w:hAnsi="Cambria Math"/>
                            <w:szCs w:val="20"/>
                            <w:highlight w:val="yellow"/>
                            <w:lang w:val="en-US" w:eastAsia="ru-RU"/>
                          </w:rPr>
                          <m:t>4</m:t>
                        </m:r>
                      </m:den>
                    </m:f>
                    <m: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GB"/>
                          </w:rPr>
                          <m:t>Ц</m:t>
                        </m:r>
                      </m:e>
                      <m:sub>
                        <m:r>
                          <w:rPr>
                            <w:rFonts w:ascii="Cambria Math" w:eastAsia="Times New Roman" w:hAnsi="Cambria Math"/>
                            <w:szCs w:val="20"/>
                            <w:highlight w:val="yellow"/>
                            <w:lang w:val="en-US"/>
                          </w:rPr>
                          <m:t>ar</m:t>
                        </m:r>
                        <m:r>
                          <w:rPr>
                            <w:rFonts w:ascii="Cambria Math" w:eastAsia="Times New Roman" w:hAnsi="Cambria Math"/>
                            <w:szCs w:val="20"/>
                            <w:highlight w:val="yellow"/>
                            <w:lang w:val="en-GB"/>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lang w:val="en-US"/>
                          </w:rPr>
                          <m:t>DR</m:t>
                        </m:r>
                      </m:sup>
                    </m:sSubSup>
                  </m:e>
                </m:nary>
                <m:r>
                  <w:rPr>
                    <w:rFonts w:ascii="Cambria Math" w:eastAsia="Times New Roman" w:hAnsi="Cambria Math"/>
                    <w:szCs w:val="20"/>
                    <w:highlight w:val="yellow"/>
                    <w:lang w:val="en-GB"/>
                  </w:rPr>
                  <m:t>)</m:t>
                </m:r>
                <m:r>
                  <w:rPr>
                    <w:rFonts w:ascii="Cambria Math" w:eastAsia="Times New Roman" w:hAnsi="Cambria Math"/>
                    <w:szCs w:val="20"/>
                    <w:lang w:val="en-GB"/>
                  </w:rPr>
                  <m:t>,</m:t>
                </m:r>
              </m:oMath>
            </m:oMathPara>
          </w:p>
          <w:p w14:paraId="65453C8A" w14:textId="77777777" w:rsidR="00B97AE2" w:rsidRPr="0064096F" w:rsidRDefault="00B97AE2" w:rsidP="00B97AE2">
            <w:pPr>
              <w:spacing w:before="120" w:after="120" w:line="240" w:lineRule="auto"/>
              <w:ind w:firstLine="594"/>
              <w:jc w:val="both"/>
              <w:rPr>
                <w:rFonts w:ascii="Garamond" w:eastAsia="Times New Roman" w:hAnsi="Garamond"/>
                <w:szCs w:val="20"/>
                <w:lang w:eastAsia="ru-RU"/>
              </w:rPr>
            </w:pPr>
            <w:r w:rsidRPr="0064096F">
              <w:rPr>
                <w:rFonts w:ascii="Garamond" w:eastAsia="Times New Roman" w:hAnsi="Garamond"/>
                <w:szCs w:val="20"/>
              </w:rPr>
              <w:lastRenderedPageBreak/>
              <w:t>для договоров оказания услуг по управлению изменением режима потребления, заключенных по итогам долгосрочного отбора ресурса:</w:t>
            </w:r>
          </w:p>
          <w:p w14:paraId="2C305EEA" w14:textId="77777777" w:rsidR="00B97AE2" w:rsidRPr="0064096F" w:rsidRDefault="007B523F" w:rsidP="00B97AE2">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CS,i,m,z</m:t>
                    </m:r>
                  </m:sub>
                  <m:sup>
                    <m:r>
                      <w:rPr>
                        <w:rFonts w:ascii="Cambria Math" w:eastAsia="Times New Roman" w:hAnsi="Cambria Math"/>
                        <w:szCs w:val="20"/>
                        <w:lang w:val="en-GB"/>
                      </w:rPr>
                      <m:t xml:space="preserve">штраф DR совокупн </m:t>
                    </m:r>
                  </m:sup>
                </m:sSubSup>
                <m:r>
                  <m:rPr>
                    <m:sty m:val="p"/>
                  </m:rPr>
                  <w:rPr>
                    <w:rFonts w:ascii="Cambria Math" w:eastAsia="Times New Roman" w:hAnsi="Cambria Math"/>
                    <w:szCs w:val="20"/>
                    <w:lang w:val="en-GB"/>
                  </w:rPr>
                  <m:t>=</m:t>
                </m:r>
                <m:nary>
                  <m:naryPr>
                    <m:chr m:val="∑"/>
                    <m:limLoc m:val="undOvr"/>
                    <m:supHide m:val="1"/>
                    <m:ctrlPr>
                      <w:rPr>
                        <w:rFonts w:ascii="Cambria Math" w:eastAsia="Times New Roman" w:hAnsi="Cambria Math"/>
                        <w:szCs w:val="20"/>
                        <w:lang w:val="en-GB"/>
                      </w:rPr>
                    </m:ctrlPr>
                  </m:naryPr>
                  <m:sub>
                    <m:r>
                      <w:rPr>
                        <w:rFonts w:ascii="Cambria Math" w:eastAsia="Times New Roman" w:hAnsi="Cambria Math"/>
                        <w:szCs w:val="20"/>
                        <w:lang w:val="en-GB"/>
                      </w:rPr>
                      <m:t>ar∈CS,i,z</m:t>
                    </m:r>
                  </m:sub>
                  <m:sup/>
                  <m:e>
                    <m:r>
                      <w:rPr>
                        <w:rFonts w:ascii="Cambria Math" w:eastAsia="Times New Roman" w:hAnsi="Cambria Math"/>
                        <w:szCs w:val="20"/>
                        <w:highlight w:val="yellow"/>
                        <w:lang w:val="en-GB"/>
                      </w:rPr>
                      <m:t>(</m:t>
                    </m:r>
                    <m:sSubSup>
                      <m:sSubSupPr>
                        <m:ctrlPr>
                          <w:rPr>
                            <w:rFonts w:ascii="Cambria Math" w:eastAsia="Times New Roman" w:hAnsi="Cambria Math"/>
                            <w:i/>
                            <w:szCs w:val="20"/>
                            <w:lang w:val="en-US"/>
                          </w:rPr>
                        </m:ctrlPr>
                      </m:sSubSupPr>
                      <m:e>
                        <m:r>
                          <w:rPr>
                            <w:rFonts w:ascii="Cambria Math" w:eastAsia="Times New Roman" w:hAnsi="Cambria Math"/>
                            <w:szCs w:val="20"/>
                            <w:lang w:val="en-US"/>
                          </w:rPr>
                          <m:t>V</m:t>
                        </m:r>
                      </m:e>
                      <m:sub>
                        <m:r>
                          <w:rPr>
                            <w:rFonts w:ascii="Cambria Math" w:eastAsia="Times New Roman" w:hAnsi="Cambria Math"/>
                            <w:szCs w:val="20"/>
                            <w:lang w:val="en-US"/>
                          </w:rPr>
                          <m:t>ar</m:t>
                        </m:r>
                        <m:r>
                          <w:rPr>
                            <w:rFonts w:ascii="Cambria Math" w:eastAsia="Times New Roman" w:hAnsi="Cambria Math"/>
                            <w:szCs w:val="20"/>
                            <w:lang w:val="en-GB"/>
                          </w:rPr>
                          <m:t>,</m:t>
                        </m:r>
                        <m:r>
                          <w:rPr>
                            <w:rFonts w:ascii="Cambria Math" w:eastAsia="Times New Roman" w:hAnsi="Cambria Math"/>
                            <w:szCs w:val="20"/>
                            <w:lang w:val="en-US"/>
                          </w:rPr>
                          <m:t>m</m:t>
                        </m:r>
                      </m:sub>
                      <m:sup>
                        <m:r>
                          <w:rPr>
                            <w:rFonts w:ascii="Cambria Math" w:eastAsia="Times New Roman" w:hAnsi="Cambria Math"/>
                            <w:szCs w:val="20"/>
                            <w:lang w:val="en-GB"/>
                          </w:rPr>
                          <m:t xml:space="preserve">штраф DR </m:t>
                        </m:r>
                      </m:sup>
                    </m:sSubSup>
                    <m:r>
                      <w:rPr>
                        <w:rFonts w:ascii="Cambria Math" w:eastAsiaTheme="minorEastAsia" w:hAnsi="Cambria Math"/>
                        <w:szCs w:val="20"/>
                        <w:highlight w:val="yellow"/>
                        <w:lang w:val="en-US" w:eastAsia="ru-RU"/>
                      </w:rPr>
                      <m:t>×</m:t>
                    </m:r>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m:t>
                            </m:r>
                          </m:sub>
                          <m:sup>
                            <m:r>
                              <w:rPr>
                                <w:rFonts w:ascii="Cambria Math" w:eastAsiaTheme="minorEastAsia" w:hAnsi="Cambria Math"/>
                                <w:szCs w:val="20"/>
                                <w:highlight w:val="yellow"/>
                                <w:lang w:val="en-US" w:eastAsia="ru-RU"/>
                              </w:rPr>
                              <m:t>длит</m:t>
                            </m:r>
                          </m:sup>
                        </m:sSubSup>
                      </m:num>
                      <m:den>
                        <m:r>
                          <w:rPr>
                            <w:rFonts w:ascii="Cambria Math" w:eastAsiaTheme="minorEastAsia" w:hAnsi="Cambria Math"/>
                            <w:szCs w:val="20"/>
                            <w:highlight w:val="yellow"/>
                            <w:lang w:val="en-US" w:eastAsia="ru-RU"/>
                          </w:rPr>
                          <m:t>4</m:t>
                        </m:r>
                      </m:den>
                    </m:f>
                    <m:r>
                      <w:rPr>
                        <w:rFonts w:ascii="Cambria Math" w:eastAsia="Times New Roman" w:hAnsi="Cambria Math"/>
                        <w:szCs w:val="20"/>
                        <w:lang w:val="en-GB"/>
                      </w:rPr>
                      <m:t xml:space="preserve"> </m:t>
                    </m:r>
                    <m:r>
                      <w:rPr>
                        <w:rFonts w:ascii="Cambria Math" w:eastAsiaTheme="minorEastAsia" w:hAnsi="Cambria Math"/>
                        <w:szCs w:val="20"/>
                        <w:lang w:val="en-US" w:eastAsia="ru-RU"/>
                      </w:rPr>
                      <m:t>×</m:t>
                    </m:r>
                    <m:sSubSup>
                      <m:sSubSupPr>
                        <m:ctrlPr>
                          <w:rPr>
                            <w:rFonts w:ascii="Cambria Math" w:eastAsia="Times New Roman" w:hAnsi="Cambria Math"/>
                            <w:i/>
                            <w:szCs w:val="20"/>
                            <w:lang w:val="en-US"/>
                          </w:rPr>
                        </m:ctrlPr>
                      </m:sSubSupPr>
                      <m:e>
                        <m:r>
                          <w:rPr>
                            <w:rFonts w:ascii="Cambria Math" w:eastAsia="Times New Roman" w:hAnsi="Cambria Math"/>
                            <w:szCs w:val="20"/>
                            <w:lang w:val="en-GB"/>
                          </w:rPr>
                          <m:t>Ц</m:t>
                        </m:r>
                      </m:e>
                      <m:sub>
                        <m:r>
                          <w:rPr>
                            <w:rFonts w:ascii="Cambria Math" w:eastAsia="Times New Roman" w:hAnsi="Cambria Math"/>
                            <w:szCs w:val="20"/>
                            <w:lang w:val="en-US"/>
                          </w:rPr>
                          <m:t>ar</m:t>
                        </m:r>
                        <m:r>
                          <w:rPr>
                            <w:rFonts w:ascii="Cambria Math" w:eastAsia="Times New Roman" w:hAnsi="Cambria Math"/>
                            <w:szCs w:val="20"/>
                            <w:lang w:val="en-GB"/>
                          </w:rPr>
                          <m:t>,</m:t>
                        </m:r>
                        <m:r>
                          <w:rPr>
                            <w:rFonts w:ascii="Cambria Math" w:eastAsia="Times New Roman" w:hAnsi="Cambria Math"/>
                            <w:szCs w:val="20"/>
                            <w:lang w:val="en-US"/>
                          </w:rPr>
                          <m:t>m</m:t>
                        </m:r>
                      </m:sub>
                      <m:sup>
                        <m:r>
                          <w:rPr>
                            <w:rFonts w:ascii="Cambria Math" w:eastAsia="Times New Roman" w:hAnsi="Cambria Math"/>
                            <w:szCs w:val="20"/>
                            <w:lang w:val="en-US"/>
                          </w:rPr>
                          <m:t>DR</m:t>
                        </m:r>
                      </m:sup>
                    </m:sSubSup>
                    <m:r>
                      <w:rPr>
                        <w:rFonts w:ascii="Cambria Math" w:eastAsia="Times New Roman" w:hAnsi="Cambria Math"/>
                        <w:szCs w:val="20"/>
                        <w:lang w:val="en-GB"/>
                      </w:rPr>
                      <m:t>×</m:t>
                    </m:r>
                    <m:nary>
                      <m:naryPr>
                        <m:chr m:val="∏"/>
                        <m:limLoc m:val="undOvr"/>
                        <m:ctrlPr>
                          <w:rPr>
                            <w:rFonts w:ascii="Cambria Math" w:eastAsia="Times New Roman" w:hAnsi="Cambria Math"/>
                            <w:i/>
                            <w:szCs w:val="20"/>
                            <w:lang w:val="en-GB"/>
                          </w:rPr>
                        </m:ctrlPr>
                      </m:naryPr>
                      <m:sub>
                        <m:r>
                          <w:rPr>
                            <w:rFonts w:ascii="Cambria Math" w:eastAsia="Times New Roman" w:hAnsi="Cambria Math"/>
                            <w:szCs w:val="20"/>
                            <w:lang w:val="en-GB"/>
                          </w:rPr>
                          <m:t>y=Y</m:t>
                        </m:r>
                      </m:sub>
                      <m:sup>
                        <m:r>
                          <w:rPr>
                            <w:rFonts w:ascii="Cambria Math" w:eastAsia="Times New Roman" w:hAnsi="Cambria Math"/>
                            <w:szCs w:val="20"/>
                            <w:lang w:val="en-GB"/>
                          </w:rPr>
                          <m:t>X-1</m:t>
                        </m:r>
                      </m:sup>
                      <m:e>
                        <m:sSub>
                          <m:sSubPr>
                            <m:ctrlPr>
                              <w:rPr>
                                <w:rFonts w:ascii="Cambria Math" w:eastAsia="Times New Roman" w:hAnsi="Cambria Math"/>
                                <w:i/>
                                <w:szCs w:val="20"/>
                                <w:lang w:val="en-GB"/>
                              </w:rPr>
                            </m:ctrlPr>
                          </m:sSubPr>
                          <m:e>
                            <m:r>
                              <w:rPr>
                                <w:rFonts w:ascii="Cambria Math" w:eastAsia="Times New Roman" w:hAnsi="Cambria Math"/>
                                <w:szCs w:val="20"/>
                                <w:lang w:val="en-GB"/>
                              </w:rPr>
                              <m:t>ИПЦ</m:t>
                            </m:r>
                          </m:e>
                          <m:sub>
                            <m:r>
                              <w:rPr>
                                <w:rFonts w:ascii="Cambria Math" w:eastAsia="Times New Roman" w:hAnsi="Cambria Math"/>
                                <w:szCs w:val="20"/>
                                <w:lang w:val="en-GB"/>
                              </w:rPr>
                              <m:t>y</m:t>
                            </m:r>
                          </m:sub>
                        </m:sSub>
                        <m:r>
                          <w:rPr>
                            <w:rFonts w:ascii="Cambria Math" w:eastAsia="Times New Roman" w:hAnsi="Cambria Math"/>
                            <w:szCs w:val="20"/>
                            <w:highlight w:val="yellow"/>
                            <w:lang w:val="en-GB"/>
                          </w:rPr>
                          <m:t>)</m:t>
                        </m:r>
                      </m:e>
                    </m:nary>
                  </m:e>
                </m:nary>
                <m:r>
                  <w:rPr>
                    <w:rFonts w:ascii="Cambria Math" w:eastAsia="Times New Roman" w:hAnsi="Cambria Math"/>
                    <w:szCs w:val="20"/>
                    <w:lang w:val="en-GB"/>
                  </w:rPr>
                  <m:t>,</m:t>
                </m:r>
              </m:oMath>
            </m:oMathPara>
          </w:p>
          <w:p w14:paraId="56B5F63F" w14:textId="77777777" w:rsidR="00B97AE2" w:rsidRPr="0064096F" w:rsidRDefault="00B97AE2" w:rsidP="00B97AE2">
            <w:pPr>
              <w:spacing w:before="120" w:after="120" w:line="240" w:lineRule="auto"/>
              <w:ind w:left="456" w:hanging="425"/>
              <w:jc w:val="both"/>
              <w:rPr>
                <w:rFonts w:ascii="Garamond" w:eastAsiaTheme="minorEastAsia" w:hAnsi="Garamond"/>
                <w:szCs w:val="20"/>
                <w:lang w:eastAsia="ru-RU"/>
              </w:rPr>
            </w:pPr>
            <w:r w:rsidRPr="0064096F">
              <w:rPr>
                <w:rFonts w:ascii="Garamond" w:eastAsia="Times New Roman" w:hAnsi="Garamond"/>
                <w:szCs w:val="20"/>
                <w:lang w:eastAsia="ru-RU"/>
              </w:rPr>
              <w:t xml:space="preserve">где </w:t>
            </w: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eastAsia="ru-RU"/>
                    </w:rPr>
                    <m:t>Ц</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val="en-US" w:eastAsia="ru-RU"/>
                    </w:rPr>
                    <m:t>DR</m:t>
                  </m:r>
                </m:sup>
              </m:sSubSup>
            </m:oMath>
            <w:r w:rsidRPr="0064096F">
              <w:rPr>
                <w:rFonts w:ascii="Garamond" w:eastAsiaTheme="minorEastAsia" w:hAnsi="Garamond"/>
                <w:szCs w:val="20"/>
                <w:lang w:eastAsia="ru-RU"/>
              </w:rPr>
              <w:t xml:space="preserve"> – цена на услуги по управлению изменением режима потребления, определенная в отношении месяца </w:t>
            </w:r>
            <w:r w:rsidRPr="0064096F">
              <w:rPr>
                <w:rFonts w:ascii="Garamond" w:eastAsiaTheme="minorEastAsia" w:hAnsi="Garamond"/>
                <w:i/>
                <w:szCs w:val="20"/>
                <w:lang w:val="en-GB" w:eastAsia="ru-RU"/>
              </w:rPr>
              <w:t>m</w:t>
            </w:r>
            <w:r w:rsidRPr="0064096F">
              <w:rPr>
                <w:rFonts w:ascii="Garamond" w:eastAsiaTheme="minorEastAsia" w:hAnsi="Garamond"/>
                <w:szCs w:val="20"/>
                <w:lang w:eastAsia="ru-RU"/>
              </w:rPr>
              <w:t xml:space="preserve"> и агрегированного объекта управления </w:t>
            </w:r>
            <w:proofErr w:type="spellStart"/>
            <w:r w:rsidRPr="0064096F">
              <w:rPr>
                <w:rFonts w:ascii="Garamond" w:eastAsiaTheme="minorEastAsia" w:hAnsi="Garamond"/>
                <w:i/>
                <w:szCs w:val="20"/>
                <w:lang w:val="en-US" w:eastAsia="ru-RU"/>
              </w:rPr>
              <w:t>ar</w:t>
            </w:r>
            <w:proofErr w:type="spellEnd"/>
            <w:r w:rsidRPr="0064096F">
              <w:rPr>
                <w:rFonts w:ascii="Garamond" w:eastAsiaTheme="minorEastAsia" w:hAnsi="Garamond"/>
                <w:szCs w:val="20"/>
                <w:lang w:eastAsia="ru-RU"/>
              </w:rPr>
              <w:t xml:space="preserve"> по итогам соответствующего отбора ресурса, передаваемая СО в КО в соответствии с </w:t>
            </w:r>
            <w:r w:rsidRPr="0064096F">
              <w:rPr>
                <w:rFonts w:ascii="Garamond" w:eastAsia="Times New Roman" w:hAnsi="Garamond"/>
                <w:color w:val="000000"/>
                <w:szCs w:val="20"/>
              </w:rPr>
              <w:t>соглашением о взаимодействии на оптовом рынке, заключаемым между КО и СО</w:t>
            </w:r>
            <w:r w:rsidRPr="0064096F">
              <w:rPr>
                <w:rFonts w:ascii="Garamond" w:eastAsiaTheme="minorEastAsia" w:hAnsi="Garamond"/>
                <w:szCs w:val="20"/>
                <w:lang w:eastAsia="ru-RU"/>
              </w:rPr>
              <w:t>;</w:t>
            </w:r>
          </w:p>
          <w:p w14:paraId="1DB4B46B" w14:textId="77777777" w:rsidR="00B97AE2" w:rsidRPr="0064096F" w:rsidRDefault="007B523F" w:rsidP="00B97AE2">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V</m:t>
                  </m: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m</m:t>
                  </m:r>
                </m:sub>
                <m:sup>
                  <m:r>
                    <w:rPr>
                      <w:rFonts w:ascii="Cambria Math" w:eastAsiaTheme="minorEastAsia" w:hAnsi="Cambria Math"/>
                      <w:szCs w:val="20"/>
                      <w:lang w:eastAsia="ru-RU"/>
                    </w:rPr>
                    <m:t xml:space="preserve">штраф </m:t>
                  </m:r>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m:t>
                  </m:r>
                </m:sup>
              </m:sSubSup>
            </m:oMath>
            <w:r w:rsidR="00B97AE2" w:rsidRPr="0064096F">
              <w:rPr>
                <w:rFonts w:ascii="Garamond" w:eastAsiaTheme="minorEastAsia" w:hAnsi="Garamond"/>
                <w:szCs w:val="20"/>
                <w:lang w:eastAsia="ru-RU"/>
              </w:rPr>
              <w:t xml:space="preserve"> – объем превышения невыполнения снижения потребления относительно договорных значений над договорным объемом снижения потребления электрической энергии агрегированного объекта управления </w:t>
            </w:r>
            <w:proofErr w:type="spellStart"/>
            <w:r w:rsidR="00B97AE2" w:rsidRPr="0064096F">
              <w:rPr>
                <w:rFonts w:ascii="Garamond" w:eastAsiaTheme="minorEastAsia" w:hAnsi="Garamond"/>
                <w:i/>
                <w:szCs w:val="20"/>
                <w:lang w:val="en-US" w:eastAsia="ru-RU"/>
              </w:rPr>
              <w:t>ar</w:t>
            </w:r>
            <w:proofErr w:type="spellEnd"/>
            <w:r w:rsidR="00B97AE2" w:rsidRPr="0064096F">
              <w:rPr>
                <w:rFonts w:ascii="Garamond" w:eastAsiaTheme="minorEastAsia" w:hAnsi="Garamond"/>
                <w:i/>
                <w:szCs w:val="20"/>
                <w:lang w:eastAsia="ru-RU"/>
              </w:rPr>
              <w:t xml:space="preserve"> </w:t>
            </w:r>
            <w:r w:rsidR="00B97AE2" w:rsidRPr="0064096F">
              <w:rPr>
                <w:rFonts w:ascii="Garamond" w:eastAsiaTheme="minorEastAsia" w:hAnsi="Garamond"/>
                <w:szCs w:val="20"/>
                <w:lang w:eastAsia="ru-RU"/>
              </w:rPr>
              <w:t xml:space="preserve">в месяце </w:t>
            </w:r>
            <w:r w:rsidR="00B97AE2" w:rsidRPr="0064096F">
              <w:rPr>
                <w:rFonts w:ascii="Garamond" w:eastAsiaTheme="minorEastAsia" w:hAnsi="Garamond"/>
                <w:i/>
                <w:szCs w:val="20"/>
                <w:lang w:val="en-US" w:eastAsia="ru-RU"/>
              </w:rPr>
              <w:t>m</w:t>
            </w:r>
            <w:r w:rsidR="00B97AE2" w:rsidRPr="0064096F">
              <w:rPr>
                <w:rFonts w:ascii="Garamond" w:eastAsiaTheme="minorEastAsia" w:hAnsi="Garamond"/>
                <w:szCs w:val="20"/>
                <w:lang w:eastAsia="ru-RU"/>
              </w:rPr>
              <w:t xml:space="preserve">, определенный в соответствии </w:t>
            </w:r>
            <w:r w:rsidR="00B97AE2" w:rsidRPr="0064096F">
              <w:rPr>
                <w:rFonts w:ascii="Garamond" w:eastAsiaTheme="minorEastAsia" w:hAnsi="Garamond"/>
                <w:bCs/>
                <w:iCs/>
                <w:szCs w:val="20"/>
                <w:lang w:eastAsia="ru-RU"/>
              </w:rPr>
              <w:t xml:space="preserve">с </w:t>
            </w:r>
            <w:r w:rsidR="00B97AE2" w:rsidRPr="0064096F">
              <w:rPr>
                <w:rFonts w:ascii="Garamond" w:eastAsiaTheme="minorEastAsia" w:hAnsi="Garamond"/>
                <w:bCs/>
                <w:i/>
                <w:iCs/>
                <w:szCs w:val="20"/>
                <w:lang w:eastAsia="ru-RU"/>
              </w:rPr>
              <w:t xml:space="preserve">Регламентом участия на оптовом рынке исполнителей услуг по управлению изменением режима потребления </w:t>
            </w:r>
            <w:r w:rsidR="00B97AE2" w:rsidRPr="0064096F">
              <w:rPr>
                <w:rFonts w:ascii="Garamond" w:eastAsiaTheme="minorEastAsia" w:hAnsi="Garamond"/>
                <w:bCs/>
                <w:iCs/>
                <w:szCs w:val="20"/>
                <w:lang w:eastAsia="ru-RU"/>
              </w:rPr>
              <w:t>(Приложение № 19.9.2 к</w:t>
            </w:r>
            <w:r w:rsidR="00B97AE2" w:rsidRPr="0064096F">
              <w:rPr>
                <w:rFonts w:ascii="Garamond" w:eastAsiaTheme="minorEastAsia" w:hAnsi="Garamond"/>
                <w:bCs/>
                <w:i/>
                <w:iCs/>
                <w:szCs w:val="20"/>
                <w:lang w:eastAsia="ru-RU"/>
              </w:rPr>
              <w:t xml:space="preserve"> Договору о присоединении к торговой системе оптового рынка</w:t>
            </w:r>
            <w:r w:rsidR="00B97AE2" w:rsidRPr="0064096F">
              <w:rPr>
                <w:rFonts w:ascii="Garamond" w:eastAsiaTheme="minorEastAsia" w:hAnsi="Garamond"/>
                <w:bCs/>
                <w:iCs/>
                <w:szCs w:val="20"/>
                <w:lang w:eastAsia="ru-RU"/>
              </w:rPr>
              <w:t xml:space="preserve">) и </w:t>
            </w:r>
            <w:r w:rsidR="00B97AE2" w:rsidRPr="0064096F">
              <w:rPr>
                <w:rFonts w:ascii="Garamond" w:eastAsiaTheme="minorEastAsia" w:hAnsi="Garamond"/>
                <w:szCs w:val="20"/>
                <w:lang w:eastAsia="ru-RU"/>
              </w:rPr>
              <w:t xml:space="preserve">передаваемый СО в КО в соответствии с </w:t>
            </w:r>
            <w:r w:rsidR="00B97AE2" w:rsidRPr="0064096F">
              <w:rPr>
                <w:rFonts w:ascii="Garamond" w:eastAsia="Times New Roman" w:hAnsi="Garamond"/>
                <w:color w:val="000000"/>
                <w:szCs w:val="20"/>
              </w:rPr>
              <w:t>соглашением о взаимодействии на оптовом рынке, заключаемым между КО и СО</w:t>
            </w:r>
            <w:r w:rsidR="00B97AE2" w:rsidRPr="0064096F">
              <w:rPr>
                <w:rFonts w:ascii="Garamond" w:eastAsiaTheme="minorEastAsia" w:hAnsi="Garamond"/>
                <w:szCs w:val="20"/>
                <w:lang w:eastAsia="ru-RU"/>
              </w:rPr>
              <w:t>;</w:t>
            </w:r>
          </w:p>
          <w:p w14:paraId="387A2511" w14:textId="078AA688" w:rsidR="00B97AE2" w:rsidRDefault="007B523F" w:rsidP="00B97AE2">
            <w:pPr>
              <w:spacing w:before="120" w:after="120" w:line="240" w:lineRule="auto"/>
              <w:ind w:left="456"/>
              <w:jc w:val="both"/>
              <w:rPr>
                <w:rFonts w:ascii="Garamond" w:eastAsiaTheme="minorEastAsia" w:hAnsi="Garamond"/>
                <w:lang w:eastAsia="ru-RU"/>
              </w:rPr>
            </w:pPr>
            <m:oMath>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длит</m:t>
                      </m:r>
                    </m:sup>
                  </m:sSubSup>
                </m:num>
                <m:den>
                  <m:r>
                    <w:rPr>
                      <w:rFonts w:ascii="Cambria Math" w:eastAsiaTheme="minorEastAsia" w:hAnsi="Cambria Math"/>
                      <w:szCs w:val="20"/>
                      <w:highlight w:val="yellow"/>
                      <w:lang w:eastAsia="ru-RU"/>
                    </w:rPr>
                    <m:t>4</m:t>
                  </m:r>
                </m:den>
              </m:f>
            </m:oMath>
            <w:r w:rsidR="00B97AE2" w:rsidRPr="00B25B12">
              <w:rPr>
                <w:rFonts w:ascii="Garamond" w:eastAsiaTheme="minorEastAsia" w:hAnsi="Garamond"/>
                <w:highlight w:val="yellow"/>
                <w:lang w:eastAsia="ru-RU"/>
              </w:rPr>
              <w:t xml:space="preserve"> – </w:t>
            </w:r>
            <w:r w:rsidR="00B97AE2" w:rsidRPr="00BF6546">
              <w:rPr>
                <w:rFonts w:ascii="Garamond" w:eastAsiaTheme="minorEastAsia" w:hAnsi="Garamond"/>
                <w:highlight w:val="yellow"/>
                <w:lang w:eastAsia="ru-RU"/>
              </w:rPr>
              <w:t>отношение количества часов непрерывного снижения потребления электричес</w:t>
            </w:r>
            <w:r w:rsidR="00B97AE2">
              <w:rPr>
                <w:rFonts w:ascii="Garamond" w:eastAsiaTheme="minorEastAsia" w:hAnsi="Garamond"/>
                <w:highlight w:val="yellow"/>
                <w:lang w:eastAsia="ru-RU"/>
              </w:rPr>
              <w:t xml:space="preserve">кой энергии в месяце </w:t>
            </w:r>
            <w:r w:rsidR="00B97AE2" w:rsidRPr="000646D7">
              <w:rPr>
                <w:rFonts w:ascii="Garamond" w:eastAsiaTheme="minorEastAsia" w:hAnsi="Garamond"/>
                <w:i/>
                <w:highlight w:val="yellow"/>
                <w:lang w:eastAsia="ru-RU"/>
              </w:rPr>
              <w:t>m</w:t>
            </w:r>
            <w:r w:rsidR="00B97AE2">
              <w:rPr>
                <w:rFonts w:ascii="Garamond" w:eastAsiaTheme="minorEastAsia" w:hAnsi="Garamond"/>
                <w:i/>
                <w:highlight w:val="yellow"/>
                <w:lang w:eastAsia="ru-RU"/>
              </w:rPr>
              <w:t xml:space="preserve">, </w:t>
            </w:r>
            <w:r w:rsidR="00B97AE2" w:rsidRPr="00DD7391">
              <w:rPr>
                <w:rFonts w:ascii="Garamond" w:eastAsiaTheme="minorEastAsia" w:hAnsi="Garamond"/>
                <w:highlight w:val="yellow"/>
                <w:lang w:eastAsia="ru-RU"/>
              </w:rPr>
              <w:t>указанного в отношении</w:t>
            </w:r>
            <w:r w:rsidR="00B97AE2">
              <w:rPr>
                <w:rFonts w:ascii="Garamond" w:eastAsiaTheme="minorEastAsia" w:hAnsi="Garamond"/>
                <w:highlight w:val="yellow"/>
                <w:lang w:eastAsia="ru-RU"/>
              </w:rPr>
              <w:t xml:space="preserve"> </w:t>
            </w:r>
            <w:r w:rsidR="00B97AE2" w:rsidRPr="000646D7">
              <w:rPr>
                <w:rFonts w:ascii="Garamond" w:eastAsiaTheme="minorEastAsia" w:hAnsi="Garamond"/>
                <w:highlight w:val="yellow"/>
                <w:lang w:eastAsia="ru-RU"/>
              </w:rPr>
              <w:t>а</w:t>
            </w:r>
            <w:r w:rsidR="00B97AE2">
              <w:rPr>
                <w:rFonts w:ascii="Garamond" w:eastAsiaTheme="minorEastAsia" w:hAnsi="Garamond"/>
                <w:highlight w:val="yellow"/>
                <w:lang w:eastAsia="ru-RU"/>
              </w:rPr>
              <w:t>грегированного объекта</w:t>
            </w:r>
            <w:r w:rsidR="00B97AE2" w:rsidRPr="00BF6546">
              <w:rPr>
                <w:rFonts w:ascii="Garamond" w:eastAsiaTheme="minorEastAsia" w:hAnsi="Garamond"/>
                <w:highlight w:val="yellow"/>
                <w:lang w:eastAsia="ru-RU"/>
              </w:rPr>
              <w:t xml:space="preserve"> управления </w:t>
            </w:r>
            <w:proofErr w:type="spellStart"/>
            <w:r w:rsidR="00B97AE2" w:rsidRPr="00BF6546">
              <w:rPr>
                <w:rFonts w:ascii="Garamond" w:eastAsiaTheme="minorEastAsia" w:hAnsi="Garamond"/>
                <w:i/>
                <w:highlight w:val="yellow"/>
                <w:lang w:val="en-US" w:eastAsia="ru-RU"/>
              </w:rPr>
              <w:t>ar</w:t>
            </w:r>
            <w:proofErr w:type="spellEnd"/>
            <w:r w:rsidR="00B97AE2">
              <w:rPr>
                <w:rFonts w:ascii="Garamond" w:eastAsiaTheme="minorEastAsia" w:hAnsi="Garamond"/>
                <w:i/>
                <w:highlight w:val="yellow"/>
                <w:lang w:eastAsia="ru-RU"/>
              </w:rPr>
              <w:t xml:space="preserve"> </w:t>
            </w:r>
            <w:r w:rsidR="00B97AE2" w:rsidRPr="00B25B12">
              <w:rPr>
                <w:rFonts w:ascii="Garamond" w:eastAsiaTheme="minorEastAsia" w:hAnsi="Garamond"/>
                <w:highlight w:val="yellow"/>
                <w:lang w:eastAsia="ru-RU"/>
              </w:rPr>
              <w:t xml:space="preserve">в приложении 1 к </w:t>
            </w:r>
            <w:r w:rsidR="00963098">
              <w:rPr>
                <w:rFonts w:ascii="Garamond" w:eastAsiaTheme="minorEastAsia" w:hAnsi="Garamond"/>
                <w:highlight w:val="yellow"/>
                <w:lang w:eastAsia="ru-RU"/>
              </w:rPr>
              <w:t>д</w:t>
            </w:r>
            <w:r w:rsidR="00B97AE2" w:rsidRPr="00B25B12">
              <w:rPr>
                <w:rFonts w:ascii="Garamond" w:eastAsiaTheme="minorEastAsia" w:hAnsi="Garamond"/>
                <w:highlight w:val="yellow"/>
                <w:lang w:eastAsia="ru-RU"/>
              </w:rPr>
              <w:t>оговору оказания услуг по управлению изменением режима потребления</w:t>
            </w:r>
            <w:r w:rsidR="00B97AE2">
              <w:rPr>
                <w:rFonts w:ascii="Garamond" w:eastAsiaTheme="minorEastAsia" w:hAnsi="Garamond"/>
                <w:highlight w:val="yellow"/>
                <w:lang w:eastAsia="ru-RU"/>
              </w:rPr>
              <w:t xml:space="preserve"> (</w:t>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длит</m:t>
                  </m:r>
                </m:sup>
              </m:sSubSup>
            </m:oMath>
            <w:r w:rsidR="00B97AE2">
              <w:rPr>
                <w:rFonts w:ascii="Garamond" w:eastAsiaTheme="minorEastAsia" w:hAnsi="Garamond"/>
                <w:highlight w:val="yellow"/>
                <w:lang w:eastAsia="ru-RU"/>
              </w:rPr>
              <w:t>),</w:t>
            </w:r>
            <w:r w:rsidR="00B97AE2" w:rsidRPr="00BF6546">
              <w:rPr>
                <w:rFonts w:ascii="Garamond" w:eastAsiaTheme="minorEastAsia" w:hAnsi="Garamond"/>
                <w:highlight w:val="yellow"/>
                <w:lang w:eastAsia="ru-RU"/>
              </w:rPr>
              <w:t xml:space="preserve"> к максимальному количеству часов снижения (4 часа)</w:t>
            </w:r>
            <w:r w:rsidR="00B97AE2" w:rsidRPr="00B25B12">
              <w:rPr>
                <w:rFonts w:ascii="Garamond" w:eastAsiaTheme="minorEastAsia" w:hAnsi="Garamond"/>
                <w:highlight w:val="yellow"/>
                <w:lang w:eastAsia="ru-RU"/>
              </w:rPr>
              <w:t>;</w:t>
            </w:r>
          </w:p>
          <w:p w14:paraId="40ECDFDB" w14:textId="77777777" w:rsidR="00B97AE2" w:rsidRPr="004D63EE" w:rsidRDefault="007B523F" w:rsidP="00B97AE2">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t>
                  </m:r>
                  <m:r>
                    <w:rPr>
                      <w:rFonts w:ascii="Cambria Math" w:eastAsia="Times New Roman" w:hAnsi="Cambria Math"/>
                      <w:szCs w:val="20"/>
                      <w:highlight w:val="yellow"/>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rPr>
                    <m:t xml:space="preserve">штраф </m:t>
                  </m:r>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взвеш </m:t>
                  </m:r>
                </m:sup>
              </m:sSubSup>
              <m:r>
                <w:rPr>
                  <w:rFonts w:ascii="Cambria Math" w:eastAsiaTheme="minorEastAsia" w:hAnsi="Cambria Math"/>
                  <w:highlight w:val="yellow"/>
                  <w:lang w:eastAsia="ru-RU"/>
                </w:rPr>
                <m:t>=</m:t>
              </m:r>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t>
                  </m:r>
                  <m:r>
                    <w:rPr>
                      <w:rFonts w:ascii="Cambria Math" w:eastAsia="Times New Roman" w:hAnsi="Cambria Math"/>
                      <w:szCs w:val="20"/>
                      <w:highlight w:val="yellow"/>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rPr>
                    <m:t xml:space="preserve">штраф </m:t>
                  </m:r>
                  <m:r>
                    <w:rPr>
                      <w:rFonts w:ascii="Cambria Math" w:eastAsia="Times New Roman" w:hAnsi="Cambria Math"/>
                      <w:szCs w:val="20"/>
                      <w:highlight w:val="yellow"/>
                      <w:lang w:val="en-GB"/>
                    </w:rPr>
                    <m:t>DR</m:t>
                  </m:r>
                </m:sup>
              </m:sSubSup>
              <m:r>
                <w:rPr>
                  <w:rFonts w:ascii="Cambria Math" w:eastAsiaTheme="minorEastAsia" w:hAnsi="Cambria Math"/>
                  <w:szCs w:val="20"/>
                  <w:highlight w:val="yellow"/>
                  <w:lang w:eastAsia="ru-RU"/>
                </w:rPr>
                <m:t>×</m:t>
              </m:r>
              <m:f>
                <m:fPr>
                  <m:ctrlPr>
                    <w:rPr>
                      <w:rFonts w:ascii="Cambria Math" w:eastAsiaTheme="minorEastAsia" w:hAnsi="Cambria Math"/>
                      <w:i/>
                      <w:szCs w:val="20"/>
                      <w:highlight w:val="yellow"/>
                      <w:lang w:val="en-US" w:eastAsia="ru-RU"/>
                    </w:rPr>
                  </m:ctrlPr>
                </m:fPr>
                <m:num>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T</m:t>
                      </m:r>
                    </m:e>
                    <m:sub>
                      <m:r>
                        <w:rPr>
                          <w:rFonts w:ascii="Cambria Math" w:eastAsiaTheme="minorEastAsia" w:hAnsi="Cambria Math"/>
                          <w:szCs w:val="20"/>
                          <w:highlight w:val="yellow"/>
                          <w:lang w:val="en-US" w:eastAsia="ru-RU"/>
                        </w:rPr>
                        <m:t>ar</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m</m:t>
                      </m:r>
                    </m:sub>
                    <m:sup>
                      <m:r>
                        <w:rPr>
                          <w:rFonts w:ascii="Cambria Math" w:eastAsiaTheme="minorEastAsia" w:hAnsi="Cambria Math"/>
                          <w:szCs w:val="20"/>
                          <w:highlight w:val="yellow"/>
                          <w:lang w:eastAsia="ru-RU"/>
                        </w:rPr>
                        <m:t>длит</m:t>
                      </m:r>
                    </m:sup>
                  </m:sSubSup>
                </m:num>
                <m:den>
                  <m:r>
                    <w:rPr>
                      <w:rFonts w:ascii="Cambria Math" w:eastAsiaTheme="minorEastAsia" w:hAnsi="Cambria Math"/>
                      <w:szCs w:val="20"/>
                      <w:highlight w:val="yellow"/>
                      <w:lang w:eastAsia="ru-RU"/>
                    </w:rPr>
                    <m:t>4</m:t>
                  </m:r>
                </m:den>
              </m:f>
            </m:oMath>
            <w:r w:rsidR="00B97AE2" w:rsidRPr="00C92D34">
              <w:rPr>
                <w:rFonts w:ascii="Garamond" w:eastAsia="Times New Roman" w:hAnsi="Garamond"/>
                <w:szCs w:val="20"/>
                <w:highlight w:val="yellow"/>
              </w:rPr>
              <w:t xml:space="preserve"> </w:t>
            </w:r>
            <w:r w:rsidR="00B97AE2" w:rsidRPr="00B216A4">
              <w:rPr>
                <w:rFonts w:ascii="Garamond" w:eastAsia="Times New Roman" w:hAnsi="Garamond"/>
                <w:szCs w:val="20"/>
                <w:highlight w:val="yellow"/>
              </w:rPr>
              <w:t>–</w:t>
            </w:r>
            <w:r w:rsidR="00B97AE2" w:rsidRPr="00C92D34">
              <w:rPr>
                <w:rFonts w:ascii="Garamond" w:eastAsia="Times New Roman" w:hAnsi="Garamond"/>
                <w:szCs w:val="20"/>
                <w:highlight w:val="yellow"/>
              </w:rPr>
              <w:t xml:space="preserve"> </w:t>
            </w:r>
            <w:r w:rsidR="00B97AE2" w:rsidRPr="00C92D34">
              <w:rPr>
                <w:rFonts w:ascii="Garamond" w:eastAsiaTheme="minorEastAsia" w:hAnsi="Garamond"/>
                <w:highlight w:val="yellow"/>
                <w:lang w:eastAsia="ru-RU"/>
              </w:rPr>
              <w:t xml:space="preserve">взвешенный по часам объем превышения невыполнения снижения потребления относительно договорных значений над договорным объемом снижения потребления электрической энергии агрегированного объекта управления </w:t>
            </w:r>
            <w:proofErr w:type="spellStart"/>
            <w:r w:rsidR="00B97AE2" w:rsidRPr="00C92D34">
              <w:rPr>
                <w:rFonts w:ascii="Garamond" w:eastAsiaTheme="minorEastAsia" w:hAnsi="Garamond"/>
                <w:i/>
                <w:highlight w:val="yellow"/>
                <w:lang w:val="en-US" w:eastAsia="ru-RU"/>
              </w:rPr>
              <w:t>ar</w:t>
            </w:r>
            <w:proofErr w:type="spellEnd"/>
            <w:r w:rsidR="00B97AE2" w:rsidRPr="00C92D34">
              <w:rPr>
                <w:rFonts w:ascii="Garamond" w:eastAsiaTheme="minorEastAsia" w:hAnsi="Garamond"/>
                <w:i/>
                <w:highlight w:val="yellow"/>
                <w:lang w:eastAsia="ru-RU"/>
              </w:rPr>
              <w:t xml:space="preserve"> </w:t>
            </w:r>
            <w:r w:rsidR="00B97AE2" w:rsidRPr="00C92D34">
              <w:rPr>
                <w:rFonts w:ascii="Garamond" w:eastAsiaTheme="minorEastAsia" w:hAnsi="Garamond"/>
                <w:highlight w:val="yellow"/>
                <w:lang w:eastAsia="ru-RU"/>
              </w:rPr>
              <w:t xml:space="preserve">в месяце </w:t>
            </w:r>
            <w:r w:rsidR="00B97AE2" w:rsidRPr="00C92D34">
              <w:rPr>
                <w:rFonts w:ascii="Garamond" w:eastAsiaTheme="minorEastAsia" w:hAnsi="Garamond"/>
                <w:i/>
                <w:highlight w:val="yellow"/>
                <w:lang w:val="en-US" w:eastAsia="ru-RU"/>
              </w:rPr>
              <w:t>m</w:t>
            </w:r>
            <w:r w:rsidR="00B97AE2" w:rsidRPr="00B216A4">
              <w:rPr>
                <w:rFonts w:ascii="Garamond" w:eastAsiaTheme="minorEastAsia" w:hAnsi="Garamond"/>
                <w:lang w:eastAsia="ru-RU"/>
              </w:rPr>
              <w:t>;</w:t>
            </w:r>
          </w:p>
          <w:p w14:paraId="5A54B6DD" w14:textId="77777777" w:rsidR="00B97AE2" w:rsidRPr="000355F7" w:rsidRDefault="00B97AE2" w:rsidP="00B97AE2">
            <w:pPr>
              <w:spacing w:before="120" w:after="120" w:line="240" w:lineRule="auto"/>
              <w:ind w:left="672"/>
              <w:jc w:val="both"/>
              <w:rPr>
                <w:rFonts w:ascii="Garamond" w:eastAsia="Times New Roman" w:hAnsi="Garamond"/>
                <w:szCs w:val="20"/>
                <w:lang w:val="en-GB"/>
              </w:rPr>
            </w:pPr>
            <w:r w:rsidRPr="004D63EE">
              <w:rPr>
                <w:rFonts w:ascii="Garamond" w:eastAsia="Times New Roman" w:hAnsi="Garamond"/>
                <w:szCs w:val="20"/>
                <w:lang w:val="en-GB"/>
              </w:rPr>
              <w:t>…</w:t>
            </w:r>
          </w:p>
        </w:tc>
      </w:tr>
      <w:tr w:rsidR="00592666" w14:paraId="09BF5288" w14:textId="77777777" w:rsidTr="00A85191">
        <w:trPr>
          <w:trHeight w:val="435"/>
        </w:trPr>
        <w:tc>
          <w:tcPr>
            <w:tcW w:w="847" w:type="dxa"/>
            <w:vAlign w:val="center"/>
          </w:tcPr>
          <w:p w14:paraId="1041869C" w14:textId="77777777" w:rsidR="00592666" w:rsidRDefault="00592666" w:rsidP="00B97AE2">
            <w:pPr>
              <w:widowControl w:val="0"/>
              <w:spacing w:after="0"/>
              <w:jc w:val="center"/>
              <w:rPr>
                <w:rFonts w:ascii="Garamond" w:eastAsiaTheme="minorHAnsi" w:hAnsi="Garamond" w:cs="Calibri"/>
                <w:b/>
              </w:rPr>
            </w:pPr>
            <w:r>
              <w:rPr>
                <w:rFonts w:ascii="Garamond" w:eastAsiaTheme="minorHAnsi" w:hAnsi="Garamond" w:cs="Calibri"/>
                <w:b/>
              </w:rPr>
              <w:lastRenderedPageBreak/>
              <w:t>Приложение 89</w:t>
            </w:r>
          </w:p>
        </w:tc>
        <w:tc>
          <w:tcPr>
            <w:tcW w:w="6949" w:type="dxa"/>
          </w:tcPr>
          <w:p w14:paraId="3CD5BAA8" w14:textId="77777777" w:rsidR="00592666" w:rsidRDefault="00592666" w:rsidP="00B97AE2">
            <w:pPr>
              <w:widowControl w:val="0"/>
              <w:spacing w:before="180" w:after="60"/>
              <w:ind w:firstLine="709"/>
              <w:jc w:val="both"/>
              <w:outlineLvl w:val="2"/>
              <w:rPr>
                <w:rFonts w:ascii="Garamond" w:hAnsi="Garamond"/>
                <w:b/>
                <w:color w:val="000000"/>
              </w:rPr>
            </w:pPr>
            <w:r>
              <w:rPr>
                <w:rFonts w:ascii="Garamond" w:hAnsi="Garamond"/>
                <w:b/>
                <w:color w:val="000000"/>
              </w:rPr>
              <w:t xml:space="preserve">Порядок взаимодействия ЦФР, уполномоченной кредитной организации и участников оптового рынка при проведении расчетов по </w:t>
            </w:r>
            <w:r w:rsidRPr="00963098">
              <w:rPr>
                <w:rFonts w:ascii="Garamond" w:hAnsi="Garamond"/>
                <w:b/>
                <w:color w:val="000000"/>
                <w:highlight w:val="yellow"/>
              </w:rPr>
              <w:t>о</w:t>
            </w:r>
            <w:r>
              <w:rPr>
                <w:rFonts w:ascii="Garamond" w:hAnsi="Garamond"/>
                <w:b/>
                <w:color w:val="000000"/>
              </w:rPr>
              <w:t>плате штрафов по договорам купли-продажи (поставки) мощности</w:t>
            </w:r>
          </w:p>
          <w:p w14:paraId="6E668A68"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 xml:space="preserve">Расчеты по обязательствам участников оптового рынка по </w:t>
            </w:r>
            <w:r w:rsidRPr="00963098">
              <w:rPr>
                <w:rFonts w:ascii="Garamond" w:hAnsi="Garamond"/>
                <w:color w:val="000000"/>
                <w:highlight w:val="yellow"/>
              </w:rPr>
              <w:t>о</w:t>
            </w:r>
            <w:r>
              <w:rPr>
                <w:rFonts w:ascii="Garamond" w:hAnsi="Garamond"/>
                <w:color w:val="000000"/>
              </w:rPr>
              <w:t>плате:</w:t>
            </w:r>
          </w:p>
          <w:p w14:paraId="6ED8ADA4"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r>
              <w:rPr>
                <w:rFonts w:ascii="Garamond" w:hAnsi="Garamond"/>
                <w:color w:val="000000"/>
              </w:rPr>
              <w:tab/>
              <w:t xml:space="preserve">штрафа за невыполнение участником оптового рынка обязательств по поставке мощности по договору купли-продажи мощности по результатам конкурентного отбора мощности, взыскиваемого в случае </w:t>
            </w:r>
            <w:proofErr w:type="spellStart"/>
            <w:r>
              <w:rPr>
                <w:rFonts w:ascii="Garamond" w:hAnsi="Garamond"/>
                <w:color w:val="000000"/>
              </w:rPr>
              <w:t>непоставки</w:t>
            </w:r>
            <w:proofErr w:type="spellEnd"/>
            <w:r>
              <w:rPr>
                <w:rFonts w:ascii="Garamond" w:hAnsi="Garamond"/>
                <w:color w:val="000000"/>
              </w:rPr>
              <w:t xml:space="preserve"> или недопоставки мощности по такому договору;</w:t>
            </w:r>
          </w:p>
          <w:p w14:paraId="098A6225"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p>
          <w:p w14:paraId="1CE3D8C5"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r>
              <w:rPr>
                <w:rFonts w:ascii="Garamond" w:hAnsi="Garamond"/>
                <w:color w:val="000000"/>
              </w:rPr>
              <w:tab/>
              <w:t>штрафа за недостоверность заверений по ДПМ ВИЭ;</w:t>
            </w:r>
          </w:p>
          <w:p w14:paraId="6BFFC14D"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r>
              <w:rPr>
                <w:rFonts w:ascii="Garamond" w:hAnsi="Garamond"/>
                <w:color w:val="000000"/>
              </w:rPr>
              <w:tab/>
              <w:t>штрафа за невыполнение продавцом требований по обеспечению исполнения обязательств по ДПМ ВИЭ / ДПМ ТБО в случаях, порядке и сроки, предусмотренные Договором о присоединении к торговой системе оптового рынка</w:t>
            </w:r>
            <w:r w:rsidRPr="00963098">
              <w:rPr>
                <w:rFonts w:ascii="Garamond" w:hAnsi="Garamond"/>
                <w:color w:val="000000"/>
                <w:highlight w:val="yellow"/>
              </w:rPr>
              <w:t>, –</w:t>
            </w:r>
            <w:r>
              <w:rPr>
                <w:rFonts w:ascii="Garamond" w:hAnsi="Garamond"/>
                <w:color w:val="000000"/>
              </w:rPr>
              <w:t xml:space="preserve"> </w:t>
            </w:r>
          </w:p>
          <w:p w14:paraId="4DA7889B" w14:textId="77777777" w:rsidR="00592666" w:rsidRDefault="00592666" w:rsidP="00963098">
            <w:pPr>
              <w:widowControl w:val="0"/>
              <w:spacing w:before="180" w:after="60"/>
              <w:jc w:val="both"/>
              <w:outlineLvl w:val="2"/>
              <w:rPr>
                <w:rFonts w:ascii="Garamond" w:hAnsi="Garamond"/>
                <w:color w:val="000000"/>
              </w:rPr>
            </w:pPr>
            <w:r>
              <w:rPr>
                <w:rFonts w:ascii="Garamond" w:hAnsi="Garamond"/>
                <w:color w:val="000000"/>
              </w:rPr>
              <w:t>проводятся в порядке, предусмотренном настоящим приложением.</w:t>
            </w:r>
          </w:p>
          <w:p w14:paraId="2F306FDC" w14:textId="77777777" w:rsidR="00592666" w:rsidRDefault="00592666" w:rsidP="00B97AE2">
            <w:pPr>
              <w:pStyle w:val="a4"/>
              <w:ind w:firstLine="540"/>
              <w:rPr>
                <w:color w:val="000000"/>
                <w:szCs w:val="22"/>
                <w:lang w:val="ru-RU"/>
              </w:rPr>
            </w:pPr>
            <w:r>
              <w:rPr>
                <w:color w:val="000000"/>
                <w:szCs w:val="22"/>
                <w:lang w:val="ru-RU"/>
              </w:rPr>
              <w:t>Далее по тексту настоящего приложения:</w:t>
            </w:r>
          </w:p>
          <w:p w14:paraId="704024AF" w14:textId="77777777" w:rsidR="00592666" w:rsidRDefault="00592666" w:rsidP="00B97AE2">
            <w:pPr>
              <w:pStyle w:val="a4"/>
              <w:numPr>
                <w:ilvl w:val="0"/>
                <w:numId w:val="37"/>
              </w:numPr>
              <w:tabs>
                <w:tab w:val="left" w:pos="900"/>
              </w:tabs>
              <w:overflowPunct/>
              <w:autoSpaceDE/>
              <w:autoSpaceDN/>
              <w:adjustRightInd/>
              <w:spacing w:before="120" w:after="120"/>
              <w:ind w:left="0" w:firstLine="540"/>
              <w:jc w:val="both"/>
              <w:textAlignment w:val="auto"/>
              <w:rPr>
                <w:color w:val="000000"/>
                <w:szCs w:val="22"/>
                <w:lang w:val="ru-RU"/>
              </w:rPr>
            </w:pPr>
            <w:r>
              <w:rPr>
                <w:color w:val="000000"/>
                <w:szCs w:val="22"/>
                <w:lang w:val="ru-RU"/>
              </w:rPr>
              <w:t>вышеперечисленные обязательства</w:t>
            </w:r>
            <w:r>
              <w:rPr>
                <w:szCs w:val="22"/>
                <w:lang w:val="ru-RU"/>
              </w:rPr>
              <w:t xml:space="preserve"> </w:t>
            </w:r>
            <w:r>
              <w:rPr>
                <w:color w:val="000000"/>
                <w:szCs w:val="22"/>
                <w:lang w:val="ru-RU"/>
              </w:rPr>
              <w:t>именуются как «штраф» («штрафы»);</w:t>
            </w:r>
          </w:p>
          <w:p w14:paraId="67CC3EA4" w14:textId="77777777" w:rsidR="00592666" w:rsidRDefault="00592666" w:rsidP="00B97AE2">
            <w:pPr>
              <w:pStyle w:val="a4"/>
              <w:numPr>
                <w:ilvl w:val="0"/>
                <w:numId w:val="37"/>
              </w:numPr>
              <w:tabs>
                <w:tab w:val="left" w:pos="900"/>
              </w:tabs>
              <w:overflowPunct/>
              <w:autoSpaceDE/>
              <w:autoSpaceDN/>
              <w:adjustRightInd/>
              <w:spacing w:before="120" w:after="120"/>
              <w:ind w:left="0" w:firstLine="540"/>
              <w:jc w:val="both"/>
              <w:textAlignment w:val="auto"/>
              <w:rPr>
                <w:color w:val="000000"/>
                <w:szCs w:val="22"/>
                <w:lang w:val="ru-RU"/>
              </w:rPr>
            </w:pPr>
            <w:r>
              <w:rPr>
                <w:color w:val="000000"/>
                <w:szCs w:val="22"/>
                <w:lang w:val="ru-RU"/>
              </w:rPr>
              <w:t xml:space="preserve">договор (-ы), в отношении которого (-ых) производится оплата рассчитанного штрафа, именуется (именуются) как «договор </w:t>
            </w:r>
            <w:r>
              <w:rPr>
                <w:i/>
                <w:color w:val="000000"/>
                <w:szCs w:val="22"/>
                <w:lang w:val="en-US"/>
              </w:rPr>
              <w:t>D</w:t>
            </w:r>
            <w:r>
              <w:rPr>
                <w:color w:val="000000"/>
                <w:szCs w:val="22"/>
                <w:lang w:val="ru-RU"/>
              </w:rPr>
              <w:t xml:space="preserve">» («договоры </w:t>
            </w:r>
            <w:r>
              <w:rPr>
                <w:i/>
                <w:color w:val="000000"/>
                <w:szCs w:val="22"/>
                <w:lang w:val="en-US"/>
              </w:rPr>
              <w:t>D</w:t>
            </w:r>
            <w:r>
              <w:rPr>
                <w:color w:val="000000"/>
                <w:szCs w:val="22"/>
                <w:lang w:val="ru-RU"/>
              </w:rPr>
              <w:t>»);</w:t>
            </w:r>
          </w:p>
          <w:p w14:paraId="218BF72A" w14:textId="77777777" w:rsidR="00592666" w:rsidRDefault="00592666" w:rsidP="00B97AE2">
            <w:pPr>
              <w:pStyle w:val="a4"/>
              <w:numPr>
                <w:ilvl w:val="0"/>
                <w:numId w:val="37"/>
              </w:numPr>
              <w:tabs>
                <w:tab w:val="left" w:pos="900"/>
              </w:tabs>
              <w:overflowPunct/>
              <w:autoSpaceDE/>
              <w:autoSpaceDN/>
              <w:adjustRightInd/>
              <w:spacing w:before="120" w:after="120"/>
              <w:ind w:left="0" w:firstLine="540"/>
              <w:jc w:val="both"/>
              <w:textAlignment w:val="auto"/>
              <w:rPr>
                <w:color w:val="000000"/>
                <w:szCs w:val="22"/>
                <w:lang w:val="ru-RU"/>
              </w:rPr>
            </w:pPr>
            <w:r>
              <w:rPr>
                <w:szCs w:val="22"/>
                <w:lang w:val="ru-RU"/>
              </w:rPr>
              <w:t xml:space="preserve">участник оптового рынка, в отношении которого рассчитан штраф по договорам </w:t>
            </w:r>
            <w:r>
              <w:rPr>
                <w:i/>
                <w:color w:val="000000"/>
                <w:szCs w:val="22"/>
                <w:lang w:val="en-US"/>
              </w:rPr>
              <w:t>D</w:t>
            </w:r>
            <w:r>
              <w:rPr>
                <w:color w:val="000000"/>
                <w:szCs w:val="22"/>
                <w:lang w:val="ru-RU"/>
              </w:rPr>
              <w:t>,</w:t>
            </w:r>
            <w:r>
              <w:rPr>
                <w:i/>
                <w:color w:val="000000"/>
                <w:szCs w:val="22"/>
                <w:lang w:val="ru-RU"/>
              </w:rPr>
              <w:t xml:space="preserve"> – </w:t>
            </w:r>
            <w:r>
              <w:rPr>
                <w:szCs w:val="22"/>
                <w:lang w:val="ru-RU"/>
              </w:rPr>
              <w:t xml:space="preserve">участник оптового рынка </w:t>
            </w:r>
            <w:proofErr w:type="spellStart"/>
            <w:r>
              <w:rPr>
                <w:i/>
                <w:szCs w:val="22"/>
                <w:lang w:val="en-US"/>
              </w:rPr>
              <w:t>i</w:t>
            </w:r>
            <w:proofErr w:type="spellEnd"/>
            <w:r>
              <w:rPr>
                <w:i/>
                <w:szCs w:val="22"/>
                <w:lang w:val="ru-RU"/>
              </w:rPr>
              <w:t>.</w:t>
            </w:r>
          </w:p>
          <w:p w14:paraId="1195DB14" w14:textId="77777777" w:rsidR="00592666" w:rsidRDefault="00592666" w:rsidP="00B97AE2">
            <w:pPr>
              <w:widowControl w:val="0"/>
              <w:spacing w:before="180" w:after="60"/>
              <w:ind w:firstLine="709"/>
              <w:jc w:val="both"/>
              <w:outlineLvl w:val="2"/>
              <w:rPr>
                <w:rFonts w:ascii="Garamond" w:hAnsi="Garamond"/>
                <w:color w:val="000000"/>
                <w:highlight w:val="yellow"/>
              </w:rPr>
            </w:pPr>
            <w:r>
              <w:rPr>
                <w:rFonts w:ascii="Garamond" w:hAnsi="Garamond"/>
                <w:color w:val="000000"/>
              </w:rPr>
              <w:t>…</w:t>
            </w:r>
          </w:p>
        </w:tc>
        <w:tc>
          <w:tcPr>
            <w:tcW w:w="7088" w:type="dxa"/>
          </w:tcPr>
          <w:p w14:paraId="3D02596B" w14:textId="6F6C3C29" w:rsidR="00592666" w:rsidRDefault="00592666" w:rsidP="00B97AE2">
            <w:pPr>
              <w:widowControl w:val="0"/>
              <w:spacing w:before="180" w:after="60"/>
              <w:ind w:firstLine="709"/>
              <w:jc w:val="both"/>
              <w:outlineLvl w:val="2"/>
              <w:rPr>
                <w:rFonts w:ascii="Garamond" w:hAnsi="Garamond"/>
                <w:b/>
                <w:color w:val="000000"/>
              </w:rPr>
            </w:pPr>
            <w:r>
              <w:rPr>
                <w:rFonts w:ascii="Garamond" w:hAnsi="Garamond"/>
                <w:b/>
                <w:color w:val="000000"/>
              </w:rPr>
              <w:t xml:space="preserve">Порядок взаимодействия ЦФР, уполномоченной кредитной организации и участников (субъектов) оптового рынка при проведении расчетов по </w:t>
            </w:r>
            <w:r w:rsidR="00963098" w:rsidRPr="00963098">
              <w:rPr>
                <w:rFonts w:ascii="Garamond" w:hAnsi="Garamond"/>
                <w:b/>
                <w:color w:val="000000"/>
                <w:highlight w:val="yellow"/>
              </w:rPr>
              <w:t>у</w:t>
            </w:r>
            <w:r>
              <w:rPr>
                <w:rFonts w:ascii="Garamond" w:hAnsi="Garamond"/>
                <w:b/>
                <w:color w:val="000000"/>
              </w:rPr>
              <w:t>плате штрафов по договорам купли-продажи (поставки) мощности</w:t>
            </w:r>
          </w:p>
          <w:p w14:paraId="1E2D3ED5" w14:textId="4BC1808A"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 xml:space="preserve">Расчеты по обязательствам участников </w:t>
            </w:r>
            <w:r w:rsidRPr="005C5897">
              <w:rPr>
                <w:rFonts w:ascii="Garamond" w:hAnsi="Garamond"/>
                <w:color w:val="000000"/>
                <w:highlight w:val="yellow"/>
              </w:rPr>
              <w:t xml:space="preserve">и </w:t>
            </w:r>
            <w:r w:rsidR="00D83AF2">
              <w:rPr>
                <w:rFonts w:ascii="Garamond" w:hAnsi="Garamond"/>
                <w:color w:val="000000"/>
                <w:highlight w:val="yellow"/>
              </w:rPr>
              <w:t xml:space="preserve">(или) </w:t>
            </w:r>
            <w:r w:rsidRPr="005C5897">
              <w:rPr>
                <w:rFonts w:ascii="Garamond" w:hAnsi="Garamond"/>
                <w:color w:val="000000"/>
                <w:highlight w:val="yellow"/>
              </w:rPr>
              <w:t>субъектов</w:t>
            </w:r>
            <w:r>
              <w:rPr>
                <w:rFonts w:ascii="Garamond" w:hAnsi="Garamond"/>
                <w:color w:val="000000"/>
              </w:rPr>
              <w:t xml:space="preserve"> оптового рынка по </w:t>
            </w:r>
            <w:r w:rsidR="00963098" w:rsidRPr="00963098">
              <w:rPr>
                <w:rFonts w:ascii="Garamond" w:hAnsi="Garamond"/>
                <w:color w:val="000000"/>
                <w:highlight w:val="yellow"/>
              </w:rPr>
              <w:t>у</w:t>
            </w:r>
            <w:r>
              <w:rPr>
                <w:rFonts w:ascii="Garamond" w:hAnsi="Garamond"/>
                <w:color w:val="000000"/>
              </w:rPr>
              <w:t>плате:</w:t>
            </w:r>
          </w:p>
          <w:p w14:paraId="48D02681"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r>
              <w:rPr>
                <w:rFonts w:ascii="Garamond" w:hAnsi="Garamond"/>
                <w:color w:val="000000"/>
              </w:rPr>
              <w:tab/>
              <w:t xml:space="preserve">штрафа за невыполнение участником оптового рынка обязательств по поставке мощности по договору купли-продажи мощности по результатам конкурентного отбора мощности, взыскиваемого в случае </w:t>
            </w:r>
            <w:proofErr w:type="spellStart"/>
            <w:r>
              <w:rPr>
                <w:rFonts w:ascii="Garamond" w:hAnsi="Garamond"/>
                <w:color w:val="000000"/>
              </w:rPr>
              <w:t>непоставки</w:t>
            </w:r>
            <w:proofErr w:type="spellEnd"/>
            <w:r>
              <w:rPr>
                <w:rFonts w:ascii="Garamond" w:hAnsi="Garamond"/>
                <w:color w:val="000000"/>
              </w:rPr>
              <w:t xml:space="preserve"> или недопоставки мощности по такому договору;</w:t>
            </w:r>
          </w:p>
          <w:p w14:paraId="7461F462"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p>
          <w:p w14:paraId="6CE9456A"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r>
              <w:rPr>
                <w:rFonts w:ascii="Garamond" w:hAnsi="Garamond"/>
                <w:color w:val="000000"/>
              </w:rPr>
              <w:tab/>
              <w:t>штрафа за недостоверность заверений по ДПМ ВИЭ;</w:t>
            </w:r>
          </w:p>
          <w:p w14:paraId="4C18F06A" w14:textId="7C400FA3"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rPr>
              <w:t>−</w:t>
            </w:r>
            <w:r>
              <w:rPr>
                <w:rFonts w:ascii="Garamond" w:hAnsi="Garamond"/>
                <w:color w:val="000000"/>
              </w:rPr>
              <w:tab/>
              <w:t>штрафа за невыполнение продавцом требований по обеспечению исполнения обязательств по ДПМ ВИЭ / ДПМ ТБО в случаях, порядке и сроки, предусмотренные Договором о присоединении к торговой системе оптового рынка</w:t>
            </w:r>
            <w:r w:rsidR="00963098" w:rsidRPr="00963098">
              <w:rPr>
                <w:rFonts w:ascii="Garamond" w:hAnsi="Garamond"/>
                <w:color w:val="000000"/>
                <w:highlight w:val="yellow"/>
              </w:rPr>
              <w:t>;</w:t>
            </w:r>
            <w:r>
              <w:rPr>
                <w:rFonts w:ascii="Garamond" w:hAnsi="Garamond"/>
                <w:color w:val="000000"/>
              </w:rPr>
              <w:t xml:space="preserve"> </w:t>
            </w:r>
          </w:p>
          <w:p w14:paraId="73CBE48D" w14:textId="3156E744" w:rsidR="00592666" w:rsidRDefault="00592666" w:rsidP="00B97AE2">
            <w:pPr>
              <w:widowControl w:val="0"/>
              <w:spacing w:before="180" w:after="60"/>
              <w:ind w:firstLine="709"/>
              <w:jc w:val="both"/>
              <w:outlineLvl w:val="2"/>
              <w:rPr>
                <w:rFonts w:ascii="Garamond" w:hAnsi="Garamond"/>
                <w:color w:val="000000"/>
                <w:highlight w:val="yellow"/>
              </w:rPr>
            </w:pPr>
            <w:r>
              <w:rPr>
                <w:rFonts w:ascii="Garamond" w:hAnsi="Garamond"/>
                <w:color w:val="000000"/>
                <w:highlight w:val="yellow"/>
              </w:rPr>
              <w:t>− штрафа, выплачиваемого в случае, если объем невыполнения снижения потребления относительно договорных значений в абсолютном значении превышает указанный в соответствующих договорах оказания услуг по управлению изменением режима потребления объем снижения потребления электрической энергии агрегированного объекта управления</w:t>
            </w:r>
            <w:r w:rsidR="00963098">
              <w:rPr>
                <w:rFonts w:ascii="Garamond" w:hAnsi="Garamond"/>
                <w:color w:val="000000"/>
                <w:highlight w:val="yellow"/>
              </w:rPr>
              <w:t>;</w:t>
            </w:r>
          </w:p>
          <w:p w14:paraId="700BF173" w14:textId="77777777" w:rsidR="00592666" w:rsidRDefault="00592666" w:rsidP="00B97AE2">
            <w:pPr>
              <w:widowControl w:val="0"/>
              <w:spacing w:before="180" w:after="60"/>
              <w:ind w:firstLine="709"/>
              <w:jc w:val="both"/>
              <w:outlineLvl w:val="2"/>
              <w:rPr>
                <w:rFonts w:ascii="Garamond" w:hAnsi="Garamond"/>
                <w:color w:val="000000"/>
              </w:rPr>
            </w:pPr>
            <w:r>
              <w:rPr>
                <w:rFonts w:ascii="Garamond" w:hAnsi="Garamond"/>
                <w:color w:val="000000"/>
                <w:highlight w:val="yellow"/>
              </w:rPr>
              <w:t>− денежной суммы, обусловленной отказом исполнителя от частичного (полного) исполнения обязательств по договору оказания услуг по управлению изменением режима потребления, −</w:t>
            </w:r>
          </w:p>
          <w:p w14:paraId="153ACF47" w14:textId="77777777" w:rsidR="00592666" w:rsidRDefault="00592666" w:rsidP="00963098">
            <w:pPr>
              <w:widowControl w:val="0"/>
              <w:spacing w:before="180" w:after="60"/>
              <w:jc w:val="both"/>
              <w:outlineLvl w:val="2"/>
              <w:rPr>
                <w:rFonts w:ascii="Garamond" w:hAnsi="Garamond"/>
                <w:color w:val="000000"/>
              </w:rPr>
            </w:pPr>
            <w:r>
              <w:rPr>
                <w:rFonts w:ascii="Garamond" w:hAnsi="Garamond"/>
                <w:color w:val="000000"/>
              </w:rPr>
              <w:t>проводятся в порядке, предусмотренном настоящим приложением.</w:t>
            </w:r>
          </w:p>
          <w:p w14:paraId="0C2E8C12" w14:textId="77777777" w:rsidR="00592666" w:rsidRDefault="00592666" w:rsidP="00B97AE2">
            <w:pPr>
              <w:pStyle w:val="a4"/>
              <w:ind w:firstLine="540"/>
              <w:rPr>
                <w:color w:val="000000"/>
                <w:szCs w:val="22"/>
                <w:lang w:val="ru-RU"/>
              </w:rPr>
            </w:pPr>
            <w:r>
              <w:rPr>
                <w:color w:val="000000"/>
                <w:szCs w:val="22"/>
                <w:lang w:val="ru-RU"/>
              </w:rPr>
              <w:t>Далее по тексту настоящего приложения:</w:t>
            </w:r>
          </w:p>
          <w:p w14:paraId="70C047A2" w14:textId="77777777" w:rsidR="00592666" w:rsidRDefault="00592666" w:rsidP="00B97AE2">
            <w:pPr>
              <w:pStyle w:val="a4"/>
              <w:numPr>
                <w:ilvl w:val="0"/>
                <w:numId w:val="37"/>
              </w:numPr>
              <w:tabs>
                <w:tab w:val="left" w:pos="900"/>
              </w:tabs>
              <w:overflowPunct/>
              <w:autoSpaceDE/>
              <w:autoSpaceDN/>
              <w:adjustRightInd/>
              <w:spacing w:before="120" w:after="120"/>
              <w:ind w:left="0" w:firstLine="540"/>
              <w:jc w:val="both"/>
              <w:textAlignment w:val="auto"/>
              <w:rPr>
                <w:color w:val="000000"/>
                <w:szCs w:val="22"/>
                <w:lang w:val="ru-RU"/>
              </w:rPr>
            </w:pPr>
            <w:r>
              <w:rPr>
                <w:color w:val="000000"/>
                <w:szCs w:val="22"/>
                <w:lang w:val="ru-RU"/>
              </w:rPr>
              <w:lastRenderedPageBreak/>
              <w:t>вышеперечисленные обязательства</w:t>
            </w:r>
            <w:r>
              <w:rPr>
                <w:szCs w:val="22"/>
                <w:lang w:val="ru-RU"/>
              </w:rPr>
              <w:t xml:space="preserve"> </w:t>
            </w:r>
            <w:r>
              <w:rPr>
                <w:color w:val="000000"/>
                <w:szCs w:val="22"/>
                <w:lang w:val="ru-RU"/>
              </w:rPr>
              <w:t>именуются как «штраф» («штрафы»);</w:t>
            </w:r>
          </w:p>
          <w:p w14:paraId="1B88FB6E" w14:textId="77777777" w:rsidR="00592666" w:rsidRDefault="00592666" w:rsidP="00B97AE2">
            <w:pPr>
              <w:pStyle w:val="a4"/>
              <w:numPr>
                <w:ilvl w:val="0"/>
                <w:numId w:val="37"/>
              </w:numPr>
              <w:tabs>
                <w:tab w:val="left" w:pos="900"/>
              </w:tabs>
              <w:overflowPunct/>
              <w:autoSpaceDE/>
              <w:autoSpaceDN/>
              <w:adjustRightInd/>
              <w:spacing w:before="120" w:after="120"/>
              <w:ind w:left="0" w:firstLine="540"/>
              <w:jc w:val="both"/>
              <w:textAlignment w:val="auto"/>
              <w:rPr>
                <w:color w:val="000000"/>
                <w:szCs w:val="22"/>
                <w:lang w:val="ru-RU"/>
              </w:rPr>
            </w:pPr>
            <w:r>
              <w:rPr>
                <w:color w:val="000000"/>
                <w:szCs w:val="22"/>
                <w:lang w:val="ru-RU"/>
              </w:rPr>
              <w:t xml:space="preserve">договор (-ы), в отношении которого (-ых) производится оплата рассчитанного штрафа, именуется (именуются) как «договор </w:t>
            </w:r>
            <w:r>
              <w:rPr>
                <w:i/>
                <w:color w:val="000000"/>
                <w:szCs w:val="22"/>
                <w:lang w:val="en-US"/>
              </w:rPr>
              <w:t>D</w:t>
            </w:r>
            <w:r>
              <w:rPr>
                <w:color w:val="000000"/>
                <w:szCs w:val="22"/>
                <w:lang w:val="ru-RU"/>
              </w:rPr>
              <w:t xml:space="preserve">» («договоры </w:t>
            </w:r>
            <w:r>
              <w:rPr>
                <w:i/>
                <w:color w:val="000000"/>
                <w:szCs w:val="22"/>
                <w:lang w:val="en-US"/>
              </w:rPr>
              <w:t>D</w:t>
            </w:r>
            <w:r>
              <w:rPr>
                <w:color w:val="000000"/>
                <w:szCs w:val="22"/>
                <w:lang w:val="ru-RU"/>
              </w:rPr>
              <w:t>»);</w:t>
            </w:r>
          </w:p>
          <w:p w14:paraId="71225BE3" w14:textId="77777777" w:rsidR="00592666" w:rsidRDefault="00592666" w:rsidP="00B97AE2">
            <w:pPr>
              <w:pStyle w:val="a4"/>
              <w:numPr>
                <w:ilvl w:val="0"/>
                <w:numId w:val="37"/>
              </w:numPr>
              <w:tabs>
                <w:tab w:val="left" w:pos="900"/>
              </w:tabs>
              <w:overflowPunct/>
              <w:autoSpaceDE/>
              <w:autoSpaceDN/>
              <w:adjustRightInd/>
              <w:spacing w:before="120" w:after="120"/>
              <w:ind w:left="0" w:firstLine="540"/>
              <w:jc w:val="both"/>
              <w:textAlignment w:val="auto"/>
              <w:rPr>
                <w:color w:val="000000"/>
                <w:szCs w:val="22"/>
                <w:lang w:val="ru-RU"/>
              </w:rPr>
            </w:pPr>
            <w:r>
              <w:rPr>
                <w:szCs w:val="22"/>
                <w:lang w:val="ru-RU"/>
              </w:rPr>
              <w:t xml:space="preserve">участник оптового рынка </w:t>
            </w:r>
            <w:r w:rsidRPr="005C5897">
              <w:rPr>
                <w:szCs w:val="22"/>
                <w:highlight w:val="yellow"/>
                <w:lang w:val="ru-RU"/>
              </w:rPr>
              <w:t xml:space="preserve">и (или) </w:t>
            </w:r>
            <w:r w:rsidRPr="00CA514E">
              <w:rPr>
                <w:szCs w:val="22"/>
                <w:highlight w:val="yellow"/>
                <w:lang w:val="ru-RU"/>
              </w:rPr>
              <w:t>субъект оптового рынка</w:t>
            </w:r>
            <w:r>
              <w:rPr>
                <w:szCs w:val="22"/>
                <w:lang w:val="ru-RU"/>
              </w:rPr>
              <w:t xml:space="preserve">, в отношении которого рассчитан штраф по договорам </w:t>
            </w:r>
            <w:r>
              <w:rPr>
                <w:i/>
                <w:color w:val="000000"/>
                <w:szCs w:val="22"/>
                <w:lang w:val="en-US"/>
              </w:rPr>
              <w:t>D</w:t>
            </w:r>
            <w:r>
              <w:rPr>
                <w:color w:val="000000"/>
                <w:szCs w:val="22"/>
                <w:lang w:val="ru-RU"/>
              </w:rPr>
              <w:t>,</w:t>
            </w:r>
            <w:r>
              <w:rPr>
                <w:i/>
                <w:color w:val="000000"/>
                <w:szCs w:val="22"/>
                <w:lang w:val="ru-RU"/>
              </w:rPr>
              <w:t xml:space="preserve"> – </w:t>
            </w:r>
            <w:r>
              <w:rPr>
                <w:szCs w:val="22"/>
                <w:lang w:val="ru-RU"/>
              </w:rPr>
              <w:t xml:space="preserve">участник оптового рынка </w:t>
            </w:r>
            <w:proofErr w:type="spellStart"/>
            <w:r>
              <w:rPr>
                <w:i/>
                <w:szCs w:val="22"/>
                <w:lang w:val="en-US"/>
              </w:rPr>
              <w:t>i</w:t>
            </w:r>
            <w:proofErr w:type="spellEnd"/>
            <w:r>
              <w:rPr>
                <w:i/>
                <w:szCs w:val="22"/>
                <w:lang w:val="ru-RU"/>
              </w:rPr>
              <w:t>.</w:t>
            </w:r>
          </w:p>
          <w:p w14:paraId="4E2C04C2" w14:textId="77777777" w:rsidR="00592666" w:rsidRDefault="00592666" w:rsidP="00B97AE2">
            <w:pPr>
              <w:widowControl w:val="0"/>
              <w:spacing w:before="180" w:after="60"/>
              <w:jc w:val="both"/>
              <w:outlineLvl w:val="2"/>
              <w:rPr>
                <w:rFonts w:ascii="Garamond" w:hAnsi="Garamond"/>
                <w:color w:val="000000"/>
                <w:highlight w:val="yellow"/>
              </w:rPr>
            </w:pPr>
            <w:r>
              <w:rPr>
                <w:rFonts w:ascii="Garamond" w:hAnsi="Garamond"/>
                <w:color w:val="000000"/>
              </w:rPr>
              <w:t>…</w:t>
            </w:r>
          </w:p>
        </w:tc>
      </w:tr>
    </w:tbl>
    <w:p w14:paraId="0BCDECE6" w14:textId="77777777" w:rsidR="00592666" w:rsidRDefault="00592666" w:rsidP="00592666">
      <w:pPr>
        <w:spacing w:after="0" w:line="240" w:lineRule="auto"/>
        <w:jc w:val="both"/>
        <w:rPr>
          <w:rFonts w:ascii="Garamond" w:hAnsi="Garamond"/>
        </w:rPr>
      </w:pPr>
    </w:p>
    <w:p w14:paraId="73F4A70B" w14:textId="77777777" w:rsidR="00A57B2E" w:rsidRDefault="00A57B2E" w:rsidP="00592666">
      <w:pPr>
        <w:spacing w:after="0" w:line="240" w:lineRule="auto"/>
        <w:jc w:val="both"/>
        <w:rPr>
          <w:rFonts w:ascii="Garamond" w:hAnsi="Garamond"/>
          <w:b/>
          <w:sz w:val="24"/>
          <w:szCs w:val="24"/>
        </w:rPr>
      </w:pPr>
    </w:p>
    <w:p w14:paraId="0BB93A93" w14:textId="13897521" w:rsidR="005D772F" w:rsidRPr="00963098" w:rsidRDefault="005D772F" w:rsidP="005D772F">
      <w:pPr>
        <w:spacing w:after="0" w:line="240" w:lineRule="auto"/>
        <w:rPr>
          <w:rFonts w:ascii="Garamond" w:hAnsi="Garamond" w:cs="Garamond"/>
          <w:b/>
          <w:bCs/>
          <w:sz w:val="24"/>
          <w:szCs w:val="24"/>
        </w:rPr>
      </w:pPr>
      <w:r w:rsidRPr="00963098">
        <w:rPr>
          <w:rFonts w:ascii="Garamond" w:hAnsi="Garamond" w:cs="Garamond"/>
          <w:b/>
          <w:bCs/>
          <w:sz w:val="24"/>
          <w:szCs w:val="24"/>
        </w:rPr>
        <w:t>Действующая редакция</w:t>
      </w:r>
    </w:p>
    <w:p w14:paraId="5C08CA54" w14:textId="77777777" w:rsidR="005D772F" w:rsidRPr="00205DBB" w:rsidRDefault="005D772F" w:rsidP="005D772F">
      <w:pPr>
        <w:spacing w:after="0"/>
        <w:jc w:val="right"/>
        <w:rPr>
          <w:rFonts w:ascii="Garamond" w:hAnsi="Garamond"/>
          <w:b/>
        </w:rPr>
      </w:pPr>
      <w:r>
        <w:rPr>
          <w:rFonts w:ascii="Garamond" w:hAnsi="Garamond"/>
          <w:b/>
        </w:rPr>
        <w:t>Приложение 167.4</w:t>
      </w:r>
    </w:p>
    <w:tbl>
      <w:tblPr>
        <w:tblW w:w="14737" w:type="dxa"/>
        <w:tblLook w:val="04A0" w:firstRow="1" w:lastRow="0" w:firstColumn="1" w:lastColumn="0" w:noHBand="0" w:noVBand="1"/>
      </w:tblPr>
      <w:tblGrid>
        <w:gridCol w:w="11619"/>
        <w:gridCol w:w="3118"/>
      </w:tblGrid>
      <w:tr w:rsidR="005D772F" w:rsidRPr="003065BA" w14:paraId="7BB95D19" w14:textId="77777777" w:rsidTr="00D83AF2">
        <w:tc>
          <w:tcPr>
            <w:tcW w:w="11619" w:type="dxa"/>
          </w:tcPr>
          <w:p w14:paraId="5846E9CE" w14:textId="77777777" w:rsidR="005D772F" w:rsidRPr="003065BA" w:rsidRDefault="005D772F" w:rsidP="00D83AF2">
            <w:pPr>
              <w:tabs>
                <w:tab w:val="left" w:pos="1041"/>
              </w:tabs>
              <w:spacing w:before="180" w:after="0" w:line="256" w:lineRule="auto"/>
              <w:rPr>
                <w:rFonts w:ascii="Garamond" w:eastAsia="Times New Roman" w:hAnsi="Garamond"/>
                <w:b/>
                <w:szCs w:val="20"/>
                <w:lang w:val="en-GB"/>
              </w:rPr>
            </w:pPr>
            <w:r>
              <w:rPr>
                <w:rFonts w:ascii="Garamond" w:eastAsia="Times New Roman" w:hAnsi="Garamond"/>
                <w:b/>
                <w:szCs w:val="20"/>
                <w:lang w:val="en-GB"/>
              </w:rPr>
              <w:tab/>
            </w:r>
          </w:p>
        </w:tc>
        <w:tc>
          <w:tcPr>
            <w:tcW w:w="3118" w:type="dxa"/>
          </w:tcPr>
          <w:p w14:paraId="33847641" w14:textId="77777777" w:rsidR="005D772F" w:rsidRPr="003065BA" w:rsidRDefault="005D772F" w:rsidP="00D83AF2">
            <w:pPr>
              <w:spacing w:before="180" w:after="0" w:line="256" w:lineRule="auto"/>
              <w:rPr>
                <w:rFonts w:ascii="Garamond" w:eastAsia="Times New Roman" w:hAnsi="Garamond"/>
                <w:b/>
                <w:szCs w:val="20"/>
                <w:highlight w:val="yellow"/>
                <w:lang w:val="en-GB"/>
              </w:rPr>
            </w:pPr>
            <w:proofErr w:type="spellStart"/>
            <w:r w:rsidRPr="003065BA">
              <w:rPr>
                <w:rFonts w:ascii="Garamond" w:eastAsia="Times New Roman" w:hAnsi="Garamond"/>
                <w:b/>
                <w:szCs w:val="20"/>
                <w:highlight w:val="yellow"/>
                <w:lang w:val="en-GB"/>
              </w:rPr>
              <w:t>Отправитель</w:t>
            </w:r>
            <w:proofErr w:type="spellEnd"/>
            <w:r w:rsidRPr="003065BA">
              <w:rPr>
                <w:rFonts w:ascii="Garamond" w:eastAsia="Times New Roman" w:hAnsi="Garamond"/>
                <w:b/>
                <w:szCs w:val="20"/>
                <w:highlight w:val="yellow"/>
                <w:lang w:val="en-GB"/>
              </w:rPr>
              <w:t>: АО «АТС»</w:t>
            </w:r>
          </w:p>
        </w:tc>
      </w:tr>
    </w:tbl>
    <w:p w14:paraId="4C4FFA90" w14:textId="77777777" w:rsidR="005D772F" w:rsidRPr="003065BA" w:rsidRDefault="005D772F" w:rsidP="005D772F">
      <w:pPr>
        <w:spacing w:before="180" w:after="0" w:line="256" w:lineRule="auto"/>
        <w:jc w:val="center"/>
        <w:rPr>
          <w:rFonts w:ascii="Garamond" w:eastAsia="Times New Roman" w:hAnsi="Garamond"/>
          <w:b/>
          <w:szCs w:val="20"/>
        </w:rPr>
      </w:pPr>
      <w:r w:rsidRPr="003065BA">
        <w:rPr>
          <w:rFonts w:ascii="Garamond" w:eastAsia="Times New Roman" w:hAnsi="Garamond"/>
          <w:b/>
          <w:szCs w:val="20"/>
        </w:rPr>
        <w:t>Реестр денежных сумм, обусловленных отказом от частичного (полного) исполнения договора оказания услуг по управлению изменением режима потребления (для заказчика / для исполнителя)</w:t>
      </w:r>
    </w:p>
    <w:p w14:paraId="0D93DD5F" w14:textId="77777777" w:rsidR="005D772F" w:rsidRPr="003065BA" w:rsidRDefault="005D772F" w:rsidP="005D772F">
      <w:pPr>
        <w:spacing w:before="180" w:after="0" w:line="240" w:lineRule="auto"/>
        <w:rPr>
          <w:rFonts w:ascii="Garamond" w:eastAsia="Times New Roman" w:hAnsi="Garamond"/>
          <w:szCs w:val="20"/>
        </w:rPr>
      </w:pPr>
      <w:r w:rsidRPr="003065BA">
        <w:rPr>
          <w:rFonts w:ascii="Garamond" w:eastAsia="Times New Roman" w:hAnsi="Garamond"/>
          <w:szCs w:val="20"/>
        </w:rPr>
        <w:t>Получатель:</w:t>
      </w:r>
    </w:p>
    <w:p w14:paraId="7CA04100" w14:textId="77777777" w:rsidR="005D772F" w:rsidRPr="003065BA" w:rsidRDefault="005D772F" w:rsidP="005D772F">
      <w:pPr>
        <w:spacing w:before="180" w:after="0" w:line="240" w:lineRule="auto"/>
        <w:rPr>
          <w:rFonts w:ascii="Garamond" w:eastAsia="Times New Roman" w:hAnsi="Garamond"/>
          <w:szCs w:val="20"/>
        </w:rPr>
      </w:pPr>
      <w:r w:rsidRPr="003065BA">
        <w:rPr>
          <w:rFonts w:ascii="Garamond" w:eastAsia="Times New Roman" w:hAnsi="Garamond"/>
          <w:szCs w:val="20"/>
        </w:rPr>
        <w:t>за расчетный период:</w:t>
      </w:r>
    </w:p>
    <w:p w14:paraId="2AEAA5BF" w14:textId="77777777" w:rsidR="005D772F" w:rsidRPr="003065BA" w:rsidRDefault="005D772F" w:rsidP="005D772F">
      <w:pPr>
        <w:spacing w:before="180" w:after="0" w:line="240" w:lineRule="auto"/>
        <w:rPr>
          <w:rFonts w:ascii="Garamond" w:eastAsia="Times New Roman" w:hAnsi="Garamond"/>
          <w:szCs w:val="20"/>
        </w:rPr>
      </w:pPr>
      <w:r w:rsidRPr="003065BA">
        <w:rPr>
          <w:rFonts w:ascii="Garamond" w:eastAsia="Times New Roman" w:hAnsi="Garamond"/>
          <w:szCs w:val="20"/>
        </w:rPr>
        <w:t>ценовая зона:</w:t>
      </w:r>
    </w:p>
    <w:p w14:paraId="06E556E6" w14:textId="77777777" w:rsidR="005D772F" w:rsidRPr="003065BA" w:rsidRDefault="005D772F" w:rsidP="005D772F">
      <w:pPr>
        <w:spacing w:before="180" w:after="0" w:line="240" w:lineRule="auto"/>
        <w:rPr>
          <w:rFonts w:ascii="Garamond" w:eastAsia="Times New Roman" w:hAnsi="Garamond"/>
          <w:szCs w:val="20"/>
        </w:rPr>
      </w:pPr>
      <w:r w:rsidRPr="003065BA">
        <w:rPr>
          <w:rFonts w:ascii="Garamond" w:eastAsia="Times New Roman" w:hAnsi="Garamond" w:cs="Arial CYR"/>
          <w:szCs w:val="20"/>
          <w:lang w:eastAsia="ru-RU"/>
        </w:rPr>
        <w:t>Вид отбора ресурса по управлению изменением режима потребления: краткосрочный/долгосрочный</w:t>
      </w:r>
    </w:p>
    <w:p w14:paraId="2743661C" w14:textId="77777777" w:rsidR="005D772F" w:rsidRPr="003065BA" w:rsidRDefault="005D772F" w:rsidP="005D772F">
      <w:pPr>
        <w:spacing w:before="180" w:after="0" w:line="240" w:lineRule="auto"/>
        <w:rPr>
          <w:rFonts w:ascii="Garamond" w:eastAsia="Times New Roman" w:hAnsi="Garamond"/>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2167"/>
        <w:gridCol w:w="1915"/>
        <w:gridCol w:w="3025"/>
        <w:gridCol w:w="3025"/>
        <w:gridCol w:w="2437"/>
      </w:tblGrid>
      <w:tr w:rsidR="005D772F" w:rsidRPr="00963098" w14:paraId="45AF906A" w14:textId="77777777" w:rsidTr="00D83AF2">
        <w:tc>
          <w:tcPr>
            <w:tcW w:w="641" w:type="pct"/>
            <w:tcBorders>
              <w:top w:val="single" w:sz="4" w:space="0" w:color="auto"/>
              <w:left w:val="single" w:sz="4" w:space="0" w:color="auto"/>
              <w:bottom w:val="single" w:sz="4" w:space="0" w:color="auto"/>
              <w:right w:val="single" w:sz="4" w:space="0" w:color="auto"/>
            </w:tcBorders>
            <w:vAlign w:val="bottom"/>
          </w:tcPr>
          <w:p w14:paraId="5FB10E9F"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п/п</w:t>
            </w:r>
          </w:p>
        </w:tc>
        <w:tc>
          <w:tcPr>
            <w:tcW w:w="751" w:type="pct"/>
            <w:tcBorders>
              <w:top w:val="single" w:sz="4" w:space="0" w:color="auto"/>
              <w:left w:val="single" w:sz="4" w:space="0" w:color="auto"/>
              <w:bottom w:val="single" w:sz="4" w:space="0" w:color="auto"/>
              <w:right w:val="single" w:sz="4" w:space="0" w:color="auto"/>
            </w:tcBorders>
            <w:vAlign w:val="center"/>
          </w:tcPr>
          <w:p w14:paraId="268ACA6C"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xml:space="preserve">Номер договора </w:t>
            </w:r>
          </w:p>
        </w:tc>
        <w:tc>
          <w:tcPr>
            <w:tcW w:w="664" w:type="pct"/>
            <w:tcBorders>
              <w:top w:val="single" w:sz="4" w:space="0" w:color="auto"/>
              <w:left w:val="single" w:sz="4" w:space="0" w:color="auto"/>
              <w:bottom w:val="single" w:sz="4" w:space="0" w:color="auto"/>
              <w:right w:val="single" w:sz="4" w:space="0" w:color="auto"/>
            </w:tcBorders>
            <w:vAlign w:val="center"/>
          </w:tcPr>
          <w:p w14:paraId="358450D9"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xml:space="preserve"> Дата договора </w:t>
            </w:r>
          </w:p>
        </w:tc>
        <w:tc>
          <w:tcPr>
            <w:tcW w:w="1049" w:type="pct"/>
            <w:tcBorders>
              <w:top w:val="single" w:sz="4" w:space="0" w:color="auto"/>
              <w:left w:val="single" w:sz="4" w:space="0" w:color="auto"/>
              <w:bottom w:val="single" w:sz="4" w:space="0" w:color="auto"/>
              <w:right w:val="single" w:sz="4" w:space="0" w:color="auto"/>
            </w:tcBorders>
            <w:vAlign w:val="center"/>
          </w:tcPr>
          <w:p w14:paraId="301E76D7"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Наименование исполнителя (краткое)</w:t>
            </w:r>
          </w:p>
        </w:tc>
        <w:tc>
          <w:tcPr>
            <w:tcW w:w="1049" w:type="pct"/>
            <w:tcBorders>
              <w:top w:val="single" w:sz="4" w:space="0" w:color="auto"/>
              <w:left w:val="single" w:sz="4" w:space="0" w:color="auto"/>
              <w:bottom w:val="single" w:sz="4" w:space="0" w:color="auto"/>
              <w:right w:val="single" w:sz="4" w:space="0" w:color="auto"/>
            </w:tcBorders>
            <w:vAlign w:val="center"/>
          </w:tcPr>
          <w:p w14:paraId="1BC1E010"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Наименование заказчика (краткое)</w:t>
            </w:r>
          </w:p>
        </w:tc>
        <w:tc>
          <w:tcPr>
            <w:tcW w:w="845" w:type="pct"/>
            <w:tcBorders>
              <w:top w:val="single" w:sz="4" w:space="0" w:color="auto"/>
              <w:left w:val="single" w:sz="4" w:space="0" w:color="auto"/>
              <w:bottom w:val="single" w:sz="4" w:space="0" w:color="auto"/>
              <w:right w:val="single" w:sz="4" w:space="0" w:color="auto"/>
            </w:tcBorders>
            <w:vAlign w:val="center"/>
          </w:tcPr>
          <w:p w14:paraId="77BD8400"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xml:space="preserve">Денежная сумма, </w:t>
            </w:r>
          </w:p>
          <w:p w14:paraId="3C7DEB10"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руб.</w:t>
            </w:r>
          </w:p>
        </w:tc>
      </w:tr>
      <w:tr w:rsidR="005D772F" w:rsidRPr="00963098" w14:paraId="2A188A4A" w14:textId="77777777" w:rsidTr="00D83AF2">
        <w:trPr>
          <w:trHeight w:val="60"/>
        </w:trPr>
        <w:tc>
          <w:tcPr>
            <w:tcW w:w="641" w:type="pct"/>
            <w:tcBorders>
              <w:top w:val="single" w:sz="4" w:space="0" w:color="auto"/>
              <w:left w:val="single" w:sz="4" w:space="0" w:color="auto"/>
              <w:bottom w:val="single" w:sz="4" w:space="0" w:color="auto"/>
              <w:right w:val="single" w:sz="4" w:space="0" w:color="auto"/>
            </w:tcBorders>
            <w:vAlign w:val="center"/>
          </w:tcPr>
          <w:p w14:paraId="7B4416E9"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7E2FD1C4"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0B8F466A"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128D0DE1"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485A1B26"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845" w:type="pct"/>
            <w:tcBorders>
              <w:top w:val="single" w:sz="4" w:space="0" w:color="auto"/>
              <w:left w:val="single" w:sz="4" w:space="0" w:color="auto"/>
              <w:bottom w:val="single" w:sz="4" w:space="0" w:color="auto"/>
              <w:right w:val="single" w:sz="4" w:space="0" w:color="auto"/>
            </w:tcBorders>
            <w:vAlign w:val="center"/>
          </w:tcPr>
          <w:p w14:paraId="43D0534D" w14:textId="77777777" w:rsidR="005D772F" w:rsidRPr="00963098" w:rsidRDefault="005D772F" w:rsidP="00D83AF2">
            <w:pPr>
              <w:spacing w:before="180" w:after="0" w:line="256" w:lineRule="auto"/>
              <w:rPr>
                <w:rFonts w:ascii="Garamond" w:eastAsia="Times New Roman" w:hAnsi="Garamond" w:cs="Arial"/>
                <w:b/>
                <w:bCs/>
                <w:color w:val="000000"/>
                <w:szCs w:val="20"/>
              </w:rPr>
            </w:pPr>
          </w:p>
        </w:tc>
      </w:tr>
      <w:tr w:rsidR="005D772F" w:rsidRPr="00963098" w14:paraId="0B5EE5E1" w14:textId="77777777" w:rsidTr="00D83AF2">
        <w:trPr>
          <w:trHeight w:val="244"/>
        </w:trPr>
        <w:tc>
          <w:tcPr>
            <w:tcW w:w="641" w:type="pct"/>
            <w:tcBorders>
              <w:top w:val="single" w:sz="4" w:space="0" w:color="auto"/>
              <w:left w:val="single" w:sz="4" w:space="0" w:color="auto"/>
              <w:bottom w:val="single" w:sz="4" w:space="0" w:color="auto"/>
              <w:right w:val="single" w:sz="4" w:space="0" w:color="auto"/>
            </w:tcBorders>
            <w:vAlign w:val="center"/>
          </w:tcPr>
          <w:p w14:paraId="0A7E0025"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D834F4"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6774403E"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71D16EED"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0A99633A"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845" w:type="pct"/>
            <w:tcBorders>
              <w:top w:val="single" w:sz="4" w:space="0" w:color="auto"/>
              <w:left w:val="single" w:sz="4" w:space="0" w:color="auto"/>
              <w:bottom w:val="single" w:sz="4" w:space="0" w:color="auto"/>
              <w:right w:val="single" w:sz="4" w:space="0" w:color="auto"/>
            </w:tcBorders>
            <w:vAlign w:val="center"/>
          </w:tcPr>
          <w:p w14:paraId="3980558D" w14:textId="77777777" w:rsidR="005D772F" w:rsidRPr="00963098" w:rsidRDefault="005D772F" w:rsidP="00D83AF2">
            <w:pPr>
              <w:spacing w:before="180" w:after="0" w:line="256" w:lineRule="auto"/>
              <w:rPr>
                <w:rFonts w:ascii="Garamond" w:eastAsia="Times New Roman" w:hAnsi="Garamond" w:cs="Arial"/>
                <w:b/>
                <w:bCs/>
                <w:color w:val="000000"/>
                <w:szCs w:val="20"/>
              </w:rPr>
            </w:pPr>
          </w:p>
        </w:tc>
      </w:tr>
      <w:tr w:rsidR="005D772F" w:rsidRPr="00963098" w14:paraId="6C3386E3" w14:textId="77777777" w:rsidTr="00D83AF2">
        <w:trPr>
          <w:trHeight w:val="244"/>
        </w:trPr>
        <w:tc>
          <w:tcPr>
            <w:tcW w:w="641" w:type="pct"/>
            <w:tcBorders>
              <w:top w:val="single" w:sz="4" w:space="0" w:color="auto"/>
              <w:left w:val="single" w:sz="4" w:space="0" w:color="auto"/>
              <w:bottom w:val="single" w:sz="4" w:space="0" w:color="auto"/>
              <w:right w:val="single" w:sz="4" w:space="0" w:color="auto"/>
            </w:tcBorders>
            <w:vAlign w:val="center"/>
          </w:tcPr>
          <w:p w14:paraId="52A5B28B"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9BF551D"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7C311279"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019E9D1A"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3CFDACB6"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845" w:type="pct"/>
            <w:tcBorders>
              <w:top w:val="single" w:sz="4" w:space="0" w:color="auto"/>
              <w:left w:val="single" w:sz="4" w:space="0" w:color="auto"/>
              <w:bottom w:val="single" w:sz="4" w:space="0" w:color="auto"/>
              <w:right w:val="single" w:sz="4" w:space="0" w:color="auto"/>
            </w:tcBorders>
            <w:vAlign w:val="center"/>
          </w:tcPr>
          <w:p w14:paraId="6AD799C8" w14:textId="77777777" w:rsidR="005D772F" w:rsidRPr="00963098" w:rsidRDefault="005D772F" w:rsidP="00D83AF2">
            <w:pPr>
              <w:spacing w:before="180" w:after="0" w:line="256" w:lineRule="auto"/>
              <w:rPr>
                <w:rFonts w:ascii="Garamond" w:eastAsia="Times New Roman" w:hAnsi="Garamond" w:cs="Arial"/>
                <w:b/>
                <w:bCs/>
                <w:color w:val="000000"/>
                <w:szCs w:val="20"/>
              </w:rPr>
            </w:pPr>
          </w:p>
        </w:tc>
      </w:tr>
    </w:tbl>
    <w:p w14:paraId="4D68464D" w14:textId="0C5E93D2" w:rsidR="005D772F" w:rsidRPr="00963098" w:rsidRDefault="005D772F" w:rsidP="005D772F">
      <w:pPr>
        <w:spacing w:after="0" w:line="240" w:lineRule="auto"/>
        <w:rPr>
          <w:rFonts w:ascii="Garamond" w:hAnsi="Garamond" w:cs="Garamond"/>
          <w:b/>
          <w:bCs/>
          <w:sz w:val="24"/>
          <w:szCs w:val="24"/>
        </w:rPr>
      </w:pPr>
      <w:r w:rsidRPr="00963098">
        <w:rPr>
          <w:rFonts w:ascii="Garamond" w:hAnsi="Garamond" w:cs="Garamond"/>
          <w:b/>
          <w:bCs/>
          <w:sz w:val="24"/>
          <w:szCs w:val="24"/>
        </w:rPr>
        <w:lastRenderedPageBreak/>
        <w:t>Предлагаемая редакция</w:t>
      </w:r>
    </w:p>
    <w:p w14:paraId="345DC932" w14:textId="77777777" w:rsidR="005D772F" w:rsidRPr="00963098" w:rsidRDefault="005D772F" w:rsidP="005D772F">
      <w:pPr>
        <w:spacing w:after="0"/>
        <w:jc w:val="right"/>
        <w:rPr>
          <w:rFonts w:ascii="Garamond" w:hAnsi="Garamond"/>
          <w:b/>
        </w:rPr>
      </w:pPr>
      <w:r w:rsidRPr="00963098">
        <w:rPr>
          <w:rFonts w:ascii="Garamond" w:hAnsi="Garamond"/>
          <w:b/>
        </w:rPr>
        <w:t>Приложение 167.4</w:t>
      </w:r>
    </w:p>
    <w:p w14:paraId="0CFC591C" w14:textId="77777777" w:rsidR="005D772F" w:rsidRPr="00963098" w:rsidRDefault="005D772F" w:rsidP="005D772F">
      <w:pPr>
        <w:spacing w:before="180" w:after="0" w:line="256" w:lineRule="auto"/>
        <w:jc w:val="center"/>
        <w:rPr>
          <w:rFonts w:ascii="Garamond" w:eastAsia="Times New Roman" w:hAnsi="Garamond"/>
          <w:b/>
          <w:szCs w:val="20"/>
        </w:rPr>
      </w:pPr>
      <w:r w:rsidRPr="00963098">
        <w:rPr>
          <w:rFonts w:ascii="Garamond" w:eastAsia="Times New Roman" w:hAnsi="Garamond"/>
          <w:b/>
          <w:szCs w:val="20"/>
        </w:rPr>
        <w:t>Реестр денежных сумм, обусловленных отказом от частичного (полного) исполнения договора оказания услуг по управлению изменением режима потребления (для заказчика / для исполнителя)</w:t>
      </w:r>
    </w:p>
    <w:p w14:paraId="47F347C3" w14:textId="77777777" w:rsidR="005D772F" w:rsidRPr="00963098" w:rsidRDefault="005D772F" w:rsidP="005D772F">
      <w:pPr>
        <w:spacing w:before="180" w:after="0" w:line="240" w:lineRule="auto"/>
        <w:rPr>
          <w:rFonts w:ascii="Garamond" w:eastAsia="Times New Roman" w:hAnsi="Garamond"/>
          <w:b/>
          <w:szCs w:val="20"/>
        </w:rPr>
      </w:pPr>
    </w:p>
    <w:p w14:paraId="5B14CD58" w14:textId="77777777" w:rsidR="005D772F" w:rsidRPr="00963098" w:rsidRDefault="005D772F" w:rsidP="005D772F">
      <w:pPr>
        <w:spacing w:before="180" w:after="0" w:line="240" w:lineRule="auto"/>
        <w:rPr>
          <w:rFonts w:ascii="Garamond" w:eastAsia="Times New Roman" w:hAnsi="Garamond"/>
          <w:szCs w:val="20"/>
        </w:rPr>
      </w:pPr>
      <w:r w:rsidRPr="00963098">
        <w:rPr>
          <w:rFonts w:ascii="Garamond" w:eastAsia="Times New Roman" w:hAnsi="Garamond"/>
          <w:szCs w:val="20"/>
        </w:rPr>
        <w:t>Получатель:</w:t>
      </w:r>
    </w:p>
    <w:p w14:paraId="48168A13" w14:textId="77777777" w:rsidR="005D772F" w:rsidRPr="00963098" w:rsidRDefault="005D772F" w:rsidP="005D772F">
      <w:pPr>
        <w:spacing w:before="180" w:after="0" w:line="240" w:lineRule="auto"/>
        <w:rPr>
          <w:rFonts w:ascii="Garamond" w:eastAsia="Times New Roman" w:hAnsi="Garamond"/>
          <w:szCs w:val="20"/>
        </w:rPr>
      </w:pPr>
      <w:r w:rsidRPr="00963098">
        <w:rPr>
          <w:rFonts w:ascii="Garamond" w:eastAsia="Times New Roman" w:hAnsi="Garamond"/>
          <w:szCs w:val="20"/>
        </w:rPr>
        <w:t>за расчетный период:</w:t>
      </w:r>
    </w:p>
    <w:p w14:paraId="23BBE454" w14:textId="77777777" w:rsidR="005D772F" w:rsidRPr="00963098" w:rsidRDefault="005D772F" w:rsidP="005D772F">
      <w:pPr>
        <w:spacing w:before="180" w:after="0" w:line="240" w:lineRule="auto"/>
        <w:rPr>
          <w:rFonts w:ascii="Garamond" w:eastAsia="Times New Roman" w:hAnsi="Garamond"/>
          <w:szCs w:val="20"/>
        </w:rPr>
      </w:pPr>
      <w:r w:rsidRPr="00963098">
        <w:rPr>
          <w:rFonts w:ascii="Garamond" w:eastAsia="Times New Roman" w:hAnsi="Garamond"/>
          <w:szCs w:val="20"/>
        </w:rPr>
        <w:t>ценовая зона:</w:t>
      </w:r>
    </w:p>
    <w:p w14:paraId="7A3333CB" w14:textId="77777777" w:rsidR="005D772F" w:rsidRPr="00963098" w:rsidRDefault="005D772F" w:rsidP="005D772F">
      <w:pPr>
        <w:spacing w:before="180" w:after="0" w:line="240" w:lineRule="auto"/>
        <w:rPr>
          <w:rFonts w:ascii="Garamond" w:eastAsia="Times New Roman" w:hAnsi="Garamond"/>
          <w:szCs w:val="20"/>
        </w:rPr>
      </w:pPr>
      <w:r w:rsidRPr="00963098">
        <w:rPr>
          <w:rFonts w:ascii="Garamond" w:eastAsia="Times New Roman" w:hAnsi="Garamond" w:cs="Arial CYR"/>
          <w:szCs w:val="20"/>
          <w:lang w:eastAsia="ru-RU"/>
        </w:rPr>
        <w:t>Вид отбора ресурса по управлению изменением режима потребления: краткосрочный/долгосрочный</w:t>
      </w:r>
    </w:p>
    <w:p w14:paraId="1956E550" w14:textId="77777777" w:rsidR="005D772F" w:rsidRPr="00963098" w:rsidRDefault="005D772F" w:rsidP="005D772F">
      <w:pPr>
        <w:tabs>
          <w:tab w:val="left" w:pos="1853"/>
        </w:tabs>
        <w:spacing w:before="180" w:after="0" w:line="240" w:lineRule="auto"/>
        <w:rPr>
          <w:rFonts w:ascii="Garamond" w:eastAsia="Times New Roman" w:hAnsi="Garamond"/>
          <w:b/>
          <w:szCs w:val="20"/>
        </w:rPr>
      </w:pPr>
      <w:r w:rsidRPr="00963098">
        <w:rPr>
          <w:rFonts w:ascii="Garamond" w:eastAsia="Times New Roman" w:hAnsi="Garamond"/>
          <w:b/>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2167"/>
        <w:gridCol w:w="1915"/>
        <w:gridCol w:w="3025"/>
        <w:gridCol w:w="3025"/>
        <w:gridCol w:w="2437"/>
      </w:tblGrid>
      <w:tr w:rsidR="005D772F" w:rsidRPr="00963098" w14:paraId="1DCE8573" w14:textId="77777777" w:rsidTr="00D83AF2">
        <w:tc>
          <w:tcPr>
            <w:tcW w:w="641" w:type="pct"/>
            <w:tcBorders>
              <w:top w:val="single" w:sz="4" w:space="0" w:color="auto"/>
              <w:left w:val="single" w:sz="4" w:space="0" w:color="auto"/>
              <w:bottom w:val="single" w:sz="4" w:space="0" w:color="auto"/>
              <w:right w:val="single" w:sz="4" w:space="0" w:color="auto"/>
            </w:tcBorders>
            <w:vAlign w:val="bottom"/>
          </w:tcPr>
          <w:p w14:paraId="35A7FD90"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п/п</w:t>
            </w:r>
          </w:p>
        </w:tc>
        <w:tc>
          <w:tcPr>
            <w:tcW w:w="751" w:type="pct"/>
            <w:tcBorders>
              <w:top w:val="single" w:sz="4" w:space="0" w:color="auto"/>
              <w:left w:val="single" w:sz="4" w:space="0" w:color="auto"/>
              <w:bottom w:val="single" w:sz="4" w:space="0" w:color="auto"/>
              <w:right w:val="single" w:sz="4" w:space="0" w:color="auto"/>
            </w:tcBorders>
            <w:vAlign w:val="center"/>
          </w:tcPr>
          <w:p w14:paraId="08B74C71"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xml:space="preserve">Номер договора </w:t>
            </w:r>
          </w:p>
        </w:tc>
        <w:tc>
          <w:tcPr>
            <w:tcW w:w="664" w:type="pct"/>
            <w:tcBorders>
              <w:top w:val="single" w:sz="4" w:space="0" w:color="auto"/>
              <w:left w:val="single" w:sz="4" w:space="0" w:color="auto"/>
              <w:bottom w:val="single" w:sz="4" w:space="0" w:color="auto"/>
              <w:right w:val="single" w:sz="4" w:space="0" w:color="auto"/>
            </w:tcBorders>
            <w:vAlign w:val="center"/>
          </w:tcPr>
          <w:p w14:paraId="7AFC3755"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xml:space="preserve"> Дата договора </w:t>
            </w:r>
          </w:p>
        </w:tc>
        <w:tc>
          <w:tcPr>
            <w:tcW w:w="1049" w:type="pct"/>
            <w:tcBorders>
              <w:top w:val="single" w:sz="4" w:space="0" w:color="auto"/>
              <w:left w:val="single" w:sz="4" w:space="0" w:color="auto"/>
              <w:bottom w:val="single" w:sz="4" w:space="0" w:color="auto"/>
              <w:right w:val="single" w:sz="4" w:space="0" w:color="auto"/>
            </w:tcBorders>
            <w:vAlign w:val="center"/>
          </w:tcPr>
          <w:p w14:paraId="38E39F22"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Наименование исполнителя (краткое)</w:t>
            </w:r>
          </w:p>
        </w:tc>
        <w:tc>
          <w:tcPr>
            <w:tcW w:w="1049" w:type="pct"/>
            <w:tcBorders>
              <w:top w:val="single" w:sz="4" w:space="0" w:color="auto"/>
              <w:left w:val="single" w:sz="4" w:space="0" w:color="auto"/>
              <w:bottom w:val="single" w:sz="4" w:space="0" w:color="auto"/>
              <w:right w:val="single" w:sz="4" w:space="0" w:color="auto"/>
            </w:tcBorders>
            <w:vAlign w:val="center"/>
          </w:tcPr>
          <w:p w14:paraId="0F5C9A85"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Наименование заказчика (краткое)</w:t>
            </w:r>
          </w:p>
        </w:tc>
        <w:tc>
          <w:tcPr>
            <w:tcW w:w="845" w:type="pct"/>
            <w:tcBorders>
              <w:top w:val="single" w:sz="4" w:space="0" w:color="auto"/>
              <w:left w:val="single" w:sz="4" w:space="0" w:color="auto"/>
              <w:bottom w:val="single" w:sz="4" w:space="0" w:color="auto"/>
              <w:right w:val="single" w:sz="4" w:space="0" w:color="auto"/>
            </w:tcBorders>
            <w:vAlign w:val="center"/>
          </w:tcPr>
          <w:p w14:paraId="6EA09883"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 xml:space="preserve">Денежная сумма, </w:t>
            </w:r>
          </w:p>
          <w:p w14:paraId="2207BC46" w14:textId="77777777" w:rsidR="005D772F" w:rsidRPr="00963098" w:rsidRDefault="005D772F" w:rsidP="00D83AF2">
            <w:pPr>
              <w:spacing w:before="180" w:after="0" w:line="256" w:lineRule="auto"/>
              <w:jc w:val="center"/>
              <w:rPr>
                <w:rFonts w:ascii="Garamond" w:eastAsia="Times New Roman" w:hAnsi="Garamond"/>
                <w:b/>
                <w:bCs/>
                <w:color w:val="000000"/>
                <w:szCs w:val="20"/>
              </w:rPr>
            </w:pPr>
            <w:r w:rsidRPr="00963098">
              <w:rPr>
                <w:rFonts w:ascii="Garamond" w:eastAsia="Times New Roman" w:hAnsi="Garamond"/>
                <w:b/>
                <w:bCs/>
                <w:color w:val="000000"/>
                <w:szCs w:val="20"/>
              </w:rPr>
              <w:t>руб.</w:t>
            </w:r>
          </w:p>
        </w:tc>
      </w:tr>
      <w:tr w:rsidR="005D772F" w:rsidRPr="00963098" w14:paraId="0D6705AD" w14:textId="77777777" w:rsidTr="00D83AF2">
        <w:trPr>
          <w:trHeight w:val="60"/>
        </w:trPr>
        <w:tc>
          <w:tcPr>
            <w:tcW w:w="641" w:type="pct"/>
            <w:tcBorders>
              <w:top w:val="single" w:sz="4" w:space="0" w:color="auto"/>
              <w:left w:val="single" w:sz="4" w:space="0" w:color="auto"/>
              <w:bottom w:val="single" w:sz="4" w:space="0" w:color="auto"/>
              <w:right w:val="single" w:sz="4" w:space="0" w:color="auto"/>
            </w:tcBorders>
            <w:vAlign w:val="center"/>
          </w:tcPr>
          <w:p w14:paraId="16E25336"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039F0E92"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07FEA340"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4EC9882B"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2479C31F"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845" w:type="pct"/>
            <w:tcBorders>
              <w:top w:val="single" w:sz="4" w:space="0" w:color="auto"/>
              <w:left w:val="single" w:sz="4" w:space="0" w:color="auto"/>
              <w:bottom w:val="single" w:sz="4" w:space="0" w:color="auto"/>
              <w:right w:val="single" w:sz="4" w:space="0" w:color="auto"/>
            </w:tcBorders>
            <w:vAlign w:val="center"/>
          </w:tcPr>
          <w:p w14:paraId="6E3F4C82" w14:textId="77777777" w:rsidR="005D772F" w:rsidRPr="00963098" w:rsidRDefault="005D772F" w:rsidP="00D83AF2">
            <w:pPr>
              <w:spacing w:before="180" w:after="0" w:line="256" w:lineRule="auto"/>
              <w:rPr>
                <w:rFonts w:ascii="Garamond" w:eastAsia="Times New Roman" w:hAnsi="Garamond" w:cs="Arial"/>
                <w:b/>
                <w:bCs/>
                <w:color w:val="000000"/>
                <w:szCs w:val="20"/>
              </w:rPr>
            </w:pPr>
          </w:p>
        </w:tc>
      </w:tr>
      <w:tr w:rsidR="005D772F" w:rsidRPr="00963098" w14:paraId="4FB77165" w14:textId="77777777" w:rsidTr="00D83AF2">
        <w:trPr>
          <w:trHeight w:val="244"/>
        </w:trPr>
        <w:tc>
          <w:tcPr>
            <w:tcW w:w="641" w:type="pct"/>
            <w:tcBorders>
              <w:top w:val="single" w:sz="4" w:space="0" w:color="auto"/>
              <w:left w:val="single" w:sz="4" w:space="0" w:color="auto"/>
              <w:bottom w:val="single" w:sz="4" w:space="0" w:color="auto"/>
              <w:right w:val="single" w:sz="4" w:space="0" w:color="auto"/>
            </w:tcBorders>
            <w:vAlign w:val="center"/>
          </w:tcPr>
          <w:p w14:paraId="4451676F"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01F9DFE6"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6A0F3479"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645CEF75"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5C5B42C1"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845" w:type="pct"/>
            <w:tcBorders>
              <w:top w:val="single" w:sz="4" w:space="0" w:color="auto"/>
              <w:left w:val="single" w:sz="4" w:space="0" w:color="auto"/>
              <w:bottom w:val="single" w:sz="4" w:space="0" w:color="auto"/>
              <w:right w:val="single" w:sz="4" w:space="0" w:color="auto"/>
            </w:tcBorders>
            <w:vAlign w:val="center"/>
          </w:tcPr>
          <w:p w14:paraId="341CCB7E" w14:textId="77777777" w:rsidR="005D772F" w:rsidRPr="00963098" w:rsidRDefault="005D772F" w:rsidP="00D83AF2">
            <w:pPr>
              <w:spacing w:before="180" w:after="0" w:line="256" w:lineRule="auto"/>
              <w:rPr>
                <w:rFonts w:ascii="Garamond" w:eastAsia="Times New Roman" w:hAnsi="Garamond" w:cs="Arial"/>
                <w:b/>
                <w:bCs/>
                <w:color w:val="000000"/>
                <w:szCs w:val="20"/>
              </w:rPr>
            </w:pPr>
          </w:p>
        </w:tc>
      </w:tr>
      <w:tr w:rsidR="005D772F" w:rsidRPr="00963098" w14:paraId="6917E9F2" w14:textId="77777777" w:rsidTr="00D83AF2">
        <w:trPr>
          <w:trHeight w:val="244"/>
        </w:trPr>
        <w:tc>
          <w:tcPr>
            <w:tcW w:w="641" w:type="pct"/>
            <w:tcBorders>
              <w:top w:val="single" w:sz="4" w:space="0" w:color="auto"/>
              <w:left w:val="single" w:sz="4" w:space="0" w:color="auto"/>
              <w:bottom w:val="single" w:sz="4" w:space="0" w:color="auto"/>
              <w:right w:val="single" w:sz="4" w:space="0" w:color="auto"/>
            </w:tcBorders>
            <w:vAlign w:val="center"/>
          </w:tcPr>
          <w:p w14:paraId="4B861A9D"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72B7DA97"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1249BFBB"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324D1990"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52DA7EBB" w14:textId="77777777" w:rsidR="005D772F" w:rsidRPr="00963098" w:rsidRDefault="005D772F" w:rsidP="00D83AF2">
            <w:pPr>
              <w:spacing w:before="180" w:after="0" w:line="256" w:lineRule="auto"/>
              <w:rPr>
                <w:rFonts w:ascii="Garamond" w:eastAsia="Times New Roman" w:hAnsi="Garamond" w:cs="Arial"/>
                <w:b/>
                <w:bCs/>
                <w:color w:val="000000"/>
                <w:szCs w:val="20"/>
              </w:rPr>
            </w:pPr>
          </w:p>
        </w:tc>
        <w:tc>
          <w:tcPr>
            <w:tcW w:w="845" w:type="pct"/>
            <w:tcBorders>
              <w:top w:val="single" w:sz="4" w:space="0" w:color="auto"/>
              <w:left w:val="single" w:sz="4" w:space="0" w:color="auto"/>
              <w:bottom w:val="single" w:sz="4" w:space="0" w:color="auto"/>
              <w:right w:val="single" w:sz="4" w:space="0" w:color="auto"/>
            </w:tcBorders>
            <w:vAlign w:val="center"/>
          </w:tcPr>
          <w:p w14:paraId="233CA879" w14:textId="77777777" w:rsidR="005D772F" w:rsidRPr="00963098" w:rsidRDefault="005D772F" w:rsidP="00D83AF2">
            <w:pPr>
              <w:spacing w:before="180" w:after="0" w:line="256" w:lineRule="auto"/>
              <w:rPr>
                <w:rFonts w:ascii="Garamond" w:eastAsia="Times New Roman" w:hAnsi="Garamond" w:cs="Arial"/>
                <w:b/>
                <w:bCs/>
                <w:color w:val="000000"/>
                <w:szCs w:val="20"/>
              </w:rPr>
            </w:pPr>
          </w:p>
        </w:tc>
      </w:tr>
    </w:tbl>
    <w:p w14:paraId="5576C766" w14:textId="77777777" w:rsidR="005D772F" w:rsidRDefault="005D772F" w:rsidP="005D772F">
      <w:pPr>
        <w:spacing w:after="0" w:line="240" w:lineRule="auto"/>
        <w:rPr>
          <w:rFonts w:ascii="Garamond" w:hAnsi="Garamond" w:cs="Garamond"/>
          <w:b/>
          <w:bCs/>
          <w:sz w:val="26"/>
          <w:szCs w:val="26"/>
        </w:rPr>
      </w:pPr>
    </w:p>
    <w:p w14:paraId="48CC6FC4" w14:textId="77777777" w:rsidR="00A57B2E" w:rsidRDefault="00A57B2E" w:rsidP="00592666">
      <w:pPr>
        <w:spacing w:after="0" w:line="240" w:lineRule="auto"/>
        <w:jc w:val="both"/>
        <w:rPr>
          <w:rFonts w:ascii="Garamond" w:hAnsi="Garamond"/>
          <w:b/>
          <w:sz w:val="24"/>
          <w:szCs w:val="24"/>
        </w:rPr>
      </w:pPr>
    </w:p>
    <w:p w14:paraId="65E898A1" w14:textId="77777777" w:rsidR="00A57B2E" w:rsidRDefault="00A57B2E" w:rsidP="00592666">
      <w:pPr>
        <w:spacing w:after="0" w:line="240" w:lineRule="auto"/>
        <w:jc w:val="both"/>
        <w:rPr>
          <w:rFonts w:ascii="Garamond" w:hAnsi="Garamond"/>
          <w:b/>
          <w:sz w:val="24"/>
          <w:szCs w:val="24"/>
        </w:rPr>
      </w:pPr>
    </w:p>
    <w:p w14:paraId="27343DF1" w14:textId="77777777" w:rsidR="00A57B2E" w:rsidRDefault="00A57B2E" w:rsidP="00592666">
      <w:pPr>
        <w:spacing w:after="0" w:line="240" w:lineRule="auto"/>
        <w:jc w:val="both"/>
        <w:rPr>
          <w:rFonts w:ascii="Garamond" w:hAnsi="Garamond"/>
          <w:b/>
          <w:sz w:val="24"/>
          <w:szCs w:val="24"/>
        </w:rPr>
      </w:pPr>
    </w:p>
    <w:p w14:paraId="1A391E25" w14:textId="77777777" w:rsidR="00A57B2E" w:rsidRDefault="00A57B2E" w:rsidP="00592666">
      <w:pPr>
        <w:spacing w:after="0" w:line="240" w:lineRule="auto"/>
        <w:jc w:val="both"/>
        <w:rPr>
          <w:rFonts w:ascii="Garamond" w:hAnsi="Garamond"/>
          <w:b/>
          <w:sz w:val="24"/>
          <w:szCs w:val="24"/>
        </w:rPr>
      </w:pPr>
    </w:p>
    <w:p w14:paraId="1C4631E2" w14:textId="77777777" w:rsidR="00A57B2E" w:rsidRDefault="00A57B2E" w:rsidP="00592666">
      <w:pPr>
        <w:spacing w:after="0" w:line="240" w:lineRule="auto"/>
        <w:jc w:val="both"/>
        <w:rPr>
          <w:rFonts w:ascii="Garamond" w:hAnsi="Garamond"/>
          <w:b/>
          <w:sz w:val="24"/>
          <w:szCs w:val="24"/>
        </w:rPr>
      </w:pPr>
    </w:p>
    <w:p w14:paraId="4BF466AB" w14:textId="77777777" w:rsidR="00A57B2E" w:rsidRDefault="00A57B2E" w:rsidP="00592666">
      <w:pPr>
        <w:spacing w:after="0" w:line="240" w:lineRule="auto"/>
        <w:jc w:val="both"/>
        <w:rPr>
          <w:rFonts w:ascii="Garamond" w:hAnsi="Garamond"/>
          <w:b/>
          <w:sz w:val="24"/>
          <w:szCs w:val="24"/>
        </w:rPr>
      </w:pPr>
    </w:p>
    <w:p w14:paraId="7A139778" w14:textId="77777777" w:rsidR="005D772F" w:rsidRDefault="005D772F" w:rsidP="00592666">
      <w:pPr>
        <w:spacing w:after="0" w:line="240" w:lineRule="auto"/>
        <w:jc w:val="both"/>
        <w:rPr>
          <w:rFonts w:ascii="Garamond" w:hAnsi="Garamond"/>
          <w:b/>
          <w:sz w:val="24"/>
          <w:szCs w:val="24"/>
        </w:rPr>
      </w:pPr>
    </w:p>
    <w:p w14:paraId="5CA6BF44" w14:textId="77777777" w:rsidR="005C0132" w:rsidRDefault="005C0132" w:rsidP="00592666">
      <w:pPr>
        <w:spacing w:after="0" w:line="240" w:lineRule="auto"/>
        <w:jc w:val="both"/>
        <w:rPr>
          <w:rFonts w:ascii="Garamond" w:hAnsi="Garamond"/>
          <w:b/>
          <w:sz w:val="24"/>
          <w:szCs w:val="24"/>
        </w:rPr>
      </w:pPr>
    </w:p>
    <w:p w14:paraId="04048A78" w14:textId="77777777" w:rsidR="005C0132" w:rsidRDefault="005C0132" w:rsidP="00592666">
      <w:pPr>
        <w:spacing w:after="0" w:line="240" w:lineRule="auto"/>
        <w:jc w:val="both"/>
        <w:rPr>
          <w:rFonts w:ascii="Garamond" w:hAnsi="Garamond"/>
          <w:b/>
          <w:sz w:val="24"/>
          <w:szCs w:val="24"/>
        </w:rPr>
      </w:pPr>
    </w:p>
    <w:p w14:paraId="3D40CD40" w14:textId="77777777" w:rsidR="005C0132" w:rsidRDefault="005C0132" w:rsidP="00592666">
      <w:pPr>
        <w:spacing w:after="0" w:line="240" w:lineRule="auto"/>
        <w:jc w:val="both"/>
        <w:rPr>
          <w:rFonts w:ascii="Garamond" w:hAnsi="Garamond"/>
          <w:b/>
          <w:sz w:val="24"/>
          <w:szCs w:val="24"/>
        </w:rPr>
      </w:pPr>
    </w:p>
    <w:p w14:paraId="36A86F23" w14:textId="77777777" w:rsidR="00963098" w:rsidRDefault="00963098">
      <w:pPr>
        <w:spacing w:after="160" w:line="259" w:lineRule="auto"/>
        <w:rPr>
          <w:rFonts w:ascii="Garamond" w:hAnsi="Garamond"/>
          <w:b/>
          <w:sz w:val="24"/>
          <w:szCs w:val="24"/>
        </w:rPr>
      </w:pPr>
      <w:r>
        <w:rPr>
          <w:rFonts w:ascii="Garamond" w:hAnsi="Garamond"/>
          <w:b/>
          <w:sz w:val="24"/>
          <w:szCs w:val="24"/>
        </w:rPr>
        <w:br w:type="page"/>
      </w:r>
    </w:p>
    <w:p w14:paraId="7A0ED7CE" w14:textId="6A616D3B" w:rsidR="00592666" w:rsidRDefault="00592666" w:rsidP="00592666">
      <w:pPr>
        <w:spacing w:after="0" w:line="240" w:lineRule="auto"/>
        <w:jc w:val="both"/>
        <w:rPr>
          <w:rFonts w:ascii="Garamond" w:hAnsi="Garamond"/>
          <w:b/>
          <w:sz w:val="24"/>
          <w:szCs w:val="24"/>
        </w:rPr>
      </w:pPr>
      <w:r>
        <w:rPr>
          <w:rFonts w:ascii="Garamond" w:hAnsi="Garamond"/>
          <w:b/>
          <w:sz w:val="24"/>
          <w:szCs w:val="24"/>
        </w:rPr>
        <w:lastRenderedPageBreak/>
        <w:t>Действующая редакция</w:t>
      </w:r>
    </w:p>
    <w:p w14:paraId="2679E596" w14:textId="77777777" w:rsidR="00592666" w:rsidRDefault="00592666" w:rsidP="00592666">
      <w:pPr>
        <w:tabs>
          <w:tab w:val="left" w:pos="10900"/>
          <w:tab w:val="right" w:pos="15420"/>
        </w:tabs>
        <w:spacing w:before="180" w:after="60" w:line="240" w:lineRule="auto"/>
        <w:jc w:val="right"/>
        <w:rPr>
          <w:rFonts w:ascii="Garamond" w:eastAsia="Times New Roman" w:hAnsi="Garamond"/>
          <w:b/>
          <w:szCs w:val="20"/>
        </w:rPr>
      </w:pPr>
      <w:r>
        <w:rPr>
          <w:rFonts w:ascii="Garamond" w:eastAsia="Times New Roman" w:hAnsi="Garamond"/>
          <w:b/>
          <w:szCs w:val="20"/>
        </w:rPr>
        <w:t>Приложение 167.5</w:t>
      </w:r>
    </w:p>
    <w:p w14:paraId="2D6966C3" w14:textId="77777777" w:rsidR="00592666" w:rsidRDefault="00592666" w:rsidP="00592666">
      <w:pPr>
        <w:spacing w:before="180" w:after="0" w:line="240" w:lineRule="auto"/>
        <w:jc w:val="center"/>
        <w:rPr>
          <w:rFonts w:ascii="Garamond" w:eastAsia="Times New Roman" w:hAnsi="Garamond"/>
          <w:b/>
          <w:szCs w:val="20"/>
        </w:rPr>
      </w:pPr>
    </w:p>
    <w:p w14:paraId="3F981451"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 xml:space="preserve">Реестр штрафов за высокую степень неготовности по договорам оказания услуг </w:t>
      </w:r>
    </w:p>
    <w:p w14:paraId="48503A39"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 xml:space="preserve">по управлению изменением режима потребления </w:t>
      </w:r>
    </w:p>
    <w:p w14:paraId="48D66B88" w14:textId="77777777" w:rsidR="00592666" w:rsidRDefault="00592666" w:rsidP="00592666">
      <w:pPr>
        <w:spacing w:before="180" w:after="0" w:line="240" w:lineRule="auto"/>
        <w:jc w:val="center"/>
        <w:rPr>
          <w:rFonts w:ascii="Garamond" w:eastAsia="Times New Roman" w:hAnsi="Garamond" w:cs="Arial"/>
          <w:b/>
          <w:bCs/>
          <w:szCs w:val="20"/>
        </w:rPr>
      </w:pPr>
      <w:r>
        <w:rPr>
          <w:rFonts w:ascii="Garamond" w:eastAsia="Times New Roman" w:hAnsi="Garamond" w:cs="Arial"/>
          <w:b/>
          <w:bCs/>
          <w:szCs w:val="20"/>
        </w:rPr>
        <w:t xml:space="preserve">за расчетный период </w:t>
      </w:r>
      <w:r>
        <w:rPr>
          <w:rFonts w:ascii="Garamond" w:eastAsia="Times New Roman" w:hAnsi="Garamond" w:cs="Arial"/>
          <w:b/>
          <w:bCs/>
          <w:szCs w:val="20"/>
          <w:lang w:val="en-GB"/>
        </w:rPr>
        <w:t>mm</w:t>
      </w:r>
      <w:r>
        <w:rPr>
          <w:rFonts w:ascii="Garamond" w:eastAsia="Times New Roman" w:hAnsi="Garamond" w:cs="Arial"/>
          <w:b/>
          <w:bCs/>
          <w:szCs w:val="20"/>
        </w:rPr>
        <w:t xml:space="preserve"> </w:t>
      </w:r>
      <w:r>
        <w:rPr>
          <w:rFonts w:ascii="Garamond" w:eastAsia="Times New Roman" w:hAnsi="Garamond" w:cs="Arial"/>
          <w:b/>
          <w:bCs/>
          <w:szCs w:val="20"/>
          <w:lang w:val="en-GB"/>
        </w:rPr>
        <w:t>YYYY</w:t>
      </w:r>
      <w:r>
        <w:rPr>
          <w:rFonts w:ascii="Garamond" w:eastAsia="Times New Roman" w:hAnsi="Garamond" w:cs="Arial"/>
          <w:b/>
          <w:bCs/>
          <w:szCs w:val="20"/>
        </w:rPr>
        <w:t xml:space="preserve"> </w:t>
      </w:r>
    </w:p>
    <w:p w14:paraId="64E81D8A" w14:textId="77777777" w:rsidR="00592666" w:rsidRDefault="00592666" w:rsidP="00592666">
      <w:pPr>
        <w:spacing w:before="180" w:after="0" w:line="240" w:lineRule="auto"/>
        <w:jc w:val="center"/>
        <w:rPr>
          <w:rFonts w:ascii="Garamond" w:eastAsia="Times New Roman" w:hAnsi="Garamond" w:cs="Arial"/>
          <w:b/>
          <w:bCs/>
          <w:szCs w:val="20"/>
          <w:lang w:val="en-GB"/>
        </w:rPr>
      </w:pPr>
      <w:r>
        <w:rPr>
          <w:rFonts w:ascii="Garamond" w:eastAsia="Times New Roman" w:hAnsi="Garamond" w:cs="Arial"/>
          <w:b/>
          <w:bCs/>
          <w:szCs w:val="20"/>
          <w:lang w:val="en-GB"/>
        </w:rPr>
        <w:t>&lt;</w:t>
      </w:r>
      <w:proofErr w:type="gramStart"/>
      <w:r>
        <w:rPr>
          <w:rFonts w:ascii="Garamond" w:eastAsia="Times New Roman" w:hAnsi="Garamond" w:cs="Arial"/>
          <w:b/>
          <w:bCs/>
          <w:szCs w:val="20"/>
          <w:lang w:val="en-GB"/>
        </w:rPr>
        <w:t>package-comment</w:t>
      </w:r>
      <w:proofErr w:type="gramEnd"/>
      <w:r>
        <w:rPr>
          <w:rFonts w:ascii="Garamond" w:eastAsia="Times New Roman" w:hAnsi="Garamond" w:cs="Arial"/>
          <w:b/>
          <w:bCs/>
          <w:szCs w:val="20"/>
          <w:lang w:val="en-GB"/>
        </w:rPr>
        <w:t>&gt;</w:t>
      </w:r>
    </w:p>
    <w:p w14:paraId="37C22EDE" w14:textId="77777777" w:rsidR="00592666" w:rsidRDefault="00592666" w:rsidP="00592666">
      <w:pPr>
        <w:spacing w:before="180" w:after="0" w:line="240" w:lineRule="auto"/>
        <w:jc w:val="center"/>
        <w:rPr>
          <w:rFonts w:ascii="Garamond" w:eastAsia="Times New Roman" w:hAnsi="Garamond"/>
          <w:b/>
          <w:szCs w:val="20"/>
          <w:lang w:val="en-GB"/>
        </w:rPr>
      </w:pPr>
    </w:p>
    <w:tbl>
      <w:tblPr>
        <w:tblW w:w="1459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45" w:type="dxa"/>
          <w:right w:w="45" w:type="dxa"/>
        </w:tblCellMar>
        <w:tblLook w:val="04A0" w:firstRow="1" w:lastRow="0" w:firstColumn="1" w:lastColumn="0" w:noHBand="0" w:noVBand="1"/>
      </w:tblPr>
      <w:tblGrid>
        <w:gridCol w:w="1642"/>
        <w:gridCol w:w="1598"/>
        <w:gridCol w:w="1472"/>
        <w:gridCol w:w="1616"/>
        <w:gridCol w:w="1891"/>
        <w:gridCol w:w="2410"/>
        <w:gridCol w:w="2135"/>
        <w:gridCol w:w="1834"/>
      </w:tblGrid>
      <w:tr w:rsidR="00592666" w:rsidRPr="007B523F" w14:paraId="2A6C2462" w14:textId="77777777" w:rsidTr="00B97AE2">
        <w:trPr>
          <w:trHeight w:val="928"/>
        </w:trPr>
        <w:tc>
          <w:tcPr>
            <w:tcW w:w="1642" w:type="dxa"/>
            <w:tcBorders>
              <w:top w:val="single" w:sz="2" w:space="0" w:color="000000"/>
              <w:left w:val="single" w:sz="2" w:space="0" w:color="000000"/>
              <w:bottom w:val="single" w:sz="2" w:space="0" w:color="000000"/>
              <w:right w:val="single" w:sz="2" w:space="0" w:color="000000"/>
            </w:tcBorders>
            <w:vAlign w:val="center"/>
          </w:tcPr>
          <w:p w14:paraId="2F8CDE87" w14:textId="77777777" w:rsidR="00592666" w:rsidRDefault="00592666" w:rsidP="00B97AE2">
            <w:pPr>
              <w:spacing w:before="180" w:after="60" w:line="256" w:lineRule="auto"/>
              <w:jc w:val="center"/>
              <w:rPr>
                <w:rFonts w:ascii="Garamond" w:eastAsia="Times New Roman" w:hAnsi="Garamond"/>
                <w:b/>
                <w:szCs w:val="20"/>
                <w:lang w:val="en-GB"/>
              </w:rPr>
            </w:pPr>
            <w:proofErr w:type="spellStart"/>
            <w:r>
              <w:rPr>
                <w:rFonts w:ascii="Garamond" w:eastAsia="Times New Roman" w:hAnsi="Garamond"/>
                <w:b/>
                <w:szCs w:val="20"/>
                <w:lang w:val="en-GB"/>
              </w:rPr>
              <w:t>Уникальный</w:t>
            </w:r>
            <w:proofErr w:type="spellEnd"/>
            <w:r>
              <w:rPr>
                <w:rFonts w:ascii="Garamond" w:eastAsia="Times New Roman" w:hAnsi="Garamond"/>
                <w:b/>
                <w:szCs w:val="20"/>
                <w:lang w:val="en-GB"/>
              </w:rPr>
              <w:t xml:space="preserve"> </w:t>
            </w:r>
            <w:proofErr w:type="spellStart"/>
            <w:r>
              <w:rPr>
                <w:rFonts w:ascii="Garamond" w:eastAsia="Times New Roman" w:hAnsi="Garamond"/>
                <w:b/>
                <w:szCs w:val="20"/>
                <w:lang w:val="en-GB"/>
              </w:rPr>
              <w:t>идентификатор</w:t>
            </w:r>
            <w:proofErr w:type="spellEnd"/>
            <w:r>
              <w:rPr>
                <w:rFonts w:ascii="Garamond" w:eastAsia="Times New Roman" w:hAnsi="Garamond"/>
                <w:b/>
                <w:szCs w:val="20"/>
                <w:lang w:val="en-GB"/>
              </w:rPr>
              <w:br/>
              <w:t>&lt;id&gt;</w:t>
            </w:r>
          </w:p>
        </w:tc>
        <w:tc>
          <w:tcPr>
            <w:tcW w:w="1598" w:type="dxa"/>
            <w:tcBorders>
              <w:top w:val="single" w:sz="2" w:space="0" w:color="000000"/>
              <w:left w:val="single" w:sz="2" w:space="0" w:color="000000"/>
              <w:bottom w:val="single" w:sz="2" w:space="0" w:color="000000"/>
              <w:right w:val="single" w:sz="2" w:space="0" w:color="000000"/>
            </w:tcBorders>
            <w:vAlign w:val="center"/>
          </w:tcPr>
          <w:p w14:paraId="4A41BFC1" w14:textId="77777777" w:rsidR="00592666" w:rsidRDefault="00592666" w:rsidP="00B97AE2">
            <w:pPr>
              <w:spacing w:before="180" w:after="60" w:line="256" w:lineRule="auto"/>
              <w:jc w:val="center"/>
              <w:rPr>
                <w:rFonts w:ascii="Garamond" w:eastAsia="Times New Roman" w:hAnsi="Garamond"/>
                <w:b/>
                <w:szCs w:val="20"/>
                <w:lang w:val="en-GB"/>
              </w:rPr>
            </w:pPr>
            <w:proofErr w:type="spellStart"/>
            <w:r>
              <w:rPr>
                <w:rFonts w:ascii="Garamond" w:eastAsia="Times New Roman" w:hAnsi="Garamond"/>
                <w:b/>
                <w:szCs w:val="20"/>
                <w:lang w:val="en-GB"/>
              </w:rPr>
              <w:t>Номер</w:t>
            </w:r>
            <w:proofErr w:type="spellEnd"/>
            <w:r>
              <w:rPr>
                <w:rFonts w:ascii="Garamond" w:eastAsia="Times New Roman" w:hAnsi="Garamond"/>
                <w:b/>
                <w:szCs w:val="20"/>
                <w:lang w:val="en-GB"/>
              </w:rPr>
              <w:t xml:space="preserve"> </w:t>
            </w:r>
            <w:proofErr w:type="spellStart"/>
            <w:r>
              <w:rPr>
                <w:rFonts w:ascii="Garamond" w:eastAsia="Times New Roman" w:hAnsi="Garamond"/>
                <w:b/>
                <w:szCs w:val="20"/>
                <w:lang w:val="en-GB"/>
              </w:rPr>
              <w:t>договора</w:t>
            </w:r>
            <w:proofErr w:type="spellEnd"/>
            <w:r>
              <w:rPr>
                <w:rFonts w:ascii="Garamond" w:eastAsia="Times New Roman" w:hAnsi="Garamond"/>
                <w:b/>
                <w:szCs w:val="20"/>
                <w:lang w:val="en-GB"/>
              </w:rPr>
              <w:t xml:space="preserve"> </w:t>
            </w:r>
            <w:r>
              <w:rPr>
                <w:rFonts w:ascii="Garamond" w:eastAsia="Times New Roman" w:hAnsi="Garamond"/>
                <w:b/>
                <w:szCs w:val="20"/>
                <w:lang w:val="en-GB"/>
              </w:rPr>
              <w:br/>
              <w:t>&lt;contract-number&gt;</w:t>
            </w:r>
          </w:p>
        </w:tc>
        <w:tc>
          <w:tcPr>
            <w:tcW w:w="1472" w:type="dxa"/>
            <w:tcBorders>
              <w:top w:val="single" w:sz="2" w:space="0" w:color="000000"/>
              <w:left w:val="single" w:sz="2" w:space="0" w:color="000000"/>
              <w:bottom w:val="single" w:sz="2" w:space="0" w:color="000000"/>
              <w:right w:val="single" w:sz="2" w:space="0" w:color="000000"/>
            </w:tcBorders>
            <w:vAlign w:val="center"/>
          </w:tcPr>
          <w:p w14:paraId="5766195E" w14:textId="77777777" w:rsidR="00592666" w:rsidRDefault="00592666" w:rsidP="00B97AE2">
            <w:pPr>
              <w:spacing w:before="180" w:after="60" w:line="256" w:lineRule="auto"/>
              <w:jc w:val="center"/>
              <w:rPr>
                <w:rFonts w:ascii="Garamond" w:eastAsia="Times New Roman" w:hAnsi="Garamond"/>
                <w:b/>
                <w:szCs w:val="20"/>
                <w:lang w:val="en-GB"/>
              </w:rPr>
            </w:pPr>
            <w:proofErr w:type="spellStart"/>
            <w:r>
              <w:rPr>
                <w:rFonts w:ascii="Garamond" w:eastAsia="Times New Roman" w:hAnsi="Garamond"/>
                <w:b/>
                <w:szCs w:val="20"/>
                <w:lang w:val="en-GB"/>
              </w:rPr>
              <w:t>Дата</w:t>
            </w:r>
            <w:proofErr w:type="spellEnd"/>
            <w:r>
              <w:rPr>
                <w:rFonts w:ascii="Garamond" w:eastAsia="Times New Roman" w:hAnsi="Garamond"/>
                <w:b/>
                <w:szCs w:val="20"/>
                <w:lang w:val="en-GB"/>
              </w:rPr>
              <w:t xml:space="preserve"> </w:t>
            </w:r>
            <w:proofErr w:type="spellStart"/>
            <w:r>
              <w:rPr>
                <w:rFonts w:ascii="Garamond" w:eastAsia="Times New Roman" w:hAnsi="Garamond"/>
                <w:b/>
                <w:szCs w:val="20"/>
                <w:lang w:val="en-GB"/>
              </w:rPr>
              <w:t>договора</w:t>
            </w:r>
            <w:proofErr w:type="spellEnd"/>
            <w:r>
              <w:rPr>
                <w:rFonts w:ascii="Garamond" w:eastAsia="Times New Roman" w:hAnsi="Garamond"/>
                <w:b/>
                <w:szCs w:val="20"/>
                <w:lang w:val="en-GB"/>
              </w:rPr>
              <w:br/>
              <w:t>&lt;contract-date&gt;</w:t>
            </w:r>
          </w:p>
        </w:tc>
        <w:tc>
          <w:tcPr>
            <w:tcW w:w="1616" w:type="dxa"/>
            <w:tcBorders>
              <w:top w:val="single" w:sz="2" w:space="0" w:color="000000"/>
              <w:left w:val="single" w:sz="2" w:space="0" w:color="000000"/>
              <w:bottom w:val="single" w:sz="2" w:space="0" w:color="000000"/>
              <w:right w:val="single" w:sz="2" w:space="0" w:color="000000"/>
            </w:tcBorders>
          </w:tcPr>
          <w:p w14:paraId="02E80537" w14:textId="77777777" w:rsidR="00592666" w:rsidRDefault="00592666" w:rsidP="00B97AE2">
            <w:pPr>
              <w:spacing w:before="180" w:after="60" w:line="256" w:lineRule="auto"/>
              <w:jc w:val="center"/>
              <w:rPr>
                <w:rFonts w:ascii="Garamond" w:eastAsia="Times New Roman" w:hAnsi="Garamond"/>
                <w:b/>
                <w:szCs w:val="20"/>
              </w:rPr>
            </w:pPr>
            <w:r>
              <w:rPr>
                <w:rFonts w:ascii="Garamond" w:eastAsia="Times New Roman" w:hAnsi="Garamond"/>
                <w:b/>
                <w:szCs w:val="20"/>
              </w:rPr>
              <w:t>Первое число расчетного месяца</w:t>
            </w:r>
            <w:r>
              <w:rPr>
                <w:rFonts w:ascii="Garamond" w:eastAsia="Times New Roman" w:hAnsi="Garamond"/>
                <w:b/>
                <w:szCs w:val="20"/>
              </w:rPr>
              <w:br/>
              <w:t>&lt;</w:t>
            </w:r>
            <w:r>
              <w:rPr>
                <w:rFonts w:ascii="Garamond" w:eastAsia="Times New Roman" w:hAnsi="Garamond"/>
                <w:b/>
                <w:szCs w:val="20"/>
                <w:lang w:val="en-GB"/>
              </w:rPr>
              <w:t>start</w:t>
            </w:r>
            <w:r>
              <w:rPr>
                <w:rFonts w:ascii="Garamond" w:eastAsia="Times New Roman" w:hAnsi="Garamond"/>
                <w:b/>
                <w:szCs w:val="20"/>
              </w:rPr>
              <w:t>-</w:t>
            </w:r>
            <w:r>
              <w:rPr>
                <w:rFonts w:ascii="Garamond" w:eastAsia="Times New Roman" w:hAnsi="Garamond"/>
                <w:b/>
                <w:szCs w:val="20"/>
                <w:lang w:val="en-GB"/>
              </w:rPr>
              <w:t>date</w:t>
            </w:r>
            <w:r>
              <w:rPr>
                <w:rFonts w:ascii="Garamond" w:eastAsia="Times New Roman" w:hAnsi="Garamond"/>
                <w:b/>
                <w:szCs w:val="20"/>
              </w:rPr>
              <w:t xml:space="preserve">&gt; </w:t>
            </w:r>
          </w:p>
        </w:tc>
        <w:tc>
          <w:tcPr>
            <w:tcW w:w="1891" w:type="dxa"/>
            <w:tcBorders>
              <w:top w:val="single" w:sz="2" w:space="0" w:color="000000"/>
              <w:left w:val="single" w:sz="2" w:space="0" w:color="000000"/>
              <w:bottom w:val="single" w:sz="2" w:space="0" w:color="000000"/>
              <w:right w:val="single" w:sz="2" w:space="0" w:color="000000"/>
            </w:tcBorders>
            <w:vAlign w:val="center"/>
          </w:tcPr>
          <w:p w14:paraId="1A1CCF32" w14:textId="77777777" w:rsidR="00592666" w:rsidRDefault="00592666" w:rsidP="00B97AE2">
            <w:pPr>
              <w:spacing w:before="180" w:after="60" w:line="256" w:lineRule="auto"/>
              <w:jc w:val="center"/>
              <w:rPr>
                <w:rFonts w:ascii="Garamond" w:eastAsia="Times New Roman" w:hAnsi="Garamond"/>
                <w:b/>
                <w:szCs w:val="20"/>
              </w:rPr>
            </w:pPr>
            <w:r>
              <w:rPr>
                <w:rFonts w:ascii="Garamond" w:eastAsia="Times New Roman" w:hAnsi="Garamond"/>
                <w:b/>
                <w:szCs w:val="20"/>
              </w:rPr>
              <w:t>Последнее число расчетного месяца</w:t>
            </w:r>
            <w:r>
              <w:rPr>
                <w:rFonts w:ascii="Garamond" w:eastAsia="Times New Roman" w:hAnsi="Garamond"/>
                <w:b/>
                <w:szCs w:val="20"/>
              </w:rPr>
              <w:br/>
              <w:t>&lt;</w:t>
            </w:r>
            <w:r>
              <w:rPr>
                <w:rFonts w:ascii="Garamond" w:eastAsia="Times New Roman" w:hAnsi="Garamond"/>
                <w:b/>
                <w:szCs w:val="20"/>
                <w:lang w:val="en-GB"/>
              </w:rPr>
              <w:t>finish</w:t>
            </w:r>
            <w:r>
              <w:rPr>
                <w:rFonts w:ascii="Garamond" w:eastAsia="Times New Roman" w:hAnsi="Garamond"/>
                <w:b/>
                <w:szCs w:val="20"/>
              </w:rPr>
              <w:t>-</w:t>
            </w:r>
            <w:r>
              <w:rPr>
                <w:rFonts w:ascii="Garamond" w:eastAsia="Times New Roman" w:hAnsi="Garamond"/>
                <w:b/>
                <w:szCs w:val="20"/>
                <w:lang w:val="en-GB"/>
              </w:rPr>
              <w:t>date</w:t>
            </w:r>
            <w:r>
              <w:rPr>
                <w:rFonts w:ascii="Garamond" w:eastAsia="Times New Roman" w:hAnsi="Garamond"/>
                <w:b/>
                <w:szCs w:val="20"/>
              </w:rPr>
              <w:t>&gt;</w:t>
            </w:r>
          </w:p>
        </w:tc>
        <w:tc>
          <w:tcPr>
            <w:tcW w:w="2410" w:type="dxa"/>
            <w:tcBorders>
              <w:top w:val="single" w:sz="2" w:space="0" w:color="000000"/>
              <w:left w:val="single" w:sz="2" w:space="0" w:color="000000"/>
              <w:bottom w:val="single" w:sz="2" w:space="0" w:color="000000"/>
              <w:right w:val="single" w:sz="2" w:space="0" w:color="000000"/>
            </w:tcBorders>
            <w:vAlign w:val="center"/>
          </w:tcPr>
          <w:p w14:paraId="5E457E31" w14:textId="77777777" w:rsidR="00592666" w:rsidRDefault="00592666" w:rsidP="00B97AE2">
            <w:pPr>
              <w:spacing w:before="180" w:after="60" w:line="256" w:lineRule="auto"/>
              <w:jc w:val="center"/>
              <w:rPr>
                <w:rFonts w:ascii="Garamond" w:eastAsia="Times New Roman" w:hAnsi="Garamond"/>
                <w:b/>
                <w:szCs w:val="20"/>
              </w:rPr>
            </w:pPr>
            <w:r>
              <w:rPr>
                <w:rFonts w:ascii="Garamond" w:eastAsia="Times New Roman" w:hAnsi="Garamond"/>
                <w:b/>
                <w:szCs w:val="20"/>
              </w:rPr>
              <w:t>Код участника (субъекта) ОРЭМ – плательщика</w:t>
            </w:r>
            <w:r>
              <w:rPr>
                <w:rFonts w:ascii="Garamond" w:eastAsia="Times New Roman" w:hAnsi="Garamond"/>
                <w:b/>
                <w:szCs w:val="20"/>
              </w:rPr>
              <w:br/>
              <w:t>&lt;</w:t>
            </w:r>
            <w:r>
              <w:rPr>
                <w:rFonts w:ascii="Garamond" w:eastAsia="Times New Roman" w:hAnsi="Garamond"/>
                <w:b/>
                <w:szCs w:val="20"/>
                <w:lang w:val="en-GB"/>
              </w:rPr>
              <w:t>trader</w:t>
            </w:r>
            <w:r>
              <w:rPr>
                <w:rFonts w:ascii="Garamond" w:eastAsia="Times New Roman" w:hAnsi="Garamond"/>
                <w:b/>
                <w:szCs w:val="20"/>
              </w:rPr>
              <w:t>-</w:t>
            </w:r>
            <w:r>
              <w:rPr>
                <w:rFonts w:ascii="Garamond" w:eastAsia="Times New Roman" w:hAnsi="Garamond"/>
                <w:b/>
                <w:szCs w:val="20"/>
                <w:lang w:val="en-GB"/>
              </w:rPr>
              <w:t>supplier</w:t>
            </w:r>
            <w:r>
              <w:rPr>
                <w:rFonts w:ascii="Garamond" w:eastAsia="Times New Roman" w:hAnsi="Garamond"/>
                <w:b/>
                <w:szCs w:val="20"/>
              </w:rPr>
              <w:t>-</w:t>
            </w:r>
            <w:r>
              <w:rPr>
                <w:rFonts w:ascii="Garamond" w:eastAsia="Times New Roman" w:hAnsi="Garamond"/>
                <w:b/>
                <w:szCs w:val="20"/>
                <w:lang w:val="en-GB"/>
              </w:rPr>
              <w:t>code</w:t>
            </w:r>
            <w:r>
              <w:rPr>
                <w:rFonts w:ascii="Garamond" w:eastAsia="Times New Roman" w:hAnsi="Garamond"/>
                <w:b/>
                <w:szCs w:val="20"/>
              </w:rPr>
              <w:t>&gt;</w:t>
            </w:r>
          </w:p>
        </w:tc>
        <w:tc>
          <w:tcPr>
            <w:tcW w:w="2135" w:type="dxa"/>
            <w:tcBorders>
              <w:top w:val="single" w:sz="2" w:space="0" w:color="000000"/>
              <w:left w:val="single" w:sz="2" w:space="0" w:color="000000"/>
              <w:bottom w:val="single" w:sz="2" w:space="0" w:color="000000"/>
              <w:right w:val="single" w:sz="2" w:space="0" w:color="000000"/>
            </w:tcBorders>
            <w:vAlign w:val="center"/>
          </w:tcPr>
          <w:p w14:paraId="2B070428" w14:textId="77777777" w:rsidR="00592666" w:rsidRDefault="00592666" w:rsidP="00B97AE2">
            <w:pPr>
              <w:spacing w:before="180" w:after="60" w:line="256" w:lineRule="auto"/>
              <w:jc w:val="center"/>
              <w:rPr>
                <w:rFonts w:ascii="Garamond" w:eastAsia="Times New Roman" w:hAnsi="Garamond"/>
                <w:b/>
                <w:szCs w:val="20"/>
              </w:rPr>
            </w:pPr>
            <w:r>
              <w:rPr>
                <w:rFonts w:ascii="Garamond" w:eastAsia="Times New Roman" w:hAnsi="Garamond"/>
                <w:b/>
                <w:szCs w:val="20"/>
              </w:rPr>
              <w:t>Код участника ОРЭМ – получателя</w:t>
            </w:r>
            <w:r>
              <w:rPr>
                <w:rFonts w:ascii="Garamond" w:eastAsia="Times New Roman" w:hAnsi="Garamond"/>
                <w:b/>
                <w:szCs w:val="20"/>
              </w:rPr>
              <w:br/>
              <w:t>&lt;</w:t>
            </w:r>
            <w:r>
              <w:rPr>
                <w:rFonts w:ascii="Garamond" w:eastAsia="Times New Roman" w:hAnsi="Garamond"/>
                <w:b/>
                <w:szCs w:val="20"/>
                <w:lang w:val="en-GB"/>
              </w:rPr>
              <w:t>trader</w:t>
            </w:r>
            <w:r>
              <w:rPr>
                <w:rFonts w:ascii="Garamond" w:eastAsia="Times New Roman" w:hAnsi="Garamond"/>
                <w:b/>
                <w:szCs w:val="20"/>
              </w:rPr>
              <w:t>-</w:t>
            </w:r>
            <w:r>
              <w:rPr>
                <w:rFonts w:ascii="Garamond" w:eastAsia="Times New Roman" w:hAnsi="Garamond"/>
                <w:b/>
                <w:szCs w:val="20"/>
                <w:lang w:val="en-GB"/>
              </w:rPr>
              <w:t>consumer</w:t>
            </w:r>
            <w:r>
              <w:rPr>
                <w:rFonts w:ascii="Garamond" w:eastAsia="Times New Roman" w:hAnsi="Garamond"/>
                <w:b/>
                <w:szCs w:val="20"/>
              </w:rPr>
              <w:t>-</w:t>
            </w:r>
            <w:r>
              <w:rPr>
                <w:rFonts w:ascii="Garamond" w:eastAsia="Times New Roman" w:hAnsi="Garamond"/>
                <w:b/>
                <w:szCs w:val="20"/>
                <w:lang w:val="en-GB"/>
              </w:rPr>
              <w:t>code</w:t>
            </w:r>
            <w:r>
              <w:rPr>
                <w:rFonts w:ascii="Garamond" w:eastAsia="Times New Roman" w:hAnsi="Garamond"/>
                <w:b/>
                <w:szCs w:val="20"/>
              </w:rPr>
              <w:t>&gt;</w:t>
            </w:r>
          </w:p>
        </w:tc>
        <w:tc>
          <w:tcPr>
            <w:tcW w:w="1834" w:type="dxa"/>
            <w:tcBorders>
              <w:top w:val="single" w:sz="2" w:space="0" w:color="000000"/>
              <w:left w:val="single" w:sz="2" w:space="0" w:color="000000"/>
              <w:bottom w:val="single" w:sz="2" w:space="0" w:color="000000"/>
              <w:right w:val="single" w:sz="2" w:space="0" w:color="000000"/>
            </w:tcBorders>
            <w:vAlign w:val="center"/>
          </w:tcPr>
          <w:p w14:paraId="47372AA7" w14:textId="77777777" w:rsidR="00592666" w:rsidRDefault="00592666" w:rsidP="00B97AE2">
            <w:pPr>
              <w:spacing w:before="180" w:after="60" w:line="256" w:lineRule="auto"/>
              <w:jc w:val="center"/>
              <w:rPr>
                <w:rFonts w:ascii="Garamond" w:eastAsia="Times New Roman" w:hAnsi="Garamond"/>
                <w:b/>
                <w:szCs w:val="20"/>
                <w:lang w:val="en-US"/>
              </w:rPr>
            </w:pPr>
            <w:proofErr w:type="spellStart"/>
            <w:r>
              <w:rPr>
                <w:rFonts w:ascii="Garamond" w:eastAsia="Times New Roman" w:hAnsi="Garamond"/>
                <w:b/>
                <w:szCs w:val="20"/>
                <w:lang w:val="en-GB"/>
              </w:rPr>
              <w:t>Размер</w:t>
            </w:r>
            <w:proofErr w:type="spellEnd"/>
            <w:r>
              <w:rPr>
                <w:rFonts w:ascii="Garamond" w:eastAsia="Times New Roman" w:hAnsi="Garamond"/>
                <w:b/>
                <w:szCs w:val="20"/>
                <w:lang w:val="en-US"/>
              </w:rPr>
              <w:t xml:space="preserve"> </w:t>
            </w:r>
            <w:proofErr w:type="spellStart"/>
            <w:r>
              <w:rPr>
                <w:rFonts w:ascii="Garamond" w:eastAsia="Times New Roman" w:hAnsi="Garamond"/>
                <w:b/>
                <w:szCs w:val="20"/>
                <w:lang w:val="en-GB"/>
              </w:rPr>
              <w:t>штрафа</w:t>
            </w:r>
            <w:proofErr w:type="spellEnd"/>
            <w:r>
              <w:rPr>
                <w:rFonts w:ascii="Garamond" w:eastAsia="Times New Roman" w:hAnsi="Garamond"/>
                <w:b/>
                <w:szCs w:val="20"/>
                <w:lang w:val="en-US"/>
              </w:rPr>
              <w:t xml:space="preserve">, </w:t>
            </w:r>
            <w:proofErr w:type="spellStart"/>
            <w:r>
              <w:rPr>
                <w:rFonts w:ascii="Garamond" w:eastAsia="Times New Roman" w:hAnsi="Garamond"/>
                <w:b/>
                <w:szCs w:val="20"/>
                <w:lang w:val="en-GB"/>
              </w:rPr>
              <w:t>руб</w:t>
            </w:r>
            <w:proofErr w:type="spellEnd"/>
            <w:r>
              <w:rPr>
                <w:rFonts w:ascii="Garamond" w:eastAsia="Times New Roman" w:hAnsi="Garamond"/>
                <w:b/>
                <w:szCs w:val="20"/>
                <w:lang w:val="en-US"/>
              </w:rPr>
              <w:t>.</w:t>
            </w:r>
            <w:r>
              <w:rPr>
                <w:rFonts w:ascii="Garamond" w:eastAsia="Times New Roman" w:hAnsi="Garamond"/>
                <w:b/>
                <w:szCs w:val="20"/>
                <w:lang w:val="en-US"/>
              </w:rPr>
              <w:br/>
              <w:t>&lt;payment-amount&gt;</w:t>
            </w:r>
          </w:p>
        </w:tc>
      </w:tr>
      <w:tr w:rsidR="00592666" w:rsidRPr="007B523F" w14:paraId="2338DD1A" w14:textId="77777777" w:rsidTr="00B97AE2">
        <w:trPr>
          <w:trHeight w:val="375"/>
        </w:trPr>
        <w:tc>
          <w:tcPr>
            <w:tcW w:w="164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11BC83AB"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159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0813F637"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147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00D94D36"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161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14:paraId="2B73D10F"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189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14:paraId="1527E805"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24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36FCD64E"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2135"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1CB63F4C" w14:textId="77777777" w:rsidR="00592666" w:rsidRDefault="00592666" w:rsidP="00B97AE2">
            <w:pPr>
              <w:spacing w:before="180" w:after="60" w:line="256" w:lineRule="auto"/>
              <w:jc w:val="center"/>
              <w:rPr>
                <w:rFonts w:ascii="Garamond" w:eastAsia="Times New Roman" w:hAnsi="Garamond" w:cs="Arial"/>
                <w:b/>
                <w:bCs/>
                <w:szCs w:val="20"/>
                <w:lang w:val="en-US"/>
              </w:rPr>
            </w:pPr>
          </w:p>
        </w:tc>
        <w:tc>
          <w:tcPr>
            <w:tcW w:w="1834" w:type="dxa"/>
            <w:tcBorders>
              <w:top w:val="single" w:sz="2" w:space="0" w:color="000000"/>
              <w:left w:val="single" w:sz="2" w:space="0" w:color="000000"/>
              <w:bottom w:val="single" w:sz="2" w:space="0" w:color="000000"/>
              <w:right w:val="single" w:sz="2" w:space="0" w:color="000000"/>
            </w:tcBorders>
            <w:noWrap/>
            <w:tcMar>
              <w:top w:w="0" w:type="dxa"/>
              <w:left w:w="108" w:type="dxa"/>
              <w:bottom w:w="0" w:type="dxa"/>
              <w:right w:w="108" w:type="dxa"/>
            </w:tcMar>
            <w:vAlign w:val="bottom"/>
          </w:tcPr>
          <w:p w14:paraId="16A71763" w14:textId="77777777" w:rsidR="00592666" w:rsidRDefault="00592666" w:rsidP="00B97AE2">
            <w:pPr>
              <w:spacing w:before="180" w:after="60" w:line="256" w:lineRule="auto"/>
              <w:rPr>
                <w:rFonts w:ascii="Garamond" w:eastAsia="Times New Roman" w:hAnsi="Garamond"/>
                <w:color w:val="000000"/>
                <w:szCs w:val="20"/>
                <w:lang w:val="en-US"/>
              </w:rPr>
            </w:pPr>
          </w:p>
        </w:tc>
      </w:tr>
    </w:tbl>
    <w:p w14:paraId="5786E165" w14:textId="77777777" w:rsidR="00592666" w:rsidRDefault="00592666" w:rsidP="00592666">
      <w:pPr>
        <w:spacing w:after="0" w:line="240" w:lineRule="auto"/>
        <w:jc w:val="both"/>
        <w:rPr>
          <w:rFonts w:ascii="Garamond" w:hAnsi="Garamond"/>
          <w:lang w:val="en-US"/>
        </w:rPr>
      </w:pPr>
    </w:p>
    <w:p w14:paraId="6C81CD4F" w14:textId="77777777" w:rsidR="00592666" w:rsidRDefault="00592666" w:rsidP="00592666">
      <w:pPr>
        <w:spacing w:after="0" w:line="240" w:lineRule="auto"/>
        <w:jc w:val="both"/>
        <w:rPr>
          <w:rFonts w:ascii="Garamond" w:hAnsi="Garamond"/>
          <w:lang w:val="en-US"/>
        </w:rPr>
      </w:pPr>
    </w:p>
    <w:p w14:paraId="4AAE45F0" w14:textId="77777777" w:rsidR="00592666" w:rsidRDefault="00592666" w:rsidP="00592666">
      <w:pPr>
        <w:spacing w:after="0" w:line="240" w:lineRule="auto"/>
        <w:jc w:val="both"/>
        <w:rPr>
          <w:rFonts w:ascii="Garamond" w:hAnsi="Garamond"/>
          <w:lang w:val="en-US"/>
        </w:rPr>
      </w:pPr>
    </w:p>
    <w:p w14:paraId="1ABDD3F1" w14:textId="77777777" w:rsidR="00592666" w:rsidRDefault="00592666" w:rsidP="00592666">
      <w:pPr>
        <w:spacing w:after="0" w:line="240" w:lineRule="auto"/>
        <w:jc w:val="both"/>
        <w:rPr>
          <w:rFonts w:ascii="Garamond" w:hAnsi="Garamond"/>
          <w:lang w:val="en-US"/>
        </w:rPr>
      </w:pPr>
    </w:p>
    <w:p w14:paraId="7F789086" w14:textId="77777777" w:rsidR="00592666" w:rsidRDefault="00592666" w:rsidP="00592666">
      <w:pPr>
        <w:spacing w:after="0" w:line="240" w:lineRule="auto"/>
        <w:jc w:val="both"/>
        <w:rPr>
          <w:rFonts w:ascii="Garamond" w:hAnsi="Garamond"/>
          <w:lang w:val="en-US"/>
        </w:rPr>
      </w:pPr>
    </w:p>
    <w:p w14:paraId="4F4D6BED" w14:textId="77777777" w:rsidR="00592666" w:rsidRDefault="00592666" w:rsidP="00592666">
      <w:pPr>
        <w:spacing w:after="0" w:line="240" w:lineRule="auto"/>
        <w:jc w:val="both"/>
        <w:rPr>
          <w:rFonts w:ascii="Garamond" w:hAnsi="Garamond"/>
          <w:lang w:val="en-US"/>
        </w:rPr>
      </w:pPr>
    </w:p>
    <w:p w14:paraId="683237B1" w14:textId="77777777" w:rsidR="00592666" w:rsidRDefault="00592666" w:rsidP="00592666">
      <w:pPr>
        <w:spacing w:after="0" w:line="240" w:lineRule="auto"/>
        <w:jc w:val="both"/>
        <w:rPr>
          <w:rFonts w:ascii="Garamond" w:hAnsi="Garamond"/>
          <w:lang w:val="en-US"/>
        </w:rPr>
      </w:pPr>
    </w:p>
    <w:p w14:paraId="698F5DE9" w14:textId="77777777" w:rsidR="00592666" w:rsidRDefault="00592666" w:rsidP="00592666">
      <w:pPr>
        <w:spacing w:after="0" w:line="240" w:lineRule="auto"/>
        <w:jc w:val="both"/>
        <w:rPr>
          <w:rFonts w:ascii="Garamond" w:hAnsi="Garamond"/>
          <w:lang w:val="en-US"/>
        </w:rPr>
      </w:pPr>
    </w:p>
    <w:p w14:paraId="3C12A0F7" w14:textId="77777777" w:rsidR="00592666" w:rsidRDefault="00592666" w:rsidP="00592666">
      <w:pPr>
        <w:spacing w:after="0" w:line="240" w:lineRule="auto"/>
        <w:jc w:val="both"/>
        <w:rPr>
          <w:rFonts w:ascii="Garamond" w:hAnsi="Garamond"/>
          <w:lang w:val="en-US"/>
        </w:rPr>
      </w:pPr>
    </w:p>
    <w:p w14:paraId="31B5FE18" w14:textId="77777777" w:rsidR="00592666" w:rsidRDefault="00592666" w:rsidP="00592666">
      <w:pPr>
        <w:spacing w:after="0" w:line="240" w:lineRule="auto"/>
        <w:jc w:val="both"/>
        <w:rPr>
          <w:rFonts w:ascii="Garamond" w:hAnsi="Garamond"/>
          <w:lang w:val="en-US"/>
        </w:rPr>
      </w:pPr>
    </w:p>
    <w:p w14:paraId="2DE1BACF" w14:textId="77777777" w:rsidR="00592666" w:rsidRDefault="00592666" w:rsidP="00592666">
      <w:pPr>
        <w:spacing w:after="0" w:line="240" w:lineRule="auto"/>
        <w:jc w:val="both"/>
        <w:rPr>
          <w:rFonts w:ascii="Garamond" w:hAnsi="Garamond"/>
          <w:lang w:val="en-US"/>
        </w:rPr>
      </w:pPr>
    </w:p>
    <w:p w14:paraId="47C853BE" w14:textId="77777777" w:rsidR="00592666" w:rsidRDefault="00592666" w:rsidP="00592666">
      <w:pPr>
        <w:spacing w:after="0" w:line="240" w:lineRule="auto"/>
        <w:jc w:val="both"/>
        <w:rPr>
          <w:rFonts w:ascii="Garamond" w:hAnsi="Garamond"/>
          <w:lang w:val="en-US"/>
        </w:rPr>
      </w:pPr>
    </w:p>
    <w:p w14:paraId="6B4170DE" w14:textId="77777777" w:rsidR="00592666" w:rsidRDefault="00592666" w:rsidP="00592666">
      <w:pPr>
        <w:spacing w:after="0" w:line="240" w:lineRule="auto"/>
        <w:jc w:val="both"/>
        <w:rPr>
          <w:rFonts w:ascii="Garamond" w:hAnsi="Garamond"/>
          <w:lang w:val="en-US"/>
        </w:rPr>
      </w:pPr>
    </w:p>
    <w:p w14:paraId="4893F47A" w14:textId="77777777" w:rsidR="00592666" w:rsidRDefault="00592666" w:rsidP="00592666">
      <w:pPr>
        <w:spacing w:after="0" w:line="240" w:lineRule="auto"/>
        <w:jc w:val="both"/>
        <w:rPr>
          <w:rFonts w:ascii="Garamond" w:hAnsi="Garamond"/>
          <w:lang w:val="en-US"/>
        </w:rPr>
      </w:pPr>
    </w:p>
    <w:p w14:paraId="6F16C1A9" w14:textId="77777777" w:rsidR="00592666" w:rsidRDefault="00592666" w:rsidP="00592666">
      <w:pPr>
        <w:spacing w:after="0" w:line="240" w:lineRule="auto"/>
        <w:jc w:val="both"/>
        <w:rPr>
          <w:rFonts w:ascii="Garamond" w:hAnsi="Garamond"/>
          <w:lang w:val="en-US"/>
        </w:rPr>
      </w:pPr>
    </w:p>
    <w:p w14:paraId="57106C53" w14:textId="77777777" w:rsidR="00592666" w:rsidRDefault="00592666" w:rsidP="00592666">
      <w:pPr>
        <w:spacing w:after="0" w:line="240" w:lineRule="auto"/>
        <w:jc w:val="both"/>
        <w:rPr>
          <w:rFonts w:ascii="Garamond" w:hAnsi="Garamond"/>
          <w:lang w:val="en-US"/>
        </w:rPr>
      </w:pPr>
    </w:p>
    <w:p w14:paraId="2C1896C7" w14:textId="77777777" w:rsidR="00592666" w:rsidRDefault="00592666" w:rsidP="00592666">
      <w:pPr>
        <w:spacing w:after="0" w:line="240" w:lineRule="auto"/>
        <w:jc w:val="both"/>
        <w:rPr>
          <w:rFonts w:ascii="Garamond" w:hAnsi="Garamond"/>
          <w:lang w:val="en-US"/>
        </w:rPr>
      </w:pPr>
    </w:p>
    <w:p w14:paraId="465D15FA" w14:textId="77777777" w:rsidR="00592666" w:rsidRDefault="00592666" w:rsidP="00592666">
      <w:pPr>
        <w:spacing w:after="0" w:line="240" w:lineRule="auto"/>
        <w:jc w:val="both"/>
        <w:rPr>
          <w:rFonts w:ascii="Garamond" w:hAnsi="Garamond"/>
          <w:lang w:val="en-US"/>
        </w:rPr>
      </w:pPr>
    </w:p>
    <w:p w14:paraId="167676FC" w14:textId="77777777" w:rsidR="00592666" w:rsidRDefault="00592666" w:rsidP="00592666">
      <w:pPr>
        <w:spacing w:after="0" w:line="240" w:lineRule="auto"/>
        <w:jc w:val="both"/>
        <w:rPr>
          <w:rFonts w:ascii="Garamond" w:hAnsi="Garamond"/>
          <w:b/>
          <w:sz w:val="24"/>
          <w:szCs w:val="24"/>
        </w:rPr>
      </w:pPr>
      <w:r>
        <w:rPr>
          <w:rFonts w:ascii="Garamond" w:hAnsi="Garamond"/>
          <w:b/>
          <w:sz w:val="24"/>
          <w:szCs w:val="24"/>
        </w:rPr>
        <w:lastRenderedPageBreak/>
        <w:t>Предлагаемая редакция</w:t>
      </w:r>
    </w:p>
    <w:p w14:paraId="59BF57B8" w14:textId="77777777" w:rsidR="00592666" w:rsidRDefault="00592666" w:rsidP="00592666">
      <w:pPr>
        <w:tabs>
          <w:tab w:val="left" w:pos="10900"/>
          <w:tab w:val="right" w:pos="15420"/>
        </w:tabs>
        <w:spacing w:before="180" w:after="60" w:line="240" w:lineRule="auto"/>
        <w:jc w:val="right"/>
        <w:rPr>
          <w:rFonts w:ascii="Garamond" w:eastAsia="Times New Roman" w:hAnsi="Garamond"/>
          <w:b/>
          <w:szCs w:val="20"/>
        </w:rPr>
      </w:pPr>
      <w:r>
        <w:rPr>
          <w:rFonts w:ascii="Garamond" w:eastAsia="Times New Roman" w:hAnsi="Garamond"/>
          <w:b/>
          <w:szCs w:val="20"/>
        </w:rPr>
        <w:t>Приложение 167.5</w:t>
      </w:r>
    </w:p>
    <w:p w14:paraId="1C951433" w14:textId="77777777" w:rsidR="00592666" w:rsidRDefault="00592666" w:rsidP="00592666">
      <w:pPr>
        <w:spacing w:before="180" w:after="0" w:line="240" w:lineRule="auto"/>
        <w:jc w:val="center"/>
        <w:rPr>
          <w:rFonts w:ascii="Garamond" w:eastAsia="Times New Roman" w:hAnsi="Garamond"/>
          <w:b/>
          <w:szCs w:val="20"/>
        </w:rPr>
      </w:pPr>
    </w:p>
    <w:p w14:paraId="1E34A0A7"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 xml:space="preserve">Реестр штрафов за высокую степень неготовности по договорам оказания услуг </w:t>
      </w:r>
    </w:p>
    <w:p w14:paraId="6403DC04"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 xml:space="preserve">по управлению изменением режима потребления </w:t>
      </w:r>
    </w:p>
    <w:p w14:paraId="031C6BE2" w14:textId="77777777" w:rsidR="00592666" w:rsidRDefault="00592666" w:rsidP="00592666">
      <w:pPr>
        <w:spacing w:before="180" w:after="0" w:line="240" w:lineRule="auto"/>
        <w:jc w:val="center"/>
        <w:rPr>
          <w:rFonts w:ascii="Garamond" w:eastAsia="Times New Roman" w:hAnsi="Garamond" w:cs="Arial"/>
          <w:b/>
          <w:bCs/>
          <w:szCs w:val="20"/>
        </w:rPr>
      </w:pPr>
      <w:r>
        <w:rPr>
          <w:rFonts w:ascii="Garamond" w:eastAsia="Times New Roman" w:hAnsi="Garamond" w:cs="Arial"/>
          <w:b/>
          <w:bCs/>
          <w:szCs w:val="20"/>
        </w:rPr>
        <w:t xml:space="preserve">за расчетный период </w:t>
      </w:r>
      <w:r>
        <w:rPr>
          <w:rFonts w:ascii="Garamond" w:eastAsia="Times New Roman" w:hAnsi="Garamond" w:cs="Arial"/>
          <w:b/>
          <w:bCs/>
          <w:szCs w:val="20"/>
          <w:lang w:val="en-GB"/>
        </w:rPr>
        <w:t>mm</w:t>
      </w:r>
      <w:r>
        <w:rPr>
          <w:rFonts w:ascii="Garamond" w:eastAsia="Times New Roman" w:hAnsi="Garamond" w:cs="Arial"/>
          <w:b/>
          <w:bCs/>
          <w:szCs w:val="20"/>
        </w:rPr>
        <w:t xml:space="preserve"> </w:t>
      </w:r>
      <w:r>
        <w:rPr>
          <w:rFonts w:ascii="Garamond" w:eastAsia="Times New Roman" w:hAnsi="Garamond" w:cs="Arial"/>
          <w:b/>
          <w:bCs/>
          <w:szCs w:val="20"/>
          <w:lang w:val="en-GB"/>
        </w:rPr>
        <w:t>YYYY</w:t>
      </w:r>
      <w:r>
        <w:rPr>
          <w:rFonts w:ascii="Garamond" w:eastAsia="Times New Roman" w:hAnsi="Garamond" w:cs="Arial"/>
          <w:b/>
          <w:bCs/>
          <w:szCs w:val="20"/>
        </w:rPr>
        <w:t xml:space="preserve"> </w:t>
      </w:r>
    </w:p>
    <w:p w14:paraId="74637C30" w14:textId="77777777" w:rsidR="00592666" w:rsidRDefault="00592666" w:rsidP="00592666">
      <w:pPr>
        <w:spacing w:before="180" w:after="0" w:line="240" w:lineRule="auto"/>
        <w:jc w:val="center"/>
        <w:rPr>
          <w:rFonts w:ascii="Garamond" w:eastAsia="Times New Roman" w:hAnsi="Garamond" w:cs="Arial"/>
          <w:b/>
          <w:bCs/>
          <w:szCs w:val="20"/>
          <w:lang w:val="en-GB"/>
        </w:rPr>
      </w:pPr>
      <w:r>
        <w:rPr>
          <w:rFonts w:ascii="Garamond" w:eastAsia="Times New Roman" w:hAnsi="Garamond" w:cs="Arial"/>
          <w:b/>
          <w:bCs/>
          <w:szCs w:val="20"/>
          <w:lang w:val="en-GB"/>
        </w:rPr>
        <w:t>&lt;</w:t>
      </w:r>
      <w:proofErr w:type="gramStart"/>
      <w:r>
        <w:rPr>
          <w:rFonts w:ascii="Garamond" w:eastAsia="Times New Roman" w:hAnsi="Garamond" w:cs="Arial"/>
          <w:b/>
          <w:bCs/>
          <w:szCs w:val="20"/>
          <w:lang w:val="en-GB"/>
        </w:rPr>
        <w:t>package-comment</w:t>
      </w:r>
      <w:proofErr w:type="gramEnd"/>
      <w:r>
        <w:rPr>
          <w:rFonts w:ascii="Garamond" w:eastAsia="Times New Roman" w:hAnsi="Garamond" w:cs="Arial"/>
          <w:b/>
          <w:bCs/>
          <w:szCs w:val="20"/>
          <w:lang w:val="en-GB"/>
        </w:rPr>
        <w:t>&gt;</w:t>
      </w:r>
    </w:p>
    <w:p w14:paraId="27A03B65" w14:textId="77777777" w:rsidR="00592666" w:rsidRDefault="00592666" w:rsidP="00592666">
      <w:pPr>
        <w:spacing w:before="180" w:after="0" w:line="240" w:lineRule="auto"/>
        <w:jc w:val="center"/>
        <w:rPr>
          <w:rFonts w:ascii="Garamond" w:eastAsia="Times New Roman" w:hAnsi="Garamond"/>
          <w:b/>
          <w:szCs w:val="20"/>
          <w:lang w:val="en-GB"/>
        </w:rPr>
      </w:pPr>
    </w:p>
    <w:tbl>
      <w:tblPr>
        <w:tblW w:w="153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45" w:type="dxa"/>
          <w:right w:w="45" w:type="dxa"/>
        </w:tblCellMar>
        <w:tblLook w:val="04A0" w:firstRow="1" w:lastRow="0" w:firstColumn="1" w:lastColumn="0" w:noHBand="0" w:noVBand="1"/>
      </w:tblPr>
      <w:tblGrid>
        <w:gridCol w:w="1131"/>
        <w:gridCol w:w="1071"/>
        <w:gridCol w:w="1071"/>
        <w:gridCol w:w="1192"/>
        <w:gridCol w:w="1192"/>
        <w:gridCol w:w="1373"/>
        <w:gridCol w:w="1174"/>
        <w:gridCol w:w="1119"/>
        <w:gridCol w:w="1022"/>
        <w:gridCol w:w="993"/>
        <w:gridCol w:w="1217"/>
        <w:gridCol w:w="959"/>
        <w:gridCol w:w="1792"/>
      </w:tblGrid>
      <w:tr w:rsidR="00395953" w:rsidRPr="00963098" w14:paraId="25E8421E" w14:textId="77777777" w:rsidTr="00963098">
        <w:trPr>
          <w:trHeight w:val="2251"/>
        </w:trPr>
        <w:tc>
          <w:tcPr>
            <w:tcW w:w="1131" w:type="dxa"/>
            <w:tcBorders>
              <w:top w:val="single" w:sz="2" w:space="0" w:color="000000"/>
              <w:left w:val="single" w:sz="2" w:space="0" w:color="000000"/>
              <w:bottom w:val="single" w:sz="2" w:space="0" w:color="000000"/>
              <w:right w:val="single" w:sz="2" w:space="0" w:color="000000"/>
            </w:tcBorders>
            <w:vAlign w:val="center"/>
          </w:tcPr>
          <w:p w14:paraId="49136922"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Уникальный идентификатор</w:t>
            </w:r>
            <w:r w:rsidRPr="00963098">
              <w:rPr>
                <w:rFonts w:ascii="Garamond" w:eastAsia="Times New Roman" w:hAnsi="Garamond"/>
                <w:b/>
                <w:szCs w:val="20"/>
              </w:rPr>
              <w:br/>
              <w:t>&lt;</w:t>
            </w:r>
            <w:proofErr w:type="spellStart"/>
            <w:r w:rsidRPr="00963098">
              <w:rPr>
                <w:rFonts w:ascii="Garamond" w:eastAsia="Times New Roman" w:hAnsi="Garamond"/>
                <w:b/>
                <w:szCs w:val="20"/>
              </w:rPr>
              <w:t>id</w:t>
            </w:r>
            <w:proofErr w:type="spellEnd"/>
            <w:r w:rsidRPr="00963098">
              <w:rPr>
                <w:rFonts w:ascii="Garamond" w:eastAsia="Times New Roman" w:hAnsi="Garamond"/>
                <w:b/>
                <w:szCs w:val="20"/>
              </w:rPr>
              <w:t>&gt;</w:t>
            </w:r>
          </w:p>
        </w:tc>
        <w:tc>
          <w:tcPr>
            <w:tcW w:w="1071" w:type="dxa"/>
            <w:tcBorders>
              <w:top w:val="single" w:sz="2" w:space="0" w:color="000000"/>
              <w:left w:val="single" w:sz="2" w:space="0" w:color="000000"/>
              <w:bottom w:val="single" w:sz="2" w:space="0" w:color="000000"/>
              <w:right w:val="single" w:sz="2" w:space="0" w:color="000000"/>
            </w:tcBorders>
            <w:vAlign w:val="center"/>
          </w:tcPr>
          <w:p w14:paraId="08B51638"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 xml:space="preserve">Номер договора </w:t>
            </w:r>
            <w:r w:rsidRPr="00963098">
              <w:rPr>
                <w:rFonts w:ascii="Garamond" w:eastAsia="Times New Roman" w:hAnsi="Garamond"/>
                <w:b/>
                <w:szCs w:val="20"/>
              </w:rPr>
              <w:br/>
              <w:t>&lt;</w:t>
            </w:r>
            <w:proofErr w:type="spellStart"/>
            <w:r w:rsidRPr="00963098">
              <w:rPr>
                <w:rFonts w:ascii="Garamond" w:eastAsia="Times New Roman" w:hAnsi="Garamond"/>
                <w:b/>
                <w:szCs w:val="20"/>
              </w:rPr>
              <w:t>contract-number</w:t>
            </w:r>
            <w:proofErr w:type="spellEnd"/>
            <w:r w:rsidRPr="00963098">
              <w:rPr>
                <w:rFonts w:ascii="Garamond" w:eastAsia="Times New Roman" w:hAnsi="Garamond"/>
                <w:b/>
                <w:szCs w:val="20"/>
              </w:rPr>
              <w:t>&gt;</w:t>
            </w:r>
          </w:p>
        </w:tc>
        <w:tc>
          <w:tcPr>
            <w:tcW w:w="1071" w:type="dxa"/>
            <w:tcBorders>
              <w:top w:val="single" w:sz="2" w:space="0" w:color="000000"/>
              <w:left w:val="single" w:sz="2" w:space="0" w:color="000000"/>
              <w:bottom w:val="single" w:sz="2" w:space="0" w:color="000000"/>
              <w:right w:val="single" w:sz="2" w:space="0" w:color="000000"/>
            </w:tcBorders>
            <w:vAlign w:val="center"/>
          </w:tcPr>
          <w:p w14:paraId="26222628"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Дата договора</w:t>
            </w:r>
            <w:r w:rsidRPr="00963098">
              <w:rPr>
                <w:rFonts w:ascii="Garamond" w:eastAsia="Times New Roman" w:hAnsi="Garamond"/>
                <w:b/>
                <w:szCs w:val="20"/>
              </w:rPr>
              <w:br/>
              <w:t>&lt;</w:t>
            </w:r>
            <w:proofErr w:type="spellStart"/>
            <w:r w:rsidRPr="00963098">
              <w:rPr>
                <w:rFonts w:ascii="Garamond" w:eastAsia="Times New Roman" w:hAnsi="Garamond"/>
                <w:b/>
                <w:szCs w:val="20"/>
              </w:rPr>
              <w:t>contract-date</w:t>
            </w:r>
            <w:proofErr w:type="spellEnd"/>
            <w:r w:rsidRPr="00963098">
              <w:rPr>
                <w:rFonts w:ascii="Garamond" w:eastAsia="Times New Roman" w:hAnsi="Garamond"/>
                <w:b/>
                <w:szCs w:val="20"/>
              </w:rPr>
              <w:t>&gt;</w:t>
            </w:r>
          </w:p>
        </w:tc>
        <w:tc>
          <w:tcPr>
            <w:tcW w:w="1192" w:type="dxa"/>
            <w:tcBorders>
              <w:top w:val="single" w:sz="2" w:space="0" w:color="000000"/>
              <w:left w:val="single" w:sz="2" w:space="0" w:color="000000"/>
              <w:bottom w:val="single" w:sz="2" w:space="0" w:color="000000"/>
              <w:right w:val="single" w:sz="2" w:space="0" w:color="000000"/>
            </w:tcBorders>
            <w:vAlign w:val="center"/>
          </w:tcPr>
          <w:p w14:paraId="071E8EC6"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Первое число расчетного месяца</w:t>
            </w:r>
            <w:r w:rsidRPr="00963098">
              <w:rPr>
                <w:rFonts w:ascii="Garamond" w:eastAsia="Times New Roman" w:hAnsi="Garamond"/>
                <w:b/>
                <w:szCs w:val="20"/>
              </w:rPr>
              <w:br/>
              <w:t>&lt;</w:t>
            </w:r>
            <w:proofErr w:type="spellStart"/>
            <w:r w:rsidRPr="00963098">
              <w:rPr>
                <w:rFonts w:ascii="Garamond" w:eastAsia="Times New Roman" w:hAnsi="Garamond"/>
                <w:b/>
                <w:szCs w:val="20"/>
              </w:rPr>
              <w:t>start-date</w:t>
            </w:r>
            <w:proofErr w:type="spellEnd"/>
            <w:r w:rsidRPr="00963098">
              <w:rPr>
                <w:rFonts w:ascii="Garamond" w:eastAsia="Times New Roman" w:hAnsi="Garamond"/>
                <w:b/>
                <w:szCs w:val="20"/>
              </w:rPr>
              <w:t xml:space="preserve">&gt; </w:t>
            </w:r>
          </w:p>
        </w:tc>
        <w:tc>
          <w:tcPr>
            <w:tcW w:w="1192" w:type="dxa"/>
            <w:tcBorders>
              <w:top w:val="single" w:sz="2" w:space="0" w:color="000000"/>
              <w:left w:val="single" w:sz="2" w:space="0" w:color="000000"/>
              <w:bottom w:val="single" w:sz="2" w:space="0" w:color="000000"/>
              <w:right w:val="single" w:sz="2" w:space="0" w:color="000000"/>
            </w:tcBorders>
            <w:vAlign w:val="center"/>
          </w:tcPr>
          <w:p w14:paraId="3A57E4EC"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Последнее число расчетного месяца</w:t>
            </w:r>
            <w:r w:rsidRPr="00963098">
              <w:rPr>
                <w:rFonts w:ascii="Garamond" w:eastAsia="Times New Roman" w:hAnsi="Garamond"/>
                <w:b/>
                <w:szCs w:val="20"/>
              </w:rPr>
              <w:br/>
              <w:t>&lt;</w:t>
            </w:r>
            <w:proofErr w:type="spellStart"/>
            <w:r w:rsidRPr="00963098">
              <w:rPr>
                <w:rFonts w:ascii="Garamond" w:eastAsia="Times New Roman" w:hAnsi="Garamond"/>
                <w:b/>
                <w:szCs w:val="20"/>
              </w:rPr>
              <w:t>finish-date</w:t>
            </w:r>
            <w:proofErr w:type="spellEnd"/>
            <w:r w:rsidRPr="00963098">
              <w:rPr>
                <w:rFonts w:ascii="Garamond" w:eastAsia="Times New Roman" w:hAnsi="Garamond"/>
                <w:b/>
                <w:szCs w:val="20"/>
              </w:rPr>
              <w:t>&gt;</w:t>
            </w:r>
          </w:p>
        </w:tc>
        <w:tc>
          <w:tcPr>
            <w:tcW w:w="1373" w:type="dxa"/>
            <w:tcBorders>
              <w:top w:val="single" w:sz="2" w:space="0" w:color="000000"/>
              <w:left w:val="single" w:sz="2" w:space="0" w:color="000000"/>
              <w:bottom w:val="single" w:sz="2" w:space="0" w:color="000000"/>
              <w:right w:val="single" w:sz="2" w:space="0" w:color="000000"/>
            </w:tcBorders>
            <w:vAlign w:val="center"/>
          </w:tcPr>
          <w:p w14:paraId="58F604E7"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Код участника (субъекта) ОРЭМ – плательщика</w:t>
            </w:r>
            <w:r w:rsidRPr="00963098">
              <w:rPr>
                <w:rFonts w:ascii="Garamond" w:eastAsia="Times New Roman" w:hAnsi="Garamond"/>
                <w:b/>
                <w:szCs w:val="20"/>
              </w:rPr>
              <w:br/>
              <w:t>&lt;</w:t>
            </w:r>
            <w:proofErr w:type="spellStart"/>
            <w:r w:rsidRPr="00963098">
              <w:rPr>
                <w:rFonts w:ascii="Garamond" w:eastAsia="Times New Roman" w:hAnsi="Garamond"/>
                <w:b/>
                <w:szCs w:val="20"/>
              </w:rPr>
              <w:t>trader-supplier-code</w:t>
            </w:r>
            <w:proofErr w:type="spellEnd"/>
            <w:r w:rsidRPr="00963098">
              <w:rPr>
                <w:rFonts w:ascii="Garamond" w:eastAsia="Times New Roman" w:hAnsi="Garamond"/>
                <w:b/>
                <w:szCs w:val="20"/>
              </w:rPr>
              <w:t>&gt;</w:t>
            </w:r>
          </w:p>
        </w:tc>
        <w:tc>
          <w:tcPr>
            <w:tcW w:w="1174" w:type="dxa"/>
            <w:tcBorders>
              <w:top w:val="single" w:sz="2" w:space="0" w:color="000000"/>
              <w:left w:val="single" w:sz="2" w:space="0" w:color="000000"/>
              <w:bottom w:val="single" w:sz="2" w:space="0" w:color="000000"/>
              <w:right w:val="single" w:sz="2" w:space="0" w:color="000000"/>
            </w:tcBorders>
            <w:vAlign w:val="center"/>
          </w:tcPr>
          <w:p w14:paraId="71270395" w14:textId="77777777" w:rsidR="00395953" w:rsidRPr="00963098" w:rsidRDefault="00395953" w:rsidP="00B97AE2">
            <w:pPr>
              <w:spacing w:before="180" w:after="60" w:line="256" w:lineRule="auto"/>
              <w:jc w:val="center"/>
              <w:rPr>
                <w:rFonts w:ascii="Garamond" w:eastAsia="Times New Roman" w:hAnsi="Garamond"/>
                <w:b/>
                <w:szCs w:val="20"/>
              </w:rPr>
            </w:pPr>
            <w:r w:rsidRPr="00963098">
              <w:rPr>
                <w:rFonts w:ascii="Garamond" w:eastAsia="Times New Roman" w:hAnsi="Garamond"/>
                <w:b/>
                <w:szCs w:val="20"/>
              </w:rPr>
              <w:t>Код участника ОРЭМ – получателя</w:t>
            </w:r>
            <w:r w:rsidRPr="00963098">
              <w:rPr>
                <w:rFonts w:ascii="Garamond" w:eastAsia="Times New Roman" w:hAnsi="Garamond"/>
                <w:b/>
                <w:szCs w:val="20"/>
              </w:rPr>
              <w:br/>
              <w:t>&lt;</w:t>
            </w:r>
            <w:proofErr w:type="spellStart"/>
            <w:r w:rsidRPr="00963098">
              <w:rPr>
                <w:rFonts w:ascii="Garamond" w:eastAsia="Times New Roman" w:hAnsi="Garamond"/>
                <w:b/>
                <w:szCs w:val="20"/>
              </w:rPr>
              <w:t>trader-consumer-code</w:t>
            </w:r>
            <w:proofErr w:type="spellEnd"/>
            <w:r w:rsidRPr="00963098">
              <w:rPr>
                <w:rFonts w:ascii="Garamond" w:eastAsia="Times New Roman" w:hAnsi="Garamond"/>
                <w:b/>
                <w:szCs w:val="20"/>
              </w:rPr>
              <w:t>&gt;</w:t>
            </w:r>
          </w:p>
        </w:tc>
        <w:tc>
          <w:tcPr>
            <w:tcW w:w="1119" w:type="dxa"/>
            <w:tcBorders>
              <w:top w:val="single" w:sz="2" w:space="0" w:color="000000"/>
              <w:left w:val="single" w:sz="2" w:space="0" w:color="000000"/>
              <w:bottom w:val="single" w:sz="2" w:space="0" w:color="000000"/>
              <w:right w:val="single" w:sz="2" w:space="0" w:color="000000"/>
            </w:tcBorders>
            <w:vAlign w:val="center"/>
          </w:tcPr>
          <w:p w14:paraId="00C15A07" w14:textId="77777777" w:rsidR="00395953" w:rsidRPr="007F76AE" w:rsidRDefault="00395953" w:rsidP="00B97AE2">
            <w:pPr>
              <w:spacing w:before="180" w:after="60" w:line="256" w:lineRule="auto"/>
              <w:jc w:val="center"/>
              <w:rPr>
                <w:rFonts w:ascii="Garamond" w:eastAsia="Times New Roman" w:hAnsi="Garamond"/>
                <w:b/>
                <w:szCs w:val="20"/>
                <w:lang w:val="en-US"/>
              </w:rPr>
            </w:pPr>
            <w:r w:rsidRPr="00963098">
              <w:rPr>
                <w:rFonts w:ascii="Garamond" w:eastAsia="Times New Roman" w:hAnsi="Garamond"/>
                <w:b/>
                <w:szCs w:val="20"/>
              </w:rPr>
              <w:t>Размер</w:t>
            </w:r>
            <w:r w:rsidRPr="007F76AE">
              <w:rPr>
                <w:rFonts w:ascii="Garamond" w:eastAsia="Times New Roman" w:hAnsi="Garamond"/>
                <w:b/>
                <w:szCs w:val="20"/>
                <w:lang w:val="en-US"/>
              </w:rPr>
              <w:t xml:space="preserve"> </w:t>
            </w:r>
            <w:r w:rsidRPr="00963098">
              <w:rPr>
                <w:rFonts w:ascii="Garamond" w:eastAsia="Times New Roman" w:hAnsi="Garamond"/>
                <w:b/>
                <w:szCs w:val="20"/>
              </w:rPr>
              <w:t>штрафа</w:t>
            </w:r>
            <w:r w:rsidRPr="007F76AE">
              <w:rPr>
                <w:rFonts w:ascii="Garamond" w:eastAsia="Times New Roman" w:hAnsi="Garamond"/>
                <w:b/>
                <w:szCs w:val="20"/>
                <w:lang w:val="en-US"/>
              </w:rPr>
              <w:t xml:space="preserve">, </w:t>
            </w:r>
            <w:proofErr w:type="spellStart"/>
            <w:r w:rsidRPr="00963098">
              <w:rPr>
                <w:rFonts w:ascii="Garamond" w:eastAsia="Times New Roman" w:hAnsi="Garamond"/>
                <w:b/>
                <w:szCs w:val="20"/>
              </w:rPr>
              <w:t>руб</w:t>
            </w:r>
            <w:proofErr w:type="spellEnd"/>
            <w:r w:rsidRPr="007F76AE">
              <w:rPr>
                <w:rFonts w:ascii="Garamond" w:eastAsia="Times New Roman" w:hAnsi="Garamond"/>
                <w:b/>
                <w:szCs w:val="20"/>
                <w:lang w:val="en-US"/>
              </w:rPr>
              <w:t>.</w:t>
            </w:r>
            <w:r w:rsidRPr="007F76AE">
              <w:rPr>
                <w:rFonts w:ascii="Garamond" w:eastAsia="Times New Roman" w:hAnsi="Garamond"/>
                <w:b/>
                <w:szCs w:val="20"/>
                <w:lang w:val="en-US"/>
              </w:rPr>
              <w:br/>
              <w:t>&lt;payment-amount&gt;</w:t>
            </w:r>
          </w:p>
        </w:tc>
        <w:tc>
          <w:tcPr>
            <w:tcW w:w="1022" w:type="dxa"/>
            <w:tcBorders>
              <w:top w:val="single" w:sz="2" w:space="0" w:color="000000"/>
              <w:left w:val="single" w:sz="2" w:space="0" w:color="000000"/>
              <w:bottom w:val="single" w:sz="2" w:space="0" w:color="000000"/>
              <w:right w:val="single" w:sz="2" w:space="0" w:color="000000"/>
            </w:tcBorders>
            <w:vAlign w:val="center"/>
          </w:tcPr>
          <w:p w14:paraId="14A76B6E" w14:textId="4CD8F83B" w:rsidR="00395953" w:rsidRPr="00963098" w:rsidRDefault="00395953" w:rsidP="00963098">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Номер договора поручительства &lt;</w:t>
            </w:r>
            <w:proofErr w:type="spellStart"/>
            <w:r w:rsidRPr="00963098">
              <w:rPr>
                <w:rFonts w:ascii="Garamond" w:eastAsia="Times New Roman" w:hAnsi="Garamond"/>
                <w:b/>
                <w:szCs w:val="20"/>
                <w:highlight w:val="yellow"/>
              </w:rPr>
              <w:t>guarant-agr</w:t>
            </w:r>
            <w:proofErr w:type="spellEnd"/>
            <w:r w:rsidRPr="00963098">
              <w:rPr>
                <w:rFonts w:ascii="Garamond" w:eastAsia="Times New Roman" w:hAnsi="Garamond"/>
                <w:b/>
                <w:szCs w:val="20"/>
                <w:highlight w:val="yellow"/>
              </w:rPr>
              <w:t>&gt;</w:t>
            </w:r>
          </w:p>
        </w:tc>
        <w:tc>
          <w:tcPr>
            <w:tcW w:w="993" w:type="dxa"/>
            <w:tcBorders>
              <w:top w:val="single" w:sz="2" w:space="0" w:color="000000"/>
              <w:left w:val="single" w:sz="2" w:space="0" w:color="000000"/>
              <w:bottom w:val="single" w:sz="2" w:space="0" w:color="000000"/>
              <w:right w:val="single" w:sz="2" w:space="0" w:color="000000"/>
            </w:tcBorders>
            <w:vAlign w:val="center"/>
          </w:tcPr>
          <w:p w14:paraId="75D106DE" w14:textId="5F5E1D6F" w:rsidR="00395953" w:rsidRPr="00963098" w:rsidRDefault="00395953" w:rsidP="00963098">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Дата договора поручительства &lt;</w:t>
            </w:r>
            <w:proofErr w:type="spellStart"/>
            <w:r w:rsidRPr="00963098">
              <w:rPr>
                <w:rFonts w:ascii="Garamond" w:eastAsia="Times New Roman" w:hAnsi="Garamond"/>
                <w:b/>
                <w:szCs w:val="20"/>
                <w:highlight w:val="yellow"/>
              </w:rPr>
              <w:t>guarant-date</w:t>
            </w:r>
            <w:proofErr w:type="spellEnd"/>
            <w:r w:rsidRPr="00963098">
              <w:rPr>
                <w:rFonts w:ascii="Garamond" w:eastAsia="Times New Roman" w:hAnsi="Garamond"/>
                <w:b/>
                <w:szCs w:val="20"/>
                <w:highlight w:val="yellow"/>
              </w:rPr>
              <w:t>&gt;</w:t>
            </w:r>
          </w:p>
        </w:tc>
        <w:tc>
          <w:tcPr>
            <w:tcW w:w="1217" w:type="dxa"/>
            <w:tcBorders>
              <w:top w:val="single" w:sz="2" w:space="0" w:color="000000"/>
              <w:left w:val="single" w:sz="2" w:space="0" w:color="000000"/>
              <w:bottom w:val="single" w:sz="2" w:space="0" w:color="000000"/>
              <w:right w:val="single" w:sz="2" w:space="0" w:color="000000"/>
            </w:tcBorders>
            <w:vAlign w:val="center"/>
          </w:tcPr>
          <w:p w14:paraId="6F0168EC" w14:textId="77777777" w:rsidR="00395953" w:rsidRPr="00963098" w:rsidRDefault="00395953" w:rsidP="00B97AE2">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Код участника оптового рынка – поручителя</w:t>
            </w:r>
          </w:p>
          <w:p w14:paraId="2423081E" w14:textId="4AED371E" w:rsidR="00395953" w:rsidRPr="00963098" w:rsidRDefault="00395953" w:rsidP="00963098">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 xml:space="preserve"> &lt;</w:t>
            </w:r>
            <w:proofErr w:type="spellStart"/>
            <w:r w:rsidRPr="00963098">
              <w:rPr>
                <w:rFonts w:ascii="Garamond" w:eastAsia="Times New Roman" w:hAnsi="Garamond"/>
                <w:b/>
                <w:szCs w:val="20"/>
                <w:highlight w:val="yellow"/>
              </w:rPr>
              <w:t>guarant-code</w:t>
            </w:r>
            <w:proofErr w:type="spellEnd"/>
            <w:r w:rsidRPr="00963098">
              <w:rPr>
                <w:rFonts w:ascii="Garamond" w:eastAsia="Times New Roman" w:hAnsi="Garamond"/>
                <w:b/>
                <w:szCs w:val="20"/>
                <w:highlight w:val="yellow"/>
              </w:rPr>
              <w:t>&gt;</w:t>
            </w:r>
          </w:p>
        </w:tc>
        <w:tc>
          <w:tcPr>
            <w:tcW w:w="959" w:type="dxa"/>
            <w:tcBorders>
              <w:top w:val="single" w:sz="2" w:space="0" w:color="000000"/>
              <w:left w:val="single" w:sz="2" w:space="0" w:color="000000"/>
              <w:bottom w:val="single" w:sz="2" w:space="0" w:color="000000"/>
              <w:right w:val="single" w:sz="2" w:space="0" w:color="000000"/>
            </w:tcBorders>
            <w:vAlign w:val="center"/>
          </w:tcPr>
          <w:p w14:paraId="6EFB2D67" w14:textId="77777777" w:rsidR="00395953" w:rsidRPr="00963098" w:rsidRDefault="00395953" w:rsidP="00B97AE2">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Ценовая зона</w:t>
            </w:r>
          </w:p>
          <w:p w14:paraId="3509C5B3" w14:textId="3EFEADFA" w:rsidR="00395953" w:rsidRPr="00963098" w:rsidRDefault="00963098" w:rsidP="00B97AE2">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&lt;</w:t>
            </w:r>
            <w:proofErr w:type="spellStart"/>
            <w:r w:rsidR="00395953" w:rsidRPr="00963098">
              <w:rPr>
                <w:rFonts w:ascii="Garamond" w:eastAsia="Times New Roman" w:hAnsi="Garamond"/>
                <w:b/>
                <w:szCs w:val="20"/>
                <w:highlight w:val="yellow"/>
              </w:rPr>
              <w:t>price-zone</w:t>
            </w:r>
            <w:proofErr w:type="spellEnd"/>
            <w:r w:rsidR="00395953" w:rsidRPr="00963098">
              <w:rPr>
                <w:rFonts w:ascii="Garamond" w:eastAsia="Times New Roman" w:hAnsi="Garamond"/>
                <w:b/>
                <w:szCs w:val="20"/>
                <w:highlight w:val="yellow"/>
              </w:rPr>
              <w:t>&gt;</w:t>
            </w:r>
          </w:p>
        </w:tc>
        <w:tc>
          <w:tcPr>
            <w:tcW w:w="1792" w:type="dxa"/>
            <w:tcBorders>
              <w:top w:val="single" w:sz="2" w:space="0" w:color="000000"/>
              <w:left w:val="single" w:sz="2" w:space="0" w:color="000000"/>
              <w:bottom w:val="single" w:sz="2" w:space="0" w:color="000000"/>
              <w:right w:val="single" w:sz="2" w:space="0" w:color="000000"/>
            </w:tcBorders>
          </w:tcPr>
          <w:p w14:paraId="52F2327A" w14:textId="77777777" w:rsidR="00395953" w:rsidRPr="00963098" w:rsidRDefault="00395953" w:rsidP="00395953">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Период оказания услуги по управлению изменением режима потребления</w:t>
            </w:r>
          </w:p>
          <w:p w14:paraId="528726CC" w14:textId="368F6025" w:rsidR="00395953" w:rsidRPr="00963098" w:rsidRDefault="00395953" w:rsidP="00963098">
            <w:pPr>
              <w:spacing w:before="180" w:after="60" w:line="256" w:lineRule="auto"/>
              <w:jc w:val="center"/>
              <w:rPr>
                <w:rFonts w:ascii="Garamond" w:eastAsia="Times New Roman" w:hAnsi="Garamond"/>
                <w:b/>
                <w:szCs w:val="20"/>
                <w:highlight w:val="yellow"/>
              </w:rPr>
            </w:pPr>
            <w:r w:rsidRPr="00963098">
              <w:rPr>
                <w:rFonts w:ascii="Garamond" w:eastAsia="Times New Roman" w:hAnsi="Garamond"/>
                <w:b/>
                <w:szCs w:val="20"/>
                <w:highlight w:val="yellow"/>
              </w:rPr>
              <w:t>&lt;</w:t>
            </w:r>
            <w:proofErr w:type="spellStart"/>
            <w:r w:rsidRPr="00963098">
              <w:rPr>
                <w:rFonts w:ascii="Garamond" w:eastAsia="Times New Roman" w:hAnsi="Garamond"/>
                <w:b/>
                <w:szCs w:val="20"/>
                <w:highlight w:val="yellow"/>
              </w:rPr>
              <w:t>selection-period</w:t>
            </w:r>
            <w:proofErr w:type="spellEnd"/>
            <w:r w:rsidRPr="00963098">
              <w:rPr>
                <w:rFonts w:ascii="Garamond" w:eastAsia="Times New Roman" w:hAnsi="Garamond"/>
                <w:b/>
                <w:szCs w:val="20"/>
                <w:highlight w:val="yellow"/>
              </w:rPr>
              <w:t>&gt;</w:t>
            </w:r>
          </w:p>
        </w:tc>
      </w:tr>
      <w:tr w:rsidR="00395953" w:rsidRPr="00963098" w14:paraId="59E67D61" w14:textId="77777777" w:rsidTr="00963098">
        <w:trPr>
          <w:trHeight w:val="264"/>
        </w:trPr>
        <w:tc>
          <w:tcPr>
            <w:tcW w:w="113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5A3D42DA"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07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7B3A89BF"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07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0FC35B73"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1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14:paraId="54981661"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1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14:paraId="699F6BA4"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37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23F15BB4"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17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14:paraId="7D57DC28" w14:textId="77777777" w:rsidR="00395953" w:rsidRPr="00963098" w:rsidRDefault="00395953" w:rsidP="00B97AE2">
            <w:pPr>
              <w:spacing w:before="180" w:after="60" w:line="256" w:lineRule="auto"/>
              <w:jc w:val="center"/>
              <w:rPr>
                <w:rFonts w:ascii="Garamond" w:eastAsia="Times New Roman" w:hAnsi="Garamond" w:cs="Arial"/>
                <w:b/>
                <w:bCs/>
                <w:szCs w:val="20"/>
              </w:rPr>
            </w:pPr>
          </w:p>
        </w:tc>
        <w:tc>
          <w:tcPr>
            <w:tcW w:w="1119" w:type="dxa"/>
            <w:tcBorders>
              <w:top w:val="single" w:sz="2" w:space="0" w:color="000000"/>
              <w:left w:val="single" w:sz="2" w:space="0" w:color="000000"/>
              <w:bottom w:val="single" w:sz="2" w:space="0" w:color="000000"/>
              <w:right w:val="single" w:sz="2" w:space="0" w:color="000000"/>
            </w:tcBorders>
          </w:tcPr>
          <w:p w14:paraId="2EA5ED95" w14:textId="77777777" w:rsidR="00395953" w:rsidRPr="00963098" w:rsidRDefault="00395953" w:rsidP="00B97AE2">
            <w:pPr>
              <w:spacing w:before="180" w:after="60" w:line="256" w:lineRule="auto"/>
              <w:rPr>
                <w:rFonts w:ascii="Garamond" w:eastAsia="Times New Roman" w:hAnsi="Garamond"/>
                <w:color w:val="000000"/>
                <w:szCs w:val="20"/>
              </w:rPr>
            </w:pPr>
          </w:p>
        </w:tc>
        <w:tc>
          <w:tcPr>
            <w:tcW w:w="1022" w:type="dxa"/>
            <w:tcBorders>
              <w:top w:val="single" w:sz="2" w:space="0" w:color="000000"/>
              <w:left w:val="single" w:sz="2" w:space="0" w:color="000000"/>
              <w:bottom w:val="single" w:sz="2" w:space="0" w:color="000000"/>
              <w:right w:val="single" w:sz="2" w:space="0" w:color="000000"/>
            </w:tcBorders>
          </w:tcPr>
          <w:p w14:paraId="2E983B21" w14:textId="77777777" w:rsidR="00395953" w:rsidRPr="00963098" w:rsidRDefault="00395953" w:rsidP="00B97AE2">
            <w:pPr>
              <w:spacing w:before="180" w:after="60" w:line="256" w:lineRule="auto"/>
              <w:rPr>
                <w:rFonts w:ascii="Garamond" w:eastAsia="Times New Roman" w:hAnsi="Garamond"/>
                <w:color w:val="000000"/>
                <w:szCs w:val="20"/>
              </w:rPr>
            </w:pPr>
          </w:p>
        </w:tc>
        <w:tc>
          <w:tcPr>
            <w:tcW w:w="993" w:type="dxa"/>
            <w:tcBorders>
              <w:top w:val="single" w:sz="2" w:space="0" w:color="000000"/>
              <w:left w:val="single" w:sz="2" w:space="0" w:color="000000"/>
              <w:bottom w:val="single" w:sz="2" w:space="0" w:color="000000"/>
              <w:right w:val="single" w:sz="2" w:space="0" w:color="000000"/>
            </w:tcBorders>
          </w:tcPr>
          <w:p w14:paraId="21213E34" w14:textId="77777777" w:rsidR="00395953" w:rsidRPr="00963098" w:rsidRDefault="00395953" w:rsidP="00B97AE2">
            <w:pPr>
              <w:spacing w:before="180" w:after="60" w:line="256" w:lineRule="auto"/>
              <w:rPr>
                <w:rFonts w:ascii="Garamond" w:eastAsia="Times New Roman" w:hAnsi="Garamond"/>
                <w:color w:val="000000"/>
                <w:szCs w:val="20"/>
              </w:rPr>
            </w:pPr>
          </w:p>
        </w:tc>
        <w:tc>
          <w:tcPr>
            <w:tcW w:w="1217" w:type="dxa"/>
            <w:tcBorders>
              <w:top w:val="single" w:sz="2" w:space="0" w:color="000000"/>
              <w:left w:val="single" w:sz="2" w:space="0" w:color="000000"/>
              <w:bottom w:val="single" w:sz="2" w:space="0" w:color="000000"/>
              <w:right w:val="single" w:sz="2" w:space="0" w:color="000000"/>
            </w:tcBorders>
          </w:tcPr>
          <w:p w14:paraId="135C02DF" w14:textId="77777777" w:rsidR="00395953" w:rsidRPr="00963098" w:rsidRDefault="00395953" w:rsidP="00B97AE2">
            <w:pPr>
              <w:spacing w:before="180" w:after="60" w:line="256" w:lineRule="auto"/>
              <w:rPr>
                <w:rFonts w:ascii="Garamond" w:eastAsia="Times New Roman" w:hAnsi="Garamond"/>
                <w:color w:val="000000"/>
                <w:szCs w:val="20"/>
              </w:rPr>
            </w:pPr>
          </w:p>
        </w:tc>
        <w:tc>
          <w:tcPr>
            <w:tcW w:w="959" w:type="dxa"/>
            <w:tcBorders>
              <w:top w:val="single" w:sz="2" w:space="0" w:color="000000"/>
              <w:left w:val="single" w:sz="2" w:space="0" w:color="000000"/>
              <w:bottom w:val="single" w:sz="2" w:space="0" w:color="000000"/>
              <w:right w:val="single" w:sz="2" w:space="0" w:color="000000"/>
            </w:tcBorders>
            <w:noWrap/>
            <w:tcMar>
              <w:top w:w="0" w:type="dxa"/>
              <w:left w:w="108" w:type="dxa"/>
              <w:bottom w:w="0" w:type="dxa"/>
              <w:right w:w="108" w:type="dxa"/>
            </w:tcMar>
            <w:vAlign w:val="bottom"/>
          </w:tcPr>
          <w:p w14:paraId="4BE6DE68" w14:textId="77777777" w:rsidR="00395953" w:rsidRPr="00963098" w:rsidRDefault="00395953" w:rsidP="00B97AE2">
            <w:pPr>
              <w:spacing w:before="180" w:after="60" w:line="256" w:lineRule="auto"/>
              <w:rPr>
                <w:rFonts w:ascii="Garamond" w:eastAsia="Times New Roman" w:hAnsi="Garamond"/>
                <w:color w:val="000000"/>
                <w:szCs w:val="20"/>
              </w:rPr>
            </w:pPr>
          </w:p>
        </w:tc>
        <w:tc>
          <w:tcPr>
            <w:tcW w:w="1792" w:type="dxa"/>
            <w:tcBorders>
              <w:top w:val="single" w:sz="2" w:space="0" w:color="000000"/>
              <w:left w:val="single" w:sz="2" w:space="0" w:color="000000"/>
              <w:bottom w:val="single" w:sz="2" w:space="0" w:color="000000"/>
              <w:right w:val="single" w:sz="2" w:space="0" w:color="000000"/>
            </w:tcBorders>
          </w:tcPr>
          <w:p w14:paraId="72EF1ADD" w14:textId="77777777" w:rsidR="00395953" w:rsidRPr="00963098" w:rsidRDefault="00395953" w:rsidP="00B97AE2">
            <w:pPr>
              <w:spacing w:before="180" w:after="60" w:line="256" w:lineRule="auto"/>
              <w:rPr>
                <w:rFonts w:ascii="Garamond" w:eastAsia="Times New Roman" w:hAnsi="Garamond"/>
                <w:color w:val="000000"/>
                <w:szCs w:val="20"/>
              </w:rPr>
            </w:pPr>
          </w:p>
        </w:tc>
      </w:tr>
    </w:tbl>
    <w:p w14:paraId="7A64DE0F" w14:textId="77777777" w:rsidR="00592666" w:rsidRDefault="00592666" w:rsidP="00592666">
      <w:pPr>
        <w:spacing w:after="0" w:line="240" w:lineRule="auto"/>
        <w:jc w:val="both"/>
        <w:rPr>
          <w:rFonts w:ascii="Garamond" w:hAnsi="Garamond"/>
        </w:rPr>
      </w:pPr>
    </w:p>
    <w:p w14:paraId="0AA7CDE7" w14:textId="77777777" w:rsidR="00592666" w:rsidRDefault="00592666" w:rsidP="00592666">
      <w:pPr>
        <w:spacing w:after="0" w:line="240" w:lineRule="auto"/>
        <w:jc w:val="both"/>
        <w:rPr>
          <w:rFonts w:ascii="Garamond" w:hAnsi="Garamond"/>
        </w:rPr>
      </w:pPr>
    </w:p>
    <w:p w14:paraId="6292D27C" w14:textId="77777777" w:rsidR="00592666" w:rsidRDefault="00592666" w:rsidP="00592666">
      <w:pPr>
        <w:spacing w:before="180" w:after="0" w:line="240" w:lineRule="auto"/>
        <w:jc w:val="right"/>
        <w:rPr>
          <w:rFonts w:ascii="Garamond" w:eastAsia="Times New Roman" w:hAnsi="Garamond"/>
          <w:b/>
          <w:szCs w:val="20"/>
        </w:rPr>
      </w:pPr>
    </w:p>
    <w:p w14:paraId="35A1C866" w14:textId="77777777" w:rsidR="00592666" w:rsidRDefault="00592666" w:rsidP="00592666">
      <w:pPr>
        <w:spacing w:before="180" w:after="0" w:line="240" w:lineRule="auto"/>
        <w:jc w:val="right"/>
        <w:rPr>
          <w:rFonts w:ascii="Garamond" w:eastAsia="Times New Roman" w:hAnsi="Garamond"/>
          <w:b/>
          <w:szCs w:val="20"/>
        </w:rPr>
      </w:pPr>
    </w:p>
    <w:p w14:paraId="1A91B35E" w14:textId="77777777" w:rsidR="00592666" w:rsidRDefault="00592666" w:rsidP="00592666">
      <w:pPr>
        <w:spacing w:before="180" w:after="0" w:line="240" w:lineRule="auto"/>
        <w:jc w:val="right"/>
        <w:rPr>
          <w:rFonts w:ascii="Garamond" w:eastAsia="Times New Roman" w:hAnsi="Garamond"/>
          <w:b/>
          <w:szCs w:val="20"/>
        </w:rPr>
      </w:pPr>
    </w:p>
    <w:p w14:paraId="629AED78" w14:textId="77777777" w:rsidR="00592666" w:rsidRDefault="00592666" w:rsidP="00592666">
      <w:pPr>
        <w:spacing w:before="180" w:after="0" w:line="240" w:lineRule="auto"/>
        <w:jc w:val="right"/>
        <w:rPr>
          <w:rFonts w:ascii="Garamond" w:eastAsia="Times New Roman" w:hAnsi="Garamond"/>
          <w:b/>
          <w:szCs w:val="20"/>
        </w:rPr>
      </w:pPr>
    </w:p>
    <w:p w14:paraId="48E0CAF5" w14:textId="77777777" w:rsidR="00A80156" w:rsidRDefault="00A80156" w:rsidP="00592666">
      <w:pPr>
        <w:spacing w:after="0" w:line="240" w:lineRule="auto"/>
        <w:jc w:val="both"/>
        <w:rPr>
          <w:rFonts w:ascii="Garamond" w:hAnsi="Garamond"/>
          <w:b/>
          <w:sz w:val="24"/>
          <w:szCs w:val="24"/>
        </w:rPr>
        <w:sectPr w:rsidR="00A80156" w:rsidSect="0006239C">
          <w:footerReference w:type="even" r:id="rId15"/>
          <w:footerReference w:type="default" r:id="rId16"/>
          <w:footnotePr>
            <w:numRestart w:val="eachSect"/>
          </w:footnotePr>
          <w:pgSz w:w="16838" w:h="11906" w:orient="landscape"/>
          <w:pgMar w:top="1134" w:right="1276" w:bottom="850" w:left="1134" w:header="708" w:footer="708" w:gutter="0"/>
          <w:cols w:space="720"/>
          <w:titlePg/>
          <w:docGrid w:linePitch="299"/>
        </w:sectPr>
      </w:pPr>
    </w:p>
    <w:p w14:paraId="2CADBA68" w14:textId="6600D463" w:rsidR="00592666" w:rsidRDefault="00592666" w:rsidP="00592666">
      <w:pPr>
        <w:spacing w:after="0" w:line="240" w:lineRule="auto"/>
        <w:jc w:val="both"/>
        <w:rPr>
          <w:rFonts w:ascii="Garamond" w:hAnsi="Garamond"/>
          <w:b/>
          <w:sz w:val="24"/>
          <w:szCs w:val="24"/>
        </w:rPr>
      </w:pPr>
      <w:r>
        <w:rPr>
          <w:rFonts w:ascii="Garamond" w:hAnsi="Garamond"/>
          <w:b/>
          <w:sz w:val="24"/>
          <w:szCs w:val="24"/>
        </w:rPr>
        <w:lastRenderedPageBreak/>
        <w:t>Действующая редакция</w:t>
      </w:r>
    </w:p>
    <w:p w14:paraId="4692A621" w14:textId="77777777" w:rsidR="00592666" w:rsidRDefault="00592666" w:rsidP="00592666">
      <w:pPr>
        <w:spacing w:before="180" w:after="0" w:line="240" w:lineRule="auto"/>
        <w:jc w:val="right"/>
        <w:rPr>
          <w:rFonts w:ascii="Garamond" w:eastAsia="Times New Roman" w:hAnsi="Garamond"/>
          <w:b/>
          <w:szCs w:val="20"/>
          <w:lang w:val="en-GB"/>
        </w:rPr>
      </w:pPr>
      <w:proofErr w:type="spellStart"/>
      <w:r>
        <w:rPr>
          <w:rFonts w:ascii="Garamond" w:eastAsia="Times New Roman" w:hAnsi="Garamond"/>
          <w:b/>
          <w:szCs w:val="20"/>
          <w:lang w:val="en-GB"/>
        </w:rPr>
        <w:t>Приложение</w:t>
      </w:r>
      <w:proofErr w:type="spellEnd"/>
      <w:r>
        <w:rPr>
          <w:rFonts w:ascii="Garamond" w:eastAsia="Times New Roman" w:hAnsi="Garamond"/>
          <w:b/>
          <w:szCs w:val="20"/>
          <w:lang w:val="en-GB"/>
        </w:rPr>
        <w:t xml:space="preserve"> 167.6</w:t>
      </w:r>
    </w:p>
    <w:p w14:paraId="02FC0BE5" w14:textId="77777777" w:rsidR="00592666" w:rsidRDefault="00592666" w:rsidP="00592666">
      <w:pPr>
        <w:spacing w:before="180" w:after="0" w:line="240" w:lineRule="auto"/>
        <w:jc w:val="right"/>
        <w:rPr>
          <w:rFonts w:ascii="Garamond" w:eastAsia="Times New Roman" w:hAnsi="Garamond"/>
          <w:b/>
          <w:szCs w:val="20"/>
          <w:lang w:val="en-GB"/>
        </w:rPr>
      </w:pPr>
    </w:p>
    <w:tbl>
      <w:tblPr>
        <w:tblW w:w="14737" w:type="dxa"/>
        <w:tblCellMar>
          <w:left w:w="0" w:type="dxa"/>
          <w:right w:w="0" w:type="dxa"/>
        </w:tblCellMar>
        <w:tblLook w:val="04A0" w:firstRow="1" w:lastRow="0" w:firstColumn="1" w:lastColumn="0" w:noHBand="0" w:noVBand="1"/>
      </w:tblPr>
      <w:tblGrid>
        <w:gridCol w:w="11619"/>
        <w:gridCol w:w="3118"/>
      </w:tblGrid>
      <w:tr w:rsidR="00592666" w14:paraId="2D912E08" w14:textId="77777777" w:rsidTr="00B97AE2">
        <w:tc>
          <w:tcPr>
            <w:tcW w:w="11619" w:type="dxa"/>
            <w:tcMar>
              <w:top w:w="0" w:type="dxa"/>
              <w:left w:w="108" w:type="dxa"/>
              <w:bottom w:w="0" w:type="dxa"/>
              <w:right w:w="108" w:type="dxa"/>
            </w:tcMar>
          </w:tcPr>
          <w:p w14:paraId="1A6103BF" w14:textId="77777777" w:rsidR="00592666" w:rsidRPr="005D2886" w:rsidRDefault="00592666" w:rsidP="00B97AE2">
            <w:pPr>
              <w:tabs>
                <w:tab w:val="left" w:pos="990"/>
              </w:tabs>
              <w:spacing w:before="180" w:after="0" w:line="256" w:lineRule="auto"/>
              <w:rPr>
                <w:rFonts w:ascii="Garamond" w:eastAsia="Times New Roman" w:hAnsi="Garamond" w:cs="Arial"/>
                <w:b/>
                <w:i/>
                <w:szCs w:val="20"/>
                <w:highlight w:val="yellow"/>
                <w:lang w:val="en-GB"/>
              </w:rPr>
            </w:pPr>
            <w:r w:rsidRPr="005D2886">
              <w:rPr>
                <w:rFonts w:ascii="Garamond" w:eastAsia="Times New Roman" w:hAnsi="Garamond"/>
                <w:szCs w:val="20"/>
                <w:highlight w:val="yellow"/>
                <w:lang w:val="en-GB"/>
              </w:rPr>
              <w:tab/>
            </w:r>
            <w:r w:rsidRPr="005D2886">
              <w:rPr>
                <w:rFonts w:ascii="Garamond" w:eastAsia="Times New Roman" w:hAnsi="Garamond" w:cs="Arial"/>
                <w:b/>
                <w:i/>
                <w:szCs w:val="20"/>
                <w:highlight w:val="yellow"/>
                <w:lang w:val="en-GB"/>
              </w:rPr>
              <w:tab/>
            </w:r>
            <w:proofErr w:type="spellStart"/>
            <w:r w:rsidRPr="005D2886">
              <w:rPr>
                <w:rFonts w:ascii="Garamond" w:eastAsia="Times New Roman" w:hAnsi="Garamond" w:cs="Arial"/>
                <w:b/>
                <w:i/>
                <w:szCs w:val="20"/>
                <w:highlight w:val="yellow"/>
                <w:lang w:val="en-GB"/>
              </w:rPr>
              <w:t>Получатель</w:t>
            </w:r>
            <w:proofErr w:type="spellEnd"/>
            <w:r w:rsidRPr="005D2886">
              <w:rPr>
                <w:rFonts w:ascii="Garamond" w:eastAsia="Times New Roman" w:hAnsi="Garamond" w:cs="Arial"/>
                <w:b/>
                <w:i/>
                <w:szCs w:val="20"/>
                <w:highlight w:val="yellow"/>
                <w:lang w:val="en-GB"/>
              </w:rPr>
              <w:t>: АО «ЦФР»</w:t>
            </w:r>
          </w:p>
        </w:tc>
        <w:tc>
          <w:tcPr>
            <w:tcW w:w="3118" w:type="dxa"/>
            <w:tcMar>
              <w:top w:w="0" w:type="dxa"/>
              <w:left w:w="108" w:type="dxa"/>
              <w:bottom w:w="0" w:type="dxa"/>
              <w:right w:w="108" w:type="dxa"/>
            </w:tcMar>
          </w:tcPr>
          <w:p w14:paraId="16D968AB" w14:textId="77777777" w:rsidR="00592666" w:rsidRPr="005D2886" w:rsidRDefault="00592666" w:rsidP="00B97AE2">
            <w:pPr>
              <w:spacing w:before="180" w:after="0" w:line="256" w:lineRule="auto"/>
              <w:rPr>
                <w:rFonts w:ascii="Garamond" w:eastAsia="Times New Roman" w:hAnsi="Garamond" w:cs="Arial"/>
                <w:b/>
                <w:i/>
                <w:szCs w:val="20"/>
                <w:highlight w:val="yellow"/>
                <w:lang w:val="en-GB"/>
              </w:rPr>
            </w:pPr>
            <w:proofErr w:type="spellStart"/>
            <w:r w:rsidRPr="005D2886">
              <w:rPr>
                <w:rFonts w:ascii="Garamond" w:eastAsia="Times New Roman" w:hAnsi="Garamond" w:cs="Arial"/>
                <w:b/>
                <w:i/>
                <w:szCs w:val="20"/>
                <w:highlight w:val="yellow"/>
                <w:lang w:val="en-GB"/>
              </w:rPr>
              <w:t>Отправитель</w:t>
            </w:r>
            <w:proofErr w:type="spellEnd"/>
            <w:r w:rsidRPr="005D2886">
              <w:rPr>
                <w:rFonts w:ascii="Garamond" w:eastAsia="Times New Roman" w:hAnsi="Garamond" w:cs="Arial"/>
                <w:b/>
                <w:i/>
                <w:szCs w:val="20"/>
                <w:highlight w:val="yellow"/>
                <w:lang w:val="en-GB"/>
              </w:rPr>
              <w:t>: АО «АТС»</w:t>
            </w:r>
          </w:p>
        </w:tc>
      </w:tr>
    </w:tbl>
    <w:p w14:paraId="359FAE71" w14:textId="77777777" w:rsidR="00592666" w:rsidRDefault="00592666" w:rsidP="00592666">
      <w:pPr>
        <w:spacing w:before="180" w:after="0" w:line="240" w:lineRule="auto"/>
        <w:rPr>
          <w:rFonts w:ascii="Garamond" w:eastAsia="Times New Roman" w:hAnsi="Garamond" w:cs="Arial"/>
          <w:b/>
          <w:szCs w:val="20"/>
          <w:lang w:val="en-GB"/>
        </w:rPr>
      </w:pPr>
    </w:p>
    <w:p w14:paraId="49F3EE1B" w14:textId="77777777" w:rsidR="00592666" w:rsidRDefault="00592666" w:rsidP="00592666">
      <w:pPr>
        <w:spacing w:before="180" w:after="0" w:line="240" w:lineRule="auto"/>
        <w:rPr>
          <w:rFonts w:ascii="Garamond" w:eastAsia="Times New Roman" w:hAnsi="Garamond"/>
          <w:b/>
          <w:szCs w:val="20"/>
          <w:lang w:val="en-GB"/>
        </w:rPr>
      </w:pPr>
    </w:p>
    <w:p w14:paraId="2E025F78"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 xml:space="preserve">Реестр денежных сумм, обусловленных отказом от частичного (полного) исполнения </w:t>
      </w:r>
    </w:p>
    <w:p w14:paraId="2C155A62"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договора оказания услуг по управлению изменением режима потребления</w:t>
      </w:r>
    </w:p>
    <w:p w14:paraId="4A3928A2" w14:textId="77777777" w:rsidR="00592666" w:rsidRDefault="00592666" w:rsidP="00592666">
      <w:pPr>
        <w:spacing w:before="180" w:after="0" w:line="240" w:lineRule="auto"/>
        <w:jc w:val="center"/>
        <w:rPr>
          <w:rFonts w:ascii="Garamond" w:eastAsia="Times New Roman" w:hAnsi="Garamond" w:cs="Arial"/>
          <w:b/>
          <w:bCs/>
          <w:szCs w:val="20"/>
        </w:rPr>
      </w:pPr>
      <w:r>
        <w:rPr>
          <w:rFonts w:ascii="Garamond" w:eastAsia="Times New Roman" w:hAnsi="Garamond" w:cs="Arial"/>
          <w:b/>
          <w:bCs/>
          <w:szCs w:val="20"/>
        </w:rPr>
        <w:t xml:space="preserve">за расчетный период </w:t>
      </w:r>
      <w:r>
        <w:rPr>
          <w:rFonts w:ascii="Garamond" w:eastAsia="Times New Roman" w:hAnsi="Garamond" w:cs="Arial"/>
          <w:b/>
          <w:bCs/>
          <w:szCs w:val="20"/>
          <w:lang w:val="en-GB"/>
        </w:rPr>
        <w:t>mm</w:t>
      </w:r>
      <w:r>
        <w:rPr>
          <w:rFonts w:ascii="Garamond" w:eastAsia="Times New Roman" w:hAnsi="Garamond" w:cs="Arial"/>
          <w:b/>
          <w:bCs/>
          <w:szCs w:val="20"/>
        </w:rPr>
        <w:t xml:space="preserve"> </w:t>
      </w:r>
      <w:r>
        <w:rPr>
          <w:rFonts w:ascii="Garamond" w:eastAsia="Times New Roman" w:hAnsi="Garamond" w:cs="Arial"/>
          <w:b/>
          <w:bCs/>
          <w:szCs w:val="20"/>
          <w:lang w:val="en-GB"/>
        </w:rPr>
        <w:t>YYYY</w:t>
      </w:r>
      <w:r>
        <w:rPr>
          <w:rFonts w:ascii="Garamond" w:eastAsia="Times New Roman" w:hAnsi="Garamond" w:cs="Arial"/>
          <w:b/>
          <w:bCs/>
          <w:szCs w:val="20"/>
        </w:rPr>
        <w:t xml:space="preserve"> года</w:t>
      </w:r>
    </w:p>
    <w:p w14:paraId="0DD8B030" w14:textId="77777777" w:rsidR="00592666" w:rsidRDefault="00592666" w:rsidP="00592666">
      <w:pPr>
        <w:spacing w:before="180" w:after="0" w:line="240" w:lineRule="auto"/>
        <w:jc w:val="center"/>
        <w:rPr>
          <w:rFonts w:ascii="Garamond" w:eastAsia="Times New Roman" w:hAnsi="Garamond"/>
          <w:b/>
          <w:szCs w:val="20"/>
          <w:lang w:val="en-GB"/>
        </w:rPr>
      </w:pPr>
      <w:r>
        <w:rPr>
          <w:rFonts w:ascii="Garamond" w:eastAsia="Times New Roman" w:hAnsi="Garamond" w:cs="Arial"/>
          <w:b/>
          <w:bCs/>
          <w:szCs w:val="20"/>
          <w:lang w:val="en-GB"/>
        </w:rPr>
        <w:t>&lt;</w:t>
      </w:r>
      <w:proofErr w:type="gramStart"/>
      <w:r>
        <w:rPr>
          <w:rFonts w:ascii="Garamond" w:eastAsia="Times New Roman" w:hAnsi="Garamond" w:cs="Arial"/>
          <w:b/>
          <w:bCs/>
          <w:szCs w:val="20"/>
          <w:lang w:val="en-GB"/>
        </w:rPr>
        <w:t>package-comment</w:t>
      </w:r>
      <w:proofErr w:type="gramEnd"/>
      <w:r>
        <w:rPr>
          <w:rFonts w:ascii="Garamond" w:eastAsia="Times New Roman" w:hAnsi="Garamond" w:cs="Arial"/>
          <w:b/>
          <w:bCs/>
          <w:szCs w:val="20"/>
          <w:lang w:val="en-GB"/>
        </w:rPr>
        <w:t>&gt;</w:t>
      </w:r>
    </w:p>
    <w:p w14:paraId="4CEBD30A" w14:textId="77777777" w:rsidR="00592666" w:rsidRDefault="00592666" w:rsidP="00592666">
      <w:pPr>
        <w:spacing w:before="180" w:after="0" w:line="240" w:lineRule="auto"/>
        <w:rPr>
          <w:rFonts w:ascii="Garamond" w:eastAsia="Times New Roman" w:hAnsi="Garamond" w:cs="Arial"/>
          <w:b/>
          <w:bCs/>
          <w:szCs w:val="20"/>
          <w:u w:val="single"/>
          <w:lang w:val="en-GB"/>
        </w:rPr>
      </w:pPr>
    </w:p>
    <w:tbl>
      <w:tblPr>
        <w:tblStyle w:val="1311"/>
        <w:tblW w:w="5040" w:type="pct"/>
        <w:tblLook w:val="04A0" w:firstRow="1" w:lastRow="0" w:firstColumn="1" w:lastColumn="0" w:noHBand="0" w:noVBand="1"/>
      </w:tblPr>
      <w:tblGrid>
        <w:gridCol w:w="1767"/>
        <w:gridCol w:w="1738"/>
        <w:gridCol w:w="1459"/>
        <w:gridCol w:w="1671"/>
        <w:gridCol w:w="1811"/>
        <w:gridCol w:w="2401"/>
        <w:gridCol w:w="1907"/>
        <w:gridCol w:w="1779"/>
      </w:tblGrid>
      <w:tr w:rsidR="00592666" w14:paraId="7B2D85F4" w14:textId="77777777" w:rsidTr="00B97AE2">
        <w:trPr>
          <w:trHeight w:val="642"/>
        </w:trPr>
        <w:tc>
          <w:tcPr>
            <w:tcW w:w="608" w:type="pct"/>
          </w:tcPr>
          <w:p w14:paraId="0E0C09EB" w14:textId="77777777" w:rsidR="00592666" w:rsidRDefault="00592666" w:rsidP="00B97AE2">
            <w:pPr>
              <w:spacing w:before="180" w:after="0" w:line="256" w:lineRule="auto"/>
              <w:jc w:val="center"/>
              <w:rPr>
                <w:rFonts w:ascii="Garamond" w:hAnsi="Garamond"/>
                <w:b/>
                <w:lang w:val="en-GB"/>
              </w:rPr>
            </w:pPr>
            <w:proofErr w:type="spellStart"/>
            <w:r>
              <w:rPr>
                <w:rFonts w:ascii="Garamond" w:hAnsi="Garamond"/>
                <w:b/>
                <w:lang w:val="en-GB"/>
              </w:rPr>
              <w:t>Уникальный</w:t>
            </w:r>
            <w:proofErr w:type="spellEnd"/>
            <w:r>
              <w:rPr>
                <w:rFonts w:ascii="Garamond" w:hAnsi="Garamond"/>
                <w:b/>
                <w:lang w:val="en-GB"/>
              </w:rPr>
              <w:t xml:space="preserve"> </w:t>
            </w:r>
            <w:proofErr w:type="spellStart"/>
            <w:r>
              <w:rPr>
                <w:rFonts w:ascii="Garamond" w:hAnsi="Garamond"/>
                <w:b/>
                <w:lang w:val="en-GB"/>
              </w:rPr>
              <w:t>идентификатор</w:t>
            </w:r>
            <w:proofErr w:type="spellEnd"/>
            <w:r>
              <w:rPr>
                <w:rFonts w:ascii="Garamond" w:hAnsi="Garamond"/>
                <w:b/>
                <w:lang w:val="en-GB"/>
              </w:rPr>
              <w:br/>
              <w:t>&lt;id&gt;</w:t>
            </w:r>
          </w:p>
        </w:tc>
        <w:tc>
          <w:tcPr>
            <w:tcW w:w="598" w:type="pct"/>
          </w:tcPr>
          <w:p w14:paraId="7EE52355" w14:textId="77777777" w:rsidR="00592666" w:rsidRDefault="00592666" w:rsidP="00B97AE2">
            <w:pPr>
              <w:spacing w:before="180" w:after="0" w:line="256" w:lineRule="auto"/>
              <w:jc w:val="center"/>
              <w:rPr>
                <w:rFonts w:ascii="Garamond" w:hAnsi="Garamond"/>
                <w:b/>
                <w:lang w:val="en-GB"/>
              </w:rPr>
            </w:pPr>
            <w:proofErr w:type="spellStart"/>
            <w:r>
              <w:rPr>
                <w:rFonts w:ascii="Garamond" w:hAnsi="Garamond"/>
                <w:b/>
                <w:lang w:val="en-GB"/>
              </w:rPr>
              <w:t>Номер</w:t>
            </w:r>
            <w:proofErr w:type="spellEnd"/>
            <w:r>
              <w:rPr>
                <w:rFonts w:ascii="Garamond" w:hAnsi="Garamond"/>
                <w:b/>
                <w:lang w:val="en-GB"/>
              </w:rPr>
              <w:t xml:space="preserve"> </w:t>
            </w:r>
            <w:proofErr w:type="spellStart"/>
            <w:r>
              <w:rPr>
                <w:rFonts w:ascii="Garamond" w:hAnsi="Garamond"/>
                <w:b/>
                <w:lang w:val="en-GB"/>
              </w:rPr>
              <w:t>договора</w:t>
            </w:r>
            <w:proofErr w:type="spellEnd"/>
            <w:r>
              <w:rPr>
                <w:rFonts w:ascii="Garamond" w:hAnsi="Garamond"/>
                <w:b/>
                <w:lang w:val="en-GB"/>
              </w:rPr>
              <w:t xml:space="preserve"> </w:t>
            </w:r>
            <w:r>
              <w:rPr>
                <w:rFonts w:ascii="Garamond" w:hAnsi="Garamond"/>
                <w:b/>
                <w:lang w:val="en-GB"/>
              </w:rPr>
              <w:br/>
              <w:t>&lt;contract-number&gt;</w:t>
            </w:r>
          </w:p>
        </w:tc>
        <w:tc>
          <w:tcPr>
            <w:tcW w:w="502" w:type="pct"/>
          </w:tcPr>
          <w:p w14:paraId="37895F1A" w14:textId="77777777" w:rsidR="00592666" w:rsidRDefault="00592666" w:rsidP="00B97AE2">
            <w:pPr>
              <w:spacing w:before="180" w:after="0" w:line="256" w:lineRule="auto"/>
              <w:jc w:val="center"/>
              <w:rPr>
                <w:rFonts w:ascii="Garamond" w:hAnsi="Garamond"/>
                <w:b/>
                <w:lang w:val="en-GB"/>
              </w:rPr>
            </w:pPr>
            <w:proofErr w:type="spellStart"/>
            <w:r>
              <w:rPr>
                <w:rFonts w:ascii="Garamond" w:hAnsi="Garamond"/>
                <w:b/>
                <w:lang w:val="en-GB"/>
              </w:rPr>
              <w:t>Дата</w:t>
            </w:r>
            <w:proofErr w:type="spellEnd"/>
            <w:r>
              <w:rPr>
                <w:rFonts w:ascii="Garamond" w:hAnsi="Garamond"/>
                <w:b/>
                <w:lang w:val="en-GB"/>
              </w:rPr>
              <w:t xml:space="preserve"> </w:t>
            </w:r>
            <w:proofErr w:type="spellStart"/>
            <w:r>
              <w:rPr>
                <w:rFonts w:ascii="Garamond" w:hAnsi="Garamond"/>
                <w:b/>
                <w:lang w:val="en-GB"/>
              </w:rPr>
              <w:t>договора</w:t>
            </w:r>
            <w:proofErr w:type="spellEnd"/>
            <w:r>
              <w:rPr>
                <w:rFonts w:ascii="Garamond" w:hAnsi="Garamond"/>
                <w:b/>
                <w:lang w:val="en-GB"/>
              </w:rPr>
              <w:br/>
              <w:t>&lt;contract-date&gt;</w:t>
            </w:r>
          </w:p>
        </w:tc>
        <w:tc>
          <w:tcPr>
            <w:tcW w:w="575" w:type="pct"/>
          </w:tcPr>
          <w:p w14:paraId="2C123F97" w14:textId="77777777" w:rsidR="00592666" w:rsidRDefault="00592666" w:rsidP="00B97AE2">
            <w:pPr>
              <w:spacing w:before="180" w:after="0" w:line="256" w:lineRule="auto"/>
              <w:jc w:val="center"/>
              <w:rPr>
                <w:rFonts w:ascii="Garamond" w:hAnsi="Garamond"/>
                <w:b/>
              </w:rPr>
            </w:pPr>
            <w:r>
              <w:rPr>
                <w:rFonts w:ascii="Garamond" w:hAnsi="Garamond"/>
                <w:b/>
              </w:rPr>
              <w:t>Первое число расчетного месяца</w:t>
            </w:r>
            <w:r>
              <w:rPr>
                <w:rFonts w:ascii="Garamond" w:hAnsi="Garamond"/>
                <w:b/>
              </w:rPr>
              <w:br/>
              <w:t>&lt;</w:t>
            </w:r>
            <w:r>
              <w:rPr>
                <w:rFonts w:ascii="Garamond" w:hAnsi="Garamond"/>
                <w:b/>
                <w:lang w:val="en-GB"/>
              </w:rPr>
              <w:t>start</w:t>
            </w:r>
            <w:r>
              <w:rPr>
                <w:rFonts w:ascii="Garamond" w:hAnsi="Garamond"/>
                <w:b/>
              </w:rPr>
              <w:t>-</w:t>
            </w:r>
            <w:r>
              <w:rPr>
                <w:rFonts w:ascii="Garamond" w:hAnsi="Garamond"/>
                <w:b/>
                <w:lang w:val="en-GB"/>
              </w:rPr>
              <w:t>date</w:t>
            </w:r>
            <w:r>
              <w:rPr>
                <w:rFonts w:ascii="Garamond" w:hAnsi="Garamond"/>
                <w:b/>
              </w:rPr>
              <w:t>&gt;</w:t>
            </w:r>
          </w:p>
        </w:tc>
        <w:tc>
          <w:tcPr>
            <w:tcW w:w="623" w:type="pct"/>
          </w:tcPr>
          <w:p w14:paraId="531E40D9" w14:textId="77777777" w:rsidR="00592666" w:rsidRDefault="00592666" w:rsidP="00B97AE2">
            <w:pPr>
              <w:spacing w:before="180" w:after="0" w:line="256" w:lineRule="auto"/>
              <w:jc w:val="center"/>
              <w:rPr>
                <w:rFonts w:ascii="Garamond" w:hAnsi="Garamond"/>
                <w:b/>
              </w:rPr>
            </w:pPr>
            <w:r>
              <w:rPr>
                <w:rFonts w:ascii="Garamond" w:hAnsi="Garamond"/>
                <w:b/>
              </w:rPr>
              <w:t>Последнее число расчетного месяца</w:t>
            </w:r>
            <w:r>
              <w:rPr>
                <w:rFonts w:ascii="Garamond" w:hAnsi="Garamond"/>
                <w:b/>
              </w:rPr>
              <w:br/>
              <w:t>&lt;</w:t>
            </w:r>
            <w:r>
              <w:rPr>
                <w:rFonts w:ascii="Garamond" w:hAnsi="Garamond"/>
                <w:b/>
                <w:lang w:val="en-GB"/>
              </w:rPr>
              <w:t>finish</w:t>
            </w:r>
            <w:r>
              <w:rPr>
                <w:rFonts w:ascii="Garamond" w:hAnsi="Garamond"/>
                <w:b/>
              </w:rPr>
              <w:t>-</w:t>
            </w:r>
            <w:r>
              <w:rPr>
                <w:rFonts w:ascii="Garamond" w:hAnsi="Garamond"/>
                <w:b/>
                <w:lang w:val="en-GB"/>
              </w:rPr>
              <w:t>date</w:t>
            </w:r>
            <w:r>
              <w:rPr>
                <w:rFonts w:ascii="Garamond" w:hAnsi="Garamond"/>
                <w:b/>
              </w:rPr>
              <w:t>&gt;</w:t>
            </w:r>
          </w:p>
        </w:tc>
        <w:tc>
          <w:tcPr>
            <w:tcW w:w="826" w:type="pct"/>
          </w:tcPr>
          <w:p w14:paraId="4AAA9920" w14:textId="77777777" w:rsidR="00592666" w:rsidRDefault="00592666" w:rsidP="00B97AE2">
            <w:pPr>
              <w:spacing w:before="180" w:after="0" w:line="256" w:lineRule="auto"/>
              <w:jc w:val="center"/>
              <w:rPr>
                <w:rFonts w:ascii="Garamond" w:hAnsi="Garamond"/>
                <w:b/>
              </w:rPr>
            </w:pPr>
            <w:r>
              <w:rPr>
                <w:rFonts w:ascii="Garamond" w:hAnsi="Garamond"/>
                <w:b/>
              </w:rPr>
              <w:t>Код участника (субъекта) ОРЭМ – плательщика</w:t>
            </w:r>
            <w:r>
              <w:rPr>
                <w:rFonts w:ascii="Garamond" w:hAnsi="Garamond"/>
                <w:b/>
              </w:rPr>
              <w:br/>
              <w:t>&lt;</w:t>
            </w:r>
            <w:r>
              <w:rPr>
                <w:rFonts w:ascii="Garamond" w:hAnsi="Garamond"/>
                <w:b/>
                <w:lang w:val="en-GB"/>
              </w:rPr>
              <w:t>trader</w:t>
            </w:r>
            <w:r>
              <w:rPr>
                <w:rFonts w:ascii="Garamond" w:hAnsi="Garamond"/>
                <w:b/>
              </w:rPr>
              <w:t>-</w:t>
            </w:r>
            <w:r>
              <w:rPr>
                <w:rFonts w:ascii="Garamond" w:hAnsi="Garamond"/>
                <w:b/>
                <w:lang w:val="en-GB"/>
              </w:rPr>
              <w:t>supplier</w:t>
            </w:r>
            <w:r>
              <w:rPr>
                <w:rFonts w:ascii="Garamond" w:hAnsi="Garamond"/>
                <w:b/>
              </w:rPr>
              <w:t>-</w:t>
            </w:r>
            <w:r>
              <w:rPr>
                <w:rFonts w:ascii="Garamond" w:hAnsi="Garamond"/>
                <w:b/>
                <w:lang w:val="en-GB"/>
              </w:rPr>
              <w:t>code</w:t>
            </w:r>
            <w:r>
              <w:rPr>
                <w:rFonts w:ascii="Garamond" w:hAnsi="Garamond"/>
                <w:b/>
              </w:rPr>
              <w:t>&gt;</w:t>
            </w:r>
          </w:p>
        </w:tc>
        <w:tc>
          <w:tcPr>
            <w:tcW w:w="656" w:type="pct"/>
          </w:tcPr>
          <w:p w14:paraId="0DC147BB" w14:textId="77777777" w:rsidR="00592666" w:rsidRDefault="00592666" w:rsidP="00B97AE2">
            <w:pPr>
              <w:spacing w:before="180" w:after="0" w:line="256" w:lineRule="auto"/>
              <w:jc w:val="center"/>
              <w:rPr>
                <w:rFonts w:ascii="Garamond" w:hAnsi="Garamond"/>
                <w:b/>
              </w:rPr>
            </w:pPr>
            <w:r>
              <w:rPr>
                <w:rFonts w:ascii="Garamond" w:hAnsi="Garamond"/>
                <w:b/>
              </w:rPr>
              <w:t>Код участника ОРЭМ – получателя</w:t>
            </w:r>
            <w:r>
              <w:rPr>
                <w:rFonts w:ascii="Garamond" w:hAnsi="Garamond"/>
                <w:b/>
              </w:rPr>
              <w:br/>
              <w:t>&lt;</w:t>
            </w:r>
            <w:r>
              <w:rPr>
                <w:rFonts w:ascii="Garamond" w:hAnsi="Garamond"/>
                <w:b/>
                <w:lang w:val="en-GB"/>
              </w:rPr>
              <w:t>trader</w:t>
            </w:r>
            <w:r>
              <w:rPr>
                <w:rFonts w:ascii="Garamond" w:hAnsi="Garamond"/>
                <w:b/>
              </w:rPr>
              <w:t>-</w:t>
            </w:r>
            <w:r>
              <w:rPr>
                <w:rFonts w:ascii="Garamond" w:hAnsi="Garamond"/>
                <w:b/>
                <w:lang w:val="en-GB"/>
              </w:rPr>
              <w:t>consumer</w:t>
            </w:r>
            <w:r>
              <w:rPr>
                <w:rFonts w:ascii="Garamond" w:hAnsi="Garamond"/>
                <w:b/>
              </w:rPr>
              <w:t>-</w:t>
            </w:r>
            <w:r>
              <w:rPr>
                <w:rFonts w:ascii="Garamond" w:hAnsi="Garamond"/>
                <w:b/>
                <w:lang w:val="en-GB"/>
              </w:rPr>
              <w:t>code</w:t>
            </w:r>
            <w:r>
              <w:rPr>
                <w:rFonts w:ascii="Garamond" w:hAnsi="Garamond"/>
                <w:b/>
              </w:rPr>
              <w:t>&gt;</w:t>
            </w:r>
          </w:p>
        </w:tc>
        <w:tc>
          <w:tcPr>
            <w:tcW w:w="612" w:type="pct"/>
          </w:tcPr>
          <w:p w14:paraId="4AE98203" w14:textId="77777777" w:rsidR="00592666" w:rsidRDefault="00592666" w:rsidP="00B97AE2">
            <w:pPr>
              <w:spacing w:before="180" w:after="0" w:line="256" w:lineRule="auto"/>
              <w:jc w:val="center"/>
              <w:rPr>
                <w:rFonts w:ascii="Garamond" w:hAnsi="Garamond"/>
                <w:b/>
                <w:lang w:val="en-GB"/>
              </w:rPr>
            </w:pPr>
            <w:proofErr w:type="spellStart"/>
            <w:r>
              <w:rPr>
                <w:rFonts w:ascii="Garamond" w:hAnsi="Garamond"/>
                <w:b/>
                <w:lang w:val="en-GB"/>
              </w:rPr>
              <w:t>Денежная</w:t>
            </w:r>
            <w:proofErr w:type="spellEnd"/>
            <w:r>
              <w:rPr>
                <w:rFonts w:ascii="Garamond" w:hAnsi="Garamond"/>
                <w:b/>
                <w:lang w:val="en-GB"/>
              </w:rPr>
              <w:t xml:space="preserve"> </w:t>
            </w:r>
            <w:proofErr w:type="spellStart"/>
            <w:r>
              <w:rPr>
                <w:rFonts w:ascii="Garamond" w:hAnsi="Garamond"/>
                <w:b/>
                <w:lang w:val="en-GB"/>
              </w:rPr>
              <w:t>сумма</w:t>
            </w:r>
            <w:proofErr w:type="spellEnd"/>
            <w:r>
              <w:rPr>
                <w:rFonts w:ascii="Garamond" w:hAnsi="Garamond"/>
                <w:b/>
                <w:lang w:val="en-GB"/>
              </w:rPr>
              <w:t xml:space="preserve">, </w:t>
            </w:r>
            <w:proofErr w:type="spellStart"/>
            <w:r>
              <w:rPr>
                <w:rFonts w:ascii="Garamond" w:hAnsi="Garamond"/>
                <w:b/>
                <w:lang w:val="en-GB"/>
              </w:rPr>
              <w:t>руб</w:t>
            </w:r>
            <w:proofErr w:type="spellEnd"/>
            <w:r>
              <w:rPr>
                <w:rFonts w:ascii="Garamond" w:hAnsi="Garamond"/>
                <w:b/>
                <w:lang w:val="en-GB"/>
              </w:rPr>
              <w:t>.</w:t>
            </w:r>
            <w:r>
              <w:rPr>
                <w:rFonts w:ascii="Garamond" w:hAnsi="Garamond"/>
                <w:b/>
                <w:lang w:val="en-GB"/>
              </w:rPr>
              <w:br/>
              <w:t>&lt;payment-amount&gt;</w:t>
            </w:r>
          </w:p>
        </w:tc>
      </w:tr>
      <w:tr w:rsidR="00592666" w14:paraId="459AFFE1" w14:textId="77777777" w:rsidTr="00B97AE2">
        <w:trPr>
          <w:trHeight w:val="300"/>
        </w:trPr>
        <w:tc>
          <w:tcPr>
            <w:tcW w:w="608" w:type="pct"/>
          </w:tcPr>
          <w:p w14:paraId="1C78CBD1" w14:textId="77777777" w:rsidR="00592666" w:rsidRDefault="00592666" w:rsidP="00B97AE2">
            <w:pPr>
              <w:spacing w:before="180" w:after="0" w:line="256" w:lineRule="auto"/>
              <w:jc w:val="center"/>
              <w:rPr>
                <w:rFonts w:ascii="Garamond" w:hAnsi="Garamond" w:cs="Arial"/>
                <w:b/>
                <w:bCs/>
                <w:lang w:val="en-GB"/>
              </w:rPr>
            </w:pPr>
          </w:p>
        </w:tc>
        <w:tc>
          <w:tcPr>
            <w:tcW w:w="598" w:type="pct"/>
          </w:tcPr>
          <w:p w14:paraId="612FD33C" w14:textId="77777777" w:rsidR="00592666" w:rsidRDefault="00592666" w:rsidP="00B97AE2">
            <w:pPr>
              <w:spacing w:before="180" w:after="0" w:line="256" w:lineRule="auto"/>
              <w:jc w:val="center"/>
              <w:rPr>
                <w:rFonts w:ascii="Garamond" w:hAnsi="Garamond" w:cs="Arial"/>
                <w:b/>
                <w:bCs/>
                <w:lang w:val="en-GB"/>
              </w:rPr>
            </w:pPr>
          </w:p>
        </w:tc>
        <w:tc>
          <w:tcPr>
            <w:tcW w:w="502" w:type="pct"/>
          </w:tcPr>
          <w:p w14:paraId="02C79B7D" w14:textId="77777777" w:rsidR="00592666" w:rsidRDefault="00592666" w:rsidP="00B97AE2">
            <w:pPr>
              <w:spacing w:before="180" w:after="0" w:line="256" w:lineRule="auto"/>
              <w:jc w:val="center"/>
              <w:rPr>
                <w:rFonts w:ascii="Garamond" w:hAnsi="Garamond" w:cs="Arial"/>
                <w:b/>
                <w:bCs/>
                <w:lang w:val="en-GB"/>
              </w:rPr>
            </w:pPr>
          </w:p>
        </w:tc>
        <w:tc>
          <w:tcPr>
            <w:tcW w:w="575" w:type="pct"/>
          </w:tcPr>
          <w:p w14:paraId="3EA4B319" w14:textId="77777777" w:rsidR="00592666" w:rsidRDefault="00592666" w:rsidP="00B97AE2">
            <w:pPr>
              <w:spacing w:before="180" w:after="0" w:line="256" w:lineRule="auto"/>
              <w:jc w:val="center"/>
              <w:rPr>
                <w:rFonts w:ascii="Garamond" w:hAnsi="Garamond" w:cs="Arial"/>
                <w:b/>
                <w:bCs/>
                <w:lang w:val="en-GB"/>
              </w:rPr>
            </w:pPr>
          </w:p>
        </w:tc>
        <w:tc>
          <w:tcPr>
            <w:tcW w:w="623" w:type="pct"/>
          </w:tcPr>
          <w:p w14:paraId="4F7791C3" w14:textId="77777777" w:rsidR="00592666" w:rsidRDefault="00592666" w:rsidP="00B97AE2">
            <w:pPr>
              <w:spacing w:before="180" w:after="0" w:line="256" w:lineRule="auto"/>
              <w:jc w:val="center"/>
              <w:rPr>
                <w:rFonts w:ascii="Garamond" w:hAnsi="Garamond" w:cs="Arial"/>
                <w:b/>
                <w:bCs/>
                <w:lang w:val="en-GB"/>
              </w:rPr>
            </w:pPr>
          </w:p>
        </w:tc>
        <w:tc>
          <w:tcPr>
            <w:tcW w:w="826" w:type="pct"/>
          </w:tcPr>
          <w:p w14:paraId="391FC1DA" w14:textId="77777777" w:rsidR="00592666" w:rsidRDefault="00592666" w:rsidP="00B97AE2">
            <w:pPr>
              <w:spacing w:before="180" w:after="0" w:line="256" w:lineRule="auto"/>
              <w:jc w:val="center"/>
              <w:rPr>
                <w:rFonts w:ascii="Garamond" w:hAnsi="Garamond" w:cs="Arial"/>
                <w:b/>
                <w:bCs/>
                <w:lang w:val="en-GB"/>
              </w:rPr>
            </w:pPr>
          </w:p>
        </w:tc>
        <w:tc>
          <w:tcPr>
            <w:tcW w:w="656" w:type="pct"/>
          </w:tcPr>
          <w:p w14:paraId="125CA423" w14:textId="77777777" w:rsidR="00592666" w:rsidRDefault="00592666" w:rsidP="00B97AE2">
            <w:pPr>
              <w:spacing w:before="180" w:after="0" w:line="256" w:lineRule="auto"/>
              <w:jc w:val="center"/>
              <w:rPr>
                <w:rFonts w:ascii="Garamond" w:hAnsi="Garamond" w:cs="Arial"/>
                <w:b/>
                <w:bCs/>
                <w:lang w:val="en-GB"/>
              </w:rPr>
            </w:pPr>
          </w:p>
        </w:tc>
        <w:tc>
          <w:tcPr>
            <w:tcW w:w="612" w:type="pct"/>
            <w:noWrap/>
          </w:tcPr>
          <w:p w14:paraId="07118153" w14:textId="77777777" w:rsidR="00592666" w:rsidRDefault="00592666" w:rsidP="00B97AE2">
            <w:pPr>
              <w:spacing w:before="180" w:after="0" w:line="256" w:lineRule="auto"/>
              <w:rPr>
                <w:rFonts w:ascii="Garamond" w:hAnsi="Garamond"/>
                <w:color w:val="000000"/>
                <w:lang w:val="en-GB"/>
              </w:rPr>
            </w:pPr>
          </w:p>
        </w:tc>
      </w:tr>
    </w:tbl>
    <w:p w14:paraId="66573374" w14:textId="77777777" w:rsidR="00592666" w:rsidRDefault="00592666" w:rsidP="00592666">
      <w:pPr>
        <w:spacing w:after="0" w:line="240" w:lineRule="auto"/>
        <w:jc w:val="both"/>
        <w:rPr>
          <w:rFonts w:ascii="Garamond" w:hAnsi="Garamond"/>
          <w:lang w:val="en-US"/>
        </w:rPr>
      </w:pPr>
    </w:p>
    <w:p w14:paraId="3A5DC561" w14:textId="77777777" w:rsidR="00592666" w:rsidRDefault="00592666" w:rsidP="00592666">
      <w:pPr>
        <w:spacing w:after="0" w:line="240" w:lineRule="auto"/>
        <w:jc w:val="both"/>
        <w:rPr>
          <w:rFonts w:ascii="Garamond" w:hAnsi="Garamond"/>
          <w:lang w:val="en-US"/>
        </w:rPr>
      </w:pPr>
    </w:p>
    <w:p w14:paraId="3A69E4B8" w14:textId="77777777" w:rsidR="00592666" w:rsidRDefault="00592666" w:rsidP="00592666">
      <w:pPr>
        <w:spacing w:after="0" w:line="240" w:lineRule="auto"/>
        <w:jc w:val="both"/>
        <w:rPr>
          <w:rFonts w:ascii="Garamond" w:hAnsi="Garamond"/>
          <w:b/>
          <w:sz w:val="26"/>
          <w:szCs w:val="26"/>
        </w:rPr>
      </w:pPr>
    </w:p>
    <w:p w14:paraId="0B782F74" w14:textId="77777777" w:rsidR="00592666" w:rsidRDefault="00592666" w:rsidP="00592666">
      <w:pPr>
        <w:spacing w:after="0" w:line="240" w:lineRule="auto"/>
        <w:jc w:val="both"/>
        <w:rPr>
          <w:rFonts w:ascii="Garamond" w:hAnsi="Garamond"/>
          <w:b/>
          <w:sz w:val="26"/>
          <w:szCs w:val="26"/>
        </w:rPr>
      </w:pPr>
    </w:p>
    <w:p w14:paraId="1CC128FE" w14:textId="77777777" w:rsidR="00592666" w:rsidRDefault="00592666" w:rsidP="00592666">
      <w:pPr>
        <w:spacing w:after="0" w:line="240" w:lineRule="auto"/>
        <w:jc w:val="both"/>
        <w:rPr>
          <w:rFonts w:ascii="Garamond" w:hAnsi="Garamond"/>
          <w:b/>
          <w:sz w:val="26"/>
          <w:szCs w:val="26"/>
        </w:rPr>
      </w:pPr>
    </w:p>
    <w:p w14:paraId="394E666D" w14:textId="77777777" w:rsidR="00592666" w:rsidRDefault="00592666" w:rsidP="00592666">
      <w:pPr>
        <w:spacing w:after="0" w:line="240" w:lineRule="auto"/>
        <w:jc w:val="both"/>
        <w:rPr>
          <w:rFonts w:ascii="Garamond" w:hAnsi="Garamond"/>
          <w:b/>
          <w:sz w:val="26"/>
          <w:szCs w:val="26"/>
        </w:rPr>
      </w:pPr>
    </w:p>
    <w:p w14:paraId="0FBC2863" w14:textId="77777777" w:rsidR="00592666" w:rsidRDefault="00592666" w:rsidP="00592666">
      <w:pPr>
        <w:spacing w:after="0" w:line="240" w:lineRule="auto"/>
        <w:jc w:val="both"/>
        <w:rPr>
          <w:rFonts w:ascii="Garamond" w:hAnsi="Garamond"/>
          <w:b/>
          <w:sz w:val="26"/>
          <w:szCs w:val="26"/>
        </w:rPr>
      </w:pPr>
    </w:p>
    <w:p w14:paraId="406607B3" w14:textId="77777777" w:rsidR="00592666" w:rsidRDefault="00592666" w:rsidP="00592666">
      <w:pPr>
        <w:spacing w:after="0" w:line="240" w:lineRule="auto"/>
        <w:jc w:val="both"/>
        <w:rPr>
          <w:rFonts w:ascii="Garamond" w:hAnsi="Garamond"/>
          <w:b/>
          <w:sz w:val="26"/>
          <w:szCs w:val="26"/>
        </w:rPr>
      </w:pPr>
    </w:p>
    <w:p w14:paraId="79D5D752" w14:textId="77777777" w:rsidR="00A80156" w:rsidRDefault="00A80156">
      <w:pPr>
        <w:spacing w:after="160" w:line="259" w:lineRule="auto"/>
        <w:rPr>
          <w:rFonts w:ascii="Garamond" w:hAnsi="Garamond"/>
          <w:b/>
          <w:sz w:val="24"/>
          <w:szCs w:val="24"/>
        </w:rPr>
      </w:pPr>
      <w:r>
        <w:rPr>
          <w:rFonts w:ascii="Garamond" w:hAnsi="Garamond"/>
          <w:b/>
          <w:sz w:val="24"/>
          <w:szCs w:val="24"/>
        </w:rPr>
        <w:br w:type="page"/>
      </w:r>
    </w:p>
    <w:p w14:paraId="25423E89" w14:textId="7ADFE15E" w:rsidR="00592666" w:rsidRDefault="00592666" w:rsidP="00592666">
      <w:pPr>
        <w:spacing w:after="0" w:line="240" w:lineRule="auto"/>
        <w:jc w:val="both"/>
        <w:rPr>
          <w:rFonts w:ascii="Garamond" w:hAnsi="Garamond"/>
          <w:b/>
          <w:sz w:val="24"/>
          <w:szCs w:val="24"/>
        </w:rPr>
      </w:pPr>
      <w:r>
        <w:rPr>
          <w:rFonts w:ascii="Garamond" w:hAnsi="Garamond"/>
          <w:b/>
          <w:sz w:val="24"/>
          <w:szCs w:val="24"/>
        </w:rPr>
        <w:lastRenderedPageBreak/>
        <w:t>Предлагаемая редакция</w:t>
      </w:r>
    </w:p>
    <w:p w14:paraId="552E2072" w14:textId="77777777" w:rsidR="00592666" w:rsidRDefault="00592666" w:rsidP="00592666">
      <w:pPr>
        <w:spacing w:before="180" w:after="0" w:line="240" w:lineRule="auto"/>
        <w:jc w:val="right"/>
        <w:rPr>
          <w:rFonts w:ascii="Garamond" w:eastAsia="Times New Roman" w:hAnsi="Garamond"/>
          <w:b/>
          <w:szCs w:val="20"/>
          <w:lang w:val="en-GB"/>
        </w:rPr>
      </w:pPr>
      <w:proofErr w:type="spellStart"/>
      <w:r>
        <w:rPr>
          <w:rFonts w:ascii="Garamond" w:eastAsia="Times New Roman" w:hAnsi="Garamond"/>
          <w:b/>
          <w:szCs w:val="20"/>
          <w:lang w:val="en-GB"/>
        </w:rPr>
        <w:t>Приложение</w:t>
      </w:r>
      <w:proofErr w:type="spellEnd"/>
      <w:r>
        <w:rPr>
          <w:rFonts w:ascii="Garamond" w:eastAsia="Times New Roman" w:hAnsi="Garamond"/>
          <w:b/>
          <w:szCs w:val="20"/>
          <w:lang w:val="en-GB"/>
        </w:rPr>
        <w:t xml:space="preserve"> 167.6</w:t>
      </w:r>
    </w:p>
    <w:p w14:paraId="388EDC86" w14:textId="77777777" w:rsidR="00592666" w:rsidRDefault="00592666" w:rsidP="00592666">
      <w:pPr>
        <w:spacing w:before="180" w:after="0" w:line="240" w:lineRule="auto"/>
        <w:rPr>
          <w:rFonts w:ascii="Garamond" w:eastAsia="Times New Roman" w:hAnsi="Garamond"/>
          <w:b/>
          <w:szCs w:val="20"/>
          <w:lang w:val="en-GB"/>
        </w:rPr>
      </w:pPr>
    </w:p>
    <w:p w14:paraId="5BAECBFB"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 xml:space="preserve">Реестр денежных сумм, обусловленных отказом от частичного (полного) исполнения </w:t>
      </w:r>
    </w:p>
    <w:p w14:paraId="5BD44B13" w14:textId="77777777" w:rsidR="00592666" w:rsidRDefault="00592666" w:rsidP="00592666">
      <w:pPr>
        <w:spacing w:before="180" w:after="0" w:line="240" w:lineRule="auto"/>
        <w:jc w:val="center"/>
        <w:rPr>
          <w:rFonts w:ascii="Garamond" w:eastAsia="Times New Roman" w:hAnsi="Garamond"/>
          <w:b/>
          <w:szCs w:val="20"/>
        </w:rPr>
      </w:pPr>
      <w:r>
        <w:rPr>
          <w:rFonts w:ascii="Garamond" w:eastAsia="Times New Roman" w:hAnsi="Garamond"/>
          <w:b/>
          <w:szCs w:val="20"/>
        </w:rPr>
        <w:t>договора оказания услуг по управлению изменением режима потребления</w:t>
      </w:r>
    </w:p>
    <w:p w14:paraId="7A511182" w14:textId="77777777" w:rsidR="00592666" w:rsidRDefault="00592666" w:rsidP="00592666">
      <w:pPr>
        <w:spacing w:before="180" w:after="0" w:line="240" w:lineRule="auto"/>
        <w:jc w:val="center"/>
        <w:rPr>
          <w:rFonts w:ascii="Garamond" w:eastAsia="Times New Roman" w:hAnsi="Garamond" w:cs="Arial"/>
          <w:b/>
          <w:bCs/>
          <w:szCs w:val="20"/>
        </w:rPr>
      </w:pPr>
      <w:r>
        <w:rPr>
          <w:rFonts w:ascii="Garamond" w:eastAsia="Times New Roman" w:hAnsi="Garamond" w:cs="Arial"/>
          <w:b/>
          <w:bCs/>
          <w:szCs w:val="20"/>
        </w:rPr>
        <w:t xml:space="preserve">за расчетный период </w:t>
      </w:r>
      <w:r>
        <w:rPr>
          <w:rFonts w:ascii="Garamond" w:eastAsia="Times New Roman" w:hAnsi="Garamond" w:cs="Arial"/>
          <w:b/>
          <w:bCs/>
          <w:szCs w:val="20"/>
          <w:lang w:val="en-GB"/>
        </w:rPr>
        <w:t>mm</w:t>
      </w:r>
      <w:r>
        <w:rPr>
          <w:rFonts w:ascii="Garamond" w:eastAsia="Times New Roman" w:hAnsi="Garamond" w:cs="Arial"/>
          <w:b/>
          <w:bCs/>
          <w:szCs w:val="20"/>
        </w:rPr>
        <w:t xml:space="preserve"> </w:t>
      </w:r>
      <w:r>
        <w:rPr>
          <w:rFonts w:ascii="Garamond" w:eastAsia="Times New Roman" w:hAnsi="Garamond" w:cs="Arial"/>
          <w:b/>
          <w:bCs/>
          <w:szCs w:val="20"/>
          <w:lang w:val="en-GB"/>
        </w:rPr>
        <w:t>YYYY</w:t>
      </w:r>
      <w:r>
        <w:rPr>
          <w:rFonts w:ascii="Garamond" w:eastAsia="Times New Roman" w:hAnsi="Garamond" w:cs="Arial"/>
          <w:b/>
          <w:bCs/>
          <w:szCs w:val="20"/>
        </w:rPr>
        <w:t xml:space="preserve"> года</w:t>
      </w:r>
    </w:p>
    <w:p w14:paraId="1319A0DD" w14:textId="77777777" w:rsidR="00592666" w:rsidRDefault="00592666" w:rsidP="00592666">
      <w:pPr>
        <w:spacing w:before="180" w:after="0" w:line="240" w:lineRule="auto"/>
        <w:jc w:val="center"/>
        <w:rPr>
          <w:rFonts w:ascii="Garamond" w:eastAsia="Times New Roman" w:hAnsi="Garamond"/>
          <w:b/>
          <w:szCs w:val="20"/>
          <w:lang w:val="en-GB"/>
        </w:rPr>
      </w:pPr>
      <w:r>
        <w:rPr>
          <w:rFonts w:ascii="Garamond" w:eastAsia="Times New Roman" w:hAnsi="Garamond" w:cs="Arial"/>
          <w:b/>
          <w:bCs/>
          <w:szCs w:val="20"/>
          <w:lang w:val="en-GB"/>
        </w:rPr>
        <w:t>&lt;</w:t>
      </w:r>
      <w:proofErr w:type="gramStart"/>
      <w:r>
        <w:rPr>
          <w:rFonts w:ascii="Garamond" w:eastAsia="Times New Roman" w:hAnsi="Garamond" w:cs="Arial"/>
          <w:b/>
          <w:bCs/>
          <w:szCs w:val="20"/>
          <w:lang w:val="en-GB"/>
        </w:rPr>
        <w:t>package-comment</w:t>
      </w:r>
      <w:proofErr w:type="gramEnd"/>
      <w:r>
        <w:rPr>
          <w:rFonts w:ascii="Garamond" w:eastAsia="Times New Roman" w:hAnsi="Garamond" w:cs="Arial"/>
          <w:b/>
          <w:bCs/>
          <w:szCs w:val="20"/>
          <w:lang w:val="en-GB"/>
        </w:rPr>
        <w:t>&gt;</w:t>
      </w:r>
    </w:p>
    <w:p w14:paraId="593D02D8" w14:textId="77777777" w:rsidR="00592666" w:rsidRDefault="00592666" w:rsidP="00592666">
      <w:pPr>
        <w:spacing w:before="180" w:after="0" w:line="240" w:lineRule="auto"/>
        <w:rPr>
          <w:rFonts w:ascii="Garamond" w:eastAsia="Times New Roman" w:hAnsi="Garamond" w:cs="Arial"/>
          <w:b/>
          <w:bCs/>
          <w:szCs w:val="20"/>
          <w:u w:val="single"/>
          <w:lang w:val="en-GB"/>
        </w:rPr>
      </w:pPr>
    </w:p>
    <w:tbl>
      <w:tblPr>
        <w:tblStyle w:val="1311"/>
        <w:tblW w:w="5307" w:type="pct"/>
        <w:tblLayout w:type="fixed"/>
        <w:tblLook w:val="04A0" w:firstRow="1" w:lastRow="0" w:firstColumn="1" w:lastColumn="0" w:noHBand="0" w:noVBand="1"/>
      </w:tblPr>
      <w:tblGrid>
        <w:gridCol w:w="1130"/>
        <w:gridCol w:w="1132"/>
        <w:gridCol w:w="1065"/>
        <w:gridCol w:w="1142"/>
        <w:gridCol w:w="1246"/>
        <w:gridCol w:w="1279"/>
        <w:gridCol w:w="1132"/>
        <w:gridCol w:w="1129"/>
        <w:gridCol w:w="1203"/>
        <w:gridCol w:w="1215"/>
        <w:gridCol w:w="1347"/>
        <w:gridCol w:w="771"/>
        <w:gridCol w:w="1512"/>
      </w:tblGrid>
      <w:tr w:rsidR="00A80156" w14:paraId="0DBF45E5" w14:textId="77777777" w:rsidTr="00A80156">
        <w:trPr>
          <w:trHeight w:val="112"/>
        </w:trPr>
        <w:tc>
          <w:tcPr>
            <w:tcW w:w="369" w:type="pct"/>
            <w:vAlign w:val="center"/>
          </w:tcPr>
          <w:p w14:paraId="14A2FA07" w14:textId="77777777" w:rsidR="00D47FB0" w:rsidRDefault="00D47FB0" w:rsidP="00D47FB0">
            <w:pPr>
              <w:spacing w:before="180" w:after="0" w:line="256" w:lineRule="auto"/>
              <w:jc w:val="center"/>
              <w:rPr>
                <w:rFonts w:ascii="Garamond" w:hAnsi="Garamond"/>
                <w:b/>
                <w:lang w:val="en-GB"/>
              </w:rPr>
            </w:pPr>
            <w:proofErr w:type="spellStart"/>
            <w:r>
              <w:rPr>
                <w:rFonts w:ascii="Garamond" w:hAnsi="Garamond"/>
                <w:b/>
                <w:lang w:val="en-GB"/>
              </w:rPr>
              <w:t>Уникальный</w:t>
            </w:r>
            <w:proofErr w:type="spellEnd"/>
            <w:r>
              <w:rPr>
                <w:rFonts w:ascii="Garamond" w:hAnsi="Garamond"/>
                <w:b/>
                <w:lang w:val="en-GB"/>
              </w:rPr>
              <w:t xml:space="preserve"> </w:t>
            </w:r>
            <w:proofErr w:type="spellStart"/>
            <w:r>
              <w:rPr>
                <w:rFonts w:ascii="Garamond" w:hAnsi="Garamond"/>
                <w:b/>
                <w:lang w:val="en-GB"/>
              </w:rPr>
              <w:t>идентификатор</w:t>
            </w:r>
            <w:proofErr w:type="spellEnd"/>
            <w:r>
              <w:rPr>
                <w:rFonts w:ascii="Garamond" w:hAnsi="Garamond"/>
                <w:b/>
                <w:lang w:val="en-GB"/>
              </w:rPr>
              <w:br/>
              <w:t>&lt;id&gt;</w:t>
            </w:r>
          </w:p>
        </w:tc>
        <w:tc>
          <w:tcPr>
            <w:tcW w:w="370" w:type="pct"/>
            <w:vAlign w:val="center"/>
          </w:tcPr>
          <w:p w14:paraId="4B5EA50D" w14:textId="77777777" w:rsidR="00D47FB0" w:rsidRDefault="00D47FB0" w:rsidP="00D47FB0">
            <w:pPr>
              <w:spacing w:before="180" w:after="0" w:line="256" w:lineRule="auto"/>
              <w:jc w:val="center"/>
              <w:rPr>
                <w:rFonts w:ascii="Garamond" w:hAnsi="Garamond"/>
                <w:b/>
                <w:lang w:val="en-GB"/>
              </w:rPr>
            </w:pPr>
            <w:proofErr w:type="spellStart"/>
            <w:r>
              <w:rPr>
                <w:rFonts w:ascii="Garamond" w:hAnsi="Garamond"/>
                <w:b/>
                <w:lang w:val="en-GB"/>
              </w:rPr>
              <w:t>Номер</w:t>
            </w:r>
            <w:proofErr w:type="spellEnd"/>
            <w:r>
              <w:rPr>
                <w:rFonts w:ascii="Garamond" w:hAnsi="Garamond"/>
                <w:b/>
                <w:lang w:val="en-GB"/>
              </w:rPr>
              <w:t xml:space="preserve"> </w:t>
            </w:r>
            <w:proofErr w:type="spellStart"/>
            <w:r>
              <w:rPr>
                <w:rFonts w:ascii="Garamond" w:hAnsi="Garamond"/>
                <w:b/>
                <w:lang w:val="en-GB"/>
              </w:rPr>
              <w:t>договора</w:t>
            </w:r>
            <w:proofErr w:type="spellEnd"/>
            <w:r>
              <w:rPr>
                <w:rFonts w:ascii="Garamond" w:hAnsi="Garamond"/>
                <w:b/>
                <w:lang w:val="en-GB"/>
              </w:rPr>
              <w:t xml:space="preserve"> </w:t>
            </w:r>
            <w:r>
              <w:rPr>
                <w:rFonts w:ascii="Garamond" w:hAnsi="Garamond"/>
                <w:b/>
                <w:lang w:val="en-GB"/>
              </w:rPr>
              <w:br/>
              <w:t>&lt;contract-number&gt;</w:t>
            </w:r>
          </w:p>
        </w:tc>
        <w:tc>
          <w:tcPr>
            <w:tcW w:w="348" w:type="pct"/>
            <w:vAlign w:val="center"/>
          </w:tcPr>
          <w:p w14:paraId="08EEBAA5" w14:textId="77777777" w:rsidR="00D47FB0" w:rsidRDefault="00D47FB0" w:rsidP="00D47FB0">
            <w:pPr>
              <w:spacing w:before="180" w:after="0" w:line="256" w:lineRule="auto"/>
              <w:jc w:val="center"/>
              <w:rPr>
                <w:rFonts w:ascii="Garamond" w:hAnsi="Garamond"/>
                <w:b/>
                <w:lang w:val="en-GB"/>
              </w:rPr>
            </w:pPr>
            <w:proofErr w:type="spellStart"/>
            <w:r>
              <w:rPr>
                <w:rFonts w:ascii="Garamond" w:hAnsi="Garamond"/>
                <w:b/>
                <w:lang w:val="en-GB"/>
              </w:rPr>
              <w:t>Дата</w:t>
            </w:r>
            <w:proofErr w:type="spellEnd"/>
            <w:r>
              <w:rPr>
                <w:rFonts w:ascii="Garamond" w:hAnsi="Garamond"/>
                <w:b/>
                <w:lang w:val="en-GB"/>
              </w:rPr>
              <w:t xml:space="preserve"> </w:t>
            </w:r>
            <w:proofErr w:type="spellStart"/>
            <w:r>
              <w:rPr>
                <w:rFonts w:ascii="Garamond" w:hAnsi="Garamond"/>
                <w:b/>
                <w:lang w:val="en-GB"/>
              </w:rPr>
              <w:t>договора</w:t>
            </w:r>
            <w:proofErr w:type="spellEnd"/>
            <w:r>
              <w:rPr>
                <w:rFonts w:ascii="Garamond" w:hAnsi="Garamond"/>
                <w:b/>
                <w:lang w:val="en-GB"/>
              </w:rPr>
              <w:br/>
              <w:t>&lt;contract-date&gt;</w:t>
            </w:r>
          </w:p>
        </w:tc>
        <w:tc>
          <w:tcPr>
            <w:tcW w:w="373" w:type="pct"/>
            <w:vAlign w:val="center"/>
          </w:tcPr>
          <w:p w14:paraId="497AF407" w14:textId="77777777" w:rsidR="00D47FB0" w:rsidRDefault="00D47FB0" w:rsidP="00D47FB0">
            <w:pPr>
              <w:spacing w:before="180" w:after="0" w:line="256" w:lineRule="auto"/>
              <w:jc w:val="center"/>
              <w:rPr>
                <w:rFonts w:ascii="Garamond" w:hAnsi="Garamond"/>
                <w:b/>
              </w:rPr>
            </w:pPr>
            <w:r>
              <w:rPr>
                <w:rFonts w:ascii="Garamond" w:hAnsi="Garamond"/>
                <w:b/>
              </w:rPr>
              <w:t>Первое число расчетного месяца</w:t>
            </w:r>
            <w:r>
              <w:rPr>
                <w:rFonts w:ascii="Garamond" w:hAnsi="Garamond"/>
                <w:b/>
              </w:rPr>
              <w:br/>
              <w:t>&lt;</w:t>
            </w:r>
            <w:r>
              <w:rPr>
                <w:rFonts w:ascii="Garamond" w:hAnsi="Garamond"/>
                <w:b/>
                <w:lang w:val="en-GB"/>
              </w:rPr>
              <w:t>start</w:t>
            </w:r>
            <w:r>
              <w:rPr>
                <w:rFonts w:ascii="Garamond" w:hAnsi="Garamond"/>
                <w:b/>
              </w:rPr>
              <w:t>-</w:t>
            </w:r>
            <w:r>
              <w:rPr>
                <w:rFonts w:ascii="Garamond" w:hAnsi="Garamond"/>
                <w:b/>
                <w:lang w:val="en-GB"/>
              </w:rPr>
              <w:t>date</w:t>
            </w:r>
            <w:r>
              <w:rPr>
                <w:rFonts w:ascii="Garamond" w:hAnsi="Garamond"/>
                <w:b/>
              </w:rPr>
              <w:t>&gt;</w:t>
            </w:r>
          </w:p>
        </w:tc>
        <w:tc>
          <w:tcPr>
            <w:tcW w:w="407" w:type="pct"/>
            <w:vAlign w:val="center"/>
          </w:tcPr>
          <w:p w14:paraId="0CF09134" w14:textId="77777777" w:rsidR="00D47FB0" w:rsidRDefault="00D47FB0" w:rsidP="00D47FB0">
            <w:pPr>
              <w:spacing w:before="180" w:after="0" w:line="256" w:lineRule="auto"/>
              <w:jc w:val="center"/>
              <w:rPr>
                <w:rFonts w:ascii="Garamond" w:hAnsi="Garamond"/>
                <w:b/>
              </w:rPr>
            </w:pPr>
            <w:r>
              <w:rPr>
                <w:rFonts w:ascii="Garamond" w:hAnsi="Garamond"/>
                <w:b/>
              </w:rPr>
              <w:t>Последнее число расчетного месяца</w:t>
            </w:r>
            <w:r>
              <w:rPr>
                <w:rFonts w:ascii="Garamond" w:hAnsi="Garamond"/>
                <w:b/>
              </w:rPr>
              <w:br/>
              <w:t>&lt;</w:t>
            </w:r>
            <w:r>
              <w:rPr>
                <w:rFonts w:ascii="Garamond" w:hAnsi="Garamond"/>
                <w:b/>
                <w:lang w:val="en-GB"/>
              </w:rPr>
              <w:t>finish</w:t>
            </w:r>
            <w:r>
              <w:rPr>
                <w:rFonts w:ascii="Garamond" w:hAnsi="Garamond"/>
                <w:b/>
              </w:rPr>
              <w:t>-</w:t>
            </w:r>
            <w:r>
              <w:rPr>
                <w:rFonts w:ascii="Garamond" w:hAnsi="Garamond"/>
                <w:b/>
                <w:lang w:val="en-GB"/>
              </w:rPr>
              <w:t>date</w:t>
            </w:r>
            <w:r>
              <w:rPr>
                <w:rFonts w:ascii="Garamond" w:hAnsi="Garamond"/>
                <w:b/>
              </w:rPr>
              <w:t>&gt;</w:t>
            </w:r>
          </w:p>
        </w:tc>
        <w:tc>
          <w:tcPr>
            <w:tcW w:w="418" w:type="pct"/>
            <w:vAlign w:val="center"/>
          </w:tcPr>
          <w:p w14:paraId="03FF3782" w14:textId="77777777" w:rsidR="00D47FB0" w:rsidRDefault="00D47FB0" w:rsidP="00D47FB0">
            <w:pPr>
              <w:spacing w:before="180" w:after="0" w:line="256" w:lineRule="auto"/>
              <w:jc w:val="center"/>
              <w:rPr>
                <w:rFonts w:ascii="Garamond" w:hAnsi="Garamond"/>
                <w:b/>
              </w:rPr>
            </w:pPr>
            <w:r>
              <w:rPr>
                <w:rFonts w:ascii="Garamond" w:hAnsi="Garamond"/>
                <w:b/>
              </w:rPr>
              <w:t>Код участника (субъекта) ОРЭМ – плательщика</w:t>
            </w:r>
            <w:r>
              <w:rPr>
                <w:rFonts w:ascii="Garamond" w:hAnsi="Garamond"/>
                <w:b/>
              </w:rPr>
              <w:br/>
              <w:t>&lt;</w:t>
            </w:r>
            <w:r>
              <w:rPr>
                <w:rFonts w:ascii="Garamond" w:hAnsi="Garamond"/>
                <w:b/>
                <w:lang w:val="en-GB"/>
              </w:rPr>
              <w:t>trader</w:t>
            </w:r>
            <w:r>
              <w:rPr>
                <w:rFonts w:ascii="Garamond" w:hAnsi="Garamond"/>
                <w:b/>
              </w:rPr>
              <w:t>-</w:t>
            </w:r>
            <w:r>
              <w:rPr>
                <w:rFonts w:ascii="Garamond" w:hAnsi="Garamond"/>
                <w:b/>
                <w:lang w:val="en-GB"/>
              </w:rPr>
              <w:t>supplier</w:t>
            </w:r>
            <w:r>
              <w:rPr>
                <w:rFonts w:ascii="Garamond" w:hAnsi="Garamond"/>
                <w:b/>
              </w:rPr>
              <w:t>-</w:t>
            </w:r>
            <w:r>
              <w:rPr>
                <w:rFonts w:ascii="Garamond" w:hAnsi="Garamond"/>
                <w:b/>
                <w:lang w:val="en-GB"/>
              </w:rPr>
              <w:t>code</w:t>
            </w:r>
            <w:r>
              <w:rPr>
                <w:rFonts w:ascii="Garamond" w:hAnsi="Garamond"/>
                <w:b/>
              </w:rPr>
              <w:t>&gt;</w:t>
            </w:r>
          </w:p>
        </w:tc>
        <w:tc>
          <w:tcPr>
            <w:tcW w:w="370" w:type="pct"/>
            <w:vAlign w:val="center"/>
          </w:tcPr>
          <w:p w14:paraId="710131DE" w14:textId="77777777" w:rsidR="00D47FB0" w:rsidRDefault="00D47FB0" w:rsidP="00D47FB0">
            <w:pPr>
              <w:spacing w:before="180" w:after="0" w:line="256" w:lineRule="auto"/>
              <w:jc w:val="center"/>
              <w:rPr>
                <w:rFonts w:ascii="Garamond" w:hAnsi="Garamond"/>
                <w:b/>
              </w:rPr>
            </w:pPr>
            <w:r>
              <w:rPr>
                <w:rFonts w:ascii="Garamond" w:hAnsi="Garamond"/>
                <w:b/>
              </w:rPr>
              <w:t>Код участника ОРЭМ – получателя</w:t>
            </w:r>
            <w:r>
              <w:rPr>
                <w:rFonts w:ascii="Garamond" w:hAnsi="Garamond"/>
                <w:b/>
              </w:rPr>
              <w:br/>
              <w:t>&lt;</w:t>
            </w:r>
            <w:r>
              <w:rPr>
                <w:rFonts w:ascii="Garamond" w:hAnsi="Garamond"/>
                <w:b/>
                <w:lang w:val="en-GB"/>
              </w:rPr>
              <w:t>trader</w:t>
            </w:r>
            <w:r>
              <w:rPr>
                <w:rFonts w:ascii="Garamond" w:hAnsi="Garamond"/>
                <w:b/>
              </w:rPr>
              <w:t>-</w:t>
            </w:r>
            <w:r>
              <w:rPr>
                <w:rFonts w:ascii="Garamond" w:hAnsi="Garamond"/>
                <w:b/>
                <w:lang w:val="en-GB"/>
              </w:rPr>
              <w:t>consumer</w:t>
            </w:r>
            <w:r>
              <w:rPr>
                <w:rFonts w:ascii="Garamond" w:hAnsi="Garamond"/>
                <w:b/>
              </w:rPr>
              <w:t>-</w:t>
            </w:r>
            <w:r>
              <w:rPr>
                <w:rFonts w:ascii="Garamond" w:hAnsi="Garamond"/>
                <w:b/>
                <w:lang w:val="en-GB"/>
              </w:rPr>
              <w:t>code</w:t>
            </w:r>
            <w:r>
              <w:rPr>
                <w:rFonts w:ascii="Garamond" w:hAnsi="Garamond"/>
                <w:b/>
              </w:rPr>
              <w:t>&gt;</w:t>
            </w:r>
          </w:p>
        </w:tc>
        <w:tc>
          <w:tcPr>
            <w:tcW w:w="369" w:type="pct"/>
            <w:vAlign w:val="center"/>
          </w:tcPr>
          <w:p w14:paraId="55E301F7" w14:textId="77777777" w:rsidR="00D47FB0" w:rsidRDefault="00D47FB0" w:rsidP="00D47FB0">
            <w:pPr>
              <w:spacing w:before="180" w:after="0" w:line="256" w:lineRule="auto"/>
              <w:jc w:val="center"/>
              <w:rPr>
                <w:rFonts w:ascii="Garamond" w:hAnsi="Garamond"/>
                <w:b/>
                <w:lang w:val="en-GB"/>
              </w:rPr>
            </w:pPr>
            <w:proofErr w:type="spellStart"/>
            <w:r>
              <w:rPr>
                <w:rFonts w:ascii="Garamond" w:hAnsi="Garamond"/>
                <w:b/>
                <w:lang w:val="en-GB"/>
              </w:rPr>
              <w:t>Денежная</w:t>
            </w:r>
            <w:proofErr w:type="spellEnd"/>
            <w:r>
              <w:rPr>
                <w:rFonts w:ascii="Garamond" w:hAnsi="Garamond"/>
                <w:b/>
                <w:lang w:val="en-GB"/>
              </w:rPr>
              <w:t xml:space="preserve"> </w:t>
            </w:r>
            <w:proofErr w:type="spellStart"/>
            <w:r>
              <w:rPr>
                <w:rFonts w:ascii="Garamond" w:hAnsi="Garamond"/>
                <w:b/>
                <w:lang w:val="en-GB"/>
              </w:rPr>
              <w:t>сумма</w:t>
            </w:r>
            <w:proofErr w:type="spellEnd"/>
            <w:r>
              <w:rPr>
                <w:rFonts w:ascii="Garamond" w:hAnsi="Garamond"/>
                <w:b/>
                <w:lang w:val="en-GB"/>
              </w:rPr>
              <w:t xml:space="preserve">, </w:t>
            </w:r>
            <w:proofErr w:type="spellStart"/>
            <w:r>
              <w:rPr>
                <w:rFonts w:ascii="Garamond" w:hAnsi="Garamond"/>
                <w:b/>
                <w:lang w:val="en-GB"/>
              </w:rPr>
              <w:t>руб</w:t>
            </w:r>
            <w:proofErr w:type="spellEnd"/>
            <w:r>
              <w:rPr>
                <w:rFonts w:ascii="Garamond" w:hAnsi="Garamond"/>
                <w:b/>
                <w:lang w:val="en-GB"/>
              </w:rPr>
              <w:t>.</w:t>
            </w:r>
            <w:r>
              <w:rPr>
                <w:rFonts w:ascii="Garamond" w:hAnsi="Garamond"/>
                <w:b/>
                <w:lang w:val="en-GB"/>
              </w:rPr>
              <w:br/>
              <w:t>&lt;payment-amount&gt;</w:t>
            </w:r>
          </w:p>
        </w:tc>
        <w:tc>
          <w:tcPr>
            <w:tcW w:w="393" w:type="pct"/>
            <w:vAlign w:val="center"/>
          </w:tcPr>
          <w:p w14:paraId="00CF455D" w14:textId="58C820B5" w:rsidR="00D47FB0" w:rsidRPr="00214116" w:rsidRDefault="00D47FB0" w:rsidP="00A80156">
            <w:pPr>
              <w:spacing w:before="180" w:after="0" w:line="256" w:lineRule="auto"/>
              <w:jc w:val="center"/>
              <w:rPr>
                <w:rFonts w:ascii="Garamond" w:hAnsi="Garamond"/>
                <w:b/>
              </w:rPr>
            </w:pPr>
            <w:r w:rsidRPr="00214116">
              <w:rPr>
                <w:rFonts w:ascii="Garamond" w:eastAsia="Times New Roman" w:hAnsi="Garamond"/>
                <w:b/>
                <w:szCs w:val="20"/>
                <w:highlight w:val="yellow"/>
              </w:rPr>
              <w:t>Номер договора поручительства &lt;</w:t>
            </w:r>
            <w:proofErr w:type="spellStart"/>
            <w:r w:rsidRPr="00D47FB0">
              <w:rPr>
                <w:rFonts w:ascii="Garamond" w:eastAsia="Times New Roman" w:hAnsi="Garamond" w:hint="eastAsia"/>
                <w:b/>
                <w:szCs w:val="20"/>
                <w:highlight w:val="yellow"/>
                <w:lang w:val="en-GB"/>
              </w:rPr>
              <w:t>guarant</w:t>
            </w:r>
            <w:proofErr w:type="spellEnd"/>
            <w:r w:rsidRPr="00214116">
              <w:rPr>
                <w:rFonts w:ascii="Garamond" w:eastAsia="Times New Roman" w:hAnsi="Garamond" w:hint="eastAsia"/>
                <w:b/>
                <w:szCs w:val="20"/>
                <w:highlight w:val="yellow"/>
              </w:rPr>
              <w:t>-</w:t>
            </w:r>
            <w:proofErr w:type="spellStart"/>
            <w:r w:rsidRPr="00D47FB0">
              <w:rPr>
                <w:rFonts w:ascii="Garamond" w:eastAsia="Times New Roman" w:hAnsi="Garamond" w:hint="eastAsia"/>
                <w:b/>
                <w:szCs w:val="20"/>
                <w:highlight w:val="yellow"/>
                <w:lang w:val="en-GB"/>
              </w:rPr>
              <w:t>agr</w:t>
            </w:r>
            <w:proofErr w:type="spellEnd"/>
            <w:r w:rsidRPr="00214116">
              <w:rPr>
                <w:rFonts w:ascii="Garamond" w:eastAsia="Times New Roman" w:hAnsi="Garamond"/>
                <w:b/>
                <w:szCs w:val="20"/>
                <w:highlight w:val="yellow"/>
              </w:rPr>
              <w:t>&gt;</w:t>
            </w:r>
          </w:p>
        </w:tc>
        <w:tc>
          <w:tcPr>
            <w:tcW w:w="397" w:type="pct"/>
            <w:vAlign w:val="center"/>
          </w:tcPr>
          <w:p w14:paraId="2AA4B217" w14:textId="7DCE2D93" w:rsidR="00D47FB0" w:rsidRPr="00214116" w:rsidRDefault="00D47FB0" w:rsidP="00A80156">
            <w:pPr>
              <w:spacing w:before="180" w:after="0" w:line="256" w:lineRule="auto"/>
              <w:jc w:val="center"/>
              <w:rPr>
                <w:rFonts w:ascii="Garamond" w:hAnsi="Garamond"/>
                <w:b/>
              </w:rPr>
            </w:pPr>
            <w:r w:rsidRPr="00214116">
              <w:rPr>
                <w:rFonts w:ascii="Garamond" w:eastAsia="Times New Roman" w:hAnsi="Garamond"/>
                <w:b/>
                <w:szCs w:val="20"/>
                <w:highlight w:val="yellow"/>
              </w:rPr>
              <w:t>Дата договора поручительства &lt;</w:t>
            </w:r>
            <w:proofErr w:type="spellStart"/>
            <w:r w:rsidRPr="00D47FB0">
              <w:rPr>
                <w:rFonts w:ascii="Garamond" w:eastAsia="Times New Roman" w:hAnsi="Garamond"/>
                <w:b/>
                <w:szCs w:val="20"/>
                <w:highlight w:val="yellow"/>
                <w:lang w:val="en-GB"/>
              </w:rPr>
              <w:t>guarant</w:t>
            </w:r>
            <w:proofErr w:type="spellEnd"/>
            <w:r w:rsidRPr="00214116">
              <w:rPr>
                <w:rFonts w:ascii="Garamond" w:eastAsia="Times New Roman" w:hAnsi="Garamond"/>
                <w:b/>
                <w:szCs w:val="20"/>
                <w:highlight w:val="yellow"/>
              </w:rPr>
              <w:t>-</w:t>
            </w:r>
            <w:r w:rsidRPr="00D47FB0">
              <w:rPr>
                <w:rFonts w:ascii="Garamond" w:eastAsia="Times New Roman" w:hAnsi="Garamond"/>
                <w:b/>
                <w:szCs w:val="20"/>
                <w:highlight w:val="yellow"/>
                <w:lang w:val="en-GB"/>
              </w:rPr>
              <w:t>date</w:t>
            </w:r>
            <w:r w:rsidRPr="00214116">
              <w:rPr>
                <w:rFonts w:ascii="Garamond" w:eastAsia="Times New Roman" w:hAnsi="Garamond"/>
                <w:b/>
                <w:szCs w:val="20"/>
                <w:highlight w:val="yellow"/>
              </w:rPr>
              <w:t>&gt;</w:t>
            </w:r>
          </w:p>
        </w:tc>
        <w:tc>
          <w:tcPr>
            <w:tcW w:w="440" w:type="pct"/>
            <w:vAlign w:val="center"/>
          </w:tcPr>
          <w:p w14:paraId="0B50E3C4" w14:textId="77777777" w:rsidR="00D47FB0" w:rsidRPr="00214116" w:rsidRDefault="00D47FB0" w:rsidP="00D47FB0">
            <w:pPr>
              <w:spacing w:before="180" w:after="60" w:line="256" w:lineRule="auto"/>
              <w:jc w:val="center"/>
              <w:rPr>
                <w:rFonts w:ascii="Garamond" w:eastAsia="Times New Roman" w:hAnsi="Garamond"/>
                <w:b/>
                <w:szCs w:val="20"/>
                <w:highlight w:val="yellow"/>
              </w:rPr>
            </w:pPr>
            <w:r w:rsidRPr="00214116">
              <w:rPr>
                <w:rFonts w:ascii="Garamond" w:eastAsia="Times New Roman" w:hAnsi="Garamond"/>
                <w:b/>
                <w:szCs w:val="20"/>
                <w:highlight w:val="yellow"/>
              </w:rPr>
              <w:t>Код участника оптового рынка – поручителя</w:t>
            </w:r>
          </w:p>
          <w:p w14:paraId="393E9927" w14:textId="18A19F63" w:rsidR="00D47FB0" w:rsidRDefault="00D47FB0" w:rsidP="00D47FB0">
            <w:pPr>
              <w:spacing w:before="180" w:after="60" w:line="256" w:lineRule="auto"/>
              <w:jc w:val="center"/>
              <w:rPr>
                <w:rFonts w:ascii="Garamond" w:eastAsia="Times New Roman" w:hAnsi="Garamond"/>
                <w:b/>
                <w:szCs w:val="20"/>
                <w:highlight w:val="yellow"/>
              </w:rPr>
            </w:pPr>
            <w:r w:rsidRPr="00214116">
              <w:rPr>
                <w:rFonts w:ascii="Garamond" w:eastAsia="Times New Roman" w:hAnsi="Garamond"/>
                <w:b/>
                <w:szCs w:val="20"/>
                <w:highlight w:val="yellow"/>
              </w:rPr>
              <w:t xml:space="preserve"> &lt;</w:t>
            </w:r>
            <w:proofErr w:type="spellStart"/>
            <w:r w:rsidRPr="00D47FB0">
              <w:rPr>
                <w:rFonts w:ascii="Garamond" w:eastAsia="Times New Roman" w:hAnsi="Garamond" w:hint="eastAsia"/>
                <w:b/>
                <w:szCs w:val="20"/>
                <w:highlight w:val="yellow"/>
                <w:lang w:val="en-GB"/>
              </w:rPr>
              <w:t>guarant</w:t>
            </w:r>
            <w:proofErr w:type="spellEnd"/>
            <w:r w:rsidRPr="00214116">
              <w:rPr>
                <w:rFonts w:ascii="Garamond" w:eastAsia="Times New Roman" w:hAnsi="Garamond" w:hint="eastAsia"/>
                <w:b/>
                <w:szCs w:val="20"/>
                <w:highlight w:val="yellow"/>
              </w:rPr>
              <w:t>-</w:t>
            </w:r>
            <w:r w:rsidRPr="00D47FB0">
              <w:rPr>
                <w:rFonts w:ascii="Garamond" w:eastAsia="Times New Roman" w:hAnsi="Garamond" w:hint="eastAsia"/>
                <w:b/>
                <w:szCs w:val="20"/>
                <w:highlight w:val="yellow"/>
                <w:lang w:val="en-GB"/>
              </w:rPr>
              <w:t>code</w:t>
            </w:r>
            <w:r w:rsidRPr="00214116">
              <w:rPr>
                <w:rFonts w:ascii="Garamond" w:eastAsia="Times New Roman" w:hAnsi="Garamond"/>
                <w:b/>
                <w:szCs w:val="20"/>
                <w:highlight w:val="yellow"/>
              </w:rPr>
              <w:t>&gt;</w:t>
            </w:r>
          </w:p>
        </w:tc>
        <w:tc>
          <w:tcPr>
            <w:tcW w:w="252" w:type="pct"/>
            <w:vAlign w:val="center"/>
          </w:tcPr>
          <w:p w14:paraId="31863F2E" w14:textId="7673F3B6" w:rsidR="00D47FB0" w:rsidRPr="00963098" w:rsidRDefault="00D47FB0" w:rsidP="00D47FB0">
            <w:pPr>
              <w:spacing w:before="180" w:after="60" w:line="256" w:lineRule="auto"/>
              <w:jc w:val="center"/>
              <w:rPr>
                <w:rFonts w:ascii="Garamond" w:eastAsia="Times New Roman" w:hAnsi="Garamond"/>
                <w:b/>
                <w:szCs w:val="20"/>
                <w:highlight w:val="yellow"/>
              </w:rPr>
            </w:pPr>
            <w:proofErr w:type="spellStart"/>
            <w:r w:rsidRPr="00D47FB0">
              <w:rPr>
                <w:rFonts w:ascii="Garamond" w:eastAsia="Times New Roman" w:hAnsi="Garamond"/>
                <w:b/>
                <w:szCs w:val="20"/>
                <w:highlight w:val="yellow"/>
                <w:lang w:val="en-GB"/>
              </w:rPr>
              <w:t>Ценовая</w:t>
            </w:r>
            <w:proofErr w:type="spellEnd"/>
            <w:r w:rsidRPr="00D47FB0">
              <w:rPr>
                <w:rFonts w:ascii="Garamond" w:eastAsia="Times New Roman" w:hAnsi="Garamond"/>
                <w:b/>
                <w:szCs w:val="20"/>
                <w:highlight w:val="yellow"/>
                <w:lang w:val="en-GB"/>
              </w:rPr>
              <w:t xml:space="preserve"> </w:t>
            </w:r>
            <w:proofErr w:type="spellStart"/>
            <w:r w:rsidRPr="00D47FB0">
              <w:rPr>
                <w:rFonts w:ascii="Garamond" w:eastAsia="Times New Roman" w:hAnsi="Garamond"/>
                <w:b/>
                <w:szCs w:val="20"/>
                <w:highlight w:val="yellow"/>
                <w:lang w:val="en-GB"/>
              </w:rPr>
              <w:t>зона</w:t>
            </w:r>
            <w:proofErr w:type="spellEnd"/>
            <w:r w:rsidR="00963098">
              <w:rPr>
                <w:rFonts w:ascii="Garamond" w:eastAsia="Times New Roman" w:hAnsi="Garamond"/>
                <w:b/>
                <w:szCs w:val="20"/>
                <w:highlight w:val="yellow"/>
              </w:rPr>
              <w:t xml:space="preserve"> </w:t>
            </w:r>
          </w:p>
          <w:p w14:paraId="063286F4" w14:textId="695EB0D6" w:rsidR="00D47FB0" w:rsidRPr="007226E2" w:rsidRDefault="00D47FB0" w:rsidP="00A80156">
            <w:pPr>
              <w:spacing w:before="180" w:after="0" w:line="256" w:lineRule="auto"/>
              <w:jc w:val="center"/>
              <w:rPr>
                <w:rFonts w:ascii="Garamond" w:hAnsi="Garamond"/>
                <w:b/>
                <w:lang w:val="en-US"/>
              </w:rPr>
            </w:pPr>
            <w:r w:rsidRPr="00D47FB0">
              <w:rPr>
                <w:rFonts w:ascii="Garamond" w:eastAsia="Times New Roman" w:hAnsi="Garamond"/>
                <w:b/>
                <w:szCs w:val="20"/>
                <w:highlight w:val="yellow"/>
                <w:lang w:val="en-GB"/>
              </w:rPr>
              <w:t>&lt;price-zone&gt;</w:t>
            </w:r>
          </w:p>
        </w:tc>
        <w:tc>
          <w:tcPr>
            <w:tcW w:w="495" w:type="pct"/>
            <w:vAlign w:val="center"/>
          </w:tcPr>
          <w:p w14:paraId="5B6FFDCE" w14:textId="3E39F26A" w:rsidR="00D47FB0" w:rsidRPr="00214116" w:rsidRDefault="00D47FB0" w:rsidP="00D47FB0">
            <w:pPr>
              <w:spacing w:before="180" w:after="60" w:line="256" w:lineRule="auto"/>
              <w:jc w:val="center"/>
              <w:rPr>
                <w:rFonts w:ascii="Garamond" w:eastAsia="Times New Roman" w:hAnsi="Garamond"/>
                <w:b/>
                <w:szCs w:val="20"/>
                <w:highlight w:val="yellow"/>
              </w:rPr>
            </w:pPr>
            <w:r w:rsidRPr="00214116">
              <w:rPr>
                <w:rFonts w:ascii="Garamond" w:eastAsia="Times New Roman" w:hAnsi="Garamond"/>
                <w:b/>
                <w:szCs w:val="20"/>
                <w:highlight w:val="yellow"/>
              </w:rPr>
              <w:t>Период оказания услуги по управлению изменением режима потребления</w:t>
            </w:r>
            <w:r w:rsidR="00963098">
              <w:rPr>
                <w:rFonts w:ascii="Garamond" w:eastAsia="Times New Roman" w:hAnsi="Garamond"/>
                <w:b/>
                <w:szCs w:val="20"/>
                <w:highlight w:val="yellow"/>
              </w:rPr>
              <w:t xml:space="preserve"> </w:t>
            </w:r>
          </w:p>
          <w:p w14:paraId="33C4535F" w14:textId="0C217BFE" w:rsidR="00D47FB0" w:rsidRPr="00A80156" w:rsidRDefault="00D47FB0" w:rsidP="00A80156">
            <w:pPr>
              <w:spacing w:before="180" w:after="60" w:line="256" w:lineRule="auto"/>
              <w:jc w:val="center"/>
              <w:rPr>
                <w:rFonts w:ascii="Garamond" w:eastAsia="Times New Roman" w:hAnsi="Garamond"/>
                <w:b/>
                <w:szCs w:val="20"/>
                <w:highlight w:val="yellow"/>
                <w:lang w:val="en-GB"/>
              </w:rPr>
            </w:pPr>
            <w:r w:rsidRPr="00D47FB0">
              <w:rPr>
                <w:rFonts w:ascii="Garamond" w:eastAsia="Times New Roman" w:hAnsi="Garamond"/>
                <w:b/>
                <w:szCs w:val="20"/>
                <w:highlight w:val="yellow"/>
                <w:lang w:val="en-GB"/>
              </w:rPr>
              <w:t>&lt;selection-period&gt;</w:t>
            </w:r>
          </w:p>
        </w:tc>
      </w:tr>
      <w:tr w:rsidR="00A80156" w14:paraId="1C63CF3C" w14:textId="77777777" w:rsidTr="00A80156">
        <w:trPr>
          <w:trHeight w:val="51"/>
        </w:trPr>
        <w:tc>
          <w:tcPr>
            <w:tcW w:w="369" w:type="pct"/>
          </w:tcPr>
          <w:p w14:paraId="7DE9289F" w14:textId="77777777" w:rsidR="00D47FB0" w:rsidRDefault="00D47FB0" w:rsidP="00B97AE2">
            <w:pPr>
              <w:spacing w:before="180" w:after="0" w:line="256" w:lineRule="auto"/>
              <w:jc w:val="center"/>
              <w:rPr>
                <w:rFonts w:ascii="Garamond" w:hAnsi="Garamond" w:cs="Arial"/>
                <w:b/>
                <w:bCs/>
              </w:rPr>
            </w:pPr>
          </w:p>
        </w:tc>
        <w:tc>
          <w:tcPr>
            <w:tcW w:w="370" w:type="pct"/>
          </w:tcPr>
          <w:p w14:paraId="74C85212" w14:textId="77777777" w:rsidR="00D47FB0" w:rsidRDefault="00D47FB0" w:rsidP="00B97AE2">
            <w:pPr>
              <w:spacing w:before="180" w:after="0" w:line="256" w:lineRule="auto"/>
              <w:jc w:val="center"/>
              <w:rPr>
                <w:rFonts w:ascii="Garamond" w:hAnsi="Garamond" w:cs="Arial"/>
                <w:b/>
                <w:bCs/>
              </w:rPr>
            </w:pPr>
          </w:p>
        </w:tc>
        <w:tc>
          <w:tcPr>
            <w:tcW w:w="348" w:type="pct"/>
          </w:tcPr>
          <w:p w14:paraId="4401758C" w14:textId="77777777" w:rsidR="00D47FB0" w:rsidRDefault="00D47FB0" w:rsidP="00B97AE2">
            <w:pPr>
              <w:spacing w:before="180" w:after="0" w:line="256" w:lineRule="auto"/>
              <w:jc w:val="center"/>
              <w:rPr>
                <w:rFonts w:ascii="Garamond" w:hAnsi="Garamond" w:cs="Arial"/>
                <w:b/>
                <w:bCs/>
              </w:rPr>
            </w:pPr>
          </w:p>
        </w:tc>
        <w:tc>
          <w:tcPr>
            <w:tcW w:w="373" w:type="pct"/>
          </w:tcPr>
          <w:p w14:paraId="07076330" w14:textId="77777777" w:rsidR="00D47FB0" w:rsidRDefault="00D47FB0" w:rsidP="00B97AE2">
            <w:pPr>
              <w:spacing w:before="180" w:after="0" w:line="256" w:lineRule="auto"/>
              <w:jc w:val="center"/>
              <w:rPr>
                <w:rFonts w:ascii="Garamond" w:hAnsi="Garamond" w:cs="Arial"/>
                <w:b/>
                <w:bCs/>
              </w:rPr>
            </w:pPr>
          </w:p>
        </w:tc>
        <w:tc>
          <w:tcPr>
            <w:tcW w:w="407" w:type="pct"/>
          </w:tcPr>
          <w:p w14:paraId="4174EE6C" w14:textId="77777777" w:rsidR="00D47FB0" w:rsidRDefault="00D47FB0" w:rsidP="00B97AE2">
            <w:pPr>
              <w:spacing w:before="180" w:after="0" w:line="256" w:lineRule="auto"/>
              <w:jc w:val="center"/>
              <w:rPr>
                <w:rFonts w:ascii="Garamond" w:hAnsi="Garamond" w:cs="Arial"/>
                <w:b/>
                <w:bCs/>
              </w:rPr>
            </w:pPr>
          </w:p>
        </w:tc>
        <w:tc>
          <w:tcPr>
            <w:tcW w:w="418" w:type="pct"/>
          </w:tcPr>
          <w:p w14:paraId="3DEB71BD" w14:textId="77777777" w:rsidR="00D47FB0" w:rsidRDefault="00D47FB0" w:rsidP="00B97AE2">
            <w:pPr>
              <w:spacing w:before="180" w:after="0" w:line="256" w:lineRule="auto"/>
              <w:jc w:val="center"/>
              <w:rPr>
                <w:rFonts w:ascii="Garamond" w:hAnsi="Garamond" w:cs="Arial"/>
                <w:b/>
                <w:bCs/>
              </w:rPr>
            </w:pPr>
          </w:p>
        </w:tc>
        <w:tc>
          <w:tcPr>
            <w:tcW w:w="370" w:type="pct"/>
          </w:tcPr>
          <w:p w14:paraId="0C772499" w14:textId="77777777" w:rsidR="00D47FB0" w:rsidRDefault="00D47FB0" w:rsidP="00B97AE2">
            <w:pPr>
              <w:spacing w:before="180" w:after="0" w:line="256" w:lineRule="auto"/>
              <w:jc w:val="center"/>
              <w:rPr>
                <w:rFonts w:ascii="Garamond" w:hAnsi="Garamond" w:cs="Arial"/>
                <w:b/>
                <w:bCs/>
              </w:rPr>
            </w:pPr>
          </w:p>
        </w:tc>
        <w:tc>
          <w:tcPr>
            <w:tcW w:w="369" w:type="pct"/>
          </w:tcPr>
          <w:p w14:paraId="51C3B941" w14:textId="77777777" w:rsidR="00D47FB0" w:rsidRDefault="00D47FB0" w:rsidP="00B97AE2">
            <w:pPr>
              <w:spacing w:before="180" w:after="0" w:line="256" w:lineRule="auto"/>
              <w:rPr>
                <w:rFonts w:ascii="Garamond" w:hAnsi="Garamond"/>
                <w:color w:val="000000"/>
              </w:rPr>
            </w:pPr>
          </w:p>
        </w:tc>
        <w:tc>
          <w:tcPr>
            <w:tcW w:w="393" w:type="pct"/>
          </w:tcPr>
          <w:p w14:paraId="5CA6CAE1" w14:textId="77777777" w:rsidR="00D47FB0" w:rsidRDefault="00D47FB0" w:rsidP="00B97AE2">
            <w:pPr>
              <w:spacing w:before="180" w:after="0" w:line="256" w:lineRule="auto"/>
              <w:rPr>
                <w:rFonts w:ascii="Garamond" w:hAnsi="Garamond"/>
                <w:color w:val="000000"/>
              </w:rPr>
            </w:pPr>
          </w:p>
        </w:tc>
        <w:tc>
          <w:tcPr>
            <w:tcW w:w="397" w:type="pct"/>
          </w:tcPr>
          <w:p w14:paraId="05C1F288" w14:textId="77777777" w:rsidR="00D47FB0" w:rsidRDefault="00D47FB0" w:rsidP="00B97AE2">
            <w:pPr>
              <w:spacing w:before="180" w:after="0" w:line="256" w:lineRule="auto"/>
              <w:rPr>
                <w:rFonts w:ascii="Garamond" w:hAnsi="Garamond"/>
                <w:color w:val="000000"/>
              </w:rPr>
            </w:pPr>
          </w:p>
        </w:tc>
        <w:tc>
          <w:tcPr>
            <w:tcW w:w="440" w:type="pct"/>
          </w:tcPr>
          <w:p w14:paraId="7C82083F" w14:textId="77777777" w:rsidR="00D47FB0" w:rsidRDefault="00D47FB0" w:rsidP="00B97AE2">
            <w:pPr>
              <w:spacing w:before="180" w:after="0" w:line="256" w:lineRule="auto"/>
              <w:rPr>
                <w:rStyle w:val="af6"/>
                <w:lang w:val="x-none"/>
              </w:rPr>
            </w:pPr>
          </w:p>
        </w:tc>
        <w:tc>
          <w:tcPr>
            <w:tcW w:w="252" w:type="pct"/>
            <w:noWrap/>
          </w:tcPr>
          <w:p w14:paraId="2383459C" w14:textId="77777777" w:rsidR="00D47FB0" w:rsidRDefault="00D47FB0" w:rsidP="00B97AE2">
            <w:pPr>
              <w:spacing w:before="180" w:after="0" w:line="256" w:lineRule="auto"/>
              <w:rPr>
                <w:rFonts w:ascii="Garamond" w:hAnsi="Garamond"/>
                <w:color w:val="000000"/>
              </w:rPr>
            </w:pPr>
          </w:p>
        </w:tc>
        <w:tc>
          <w:tcPr>
            <w:tcW w:w="495" w:type="pct"/>
          </w:tcPr>
          <w:p w14:paraId="7E123AB9" w14:textId="77777777" w:rsidR="00D47FB0" w:rsidRDefault="00D47FB0" w:rsidP="00B97AE2">
            <w:pPr>
              <w:spacing w:before="180" w:after="0" w:line="256" w:lineRule="auto"/>
              <w:rPr>
                <w:rFonts w:ascii="Garamond" w:hAnsi="Garamond"/>
                <w:color w:val="000000"/>
              </w:rPr>
            </w:pPr>
          </w:p>
        </w:tc>
      </w:tr>
    </w:tbl>
    <w:p w14:paraId="3C11E65F" w14:textId="77777777" w:rsidR="00592666" w:rsidRDefault="00592666" w:rsidP="00592666">
      <w:pPr>
        <w:spacing w:after="0" w:line="240" w:lineRule="auto"/>
        <w:jc w:val="both"/>
        <w:rPr>
          <w:rFonts w:ascii="Garamond" w:hAnsi="Garamond" w:cs="Garamond"/>
          <w:b/>
          <w:bCs/>
          <w:sz w:val="26"/>
          <w:szCs w:val="26"/>
        </w:rPr>
      </w:pPr>
    </w:p>
    <w:p w14:paraId="15BF9F7C" w14:textId="77777777" w:rsidR="00B1113D" w:rsidRDefault="00B1113D" w:rsidP="00A57B2E">
      <w:pPr>
        <w:spacing w:after="0" w:line="240" w:lineRule="auto"/>
        <w:rPr>
          <w:rFonts w:ascii="Garamond" w:hAnsi="Garamond" w:cs="Garamond"/>
          <w:b/>
          <w:bCs/>
          <w:sz w:val="26"/>
          <w:szCs w:val="26"/>
        </w:rPr>
      </w:pPr>
    </w:p>
    <w:p w14:paraId="73560AC5" w14:textId="77777777" w:rsidR="00B1113D" w:rsidRDefault="00B1113D" w:rsidP="00A57B2E">
      <w:pPr>
        <w:spacing w:after="0" w:line="240" w:lineRule="auto"/>
        <w:rPr>
          <w:rFonts w:ascii="Garamond" w:hAnsi="Garamond" w:cs="Garamond"/>
          <w:b/>
          <w:bCs/>
          <w:sz w:val="26"/>
          <w:szCs w:val="26"/>
        </w:rPr>
      </w:pPr>
    </w:p>
    <w:p w14:paraId="7F3EAFAE" w14:textId="77777777" w:rsidR="00A80156" w:rsidRDefault="00A80156">
      <w:pPr>
        <w:spacing w:after="160" w:line="259" w:lineRule="auto"/>
        <w:rPr>
          <w:rFonts w:ascii="Garamond" w:hAnsi="Garamond" w:cs="Garamond"/>
          <w:b/>
          <w:bCs/>
          <w:sz w:val="26"/>
          <w:szCs w:val="26"/>
        </w:rPr>
      </w:pPr>
      <w:r>
        <w:rPr>
          <w:rFonts w:ascii="Garamond" w:hAnsi="Garamond" w:cs="Garamond"/>
          <w:b/>
          <w:bCs/>
          <w:sz w:val="26"/>
          <w:szCs w:val="26"/>
        </w:rPr>
        <w:br w:type="page"/>
      </w:r>
    </w:p>
    <w:p w14:paraId="46E826A5" w14:textId="3E2DD484" w:rsidR="00A57B2E" w:rsidRPr="00041BDD" w:rsidRDefault="00A57B2E" w:rsidP="00A57B2E">
      <w:pPr>
        <w:spacing w:after="0" w:line="240" w:lineRule="auto"/>
        <w:rPr>
          <w:rFonts w:ascii="Garamond" w:hAnsi="Garamond" w:cs="Garamond"/>
          <w:b/>
          <w:bCs/>
          <w:sz w:val="24"/>
          <w:szCs w:val="24"/>
        </w:rPr>
      </w:pPr>
      <w:r w:rsidRPr="00041BDD">
        <w:rPr>
          <w:rFonts w:ascii="Garamond" w:hAnsi="Garamond" w:cs="Garamond"/>
          <w:b/>
          <w:bCs/>
          <w:sz w:val="24"/>
          <w:szCs w:val="24"/>
        </w:rPr>
        <w:lastRenderedPageBreak/>
        <w:t>Действующая редакция</w:t>
      </w:r>
    </w:p>
    <w:p w14:paraId="531F642D" w14:textId="77777777" w:rsidR="00A57B2E" w:rsidRDefault="00A57B2E" w:rsidP="00A57B2E">
      <w:pPr>
        <w:spacing w:after="0" w:line="240" w:lineRule="auto"/>
        <w:rPr>
          <w:rFonts w:ascii="Garamond" w:hAnsi="Garamond" w:cs="Garamond"/>
          <w:b/>
          <w:bCs/>
          <w:sz w:val="26"/>
          <w:szCs w:val="26"/>
        </w:rPr>
      </w:pPr>
    </w:p>
    <w:p w14:paraId="76530330" w14:textId="77777777" w:rsidR="00A57B2E" w:rsidRPr="00205DBB" w:rsidRDefault="00A57B2E" w:rsidP="00A57B2E">
      <w:pPr>
        <w:spacing w:after="0"/>
        <w:jc w:val="right"/>
        <w:rPr>
          <w:rFonts w:ascii="Garamond" w:hAnsi="Garamond"/>
          <w:b/>
        </w:rPr>
      </w:pPr>
      <w:r w:rsidRPr="00205DBB">
        <w:rPr>
          <w:rFonts w:ascii="Garamond" w:hAnsi="Garamond"/>
          <w:b/>
        </w:rPr>
        <w:t>Приложение 167.7</w:t>
      </w:r>
    </w:p>
    <w:p w14:paraId="69AE3767" w14:textId="77777777" w:rsidR="00A57B2E" w:rsidRPr="00205DBB" w:rsidRDefault="00A57B2E" w:rsidP="00A57B2E">
      <w:pPr>
        <w:spacing w:after="0"/>
        <w:jc w:val="right"/>
        <w:rPr>
          <w:rFonts w:ascii="Garamond" w:hAnsi="Garamond"/>
          <w:b/>
        </w:rPr>
      </w:pPr>
    </w:p>
    <w:p w14:paraId="5B906B12" w14:textId="77777777" w:rsidR="00A57B2E" w:rsidRPr="00235AB0" w:rsidRDefault="00A57B2E" w:rsidP="00A57B2E">
      <w:pPr>
        <w:spacing w:after="0"/>
        <w:jc w:val="center"/>
        <w:rPr>
          <w:rFonts w:ascii="Garamond" w:hAnsi="Garamond"/>
          <w:b/>
        </w:rPr>
      </w:pPr>
      <w:r w:rsidRPr="00205DBB">
        <w:rPr>
          <w:rFonts w:ascii="Garamond" w:hAnsi="Garamond"/>
          <w:b/>
        </w:rPr>
        <w:t xml:space="preserve">Аналитический отчет </w:t>
      </w:r>
      <w:r w:rsidRPr="00235AB0">
        <w:rPr>
          <w:rFonts w:ascii="Garamond" w:hAnsi="Garamond"/>
          <w:b/>
          <w:highlight w:val="yellow"/>
        </w:rPr>
        <w:t xml:space="preserve">о составляющих стоимости по договорам оказания </w:t>
      </w:r>
      <w:r w:rsidRPr="00235AB0">
        <w:rPr>
          <w:rFonts w:ascii="Garamond" w:hAnsi="Garamond"/>
          <w:b/>
        </w:rPr>
        <w:t xml:space="preserve">услуг по управлению изменением </w:t>
      </w:r>
    </w:p>
    <w:p w14:paraId="4E6866A8" w14:textId="77777777" w:rsidR="00A57B2E" w:rsidRPr="00205DBB" w:rsidRDefault="00A57B2E" w:rsidP="00A57B2E">
      <w:pPr>
        <w:spacing w:after="0"/>
        <w:jc w:val="center"/>
        <w:rPr>
          <w:rFonts w:ascii="Garamond" w:hAnsi="Garamond" w:cs="Arial"/>
          <w:b/>
          <w:bCs/>
        </w:rPr>
      </w:pPr>
      <w:r w:rsidRPr="00235AB0">
        <w:rPr>
          <w:rFonts w:ascii="Garamond" w:hAnsi="Garamond"/>
          <w:b/>
        </w:rPr>
        <w:t>режима потребления</w:t>
      </w:r>
      <w:r w:rsidRPr="00205DBB">
        <w:rPr>
          <w:rFonts w:ascii="Garamond" w:hAnsi="Garamond"/>
          <w:b/>
        </w:rPr>
        <w:t xml:space="preserve"> </w:t>
      </w:r>
      <w:r w:rsidRPr="00205DBB">
        <w:rPr>
          <w:rFonts w:ascii="Garamond" w:hAnsi="Garamond" w:cs="Arial"/>
          <w:b/>
          <w:bCs/>
        </w:rPr>
        <w:t>(для заказчика)</w:t>
      </w:r>
    </w:p>
    <w:p w14:paraId="1637220F" w14:textId="77777777" w:rsidR="00A57B2E" w:rsidRPr="00205DBB" w:rsidRDefault="00A57B2E" w:rsidP="00A57B2E">
      <w:pPr>
        <w:spacing w:after="0"/>
        <w:jc w:val="center"/>
        <w:rPr>
          <w:rFonts w:ascii="Garamond" w:hAnsi="Garamond" w:cs="Arial"/>
          <w:b/>
          <w:bCs/>
        </w:rPr>
      </w:pPr>
    </w:p>
    <w:tbl>
      <w:tblPr>
        <w:tblW w:w="15026" w:type="dxa"/>
        <w:tblLayout w:type="fixed"/>
        <w:tblLook w:val="04A0" w:firstRow="1" w:lastRow="0" w:firstColumn="1" w:lastColumn="0" w:noHBand="0" w:noVBand="1"/>
      </w:tblPr>
      <w:tblGrid>
        <w:gridCol w:w="4721"/>
        <w:gridCol w:w="1064"/>
        <w:gridCol w:w="1028"/>
        <w:gridCol w:w="1512"/>
        <w:gridCol w:w="817"/>
        <w:gridCol w:w="817"/>
        <w:gridCol w:w="5067"/>
      </w:tblGrid>
      <w:tr w:rsidR="00A57B2E" w:rsidRPr="00205DBB" w14:paraId="0B388BAF" w14:textId="77777777" w:rsidTr="00D83AF2">
        <w:trPr>
          <w:trHeight w:val="300"/>
        </w:trPr>
        <w:tc>
          <w:tcPr>
            <w:tcW w:w="1571" w:type="pct"/>
            <w:noWrap/>
            <w:vAlign w:val="center"/>
          </w:tcPr>
          <w:p w14:paraId="5C2269EC" w14:textId="77777777" w:rsidR="00A57B2E" w:rsidRPr="00205DBB" w:rsidRDefault="00A57B2E" w:rsidP="00D83AF2">
            <w:pPr>
              <w:spacing w:after="0" w:line="256" w:lineRule="auto"/>
              <w:rPr>
                <w:rFonts w:ascii="Garamond" w:hAnsi="Garamond" w:cs="Arial CYR"/>
              </w:rPr>
            </w:pPr>
            <w:r w:rsidRPr="00235AB0">
              <w:rPr>
                <w:rFonts w:ascii="Garamond" w:hAnsi="Garamond" w:cs="Arial CYR"/>
                <w:highlight w:val="yellow"/>
              </w:rPr>
              <w:t>П</w:t>
            </w:r>
            <w:r w:rsidRPr="00205DBB">
              <w:rPr>
                <w:rFonts w:ascii="Garamond" w:hAnsi="Garamond" w:cs="Arial CYR"/>
              </w:rPr>
              <w:t>олучател</w:t>
            </w:r>
            <w:r w:rsidRPr="00235AB0">
              <w:rPr>
                <w:rFonts w:ascii="Garamond" w:hAnsi="Garamond" w:cs="Arial CYR"/>
                <w:highlight w:val="yellow"/>
              </w:rPr>
              <w:t>ь</w:t>
            </w:r>
            <w:r w:rsidRPr="00205DBB">
              <w:rPr>
                <w:rFonts w:ascii="Garamond" w:hAnsi="Garamond" w:cs="Arial CYR"/>
              </w:rPr>
              <w:t xml:space="preserve">: </w:t>
            </w:r>
          </w:p>
          <w:p w14:paraId="2F465FB9" w14:textId="77777777" w:rsidR="00A57B2E" w:rsidRPr="00205DBB" w:rsidRDefault="00A57B2E" w:rsidP="00D83AF2">
            <w:pPr>
              <w:spacing w:after="0" w:line="256" w:lineRule="auto"/>
              <w:rPr>
                <w:rFonts w:ascii="Garamond" w:hAnsi="Garamond" w:cs="Arial CYR"/>
                <w:b/>
                <w:bCs/>
              </w:rPr>
            </w:pPr>
            <w:r w:rsidRPr="00205DBB">
              <w:rPr>
                <w:rFonts w:ascii="Garamond" w:hAnsi="Garamond" w:cs="Arial CYR"/>
              </w:rPr>
              <w:t>за [расчетный период]</w:t>
            </w:r>
          </w:p>
        </w:tc>
        <w:tc>
          <w:tcPr>
            <w:tcW w:w="354" w:type="pct"/>
            <w:vAlign w:val="center"/>
          </w:tcPr>
          <w:p w14:paraId="39D2FFA5" w14:textId="77777777" w:rsidR="00A57B2E" w:rsidRPr="00205DBB" w:rsidRDefault="00A57B2E" w:rsidP="00D83AF2">
            <w:pPr>
              <w:spacing w:after="0" w:line="256" w:lineRule="auto"/>
              <w:rPr>
                <w:rFonts w:ascii="Garamond" w:hAnsi="Garamond" w:cs="Arial CYR"/>
                <w:b/>
                <w:bCs/>
              </w:rPr>
            </w:pPr>
          </w:p>
        </w:tc>
        <w:tc>
          <w:tcPr>
            <w:tcW w:w="342" w:type="pct"/>
            <w:vAlign w:val="center"/>
          </w:tcPr>
          <w:p w14:paraId="6EA622B2" w14:textId="77777777" w:rsidR="00A57B2E" w:rsidRPr="00205DBB" w:rsidRDefault="00A57B2E" w:rsidP="00D83AF2">
            <w:pPr>
              <w:spacing w:after="0" w:line="256" w:lineRule="auto"/>
              <w:rPr>
                <w:rFonts w:ascii="Garamond" w:hAnsi="Garamond" w:cs="Arial CYR"/>
                <w:b/>
                <w:bCs/>
              </w:rPr>
            </w:pPr>
          </w:p>
        </w:tc>
        <w:tc>
          <w:tcPr>
            <w:tcW w:w="503" w:type="pct"/>
            <w:vAlign w:val="center"/>
          </w:tcPr>
          <w:p w14:paraId="768E0AFC" w14:textId="77777777" w:rsidR="00A57B2E" w:rsidRPr="00205DBB" w:rsidRDefault="00A57B2E" w:rsidP="00D83AF2">
            <w:pPr>
              <w:spacing w:after="0" w:line="256" w:lineRule="auto"/>
              <w:rPr>
                <w:rFonts w:ascii="Garamond" w:hAnsi="Garamond" w:cs="Arial CYR"/>
                <w:b/>
                <w:bCs/>
              </w:rPr>
            </w:pPr>
          </w:p>
        </w:tc>
        <w:tc>
          <w:tcPr>
            <w:tcW w:w="272" w:type="pct"/>
            <w:vAlign w:val="center"/>
          </w:tcPr>
          <w:p w14:paraId="42485D5B" w14:textId="77777777" w:rsidR="00A57B2E" w:rsidRPr="00205DBB" w:rsidRDefault="00A57B2E" w:rsidP="00D83AF2">
            <w:pPr>
              <w:spacing w:after="0" w:line="256" w:lineRule="auto"/>
              <w:rPr>
                <w:rFonts w:ascii="Garamond" w:hAnsi="Garamond" w:cs="Arial CYR"/>
                <w:b/>
                <w:bCs/>
              </w:rPr>
            </w:pPr>
          </w:p>
        </w:tc>
        <w:tc>
          <w:tcPr>
            <w:tcW w:w="272" w:type="pct"/>
            <w:vAlign w:val="center"/>
          </w:tcPr>
          <w:p w14:paraId="6D3256FB" w14:textId="77777777" w:rsidR="00A57B2E" w:rsidRPr="00205DBB" w:rsidRDefault="00A57B2E" w:rsidP="00D83AF2">
            <w:pPr>
              <w:spacing w:after="0" w:line="256" w:lineRule="auto"/>
              <w:rPr>
                <w:rFonts w:ascii="Garamond" w:hAnsi="Garamond" w:cs="Arial CYR"/>
                <w:b/>
                <w:bCs/>
              </w:rPr>
            </w:pPr>
          </w:p>
        </w:tc>
        <w:tc>
          <w:tcPr>
            <w:tcW w:w="1686" w:type="pct"/>
            <w:vAlign w:val="center"/>
          </w:tcPr>
          <w:p w14:paraId="3F3FBCBE" w14:textId="77777777" w:rsidR="00A57B2E" w:rsidRPr="00205DBB" w:rsidRDefault="00A57B2E" w:rsidP="00D83AF2">
            <w:pPr>
              <w:spacing w:after="0" w:line="256" w:lineRule="auto"/>
              <w:rPr>
                <w:rFonts w:ascii="Garamond" w:hAnsi="Garamond" w:cs="Arial CYR"/>
                <w:b/>
                <w:bCs/>
              </w:rPr>
            </w:pPr>
          </w:p>
        </w:tc>
      </w:tr>
    </w:tbl>
    <w:p w14:paraId="13537711" w14:textId="77777777" w:rsidR="00A57B2E" w:rsidRPr="00205DBB" w:rsidRDefault="00A57B2E" w:rsidP="00A57B2E">
      <w:pPr>
        <w:spacing w:after="0"/>
        <w:jc w:val="right"/>
        <w:rPr>
          <w:rFonts w:ascii="Garamond" w:hAnsi="Garamond"/>
        </w:rPr>
      </w:pPr>
    </w:p>
    <w:tbl>
      <w:tblPr>
        <w:tblW w:w="5218" w:type="pct"/>
        <w:shd w:val="clear" w:color="auto" w:fill="FFFF00"/>
        <w:tblLayout w:type="fixed"/>
        <w:tblLook w:val="04A0" w:firstRow="1" w:lastRow="0" w:firstColumn="1" w:lastColumn="0" w:noHBand="0" w:noVBand="1"/>
      </w:tblPr>
      <w:tblGrid>
        <w:gridCol w:w="832"/>
        <w:gridCol w:w="775"/>
        <w:gridCol w:w="790"/>
        <w:gridCol w:w="1139"/>
        <w:gridCol w:w="1133"/>
        <w:gridCol w:w="1280"/>
        <w:gridCol w:w="1118"/>
        <w:gridCol w:w="1001"/>
        <w:gridCol w:w="1004"/>
        <w:gridCol w:w="980"/>
        <w:gridCol w:w="986"/>
        <w:gridCol w:w="998"/>
        <w:gridCol w:w="1788"/>
        <w:gridCol w:w="1202"/>
      </w:tblGrid>
      <w:tr w:rsidR="00A57B2E" w:rsidRPr="00235AB0" w14:paraId="7F15B969" w14:textId="77777777" w:rsidTr="00D83AF2">
        <w:trPr>
          <w:trHeight w:val="1473"/>
        </w:trPr>
        <w:tc>
          <w:tcPr>
            <w:tcW w:w="277"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040B8D63"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 п/п</w:t>
            </w:r>
          </w:p>
        </w:tc>
        <w:tc>
          <w:tcPr>
            <w:tcW w:w="258"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4A3BCA02"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Номер договора</w:t>
            </w:r>
          </w:p>
        </w:tc>
        <w:tc>
          <w:tcPr>
            <w:tcW w:w="263"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72C18DA8"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Дата договора</w:t>
            </w:r>
          </w:p>
        </w:tc>
        <w:tc>
          <w:tcPr>
            <w:tcW w:w="379"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06646B8F"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Наименование участника ОРЭМ – заказчика (краткое)</w:t>
            </w:r>
          </w:p>
        </w:tc>
        <w:tc>
          <w:tcPr>
            <w:tcW w:w="377"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557EF46F"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Идентификационный код участника ОРЭМ – заказчика</w:t>
            </w:r>
          </w:p>
        </w:tc>
        <w:tc>
          <w:tcPr>
            <w:tcW w:w="426"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02743BF7"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Наименование субъекта (участника) ОРЭМ – исполнителя (краткое)</w:t>
            </w:r>
          </w:p>
        </w:tc>
        <w:tc>
          <w:tcPr>
            <w:tcW w:w="372"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402D2CF3"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Идентификационный код субъекта ОРЭМ – исполнителя</w:t>
            </w:r>
          </w:p>
        </w:tc>
        <w:tc>
          <w:tcPr>
            <w:tcW w:w="333"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2022454B"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Агрегированный объект управления (АОУ)</w:t>
            </w:r>
          </w:p>
        </w:tc>
        <w:tc>
          <w:tcPr>
            <w:tcW w:w="334"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5DC8FEA6"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Объем услуг фактически оказанных (по АОУ)</w:t>
            </w:r>
          </w:p>
        </w:tc>
        <w:tc>
          <w:tcPr>
            <w:tcW w:w="326"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02DE0D2F" w14:textId="77777777" w:rsidR="00A57B2E" w:rsidRPr="00235AB0" w:rsidRDefault="00A57B2E" w:rsidP="00D83AF2">
            <w:pPr>
              <w:spacing w:after="0" w:line="256" w:lineRule="auto"/>
              <w:jc w:val="center"/>
              <w:rPr>
                <w:rFonts w:ascii="Garamond" w:hAnsi="Garamond" w:cs="Arial"/>
                <w:b/>
                <w:bCs/>
                <w:highlight w:val="yellow"/>
              </w:rPr>
            </w:pPr>
            <w:r w:rsidRPr="00235AB0">
              <w:rPr>
                <w:rFonts w:ascii="Garamond" w:hAnsi="Garamond" w:cs="Arial"/>
                <w:b/>
                <w:bCs/>
                <w:highlight w:val="yellow"/>
              </w:rPr>
              <w:t>Цена по итогам отбора</w:t>
            </w:r>
          </w:p>
        </w:tc>
        <w:tc>
          <w:tcPr>
            <w:tcW w:w="328"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1BAC869D" w14:textId="77777777" w:rsidR="00A57B2E" w:rsidRPr="00235AB0" w:rsidRDefault="00A57B2E" w:rsidP="00D83AF2">
            <w:pPr>
              <w:spacing w:after="0" w:line="256" w:lineRule="auto"/>
              <w:jc w:val="center"/>
              <w:rPr>
                <w:rFonts w:ascii="Garamond" w:hAnsi="Garamond" w:cs="Arial"/>
                <w:b/>
                <w:bCs/>
                <w:highlight w:val="yellow"/>
              </w:rPr>
            </w:pPr>
            <w:r w:rsidRPr="00235AB0">
              <w:rPr>
                <w:rFonts w:ascii="Garamond" w:hAnsi="Garamond" w:cs="Arial"/>
                <w:b/>
                <w:bCs/>
                <w:highlight w:val="yellow"/>
              </w:rPr>
              <w:t>Цена с учетом индексации (для долгосрочного отбора)</w:t>
            </w:r>
          </w:p>
        </w:tc>
        <w:tc>
          <w:tcPr>
            <w:tcW w:w="332"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44B4F3E7" w14:textId="77777777" w:rsidR="00A57B2E" w:rsidRPr="00235AB0" w:rsidRDefault="00A57B2E" w:rsidP="00D83AF2">
            <w:pPr>
              <w:spacing w:after="0" w:line="256" w:lineRule="auto"/>
              <w:jc w:val="center"/>
              <w:rPr>
                <w:rFonts w:ascii="Garamond" w:hAnsi="Garamond" w:cs="Arial"/>
                <w:b/>
                <w:bCs/>
                <w:highlight w:val="yellow"/>
              </w:rPr>
            </w:pPr>
            <w:r w:rsidRPr="00235AB0">
              <w:rPr>
                <w:rFonts w:ascii="Garamond" w:hAnsi="Garamond" w:cs="Arial"/>
                <w:b/>
                <w:bCs/>
                <w:highlight w:val="yellow"/>
              </w:rPr>
              <w:t>Совокупная стоимость услуги по АОУ (без НДС)</w:t>
            </w:r>
          </w:p>
        </w:tc>
        <w:tc>
          <w:tcPr>
            <w:tcW w:w="595"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6CFDBE9B" w14:textId="77777777" w:rsidR="00A57B2E" w:rsidRPr="00235AB0" w:rsidRDefault="00A57B2E" w:rsidP="00D83AF2">
            <w:pPr>
              <w:spacing w:after="0" w:line="256" w:lineRule="auto"/>
              <w:jc w:val="center"/>
              <w:rPr>
                <w:rFonts w:ascii="Garamond" w:hAnsi="Garamond" w:cs="Arial"/>
                <w:b/>
                <w:bCs/>
                <w:highlight w:val="yellow"/>
              </w:rPr>
            </w:pPr>
            <w:r w:rsidRPr="00235AB0">
              <w:rPr>
                <w:rFonts w:ascii="Garamond" w:eastAsia="Times New Roman" w:hAnsi="Garamond" w:cs="Arial CYR"/>
                <w:b/>
                <w:bCs/>
                <w:highlight w:val="yellow"/>
                <w:lang w:eastAsia="ru-RU"/>
              </w:rPr>
              <w:t>Доля, которую пиковое потребление заказчика занимает в пиковом потреблении в ценовой зоне</w:t>
            </w:r>
          </w:p>
        </w:tc>
        <w:tc>
          <w:tcPr>
            <w:tcW w:w="401"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5D862A68" w14:textId="77777777" w:rsidR="00A57B2E" w:rsidRPr="00235AB0" w:rsidRDefault="00A57B2E" w:rsidP="00D83AF2">
            <w:pPr>
              <w:spacing w:after="0" w:line="256" w:lineRule="auto"/>
              <w:jc w:val="center"/>
              <w:rPr>
                <w:rFonts w:ascii="Garamond" w:hAnsi="Garamond" w:cs="Arial"/>
                <w:b/>
                <w:bCs/>
                <w:highlight w:val="yellow"/>
              </w:rPr>
            </w:pPr>
            <w:r w:rsidRPr="00235AB0">
              <w:rPr>
                <w:rFonts w:ascii="Garamond" w:hAnsi="Garamond" w:cs="Arial"/>
                <w:b/>
                <w:bCs/>
                <w:highlight w:val="yellow"/>
              </w:rPr>
              <w:t>Стоимость услуги</w:t>
            </w:r>
            <w:r w:rsidRPr="00235AB0">
              <w:rPr>
                <w:rFonts w:ascii="Garamond" w:hAnsi="Garamond" w:cs="Arial"/>
                <w:b/>
                <w:bCs/>
                <w:highlight w:val="yellow"/>
              </w:rPr>
              <w:br/>
              <w:t>(по заказчику, без детализации по АОУ) (без НДС)</w:t>
            </w:r>
          </w:p>
        </w:tc>
      </w:tr>
      <w:tr w:rsidR="00A57B2E" w:rsidRPr="00235AB0" w14:paraId="54BF16DD" w14:textId="77777777" w:rsidTr="00D83AF2">
        <w:trPr>
          <w:trHeight w:val="315"/>
        </w:trPr>
        <w:tc>
          <w:tcPr>
            <w:tcW w:w="277"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7F76E4FB" w14:textId="77777777" w:rsidR="00A57B2E" w:rsidRPr="00235AB0" w:rsidRDefault="00A57B2E" w:rsidP="00D83AF2">
            <w:pPr>
              <w:spacing w:after="0" w:line="256" w:lineRule="auto"/>
              <w:jc w:val="center"/>
              <w:rPr>
                <w:rFonts w:ascii="Garamond" w:hAnsi="Garamond" w:cs="Calibri"/>
                <w:color w:val="000000"/>
                <w:highlight w:val="yellow"/>
              </w:rPr>
            </w:pPr>
          </w:p>
        </w:tc>
        <w:tc>
          <w:tcPr>
            <w:tcW w:w="258"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0F3B6A7F" w14:textId="77777777" w:rsidR="00A57B2E" w:rsidRPr="00235AB0" w:rsidRDefault="00A57B2E" w:rsidP="00D83AF2">
            <w:pPr>
              <w:spacing w:after="0" w:line="256" w:lineRule="auto"/>
              <w:jc w:val="center"/>
              <w:rPr>
                <w:rFonts w:ascii="Garamond" w:hAnsi="Garamond" w:cs="Calibri"/>
                <w:color w:val="000000"/>
                <w:highlight w:val="yellow"/>
              </w:rPr>
            </w:pPr>
          </w:p>
        </w:tc>
        <w:tc>
          <w:tcPr>
            <w:tcW w:w="263"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7571409B" w14:textId="77777777" w:rsidR="00A57B2E" w:rsidRPr="00235AB0" w:rsidRDefault="00A57B2E" w:rsidP="00D83AF2">
            <w:pPr>
              <w:spacing w:after="0" w:line="256" w:lineRule="auto"/>
              <w:jc w:val="center"/>
              <w:rPr>
                <w:rFonts w:ascii="Garamond" w:hAnsi="Garamond" w:cs="Calibri"/>
                <w:color w:val="000000"/>
                <w:highlight w:val="yellow"/>
              </w:rPr>
            </w:pPr>
          </w:p>
        </w:tc>
        <w:tc>
          <w:tcPr>
            <w:tcW w:w="379" w:type="pct"/>
            <w:tcBorders>
              <w:top w:val="single" w:sz="4" w:space="0" w:color="auto"/>
              <w:left w:val="nil"/>
              <w:bottom w:val="single" w:sz="4" w:space="0" w:color="auto"/>
              <w:right w:val="single" w:sz="4" w:space="0" w:color="auto"/>
            </w:tcBorders>
            <w:shd w:val="clear" w:color="auto" w:fill="FFFF00"/>
            <w:vAlign w:val="center"/>
          </w:tcPr>
          <w:p w14:paraId="14C87C89" w14:textId="77777777" w:rsidR="00A57B2E" w:rsidRPr="00235AB0" w:rsidRDefault="00A57B2E" w:rsidP="00D83AF2">
            <w:pPr>
              <w:spacing w:after="0" w:line="256" w:lineRule="auto"/>
              <w:jc w:val="center"/>
              <w:rPr>
                <w:rFonts w:ascii="Garamond" w:hAnsi="Garamond" w:cs="Calibri"/>
                <w:color w:val="000000"/>
                <w:highlight w:val="yellow"/>
              </w:rPr>
            </w:pPr>
          </w:p>
        </w:tc>
        <w:tc>
          <w:tcPr>
            <w:tcW w:w="377" w:type="pct"/>
            <w:tcBorders>
              <w:top w:val="single" w:sz="4" w:space="0" w:color="auto"/>
              <w:left w:val="nil"/>
              <w:bottom w:val="single" w:sz="4" w:space="0" w:color="auto"/>
              <w:right w:val="single" w:sz="4" w:space="0" w:color="auto"/>
            </w:tcBorders>
            <w:shd w:val="clear" w:color="auto" w:fill="FFFF00"/>
            <w:vAlign w:val="center"/>
          </w:tcPr>
          <w:p w14:paraId="6A5E61EB" w14:textId="77777777" w:rsidR="00A57B2E" w:rsidRPr="00235AB0" w:rsidRDefault="00A57B2E" w:rsidP="00D83AF2">
            <w:pPr>
              <w:spacing w:after="0" w:line="256" w:lineRule="auto"/>
              <w:jc w:val="center"/>
              <w:rPr>
                <w:rFonts w:ascii="Garamond" w:hAnsi="Garamond" w:cs="Calibri"/>
                <w:color w:val="000000"/>
                <w:highlight w:val="yellow"/>
              </w:rPr>
            </w:pPr>
          </w:p>
        </w:tc>
        <w:tc>
          <w:tcPr>
            <w:tcW w:w="426"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41DF5F85" w14:textId="77777777" w:rsidR="00A57B2E" w:rsidRPr="00235AB0" w:rsidRDefault="00A57B2E" w:rsidP="00D83AF2">
            <w:pPr>
              <w:spacing w:after="0" w:line="256" w:lineRule="auto"/>
              <w:jc w:val="center"/>
              <w:rPr>
                <w:rFonts w:ascii="Garamond" w:hAnsi="Garamond" w:cs="Calibri"/>
                <w:color w:val="000000"/>
                <w:highlight w:val="yellow"/>
              </w:rPr>
            </w:pPr>
          </w:p>
        </w:tc>
        <w:tc>
          <w:tcPr>
            <w:tcW w:w="372"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3160416A" w14:textId="77777777" w:rsidR="00A57B2E" w:rsidRPr="00235AB0" w:rsidRDefault="00A57B2E" w:rsidP="00D83AF2">
            <w:pPr>
              <w:spacing w:after="0" w:line="256" w:lineRule="auto"/>
              <w:jc w:val="center"/>
              <w:rPr>
                <w:rFonts w:ascii="Garamond" w:hAnsi="Garamond" w:cs="Calibri"/>
                <w:color w:val="000000"/>
                <w:highlight w:val="yellow"/>
              </w:rPr>
            </w:pPr>
          </w:p>
        </w:tc>
        <w:tc>
          <w:tcPr>
            <w:tcW w:w="333"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54BA6004" w14:textId="77777777" w:rsidR="00A57B2E" w:rsidRPr="00235AB0" w:rsidRDefault="00A57B2E" w:rsidP="00D83AF2">
            <w:pPr>
              <w:spacing w:after="0" w:line="256" w:lineRule="auto"/>
              <w:jc w:val="center"/>
              <w:rPr>
                <w:rFonts w:ascii="Garamond" w:hAnsi="Garamond" w:cs="Calibri"/>
                <w:color w:val="000000"/>
                <w:highlight w:val="yellow"/>
              </w:rPr>
            </w:pPr>
          </w:p>
        </w:tc>
        <w:tc>
          <w:tcPr>
            <w:tcW w:w="334"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0D02517F" w14:textId="77777777" w:rsidR="00A57B2E" w:rsidRPr="00235AB0" w:rsidRDefault="00A57B2E" w:rsidP="00D83AF2">
            <w:pPr>
              <w:spacing w:after="0" w:line="256" w:lineRule="auto"/>
              <w:jc w:val="center"/>
              <w:rPr>
                <w:rFonts w:ascii="Garamond" w:hAnsi="Garamond" w:cs="Calibri"/>
                <w:color w:val="000000"/>
                <w:highlight w:val="yellow"/>
              </w:rPr>
            </w:pPr>
            <w:r w:rsidRPr="00235AB0">
              <w:rPr>
                <w:rFonts w:ascii="Garamond" w:hAnsi="Garamond" w:cs="Calibri"/>
                <w:color w:val="000000"/>
                <w:highlight w:val="yellow"/>
              </w:rPr>
              <w:t>МВт</w:t>
            </w:r>
          </w:p>
        </w:tc>
        <w:tc>
          <w:tcPr>
            <w:tcW w:w="326"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2CFD3906"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руб./МВт</w:t>
            </w:r>
          </w:p>
        </w:tc>
        <w:tc>
          <w:tcPr>
            <w:tcW w:w="328"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09816463"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руб./МВт</w:t>
            </w:r>
          </w:p>
        </w:tc>
        <w:tc>
          <w:tcPr>
            <w:tcW w:w="332"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43F4EF33"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w:t>
            </w:r>
          </w:p>
        </w:tc>
        <w:tc>
          <w:tcPr>
            <w:tcW w:w="595"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26894B13"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w:t>
            </w:r>
          </w:p>
        </w:tc>
        <w:tc>
          <w:tcPr>
            <w:tcW w:w="401"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7C11DFAE"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w:t>
            </w:r>
          </w:p>
        </w:tc>
      </w:tr>
      <w:tr w:rsidR="00A57B2E" w:rsidRPr="00235AB0" w14:paraId="264460EA" w14:textId="77777777" w:rsidTr="00D83AF2">
        <w:trPr>
          <w:trHeight w:val="285"/>
        </w:trPr>
        <w:tc>
          <w:tcPr>
            <w:tcW w:w="277" w:type="pct"/>
            <w:tcBorders>
              <w:top w:val="nil"/>
              <w:left w:val="single" w:sz="4" w:space="0" w:color="auto"/>
              <w:bottom w:val="single" w:sz="4" w:space="0" w:color="auto"/>
              <w:right w:val="single" w:sz="4" w:space="0" w:color="auto"/>
            </w:tcBorders>
            <w:shd w:val="clear" w:color="auto" w:fill="FFFF00"/>
            <w:noWrap/>
            <w:tcMar>
              <w:left w:w="57" w:type="dxa"/>
              <w:right w:w="28" w:type="dxa"/>
            </w:tcMar>
            <w:vAlign w:val="bottom"/>
          </w:tcPr>
          <w:p w14:paraId="41DCF17B" w14:textId="77777777" w:rsidR="00A57B2E" w:rsidRPr="00235AB0" w:rsidRDefault="00A57B2E" w:rsidP="00D83AF2">
            <w:pPr>
              <w:spacing w:after="0" w:line="256" w:lineRule="auto"/>
              <w:rPr>
                <w:rFonts w:ascii="Garamond" w:hAnsi="Garamond" w:cs="Arial CYR"/>
                <w:highlight w:val="yellow"/>
              </w:rPr>
            </w:pPr>
          </w:p>
        </w:tc>
        <w:tc>
          <w:tcPr>
            <w:tcW w:w="258"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5428C350" w14:textId="77777777" w:rsidR="00A57B2E" w:rsidRPr="00235AB0" w:rsidRDefault="00A57B2E" w:rsidP="00D83AF2">
            <w:pPr>
              <w:spacing w:after="0" w:line="256" w:lineRule="auto"/>
              <w:rPr>
                <w:rFonts w:ascii="Garamond" w:hAnsi="Garamond" w:cs="Arial CYR"/>
                <w:highlight w:val="yellow"/>
              </w:rPr>
            </w:pPr>
          </w:p>
        </w:tc>
        <w:tc>
          <w:tcPr>
            <w:tcW w:w="263"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3AD9C6C7" w14:textId="77777777" w:rsidR="00A57B2E" w:rsidRPr="00235AB0" w:rsidRDefault="00A57B2E" w:rsidP="00D83AF2">
            <w:pPr>
              <w:spacing w:after="0" w:line="256" w:lineRule="auto"/>
              <w:rPr>
                <w:rFonts w:ascii="Garamond" w:hAnsi="Garamond" w:cs="Arial CYR"/>
                <w:highlight w:val="yellow"/>
              </w:rPr>
            </w:pPr>
          </w:p>
        </w:tc>
        <w:tc>
          <w:tcPr>
            <w:tcW w:w="379" w:type="pct"/>
            <w:tcBorders>
              <w:top w:val="nil"/>
              <w:left w:val="nil"/>
              <w:bottom w:val="single" w:sz="4" w:space="0" w:color="auto"/>
              <w:right w:val="single" w:sz="4" w:space="0" w:color="auto"/>
            </w:tcBorders>
            <w:shd w:val="clear" w:color="auto" w:fill="FFFF00"/>
            <w:vAlign w:val="bottom"/>
          </w:tcPr>
          <w:p w14:paraId="4FAB9DA7" w14:textId="77777777" w:rsidR="00A57B2E" w:rsidRPr="00235AB0" w:rsidRDefault="00A57B2E" w:rsidP="00D83AF2">
            <w:pPr>
              <w:spacing w:after="0" w:line="256" w:lineRule="auto"/>
              <w:rPr>
                <w:rFonts w:ascii="Garamond" w:hAnsi="Garamond" w:cs="Arial CYR"/>
                <w:highlight w:val="yellow"/>
              </w:rPr>
            </w:pPr>
          </w:p>
        </w:tc>
        <w:tc>
          <w:tcPr>
            <w:tcW w:w="377" w:type="pct"/>
            <w:tcBorders>
              <w:top w:val="nil"/>
              <w:left w:val="nil"/>
              <w:bottom w:val="single" w:sz="4" w:space="0" w:color="auto"/>
              <w:right w:val="single" w:sz="4" w:space="0" w:color="auto"/>
            </w:tcBorders>
            <w:shd w:val="clear" w:color="auto" w:fill="FFFF00"/>
            <w:vAlign w:val="bottom"/>
          </w:tcPr>
          <w:p w14:paraId="05CBF5F3" w14:textId="77777777" w:rsidR="00A57B2E" w:rsidRPr="00235AB0" w:rsidRDefault="00A57B2E" w:rsidP="00D83AF2">
            <w:pPr>
              <w:spacing w:after="0" w:line="256" w:lineRule="auto"/>
              <w:rPr>
                <w:rFonts w:ascii="Garamond" w:hAnsi="Garamond" w:cs="Arial CYR"/>
                <w:highlight w:val="yellow"/>
              </w:rPr>
            </w:pPr>
          </w:p>
        </w:tc>
        <w:tc>
          <w:tcPr>
            <w:tcW w:w="426"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7CA71C6D" w14:textId="77777777" w:rsidR="00A57B2E" w:rsidRPr="00235AB0" w:rsidRDefault="00A57B2E" w:rsidP="00D83AF2">
            <w:pPr>
              <w:spacing w:after="0" w:line="256" w:lineRule="auto"/>
              <w:rPr>
                <w:rFonts w:ascii="Garamond" w:hAnsi="Garamond" w:cs="Arial CYR"/>
                <w:highlight w:val="yellow"/>
              </w:rPr>
            </w:pPr>
          </w:p>
        </w:tc>
        <w:tc>
          <w:tcPr>
            <w:tcW w:w="372"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31FA87CC" w14:textId="77777777" w:rsidR="00A57B2E" w:rsidRPr="00235AB0" w:rsidRDefault="00A57B2E" w:rsidP="00D83AF2">
            <w:pPr>
              <w:spacing w:after="0" w:line="256" w:lineRule="auto"/>
              <w:rPr>
                <w:rFonts w:ascii="Garamond" w:hAnsi="Garamond" w:cs="Arial CYR"/>
                <w:highlight w:val="yellow"/>
              </w:rPr>
            </w:pPr>
          </w:p>
        </w:tc>
        <w:tc>
          <w:tcPr>
            <w:tcW w:w="333"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73385CDF" w14:textId="77777777" w:rsidR="00A57B2E" w:rsidRPr="00235AB0" w:rsidRDefault="00A57B2E" w:rsidP="00D83AF2">
            <w:pPr>
              <w:spacing w:after="0" w:line="256" w:lineRule="auto"/>
              <w:rPr>
                <w:rFonts w:ascii="Garamond" w:hAnsi="Garamond" w:cs="Arial CYR"/>
                <w:highlight w:val="yellow"/>
              </w:rPr>
            </w:pPr>
          </w:p>
        </w:tc>
        <w:tc>
          <w:tcPr>
            <w:tcW w:w="334"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544FC6F4" w14:textId="77777777" w:rsidR="00A57B2E" w:rsidRPr="00235AB0" w:rsidRDefault="00A57B2E" w:rsidP="00D83AF2">
            <w:pPr>
              <w:spacing w:after="0" w:line="256" w:lineRule="auto"/>
              <w:rPr>
                <w:rFonts w:ascii="Garamond" w:hAnsi="Garamond" w:cs="Arial CYR"/>
                <w:highlight w:val="yellow"/>
              </w:rPr>
            </w:pPr>
          </w:p>
        </w:tc>
        <w:tc>
          <w:tcPr>
            <w:tcW w:w="326" w:type="pct"/>
            <w:tcBorders>
              <w:top w:val="nil"/>
              <w:left w:val="nil"/>
              <w:bottom w:val="single" w:sz="4" w:space="0" w:color="auto"/>
              <w:right w:val="single" w:sz="4" w:space="0" w:color="auto"/>
            </w:tcBorders>
            <w:shd w:val="clear" w:color="auto" w:fill="FFFF00"/>
            <w:tcMar>
              <w:left w:w="57" w:type="dxa"/>
              <w:right w:w="28" w:type="dxa"/>
            </w:tcMar>
            <w:vAlign w:val="center"/>
          </w:tcPr>
          <w:p w14:paraId="139066DE" w14:textId="77777777" w:rsidR="00A57B2E" w:rsidRPr="00235AB0" w:rsidRDefault="00A57B2E" w:rsidP="00D83AF2">
            <w:pPr>
              <w:spacing w:after="0" w:line="256" w:lineRule="auto"/>
              <w:jc w:val="right"/>
              <w:rPr>
                <w:rFonts w:ascii="Garamond" w:hAnsi="Garamond" w:cs="Arial CYR"/>
                <w:highlight w:val="yellow"/>
              </w:rPr>
            </w:pPr>
          </w:p>
        </w:tc>
        <w:tc>
          <w:tcPr>
            <w:tcW w:w="328" w:type="pct"/>
            <w:tcBorders>
              <w:top w:val="nil"/>
              <w:left w:val="nil"/>
              <w:bottom w:val="single" w:sz="4" w:space="0" w:color="auto"/>
              <w:right w:val="single" w:sz="4" w:space="0" w:color="auto"/>
            </w:tcBorders>
            <w:shd w:val="clear" w:color="auto" w:fill="FFFF00"/>
            <w:tcMar>
              <w:left w:w="57" w:type="dxa"/>
              <w:right w:w="28" w:type="dxa"/>
            </w:tcMar>
            <w:vAlign w:val="center"/>
          </w:tcPr>
          <w:p w14:paraId="25C71F87" w14:textId="77777777" w:rsidR="00A57B2E" w:rsidRPr="00235AB0" w:rsidRDefault="00A57B2E" w:rsidP="00D83AF2">
            <w:pPr>
              <w:spacing w:after="0" w:line="256" w:lineRule="auto"/>
              <w:jc w:val="right"/>
              <w:rPr>
                <w:rFonts w:ascii="Garamond" w:hAnsi="Garamond" w:cs="Arial CYR"/>
                <w:highlight w:val="yellow"/>
              </w:rPr>
            </w:pPr>
          </w:p>
        </w:tc>
        <w:tc>
          <w:tcPr>
            <w:tcW w:w="332" w:type="pct"/>
            <w:tcBorders>
              <w:top w:val="nil"/>
              <w:left w:val="nil"/>
              <w:bottom w:val="single" w:sz="4" w:space="0" w:color="auto"/>
              <w:right w:val="single" w:sz="4" w:space="0" w:color="auto"/>
            </w:tcBorders>
            <w:shd w:val="clear" w:color="auto" w:fill="FFFF00"/>
            <w:tcMar>
              <w:left w:w="57" w:type="dxa"/>
              <w:right w:w="28" w:type="dxa"/>
            </w:tcMar>
            <w:vAlign w:val="center"/>
          </w:tcPr>
          <w:p w14:paraId="63113F74" w14:textId="77777777" w:rsidR="00A57B2E" w:rsidRPr="00235AB0" w:rsidRDefault="00A57B2E" w:rsidP="00D83AF2">
            <w:pPr>
              <w:spacing w:after="0" w:line="256" w:lineRule="auto"/>
              <w:jc w:val="right"/>
              <w:rPr>
                <w:rFonts w:ascii="Garamond" w:hAnsi="Garamond" w:cs="Arial CYR"/>
                <w:highlight w:val="yellow"/>
              </w:rPr>
            </w:pPr>
          </w:p>
        </w:tc>
        <w:tc>
          <w:tcPr>
            <w:tcW w:w="595" w:type="pct"/>
            <w:tcBorders>
              <w:top w:val="nil"/>
              <w:left w:val="nil"/>
              <w:bottom w:val="single" w:sz="4" w:space="0" w:color="auto"/>
              <w:right w:val="single" w:sz="4" w:space="0" w:color="auto"/>
            </w:tcBorders>
            <w:shd w:val="clear" w:color="auto" w:fill="FFFF00"/>
            <w:tcMar>
              <w:left w:w="57" w:type="dxa"/>
              <w:right w:w="28" w:type="dxa"/>
            </w:tcMar>
            <w:vAlign w:val="center"/>
          </w:tcPr>
          <w:p w14:paraId="27BC34EF" w14:textId="77777777" w:rsidR="00A57B2E" w:rsidRPr="00235AB0" w:rsidRDefault="00A57B2E" w:rsidP="00D83AF2">
            <w:pPr>
              <w:spacing w:after="0" w:line="256" w:lineRule="auto"/>
              <w:jc w:val="right"/>
              <w:rPr>
                <w:rFonts w:ascii="Garamond" w:hAnsi="Garamond" w:cs="Arial CYR"/>
                <w:highlight w:val="yellow"/>
              </w:rPr>
            </w:pPr>
          </w:p>
        </w:tc>
        <w:tc>
          <w:tcPr>
            <w:tcW w:w="401" w:type="pct"/>
            <w:tcBorders>
              <w:top w:val="nil"/>
              <w:left w:val="nil"/>
              <w:bottom w:val="single" w:sz="4" w:space="0" w:color="auto"/>
              <w:right w:val="single" w:sz="4" w:space="0" w:color="auto"/>
            </w:tcBorders>
            <w:shd w:val="clear" w:color="auto" w:fill="FFFF00"/>
            <w:tcMar>
              <w:left w:w="57" w:type="dxa"/>
              <w:right w:w="28" w:type="dxa"/>
            </w:tcMar>
            <w:vAlign w:val="center"/>
          </w:tcPr>
          <w:p w14:paraId="7A478EF6" w14:textId="77777777" w:rsidR="00A57B2E" w:rsidRPr="00235AB0" w:rsidRDefault="00A57B2E" w:rsidP="00D83AF2">
            <w:pPr>
              <w:spacing w:after="0" w:line="256" w:lineRule="auto"/>
              <w:jc w:val="center"/>
              <w:rPr>
                <w:rFonts w:ascii="Garamond" w:hAnsi="Garamond" w:cs="Arial CYR"/>
                <w:highlight w:val="yellow"/>
              </w:rPr>
            </w:pPr>
            <w:r w:rsidRPr="00235AB0">
              <w:rPr>
                <w:rFonts w:ascii="Garamond" w:hAnsi="Garamond" w:cs="Arial CYR"/>
                <w:highlight w:val="yellow"/>
              </w:rPr>
              <w:t>–</w:t>
            </w:r>
          </w:p>
        </w:tc>
      </w:tr>
      <w:tr w:rsidR="00A57B2E" w:rsidRPr="00205DBB" w14:paraId="225890F3" w14:textId="77777777" w:rsidTr="00D83AF2">
        <w:trPr>
          <w:trHeight w:val="285"/>
        </w:trPr>
        <w:tc>
          <w:tcPr>
            <w:tcW w:w="277"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bottom"/>
          </w:tcPr>
          <w:p w14:paraId="2846BA11" w14:textId="77777777" w:rsidR="00A57B2E" w:rsidRPr="00235AB0" w:rsidRDefault="00A57B2E" w:rsidP="00D83AF2">
            <w:pPr>
              <w:spacing w:after="0" w:line="256" w:lineRule="auto"/>
              <w:rPr>
                <w:rFonts w:ascii="Garamond" w:hAnsi="Garamond" w:cs="Calibri"/>
                <w:b/>
                <w:color w:val="000000"/>
                <w:highlight w:val="yellow"/>
              </w:rPr>
            </w:pPr>
            <w:r w:rsidRPr="00235AB0">
              <w:rPr>
                <w:rFonts w:ascii="Garamond" w:hAnsi="Garamond" w:cs="Arial CYR"/>
                <w:b/>
                <w:highlight w:val="yellow"/>
              </w:rPr>
              <w:t>Итого по договору</w:t>
            </w:r>
          </w:p>
        </w:tc>
        <w:tc>
          <w:tcPr>
            <w:tcW w:w="258"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bottom"/>
          </w:tcPr>
          <w:p w14:paraId="3C5CD579" w14:textId="77777777" w:rsidR="00A57B2E" w:rsidRPr="00235AB0" w:rsidRDefault="00A57B2E" w:rsidP="00D83AF2">
            <w:pPr>
              <w:spacing w:after="0" w:line="256" w:lineRule="auto"/>
              <w:rPr>
                <w:rFonts w:ascii="Garamond" w:hAnsi="Garamond" w:cs="Calibri"/>
                <w:color w:val="000000"/>
                <w:highlight w:val="yellow"/>
              </w:rPr>
            </w:pPr>
          </w:p>
        </w:tc>
        <w:tc>
          <w:tcPr>
            <w:tcW w:w="263"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bottom"/>
          </w:tcPr>
          <w:p w14:paraId="50765EBE" w14:textId="77777777" w:rsidR="00A57B2E" w:rsidRPr="00235AB0" w:rsidRDefault="00A57B2E" w:rsidP="00D83AF2">
            <w:pPr>
              <w:spacing w:after="0" w:line="256" w:lineRule="auto"/>
              <w:rPr>
                <w:rFonts w:ascii="Garamond" w:hAnsi="Garamond" w:cs="Calibri"/>
                <w:color w:val="000000"/>
                <w:highlight w:val="yellow"/>
              </w:rPr>
            </w:pPr>
          </w:p>
        </w:tc>
        <w:tc>
          <w:tcPr>
            <w:tcW w:w="379" w:type="pct"/>
            <w:tcBorders>
              <w:top w:val="single" w:sz="4" w:space="0" w:color="auto"/>
              <w:left w:val="single" w:sz="4" w:space="0" w:color="auto"/>
              <w:bottom w:val="single" w:sz="4" w:space="0" w:color="auto"/>
              <w:right w:val="single" w:sz="4" w:space="0" w:color="auto"/>
            </w:tcBorders>
            <w:shd w:val="clear" w:color="auto" w:fill="FFFF00"/>
            <w:vAlign w:val="bottom"/>
          </w:tcPr>
          <w:p w14:paraId="681D8C6B" w14:textId="77777777" w:rsidR="00A57B2E" w:rsidRPr="00235AB0" w:rsidRDefault="00A57B2E" w:rsidP="00D83AF2">
            <w:pPr>
              <w:spacing w:after="0" w:line="256" w:lineRule="auto"/>
              <w:rPr>
                <w:rFonts w:ascii="Garamond" w:hAnsi="Garamond" w:cs="Calibri"/>
                <w:color w:val="000000"/>
                <w:highlight w:val="yellow"/>
              </w:rPr>
            </w:pPr>
          </w:p>
        </w:tc>
        <w:tc>
          <w:tcPr>
            <w:tcW w:w="377" w:type="pct"/>
            <w:tcBorders>
              <w:top w:val="single" w:sz="4" w:space="0" w:color="auto"/>
              <w:left w:val="single" w:sz="4" w:space="0" w:color="auto"/>
              <w:bottom w:val="single" w:sz="4" w:space="0" w:color="auto"/>
              <w:right w:val="single" w:sz="4" w:space="0" w:color="auto"/>
            </w:tcBorders>
            <w:shd w:val="clear" w:color="auto" w:fill="FFFF00"/>
            <w:vAlign w:val="bottom"/>
          </w:tcPr>
          <w:p w14:paraId="50A0C634" w14:textId="77777777" w:rsidR="00A57B2E" w:rsidRPr="00235AB0" w:rsidRDefault="00A57B2E" w:rsidP="00D83AF2">
            <w:pPr>
              <w:spacing w:after="0" w:line="256" w:lineRule="auto"/>
              <w:rPr>
                <w:rFonts w:ascii="Garamond" w:hAnsi="Garamond" w:cs="Calibri"/>
                <w:color w:val="000000"/>
                <w:highlight w:val="yellow"/>
              </w:rPr>
            </w:pPr>
          </w:p>
        </w:tc>
        <w:tc>
          <w:tcPr>
            <w:tcW w:w="426"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bottom"/>
          </w:tcPr>
          <w:p w14:paraId="42E090DB" w14:textId="77777777" w:rsidR="00A57B2E" w:rsidRPr="00235AB0" w:rsidRDefault="00A57B2E" w:rsidP="00D83AF2">
            <w:pPr>
              <w:spacing w:after="0" w:line="256" w:lineRule="auto"/>
              <w:rPr>
                <w:rFonts w:ascii="Garamond" w:hAnsi="Garamond" w:cs="Calibri"/>
                <w:color w:val="000000"/>
                <w:highlight w:val="yellow"/>
              </w:rPr>
            </w:pPr>
          </w:p>
        </w:tc>
        <w:tc>
          <w:tcPr>
            <w:tcW w:w="372"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bottom"/>
          </w:tcPr>
          <w:p w14:paraId="3C2204D7" w14:textId="77777777" w:rsidR="00A57B2E" w:rsidRPr="00235AB0" w:rsidRDefault="00A57B2E" w:rsidP="00D83AF2">
            <w:pPr>
              <w:spacing w:after="0" w:line="256" w:lineRule="auto"/>
              <w:rPr>
                <w:rFonts w:ascii="Garamond" w:hAnsi="Garamond" w:cs="Calibri"/>
                <w:color w:val="000000"/>
                <w:highlight w:val="yellow"/>
              </w:rPr>
            </w:pPr>
          </w:p>
        </w:tc>
        <w:tc>
          <w:tcPr>
            <w:tcW w:w="333"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00207970" w14:textId="77777777" w:rsidR="00A57B2E" w:rsidRPr="00235AB0" w:rsidRDefault="00A57B2E" w:rsidP="00D83AF2">
            <w:pPr>
              <w:spacing w:after="0" w:line="256" w:lineRule="auto"/>
              <w:jc w:val="center"/>
              <w:rPr>
                <w:rFonts w:ascii="Garamond" w:hAnsi="Garamond" w:cs="Calibri"/>
                <w:color w:val="000000"/>
                <w:highlight w:val="yellow"/>
              </w:rPr>
            </w:pPr>
            <w:r w:rsidRPr="00235AB0">
              <w:rPr>
                <w:rFonts w:ascii="Garamond" w:hAnsi="Garamond" w:cs="Calibri"/>
                <w:color w:val="000000"/>
                <w:highlight w:val="yellow"/>
              </w:rPr>
              <w:softHyphen/>
              <w:t>–</w:t>
            </w:r>
          </w:p>
        </w:tc>
        <w:tc>
          <w:tcPr>
            <w:tcW w:w="334"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78DF5C2E" w14:textId="77777777" w:rsidR="00A57B2E" w:rsidRPr="00235AB0" w:rsidRDefault="00A57B2E" w:rsidP="00D83AF2">
            <w:pPr>
              <w:spacing w:after="0" w:line="256" w:lineRule="auto"/>
              <w:jc w:val="center"/>
              <w:rPr>
                <w:rFonts w:ascii="Garamond" w:hAnsi="Garamond" w:cs="Calibri"/>
                <w:color w:val="000000"/>
                <w:highlight w:val="yellow"/>
              </w:rPr>
            </w:pPr>
            <w:r w:rsidRPr="00235AB0">
              <w:rPr>
                <w:rFonts w:ascii="Garamond" w:hAnsi="Garamond" w:cs="Calibri"/>
                <w:color w:val="000000"/>
                <w:highlight w:val="yellow"/>
              </w:rPr>
              <w:t>–</w:t>
            </w:r>
          </w:p>
        </w:tc>
        <w:tc>
          <w:tcPr>
            <w:tcW w:w="326"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2BE04E25" w14:textId="77777777" w:rsidR="00A57B2E" w:rsidRPr="00235AB0" w:rsidRDefault="00A57B2E" w:rsidP="00D83AF2">
            <w:pPr>
              <w:spacing w:after="0" w:line="256" w:lineRule="auto"/>
              <w:jc w:val="center"/>
              <w:rPr>
                <w:rFonts w:ascii="Garamond" w:hAnsi="Garamond" w:cs="Calibri"/>
                <w:color w:val="000000"/>
                <w:highlight w:val="yellow"/>
              </w:rPr>
            </w:pPr>
            <w:r w:rsidRPr="00235AB0">
              <w:rPr>
                <w:rFonts w:ascii="Garamond" w:hAnsi="Garamond" w:cs="Calibri"/>
                <w:color w:val="000000"/>
                <w:highlight w:val="yellow"/>
              </w:rPr>
              <w:t>–</w:t>
            </w:r>
          </w:p>
        </w:tc>
        <w:tc>
          <w:tcPr>
            <w:tcW w:w="328"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5722A5DA" w14:textId="77777777" w:rsidR="00A57B2E" w:rsidRPr="00235AB0" w:rsidRDefault="00A57B2E" w:rsidP="00D83AF2">
            <w:pPr>
              <w:spacing w:after="0" w:line="256" w:lineRule="auto"/>
              <w:jc w:val="center"/>
              <w:rPr>
                <w:rFonts w:ascii="Garamond" w:hAnsi="Garamond" w:cs="Calibri"/>
                <w:color w:val="000000"/>
                <w:highlight w:val="yellow"/>
              </w:rPr>
            </w:pPr>
            <w:r w:rsidRPr="00235AB0">
              <w:rPr>
                <w:rFonts w:ascii="Garamond" w:hAnsi="Garamond" w:cs="Calibri"/>
                <w:color w:val="000000"/>
                <w:highlight w:val="yellow"/>
              </w:rPr>
              <w:t>–</w:t>
            </w:r>
          </w:p>
        </w:tc>
        <w:tc>
          <w:tcPr>
            <w:tcW w:w="332"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67416FD0" w14:textId="77777777" w:rsidR="00A57B2E" w:rsidRPr="00235AB0" w:rsidRDefault="00A57B2E" w:rsidP="00D83AF2">
            <w:pPr>
              <w:spacing w:after="0" w:line="256" w:lineRule="auto"/>
              <w:jc w:val="center"/>
              <w:rPr>
                <w:rFonts w:ascii="Garamond" w:hAnsi="Garamond" w:cs="Calibri"/>
                <w:color w:val="000000"/>
                <w:highlight w:val="yellow"/>
              </w:rPr>
            </w:pPr>
            <w:r w:rsidRPr="00235AB0">
              <w:rPr>
                <w:rFonts w:ascii="Garamond" w:hAnsi="Garamond" w:cs="Calibri"/>
                <w:color w:val="000000"/>
                <w:highlight w:val="yellow"/>
              </w:rPr>
              <w:t>–</w:t>
            </w:r>
          </w:p>
        </w:tc>
        <w:tc>
          <w:tcPr>
            <w:tcW w:w="595" w:type="pct"/>
            <w:tcBorders>
              <w:top w:val="single" w:sz="4" w:space="0" w:color="auto"/>
              <w:left w:val="single" w:sz="4" w:space="0" w:color="auto"/>
              <w:bottom w:val="single" w:sz="4" w:space="0" w:color="auto"/>
              <w:right w:val="single" w:sz="4" w:space="0" w:color="auto"/>
            </w:tcBorders>
            <w:shd w:val="clear" w:color="auto" w:fill="FFFF00"/>
            <w:noWrap/>
            <w:tcMar>
              <w:left w:w="57" w:type="dxa"/>
              <w:right w:w="28" w:type="dxa"/>
            </w:tcMar>
            <w:vAlign w:val="center"/>
          </w:tcPr>
          <w:p w14:paraId="546B73AD" w14:textId="77777777" w:rsidR="00A57B2E" w:rsidRPr="00205DBB" w:rsidRDefault="00A57B2E" w:rsidP="00D83AF2">
            <w:pPr>
              <w:spacing w:after="0" w:line="256" w:lineRule="auto"/>
              <w:jc w:val="center"/>
              <w:rPr>
                <w:rFonts w:ascii="Garamond" w:hAnsi="Garamond" w:cs="Calibri"/>
                <w:color w:val="000000"/>
              </w:rPr>
            </w:pPr>
            <w:r w:rsidRPr="00235AB0">
              <w:rPr>
                <w:rFonts w:ascii="Garamond" w:hAnsi="Garamond" w:cs="Calibri"/>
                <w:color w:val="000000"/>
                <w:highlight w:val="yellow"/>
              </w:rPr>
              <w:t>–</w:t>
            </w:r>
          </w:p>
        </w:tc>
        <w:tc>
          <w:tcPr>
            <w:tcW w:w="401" w:type="pct"/>
            <w:tcBorders>
              <w:top w:val="single" w:sz="4" w:space="0" w:color="auto"/>
              <w:left w:val="single" w:sz="4" w:space="0" w:color="auto"/>
              <w:bottom w:val="single" w:sz="4" w:space="0" w:color="auto"/>
              <w:right w:val="single" w:sz="4" w:space="0" w:color="auto"/>
            </w:tcBorders>
            <w:shd w:val="clear" w:color="auto" w:fill="FFFF00"/>
            <w:tcMar>
              <w:left w:w="57" w:type="dxa"/>
              <w:right w:w="28" w:type="dxa"/>
            </w:tcMar>
            <w:vAlign w:val="bottom"/>
          </w:tcPr>
          <w:p w14:paraId="39418A04" w14:textId="77777777" w:rsidR="00A57B2E" w:rsidRPr="00205DBB" w:rsidRDefault="00A57B2E" w:rsidP="00D83AF2">
            <w:pPr>
              <w:spacing w:after="0" w:line="256" w:lineRule="auto"/>
              <w:rPr>
                <w:rFonts w:ascii="Garamond" w:hAnsi="Garamond" w:cs="Calibri"/>
                <w:color w:val="000000"/>
              </w:rPr>
            </w:pPr>
          </w:p>
        </w:tc>
      </w:tr>
    </w:tbl>
    <w:p w14:paraId="3ABD776B" w14:textId="77777777" w:rsidR="00A57B2E" w:rsidRPr="00205DBB" w:rsidRDefault="00A57B2E" w:rsidP="00A57B2E">
      <w:pPr>
        <w:spacing w:after="0"/>
        <w:jc w:val="right"/>
        <w:rPr>
          <w:rFonts w:ascii="Garamond" w:hAnsi="Garamond"/>
          <w:b/>
        </w:rPr>
      </w:pPr>
    </w:p>
    <w:p w14:paraId="119B261B" w14:textId="77777777" w:rsidR="00A57B2E" w:rsidRPr="00205DBB" w:rsidRDefault="00A57B2E" w:rsidP="00A57B2E">
      <w:pPr>
        <w:spacing w:after="0"/>
        <w:jc w:val="right"/>
        <w:rPr>
          <w:rFonts w:ascii="Garamond" w:hAnsi="Garamond"/>
          <w:b/>
        </w:rPr>
      </w:pPr>
    </w:p>
    <w:tbl>
      <w:tblPr>
        <w:tblW w:w="15246" w:type="dxa"/>
        <w:tblInd w:w="-15" w:type="dxa"/>
        <w:tblLayout w:type="fixed"/>
        <w:tblLook w:val="04A0" w:firstRow="1" w:lastRow="0" w:firstColumn="1" w:lastColumn="0" w:noHBand="0" w:noVBand="1"/>
      </w:tblPr>
      <w:tblGrid>
        <w:gridCol w:w="847"/>
        <w:gridCol w:w="1830"/>
        <w:gridCol w:w="2144"/>
        <w:gridCol w:w="1134"/>
        <w:gridCol w:w="1866"/>
        <w:gridCol w:w="1985"/>
        <w:gridCol w:w="1025"/>
        <w:gridCol w:w="4415"/>
      </w:tblGrid>
      <w:tr w:rsidR="00A57B2E" w:rsidRPr="00205DBB" w14:paraId="56ADCFF8" w14:textId="77777777" w:rsidTr="00D83AF2">
        <w:trPr>
          <w:trHeight w:val="673"/>
        </w:trPr>
        <w:tc>
          <w:tcPr>
            <w:tcW w:w="278" w:type="pct"/>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0811924F" w14:textId="77777777" w:rsidR="00A57B2E" w:rsidRPr="00205DBB" w:rsidRDefault="00A57B2E" w:rsidP="00D83AF2">
            <w:pPr>
              <w:spacing w:after="0" w:line="256" w:lineRule="auto"/>
              <w:jc w:val="center"/>
              <w:rPr>
                <w:rFonts w:ascii="Garamond" w:hAnsi="Garamond" w:cs="Arial CYR"/>
                <w:b/>
                <w:bCs/>
              </w:rPr>
            </w:pPr>
            <w:r w:rsidRPr="00205DBB">
              <w:rPr>
                <w:rFonts w:ascii="Garamond" w:hAnsi="Garamond" w:cs="Arial CYR"/>
                <w:b/>
                <w:bCs/>
              </w:rPr>
              <w:t>№ п/п</w:t>
            </w:r>
          </w:p>
        </w:tc>
        <w:tc>
          <w:tcPr>
            <w:tcW w:w="600" w:type="pct"/>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25269287"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Наименование участника ОРЭМ – заказчика</w:t>
            </w:r>
          </w:p>
          <w:p w14:paraId="53D016DD"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(краткое)</w:t>
            </w:r>
          </w:p>
        </w:tc>
        <w:tc>
          <w:tcPr>
            <w:tcW w:w="703" w:type="pct"/>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710A039C"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Идентификационный код участника ОРЭМ – заказчика</w:t>
            </w:r>
          </w:p>
          <w:p w14:paraId="28396405" w14:textId="77777777" w:rsidR="00A57B2E" w:rsidRPr="00235AB0" w:rsidRDefault="00A57B2E" w:rsidP="00D83AF2">
            <w:pPr>
              <w:spacing w:after="0" w:line="256" w:lineRule="auto"/>
              <w:jc w:val="center"/>
              <w:rPr>
                <w:rFonts w:ascii="Garamond" w:hAnsi="Garamond" w:cs="Arial CYR"/>
                <w:b/>
                <w:bCs/>
                <w:highlight w:val="yellow"/>
              </w:rPr>
            </w:pPr>
            <w:r w:rsidRPr="00235AB0">
              <w:rPr>
                <w:rFonts w:ascii="Garamond" w:hAnsi="Garamond" w:cs="Arial CYR"/>
                <w:b/>
                <w:bCs/>
                <w:highlight w:val="yellow"/>
              </w:rPr>
              <w:t>(краткое)</w:t>
            </w:r>
          </w:p>
        </w:tc>
        <w:tc>
          <w:tcPr>
            <w:tcW w:w="372" w:type="pct"/>
            <w:tcBorders>
              <w:top w:val="single" w:sz="12" w:space="0" w:color="auto"/>
              <w:left w:val="single" w:sz="12" w:space="0" w:color="auto"/>
              <w:bottom w:val="single" w:sz="12" w:space="0" w:color="auto"/>
              <w:right w:val="single" w:sz="12" w:space="0" w:color="auto"/>
            </w:tcBorders>
            <w:tcMar>
              <w:left w:w="57" w:type="dxa"/>
              <w:right w:w="28" w:type="dxa"/>
            </w:tcMar>
            <w:vAlign w:val="center"/>
          </w:tcPr>
          <w:p w14:paraId="3CBEE078"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 xml:space="preserve">Код ГТП </w:t>
            </w:r>
            <w:r w:rsidRPr="00E7007E">
              <w:rPr>
                <w:rFonts w:ascii="Garamond" w:hAnsi="Garamond" w:cs="Arial"/>
                <w:b/>
                <w:bCs/>
                <w:highlight w:val="yellow"/>
              </w:rPr>
              <w:t>потребления</w:t>
            </w:r>
          </w:p>
        </w:tc>
        <w:tc>
          <w:tcPr>
            <w:tcW w:w="612" w:type="pct"/>
            <w:tcBorders>
              <w:top w:val="single" w:sz="12" w:space="0" w:color="auto"/>
              <w:left w:val="single" w:sz="12" w:space="0" w:color="auto"/>
              <w:bottom w:val="single" w:sz="12" w:space="0" w:color="auto"/>
              <w:right w:val="single" w:sz="12" w:space="0" w:color="auto"/>
            </w:tcBorders>
            <w:tcMar>
              <w:left w:w="57" w:type="dxa"/>
              <w:right w:w="28" w:type="dxa"/>
            </w:tcMar>
            <w:vAlign w:val="center"/>
          </w:tcPr>
          <w:p w14:paraId="01B62E78"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 xml:space="preserve">Стоимость </w:t>
            </w:r>
            <w:r w:rsidRPr="00EC026A">
              <w:rPr>
                <w:rFonts w:ascii="Garamond" w:hAnsi="Garamond" w:cs="Arial"/>
                <w:b/>
                <w:bCs/>
                <w:highlight w:val="yellow"/>
              </w:rPr>
              <w:t>по договорам</w:t>
            </w:r>
            <w:r w:rsidRPr="00205DBB">
              <w:rPr>
                <w:rFonts w:ascii="Garamond" w:hAnsi="Garamond" w:cs="Arial"/>
                <w:b/>
                <w:bCs/>
              </w:rPr>
              <w:t xml:space="preserve"> по ГТП потребления</w:t>
            </w:r>
          </w:p>
          <w:p w14:paraId="45216106"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(без НДС)</w:t>
            </w:r>
          </w:p>
        </w:tc>
        <w:tc>
          <w:tcPr>
            <w:tcW w:w="651"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2C93FC33"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 xml:space="preserve">Стоимость </w:t>
            </w:r>
            <w:r w:rsidRPr="00FC1834">
              <w:rPr>
                <w:rFonts w:ascii="Garamond" w:hAnsi="Garamond" w:cs="Arial"/>
                <w:b/>
                <w:bCs/>
              </w:rPr>
              <w:t>по договорам</w:t>
            </w:r>
            <w:r w:rsidRPr="00205DBB">
              <w:rPr>
                <w:rFonts w:ascii="Garamond" w:hAnsi="Garamond" w:cs="Arial"/>
                <w:b/>
                <w:bCs/>
              </w:rPr>
              <w:t xml:space="preserve"> по ГТП потребления</w:t>
            </w:r>
          </w:p>
          <w:p w14:paraId="443EF2EA"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(с НДС)</w:t>
            </w:r>
          </w:p>
        </w:tc>
        <w:tc>
          <w:tcPr>
            <w:tcW w:w="336" w:type="pct"/>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3DF9D24D"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 xml:space="preserve">В </w:t>
            </w:r>
            <w:proofErr w:type="spellStart"/>
            <w:r w:rsidRPr="00205DBB">
              <w:rPr>
                <w:rFonts w:ascii="Garamond" w:hAnsi="Garamond" w:cs="Arial"/>
                <w:b/>
                <w:bCs/>
              </w:rPr>
              <w:t>т.ч</w:t>
            </w:r>
            <w:proofErr w:type="spellEnd"/>
            <w:r w:rsidRPr="00205DBB">
              <w:rPr>
                <w:rFonts w:ascii="Garamond" w:hAnsi="Garamond" w:cs="Arial"/>
                <w:b/>
                <w:bCs/>
              </w:rPr>
              <w:t>. НДС</w:t>
            </w:r>
          </w:p>
        </w:tc>
        <w:tc>
          <w:tcPr>
            <w:tcW w:w="1448" w:type="pct"/>
            <w:tcBorders>
              <w:top w:val="single" w:sz="12" w:space="0" w:color="auto"/>
              <w:left w:val="single" w:sz="12" w:space="0" w:color="auto"/>
              <w:bottom w:val="single" w:sz="12" w:space="0" w:color="auto"/>
              <w:right w:val="single" w:sz="12" w:space="0" w:color="auto"/>
            </w:tcBorders>
            <w:vAlign w:val="center"/>
          </w:tcPr>
          <w:p w14:paraId="34059EE7" w14:textId="77777777" w:rsidR="00A57B2E" w:rsidRPr="00205DBB" w:rsidRDefault="00A57B2E" w:rsidP="00D83AF2">
            <w:pPr>
              <w:spacing w:after="0" w:line="256" w:lineRule="auto"/>
              <w:jc w:val="center"/>
              <w:rPr>
                <w:rFonts w:ascii="Garamond" w:hAnsi="Garamond" w:cs="Arial"/>
                <w:b/>
                <w:bCs/>
              </w:rPr>
            </w:pPr>
            <w:r w:rsidRPr="00205DBB">
              <w:rPr>
                <w:rFonts w:ascii="Garamond" w:hAnsi="Garamond" w:cs="Arial"/>
                <w:b/>
                <w:bCs/>
              </w:rPr>
              <w:t xml:space="preserve">Сумма стоимости </w:t>
            </w:r>
            <w:r w:rsidRPr="00FA0654">
              <w:rPr>
                <w:rFonts w:ascii="Garamond" w:hAnsi="Garamond" w:cs="Arial"/>
                <w:b/>
                <w:bCs/>
              </w:rPr>
              <w:t>услуг по договорам и части совокупной стоимости услуг</w:t>
            </w:r>
            <w:r w:rsidRPr="00205DBB">
              <w:rPr>
                <w:rFonts w:ascii="Garamond" w:hAnsi="Garamond" w:cs="Arial"/>
                <w:b/>
                <w:bCs/>
              </w:rPr>
              <w:t xml:space="preserve"> </w:t>
            </w:r>
            <w:r w:rsidRPr="00FA0654">
              <w:rPr>
                <w:rFonts w:ascii="Garamond" w:hAnsi="Garamond" w:cs="Arial"/>
                <w:b/>
                <w:bCs/>
                <w:highlight w:val="yellow"/>
              </w:rPr>
              <w:t>исполнителя</w:t>
            </w:r>
            <w:r w:rsidRPr="00205DBB">
              <w:rPr>
                <w:rFonts w:ascii="Garamond" w:hAnsi="Garamond" w:cs="Arial"/>
                <w:b/>
                <w:bCs/>
              </w:rPr>
              <w:t xml:space="preserve">, приходящейся на его фактическое пиковое потребление </w:t>
            </w:r>
            <w:r w:rsidRPr="00FA0654">
              <w:rPr>
                <w:rFonts w:ascii="Garamond" w:hAnsi="Garamond" w:cs="Arial"/>
                <w:b/>
                <w:bCs/>
                <w:highlight w:val="yellow"/>
              </w:rPr>
              <w:t xml:space="preserve">э/э </w:t>
            </w:r>
            <w:r w:rsidRPr="00FA0654">
              <w:rPr>
                <w:rFonts w:ascii="Garamond" w:hAnsi="Garamond" w:cs="Arial"/>
                <w:b/>
                <w:bCs/>
              </w:rPr>
              <w:t xml:space="preserve">в ГТП </w:t>
            </w:r>
            <w:r w:rsidRPr="00FA0654">
              <w:rPr>
                <w:rFonts w:ascii="Garamond" w:hAnsi="Garamond" w:cs="Arial"/>
                <w:b/>
                <w:bCs/>
                <w:highlight w:val="yellow"/>
                <w:shd w:val="clear" w:color="auto" w:fill="FFFF00"/>
              </w:rPr>
              <w:t>потребления</w:t>
            </w:r>
          </w:p>
        </w:tc>
      </w:tr>
      <w:tr w:rsidR="00A57B2E" w:rsidRPr="00205DBB" w14:paraId="0189D4EE" w14:textId="77777777" w:rsidTr="00D83AF2">
        <w:trPr>
          <w:trHeight w:val="315"/>
        </w:trPr>
        <w:tc>
          <w:tcPr>
            <w:tcW w:w="278" w:type="pct"/>
            <w:tcBorders>
              <w:top w:val="single" w:sz="4" w:space="0" w:color="auto"/>
              <w:left w:val="single" w:sz="4" w:space="0" w:color="auto"/>
              <w:bottom w:val="single" w:sz="4" w:space="0" w:color="auto"/>
              <w:right w:val="single" w:sz="4" w:space="0" w:color="auto"/>
            </w:tcBorders>
            <w:noWrap/>
            <w:tcMar>
              <w:left w:w="57" w:type="dxa"/>
              <w:right w:w="28" w:type="dxa"/>
            </w:tcMar>
            <w:vAlign w:val="center"/>
          </w:tcPr>
          <w:p w14:paraId="651044F1" w14:textId="77777777" w:rsidR="00A57B2E" w:rsidRPr="00A80156" w:rsidRDefault="00A57B2E" w:rsidP="00D83AF2">
            <w:pPr>
              <w:spacing w:after="0" w:line="256" w:lineRule="auto"/>
              <w:rPr>
                <w:rFonts w:ascii="Garamond" w:hAnsi="Garamond" w:cs="Calibri"/>
                <w:color w:val="000000"/>
              </w:rPr>
            </w:pPr>
            <w:r w:rsidRPr="00A80156">
              <w:rPr>
                <w:rFonts w:ascii="Garamond" w:hAnsi="Garamond" w:cs="Calibri"/>
                <w:color w:val="000000"/>
              </w:rPr>
              <w:t> </w:t>
            </w:r>
          </w:p>
        </w:tc>
        <w:tc>
          <w:tcPr>
            <w:tcW w:w="600" w:type="pct"/>
            <w:tcBorders>
              <w:top w:val="single" w:sz="4" w:space="0" w:color="auto"/>
              <w:left w:val="nil"/>
              <w:bottom w:val="single" w:sz="4" w:space="0" w:color="auto"/>
              <w:right w:val="single" w:sz="4" w:space="0" w:color="auto"/>
            </w:tcBorders>
            <w:noWrap/>
            <w:tcMar>
              <w:left w:w="57" w:type="dxa"/>
              <w:right w:w="28" w:type="dxa"/>
            </w:tcMar>
            <w:vAlign w:val="center"/>
          </w:tcPr>
          <w:p w14:paraId="3C31C850" w14:textId="77777777" w:rsidR="00A57B2E" w:rsidRPr="00A80156" w:rsidRDefault="00A57B2E" w:rsidP="00D83AF2">
            <w:pPr>
              <w:spacing w:after="0" w:line="256" w:lineRule="auto"/>
              <w:rPr>
                <w:rFonts w:ascii="Garamond" w:hAnsi="Garamond" w:cs="Calibri"/>
                <w:color w:val="000000"/>
              </w:rPr>
            </w:pPr>
            <w:r w:rsidRPr="00A80156">
              <w:rPr>
                <w:rFonts w:ascii="Garamond" w:hAnsi="Garamond" w:cs="Calibri"/>
                <w:color w:val="000000"/>
              </w:rPr>
              <w:t> </w:t>
            </w:r>
          </w:p>
        </w:tc>
        <w:tc>
          <w:tcPr>
            <w:tcW w:w="703" w:type="pct"/>
            <w:tcBorders>
              <w:top w:val="single" w:sz="4" w:space="0" w:color="auto"/>
              <w:left w:val="nil"/>
              <w:bottom w:val="single" w:sz="4" w:space="0" w:color="auto"/>
              <w:right w:val="single" w:sz="4" w:space="0" w:color="auto"/>
            </w:tcBorders>
            <w:noWrap/>
            <w:tcMar>
              <w:left w:w="57" w:type="dxa"/>
              <w:right w:w="28" w:type="dxa"/>
            </w:tcMar>
            <w:vAlign w:val="center"/>
          </w:tcPr>
          <w:p w14:paraId="5CDE7B14" w14:textId="77777777" w:rsidR="00A57B2E" w:rsidRPr="00A80156" w:rsidRDefault="00A57B2E" w:rsidP="00D83AF2">
            <w:pPr>
              <w:spacing w:after="0" w:line="256" w:lineRule="auto"/>
              <w:rPr>
                <w:rFonts w:ascii="Garamond" w:hAnsi="Garamond" w:cs="Calibri"/>
                <w:color w:val="000000"/>
              </w:rPr>
            </w:pPr>
            <w:r w:rsidRPr="00A80156">
              <w:rPr>
                <w:rFonts w:ascii="Garamond" w:hAnsi="Garamond" w:cs="Calibri"/>
                <w:color w:val="000000"/>
              </w:rPr>
              <w:t> </w:t>
            </w:r>
          </w:p>
        </w:tc>
        <w:tc>
          <w:tcPr>
            <w:tcW w:w="372" w:type="pct"/>
            <w:tcBorders>
              <w:top w:val="single" w:sz="12" w:space="0" w:color="auto"/>
              <w:left w:val="nil"/>
              <w:bottom w:val="single" w:sz="4" w:space="0" w:color="auto"/>
              <w:right w:val="single" w:sz="4" w:space="0" w:color="auto"/>
            </w:tcBorders>
            <w:tcMar>
              <w:left w:w="57" w:type="dxa"/>
              <w:right w:w="28" w:type="dxa"/>
            </w:tcMar>
            <w:vAlign w:val="center"/>
          </w:tcPr>
          <w:p w14:paraId="5E249C2F" w14:textId="77777777" w:rsidR="00A57B2E" w:rsidRPr="003D79C2" w:rsidRDefault="00A57B2E" w:rsidP="00D83AF2">
            <w:pPr>
              <w:spacing w:after="0" w:line="256" w:lineRule="auto"/>
              <w:jc w:val="center"/>
              <w:rPr>
                <w:rFonts w:ascii="Garamond" w:hAnsi="Garamond" w:cs="Arial CYR"/>
                <w:bCs/>
                <w:highlight w:val="green"/>
              </w:rPr>
            </w:pPr>
          </w:p>
        </w:tc>
        <w:tc>
          <w:tcPr>
            <w:tcW w:w="612" w:type="pct"/>
            <w:tcBorders>
              <w:top w:val="single" w:sz="12" w:space="0" w:color="auto"/>
              <w:left w:val="single" w:sz="4" w:space="0" w:color="auto"/>
              <w:bottom w:val="single" w:sz="4" w:space="0" w:color="auto"/>
              <w:right w:val="single" w:sz="4" w:space="0" w:color="auto"/>
            </w:tcBorders>
            <w:tcMar>
              <w:left w:w="57" w:type="dxa"/>
              <w:right w:w="28" w:type="dxa"/>
            </w:tcMar>
            <w:vAlign w:val="center"/>
          </w:tcPr>
          <w:p w14:paraId="3D88A2D2"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w:t>
            </w:r>
          </w:p>
        </w:tc>
        <w:tc>
          <w:tcPr>
            <w:tcW w:w="651"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3DDB33C5"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w:t>
            </w:r>
          </w:p>
        </w:tc>
        <w:tc>
          <w:tcPr>
            <w:tcW w:w="336" w:type="pct"/>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1D5DF279"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w:t>
            </w:r>
          </w:p>
        </w:tc>
        <w:tc>
          <w:tcPr>
            <w:tcW w:w="1448" w:type="pct"/>
            <w:tcBorders>
              <w:top w:val="single" w:sz="12" w:space="0" w:color="auto"/>
              <w:left w:val="nil"/>
              <w:bottom w:val="single" w:sz="4" w:space="0" w:color="auto"/>
              <w:right w:val="single" w:sz="4" w:space="0" w:color="auto"/>
            </w:tcBorders>
          </w:tcPr>
          <w:p w14:paraId="382BC0A2" w14:textId="77777777" w:rsidR="00A57B2E" w:rsidRPr="00235AB0" w:rsidRDefault="00A57B2E" w:rsidP="00D83AF2">
            <w:pPr>
              <w:spacing w:after="0" w:line="256" w:lineRule="auto"/>
              <w:jc w:val="center"/>
              <w:rPr>
                <w:rFonts w:ascii="Garamond" w:hAnsi="Garamond" w:cs="Arial CYR"/>
                <w:bCs/>
                <w:highlight w:val="yellow"/>
              </w:rPr>
            </w:pPr>
            <w:r w:rsidRPr="00235AB0">
              <w:rPr>
                <w:rFonts w:ascii="Garamond" w:hAnsi="Garamond" w:cs="Arial CYR"/>
                <w:bCs/>
                <w:highlight w:val="yellow"/>
              </w:rPr>
              <w:t>руб.</w:t>
            </w:r>
          </w:p>
        </w:tc>
      </w:tr>
      <w:tr w:rsidR="00A57B2E" w:rsidRPr="00205DBB" w14:paraId="548D15A0" w14:textId="77777777" w:rsidTr="00D83AF2">
        <w:trPr>
          <w:trHeight w:val="285"/>
        </w:trPr>
        <w:tc>
          <w:tcPr>
            <w:tcW w:w="278" w:type="pct"/>
            <w:tcBorders>
              <w:top w:val="nil"/>
              <w:left w:val="single" w:sz="4" w:space="0" w:color="auto"/>
              <w:bottom w:val="single" w:sz="4" w:space="0" w:color="auto"/>
              <w:right w:val="single" w:sz="4" w:space="0" w:color="auto"/>
            </w:tcBorders>
            <w:noWrap/>
            <w:tcMar>
              <w:left w:w="57" w:type="dxa"/>
              <w:right w:w="28" w:type="dxa"/>
            </w:tcMar>
            <w:vAlign w:val="bottom"/>
          </w:tcPr>
          <w:p w14:paraId="1FBA6C47" w14:textId="77777777" w:rsidR="00A57B2E" w:rsidRPr="00205DBB" w:rsidRDefault="00A57B2E" w:rsidP="00D83AF2">
            <w:pPr>
              <w:spacing w:after="0" w:line="256" w:lineRule="auto"/>
              <w:rPr>
                <w:rFonts w:ascii="Garamond" w:hAnsi="Garamond" w:cs="Arial CYR"/>
              </w:rPr>
            </w:pPr>
          </w:p>
        </w:tc>
        <w:tc>
          <w:tcPr>
            <w:tcW w:w="600" w:type="pct"/>
            <w:tcBorders>
              <w:top w:val="nil"/>
              <w:left w:val="nil"/>
              <w:bottom w:val="single" w:sz="4" w:space="0" w:color="auto"/>
              <w:right w:val="single" w:sz="4" w:space="0" w:color="auto"/>
            </w:tcBorders>
            <w:noWrap/>
            <w:tcMar>
              <w:left w:w="57" w:type="dxa"/>
              <w:right w:w="28" w:type="dxa"/>
            </w:tcMar>
            <w:vAlign w:val="bottom"/>
          </w:tcPr>
          <w:p w14:paraId="4DD8B403" w14:textId="77777777" w:rsidR="00A57B2E" w:rsidRPr="00795960" w:rsidRDefault="00A57B2E" w:rsidP="00D83AF2">
            <w:pPr>
              <w:spacing w:after="0" w:line="256" w:lineRule="auto"/>
              <w:rPr>
                <w:rFonts w:ascii="Garamond" w:hAnsi="Garamond" w:cs="Arial CYR"/>
                <w:highlight w:val="yellow"/>
              </w:rPr>
            </w:pPr>
          </w:p>
        </w:tc>
        <w:tc>
          <w:tcPr>
            <w:tcW w:w="703" w:type="pct"/>
            <w:tcBorders>
              <w:top w:val="nil"/>
              <w:left w:val="nil"/>
              <w:bottom w:val="single" w:sz="4" w:space="0" w:color="auto"/>
              <w:right w:val="single" w:sz="4" w:space="0" w:color="auto"/>
            </w:tcBorders>
            <w:noWrap/>
            <w:tcMar>
              <w:left w:w="57" w:type="dxa"/>
              <w:right w:w="28" w:type="dxa"/>
            </w:tcMar>
            <w:vAlign w:val="bottom"/>
          </w:tcPr>
          <w:p w14:paraId="0D7EC2BA" w14:textId="77777777" w:rsidR="00A57B2E" w:rsidRPr="00795960" w:rsidRDefault="00A57B2E" w:rsidP="00D83AF2">
            <w:pPr>
              <w:spacing w:after="0" w:line="256" w:lineRule="auto"/>
              <w:rPr>
                <w:rFonts w:ascii="Garamond" w:hAnsi="Garamond" w:cs="Arial CYR"/>
                <w:highlight w:val="yellow"/>
              </w:rPr>
            </w:pPr>
          </w:p>
        </w:tc>
        <w:tc>
          <w:tcPr>
            <w:tcW w:w="372" w:type="pct"/>
            <w:tcBorders>
              <w:top w:val="nil"/>
              <w:left w:val="nil"/>
              <w:bottom w:val="single" w:sz="4" w:space="0" w:color="auto"/>
              <w:right w:val="single" w:sz="4" w:space="0" w:color="auto"/>
            </w:tcBorders>
            <w:tcMar>
              <w:left w:w="57" w:type="dxa"/>
              <w:right w:w="28" w:type="dxa"/>
            </w:tcMar>
            <w:vAlign w:val="center"/>
          </w:tcPr>
          <w:p w14:paraId="53011D74" w14:textId="77777777" w:rsidR="00A57B2E" w:rsidRPr="00205DBB" w:rsidRDefault="00A57B2E" w:rsidP="00D83AF2">
            <w:pPr>
              <w:spacing w:after="0" w:line="256" w:lineRule="auto"/>
              <w:jc w:val="right"/>
              <w:rPr>
                <w:rFonts w:ascii="Garamond" w:hAnsi="Garamond" w:cs="Arial CYR"/>
              </w:rPr>
            </w:pPr>
          </w:p>
        </w:tc>
        <w:tc>
          <w:tcPr>
            <w:tcW w:w="612" w:type="pct"/>
            <w:tcBorders>
              <w:top w:val="nil"/>
              <w:left w:val="single" w:sz="4" w:space="0" w:color="auto"/>
              <w:bottom w:val="single" w:sz="4" w:space="0" w:color="auto"/>
              <w:right w:val="single" w:sz="4" w:space="0" w:color="auto"/>
            </w:tcBorders>
            <w:tcMar>
              <w:left w:w="57" w:type="dxa"/>
              <w:right w:w="28" w:type="dxa"/>
            </w:tcMar>
            <w:vAlign w:val="center"/>
          </w:tcPr>
          <w:p w14:paraId="6CD3DAB5" w14:textId="77777777" w:rsidR="00A57B2E" w:rsidRPr="00205DBB" w:rsidRDefault="00A57B2E" w:rsidP="00D83AF2">
            <w:pPr>
              <w:spacing w:after="0" w:line="256" w:lineRule="auto"/>
              <w:jc w:val="right"/>
              <w:rPr>
                <w:rFonts w:ascii="Garamond" w:hAnsi="Garamond" w:cs="Arial CYR"/>
              </w:rPr>
            </w:pPr>
          </w:p>
        </w:tc>
        <w:tc>
          <w:tcPr>
            <w:tcW w:w="651" w:type="pct"/>
            <w:tcBorders>
              <w:top w:val="nil"/>
              <w:left w:val="nil"/>
              <w:bottom w:val="single" w:sz="4" w:space="0" w:color="auto"/>
              <w:right w:val="single" w:sz="4" w:space="0" w:color="auto"/>
            </w:tcBorders>
            <w:shd w:val="clear" w:color="auto" w:fill="FFFF00"/>
            <w:tcMar>
              <w:left w:w="57" w:type="dxa"/>
              <w:right w:w="28" w:type="dxa"/>
            </w:tcMar>
            <w:vAlign w:val="center"/>
          </w:tcPr>
          <w:p w14:paraId="167A3D5B" w14:textId="77777777" w:rsidR="00A57B2E" w:rsidRPr="00205DBB" w:rsidRDefault="00A57B2E" w:rsidP="00D83AF2">
            <w:pPr>
              <w:spacing w:after="0" w:line="256" w:lineRule="auto"/>
              <w:jc w:val="right"/>
              <w:rPr>
                <w:rFonts w:ascii="Garamond" w:hAnsi="Garamond" w:cs="Arial CYR"/>
              </w:rPr>
            </w:pPr>
          </w:p>
        </w:tc>
        <w:tc>
          <w:tcPr>
            <w:tcW w:w="336" w:type="pct"/>
            <w:tcBorders>
              <w:top w:val="nil"/>
              <w:left w:val="nil"/>
              <w:bottom w:val="single" w:sz="4" w:space="0" w:color="auto"/>
              <w:right w:val="single" w:sz="4" w:space="0" w:color="auto"/>
            </w:tcBorders>
            <w:shd w:val="clear" w:color="auto" w:fill="FFFF00"/>
            <w:tcMar>
              <w:left w:w="57" w:type="dxa"/>
              <w:right w:w="28" w:type="dxa"/>
            </w:tcMar>
            <w:vAlign w:val="center"/>
          </w:tcPr>
          <w:p w14:paraId="6A90793D" w14:textId="77777777" w:rsidR="00A57B2E" w:rsidRPr="00205DBB" w:rsidRDefault="00A57B2E" w:rsidP="00D83AF2">
            <w:pPr>
              <w:spacing w:after="0" w:line="256" w:lineRule="auto"/>
              <w:jc w:val="right"/>
              <w:rPr>
                <w:rFonts w:ascii="Garamond" w:hAnsi="Garamond" w:cs="Arial CYR"/>
              </w:rPr>
            </w:pPr>
          </w:p>
        </w:tc>
        <w:tc>
          <w:tcPr>
            <w:tcW w:w="1448" w:type="pct"/>
            <w:tcBorders>
              <w:top w:val="nil"/>
              <w:left w:val="nil"/>
              <w:bottom w:val="single" w:sz="4" w:space="0" w:color="auto"/>
              <w:right w:val="single" w:sz="4" w:space="0" w:color="auto"/>
            </w:tcBorders>
          </w:tcPr>
          <w:p w14:paraId="4388074E" w14:textId="77777777" w:rsidR="00A57B2E" w:rsidRPr="00205DBB" w:rsidRDefault="00A57B2E" w:rsidP="00D83AF2">
            <w:pPr>
              <w:spacing w:after="0" w:line="256" w:lineRule="auto"/>
              <w:jc w:val="right"/>
              <w:rPr>
                <w:rFonts w:ascii="Garamond" w:hAnsi="Garamond" w:cs="Arial CYR"/>
              </w:rPr>
            </w:pPr>
          </w:p>
        </w:tc>
      </w:tr>
    </w:tbl>
    <w:p w14:paraId="4383703E" w14:textId="77777777" w:rsidR="00B1113D" w:rsidRDefault="00B1113D" w:rsidP="00A57B2E">
      <w:pPr>
        <w:spacing w:after="0" w:line="240" w:lineRule="auto"/>
        <w:rPr>
          <w:rFonts w:ascii="Garamond" w:hAnsi="Garamond" w:cs="Garamond"/>
          <w:b/>
          <w:bCs/>
          <w:sz w:val="26"/>
          <w:szCs w:val="26"/>
        </w:rPr>
      </w:pPr>
    </w:p>
    <w:p w14:paraId="2475E18D" w14:textId="50E1554E" w:rsidR="00A57B2E" w:rsidRPr="00041BDD" w:rsidRDefault="00A57B2E" w:rsidP="00A57B2E">
      <w:pPr>
        <w:spacing w:after="0" w:line="240" w:lineRule="auto"/>
        <w:rPr>
          <w:rFonts w:ascii="Garamond" w:hAnsi="Garamond" w:cs="Garamond"/>
          <w:b/>
          <w:bCs/>
          <w:sz w:val="24"/>
          <w:szCs w:val="24"/>
        </w:rPr>
      </w:pPr>
      <w:r w:rsidRPr="00041BDD">
        <w:rPr>
          <w:rFonts w:ascii="Garamond" w:hAnsi="Garamond" w:cs="Garamond"/>
          <w:b/>
          <w:bCs/>
          <w:sz w:val="24"/>
          <w:szCs w:val="24"/>
        </w:rPr>
        <w:lastRenderedPageBreak/>
        <w:t>Предлагаемая редакция</w:t>
      </w:r>
    </w:p>
    <w:p w14:paraId="06ECBFA7" w14:textId="77777777" w:rsidR="00A57B2E" w:rsidRPr="00574D0B" w:rsidRDefault="00A57B2E" w:rsidP="00A57B2E">
      <w:pPr>
        <w:spacing w:after="0"/>
        <w:jc w:val="right"/>
        <w:rPr>
          <w:rFonts w:ascii="Garamond" w:hAnsi="Garamond"/>
          <w:b/>
        </w:rPr>
      </w:pPr>
      <w:r w:rsidRPr="00205DBB">
        <w:rPr>
          <w:rFonts w:ascii="Garamond" w:hAnsi="Garamond"/>
          <w:b/>
        </w:rPr>
        <w:t>Приложение 167.</w:t>
      </w:r>
      <w:r>
        <w:rPr>
          <w:rFonts w:ascii="Garamond" w:hAnsi="Garamond"/>
          <w:b/>
        </w:rPr>
        <w:t>7</w:t>
      </w:r>
    </w:p>
    <w:p w14:paraId="43812D1B" w14:textId="77777777" w:rsidR="00A57B2E" w:rsidRPr="00205DBB" w:rsidRDefault="00A57B2E" w:rsidP="00A57B2E">
      <w:pPr>
        <w:spacing w:after="0"/>
        <w:jc w:val="right"/>
        <w:rPr>
          <w:rFonts w:ascii="Garamond" w:hAnsi="Garamond"/>
          <w:b/>
        </w:rPr>
      </w:pPr>
    </w:p>
    <w:p w14:paraId="4DAC2A91" w14:textId="77777777" w:rsidR="00A57B2E" w:rsidRPr="00EF4E0B" w:rsidRDefault="00A57B2E" w:rsidP="00A57B2E">
      <w:pPr>
        <w:spacing w:after="0"/>
        <w:jc w:val="center"/>
        <w:rPr>
          <w:rFonts w:ascii="Garamond" w:hAnsi="Garamond" w:cs="Arial"/>
          <w:b/>
          <w:bCs/>
        </w:rPr>
      </w:pPr>
      <w:r w:rsidRPr="00EF4E0B">
        <w:rPr>
          <w:rFonts w:ascii="Garamond" w:hAnsi="Garamond"/>
          <w:b/>
        </w:rPr>
        <w:t xml:space="preserve">Аналитический отчет о </w:t>
      </w:r>
      <w:r w:rsidRPr="00235AB0">
        <w:rPr>
          <w:rFonts w:ascii="Garamond" w:hAnsi="Garamond"/>
          <w:b/>
          <w:highlight w:val="yellow"/>
        </w:rPr>
        <w:t>распределении по ГТП</w:t>
      </w:r>
      <w:r>
        <w:rPr>
          <w:rFonts w:ascii="Garamond" w:hAnsi="Garamond"/>
          <w:b/>
          <w:highlight w:val="yellow"/>
        </w:rPr>
        <w:t xml:space="preserve"> потребления</w:t>
      </w:r>
      <w:r w:rsidRPr="00235AB0">
        <w:rPr>
          <w:rFonts w:ascii="Garamond" w:hAnsi="Garamond"/>
          <w:b/>
          <w:highlight w:val="yellow"/>
        </w:rPr>
        <w:t xml:space="preserve"> </w:t>
      </w:r>
      <w:r w:rsidRPr="00FA0654">
        <w:rPr>
          <w:rFonts w:ascii="Garamond" w:hAnsi="Garamond"/>
          <w:b/>
          <w:highlight w:val="yellow"/>
        </w:rPr>
        <w:t>стоимости</w:t>
      </w:r>
      <w:r w:rsidRPr="00EF4E0B">
        <w:rPr>
          <w:rFonts w:ascii="Garamond" w:hAnsi="Garamond"/>
          <w:b/>
        </w:rPr>
        <w:t xml:space="preserve"> услуг по управлению изменением</w:t>
      </w:r>
      <w:r>
        <w:rPr>
          <w:rFonts w:ascii="Garamond" w:hAnsi="Garamond"/>
          <w:b/>
        </w:rPr>
        <w:t xml:space="preserve"> </w:t>
      </w:r>
      <w:r w:rsidRPr="00EF4E0B">
        <w:rPr>
          <w:rFonts w:ascii="Garamond" w:hAnsi="Garamond"/>
          <w:b/>
        </w:rPr>
        <w:t xml:space="preserve">режима потребления </w:t>
      </w:r>
      <w:r w:rsidRPr="00EF4E0B">
        <w:rPr>
          <w:rFonts w:ascii="Garamond" w:hAnsi="Garamond" w:cs="Arial"/>
          <w:b/>
          <w:bCs/>
        </w:rPr>
        <w:t>(для заказчика)</w:t>
      </w:r>
    </w:p>
    <w:p w14:paraId="60E9DAA2" w14:textId="77777777" w:rsidR="00A57B2E" w:rsidRPr="00205DBB" w:rsidRDefault="00A57B2E" w:rsidP="00A57B2E">
      <w:pPr>
        <w:spacing w:after="0"/>
        <w:jc w:val="center"/>
        <w:rPr>
          <w:rFonts w:ascii="Garamond" w:hAnsi="Garamond" w:cs="Arial"/>
          <w:b/>
          <w:bCs/>
        </w:rPr>
      </w:pPr>
    </w:p>
    <w:tbl>
      <w:tblPr>
        <w:tblW w:w="15026" w:type="dxa"/>
        <w:tblLayout w:type="fixed"/>
        <w:tblLook w:val="04A0" w:firstRow="1" w:lastRow="0" w:firstColumn="1" w:lastColumn="0" w:noHBand="0" w:noVBand="1"/>
      </w:tblPr>
      <w:tblGrid>
        <w:gridCol w:w="9959"/>
        <w:gridCol w:w="5067"/>
      </w:tblGrid>
      <w:tr w:rsidR="00A57B2E" w:rsidRPr="00205DBB" w14:paraId="0A8F616E" w14:textId="77777777" w:rsidTr="00D83AF2">
        <w:trPr>
          <w:trHeight w:val="1110"/>
        </w:trPr>
        <w:tc>
          <w:tcPr>
            <w:tcW w:w="3314" w:type="pct"/>
            <w:noWrap/>
            <w:vAlign w:val="center"/>
          </w:tcPr>
          <w:p w14:paraId="06757084" w14:textId="77777777" w:rsidR="00A57B2E" w:rsidRPr="00235AB0" w:rsidRDefault="00A57B2E" w:rsidP="00D83AF2">
            <w:pPr>
              <w:tabs>
                <w:tab w:val="left" w:pos="6086"/>
              </w:tabs>
              <w:spacing w:after="0" w:line="256" w:lineRule="auto"/>
              <w:rPr>
                <w:rFonts w:ascii="Garamond" w:hAnsi="Garamond" w:cs="Arial CYR"/>
                <w:highlight w:val="yellow"/>
              </w:rPr>
            </w:pPr>
            <w:r w:rsidRPr="00235AB0">
              <w:rPr>
                <w:rFonts w:ascii="Garamond" w:hAnsi="Garamond" w:cs="Arial CYR"/>
                <w:highlight w:val="yellow"/>
              </w:rPr>
              <w:t>Краткое наименование п</w:t>
            </w:r>
            <w:r w:rsidRPr="00235AB0">
              <w:rPr>
                <w:rFonts w:ascii="Garamond" w:hAnsi="Garamond" w:cs="Arial CYR"/>
              </w:rPr>
              <w:t>олучател</w:t>
            </w:r>
            <w:r w:rsidRPr="00235AB0">
              <w:rPr>
                <w:rFonts w:ascii="Garamond" w:hAnsi="Garamond" w:cs="Arial CYR"/>
                <w:highlight w:val="yellow"/>
              </w:rPr>
              <w:t>я</w:t>
            </w:r>
            <w:r w:rsidRPr="00E7007E">
              <w:rPr>
                <w:rFonts w:ascii="Garamond" w:hAnsi="Garamond" w:cs="Arial CYR"/>
              </w:rPr>
              <w:t xml:space="preserve">: </w:t>
            </w:r>
            <w:r w:rsidRPr="00E7007E">
              <w:rPr>
                <w:rFonts w:ascii="Garamond" w:hAnsi="Garamond" w:cs="Arial CYR"/>
              </w:rPr>
              <w:tab/>
            </w:r>
          </w:p>
          <w:p w14:paraId="626A2E80" w14:textId="2081E7D1" w:rsidR="00A57B2E" w:rsidRPr="00235AB0" w:rsidRDefault="00A57B2E" w:rsidP="00D83AF2">
            <w:pPr>
              <w:spacing w:after="0" w:line="256" w:lineRule="auto"/>
              <w:rPr>
                <w:rFonts w:ascii="Garamond" w:hAnsi="Garamond" w:cs="Arial CYR"/>
                <w:highlight w:val="yellow"/>
              </w:rPr>
            </w:pPr>
            <w:r w:rsidRPr="00235AB0">
              <w:rPr>
                <w:rFonts w:ascii="Garamond" w:hAnsi="Garamond" w:cs="Arial CYR"/>
                <w:highlight w:val="yellow"/>
              </w:rPr>
              <w:t xml:space="preserve">Идентификационный код участника ОРЭМ </w:t>
            </w:r>
            <w:r w:rsidR="00041BDD">
              <w:rPr>
                <w:rFonts w:ascii="Garamond" w:hAnsi="Garamond" w:cs="Arial CYR"/>
                <w:highlight w:val="yellow"/>
              </w:rPr>
              <w:t>–</w:t>
            </w:r>
            <w:r w:rsidRPr="00235AB0">
              <w:rPr>
                <w:rFonts w:ascii="Garamond" w:hAnsi="Garamond" w:cs="Arial CYR"/>
                <w:highlight w:val="yellow"/>
              </w:rPr>
              <w:t xml:space="preserve"> получателя:</w:t>
            </w:r>
          </w:p>
          <w:p w14:paraId="1E86C755" w14:textId="77777777" w:rsidR="00A57B2E" w:rsidRPr="00235AB0" w:rsidRDefault="00A57B2E" w:rsidP="00D83AF2">
            <w:pPr>
              <w:spacing w:after="0" w:line="256" w:lineRule="auto"/>
              <w:rPr>
                <w:rFonts w:ascii="Garamond" w:hAnsi="Garamond" w:cs="Arial CYR"/>
                <w:highlight w:val="yellow"/>
              </w:rPr>
            </w:pPr>
            <w:r w:rsidRPr="00235AB0">
              <w:rPr>
                <w:rFonts w:ascii="Garamond" w:hAnsi="Garamond" w:cs="Arial CYR"/>
                <w:highlight w:val="yellow"/>
              </w:rPr>
              <w:t>Вид отбора ресурса по управлению изменением режима потребления: краткосрочный/долгосрочный</w:t>
            </w:r>
          </w:p>
          <w:p w14:paraId="3399D1C2" w14:textId="77777777" w:rsidR="00A57B2E" w:rsidRDefault="00A57B2E" w:rsidP="00D83AF2">
            <w:pPr>
              <w:spacing w:after="0"/>
              <w:rPr>
                <w:rFonts w:ascii="Garamond" w:hAnsi="Garamond" w:cs="Arial CYR"/>
              </w:rPr>
            </w:pPr>
            <w:r w:rsidRPr="00235AB0">
              <w:rPr>
                <w:rFonts w:ascii="Garamond" w:hAnsi="Garamond" w:cs="Arial CYR"/>
                <w:highlight w:val="yellow"/>
              </w:rPr>
              <w:t>Ценовая зона:</w:t>
            </w:r>
          </w:p>
          <w:p w14:paraId="2F10DD10" w14:textId="77777777" w:rsidR="00A57B2E" w:rsidRDefault="00A57B2E" w:rsidP="00D83AF2">
            <w:pPr>
              <w:spacing w:after="0" w:line="256" w:lineRule="auto"/>
              <w:rPr>
                <w:rFonts w:ascii="Garamond" w:hAnsi="Garamond" w:cs="Arial CYR"/>
              </w:rPr>
            </w:pPr>
            <w:r w:rsidRPr="00FA0654">
              <w:rPr>
                <w:rFonts w:ascii="Garamond" w:hAnsi="Garamond" w:cs="Arial CYR"/>
              </w:rPr>
              <w:t>за [расчетный период]</w:t>
            </w:r>
          </w:p>
          <w:p w14:paraId="34FD83A2" w14:textId="77777777" w:rsidR="00A57B2E" w:rsidRPr="00205DBB" w:rsidRDefault="00A57B2E" w:rsidP="00D83AF2">
            <w:pPr>
              <w:spacing w:after="0" w:line="256" w:lineRule="auto"/>
              <w:rPr>
                <w:rFonts w:ascii="Garamond" w:hAnsi="Garamond" w:cs="Arial CYR"/>
                <w:b/>
                <w:bCs/>
              </w:rPr>
            </w:pPr>
            <w:r w:rsidRPr="005E46A6">
              <w:rPr>
                <w:rFonts w:ascii="Garamond" w:hAnsi="Garamond" w:cs="Arial CYR"/>
                <w:highlight w:val="yellow"/>
              </w:rPr>
              <w:t xml:space="preserve">Доля, которую пиковое потребление </w:t>
            </w:r>
            <w:r>
              <w:rPr>
                <w:rFonts w:ascii="Garamond" w:hAnsi="Garamond" w:cs="Arial CYR"/>
                <w:highlight w:val="yellow"/>
              </w:rPr>
              <w:t>заказчика</w:t>
            </w:r>
            <w:r w:rsidRPr="005E46A6">
              <w:rPr>
                <w:rFonts w:ascii="Garamond" w:hAnsi="Garamond" w:cs="Arial CYR"/>
                <w:highlight w:val="yellow"/>
              </w:rPr>
              <w:t xml:space="preserve"> занимает в суммарном значении пикового потребления в ГТП потребления </w:t>
            </w:r>
            <w:r>
              <w:rPr>
                <w:rFonts w:ascii="Garamond" w:hAnsi="Garamond" w:cs="Arial CYR"/>
                <w:highlight w:val="yellow"/>
              </w:rPr>
              <w:t>(</w:t>
            </w:r>
            <w:r w:rsidRPr="005E46A6">
              <w:rPr>
                <w:rFonts w:ascii="Garamond" w:hAnsi="Garamond" w:cs="Arial CYR"/>
                <w:highlight w:val="yellow"/>
              </w:rPr>
              <w:t>экспорта</w:t>
            </w:r>
            <w:r>
              <w:rPr>
                <w:rFonts w:ascii="Garamond" w:hAnsi="Garamond" w:cs="Arial CYR"/>
                <w:highlight w:val="yellow"/>
              </w:rPr>
              <w:t>)</w:t>
            </w:r>
            <w:r w:rsidRPr="005E46A6">
              <w:rPr>
                <w:rFonts w:ascii="Garamond" w:hAnsi="Garamond" w:cs="Arial CYR"/>
                <w:highlight w:val="yellow"/>
              </w:rPr>
              <w:t xml:space="preserve"> в ценовой зоне: ___%</w:t>
            </w:r>
          </w:p>
        </w:tc>
        <w:tc>
          <w:tcPr>
            <w:tcW w:w="1686" w:type="pct"/>
            <w:vAlign w:val="center"/>
          </w:tcPr>
          <w:p w14:paraId="7CAFA900" w14:textId="77777777" w:rsidR="00A57B2E" w:rsidRPr="00EF4E0B" w:rsidRDefault="00A57B2E" w:rsidP="00D83AF2">
            <w:pPr>
              <w:spacing w:after="0" w:line="256" w:lineRule="auto"/>
              <w:rPr>
                <w:rFonts w:ascii="Garamond" w:hAnsi="Garamond" w:cs="Arial CYR"/>
                <w:b/>
                <w:bCs/>
              </w:rPr>
            </w:pPr>
          </w:p>
          <w:p w14:paraId="79F36C51" w14:textId="77777777" w:rsidR="00A57B2E" w:rsidRPr="00EF4E0B" w:rsidRDefault="00A57B2E" w:rsidP="00D83AF2">
            <w:pPr>
              <w:spacing w:after="0" w:line="256" w:lineRule="auto"/>
              <w:rPr>
                <w:rFonts w:ascii="Garamond" w:hAnsi="Garamond" w:cs="Arial CYR"/>
                <w:b/>
                <w:bCs/>
              </w:rPr>
            </w:pPr>
          </w:p>
        </w:tc>
      </w:tr>
    </w:tbl>
    <w:p w14:paraId="39997222" w14:textId="77777777" w:rsidR="00A57B2E" w:rsidRPr="00205DBB" w:rsidRDefault="00A57B2E" w:rsidP="00A57B2E">
      <w:pPr>
        <w:spacing w:after="0"/>
        <w:jc w:val="right"/>
        <w:rPr>
          <w:rFonts w:ascii="Garamond" w:hAnsi="Garamond"/>
          <w:b/>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93"/>
        <w:gridCol w:w="1966"/>
        <w:gridCol w:w="3459"/>
        <w:gridCol w:w="3346"/>
        <w:gridCol w:w="5512"/>
      </w:tblGrid>
      <w:tr w:rsidR="00A57B2E" w:rsidRPr="00041BDD" w14:paraId="5BA926A5" w14:textId="77777777" w:rsidTr="00041BDD">
        <w:trPr>
          <w:trHeight w:val="673"/>
        </w:trPr>
        <w:tc>
          <w:tcPr>
            <w:tcW w:w="194" w:type="pct"/>
            <w:shd w:val="clear" w:color="auto" w:fill="FFFFFF"/>
          </w:tcPr>
          <w:p w14:paraId="4EBC4C88" w14:textId="77777777" w:rsidR="00A57B2E" w:rsidRPr="00041BDD" w:rsidRDefault="00A57B2E" w:rsidP="00D83AF2">
            <w:pPr>
              <w:spacing w:after="0" w:line="256" w:lineRule="auto"/>
              <w:jc w:val="center"/>
              <w:rPr>
                <w:rFonts w:ascii="Garamond" w:hAnsi="Garamond" w:cs="Arial CYR"/>
                <w:b/>
                <w:bCs/>
              </w:rPr>
            </w:pPr>
            <w:r w:rsidRPr="00041BDD">
              <w:rPr>
                <w:rFonts w:ascii="Garamond" w:hAnsi="Garamond" w:cs="Arial CYR"/>
                <w:b/>
                <w:bCs/>
              </w:rPr>
              <w:t>№ п/п</w:t>
            </w:r>
          </w:p>
        </w:tc>
        <w:tc>
          <w:tcPr>
            <w:tcW w:w="662" w:type="pct"/>
            <w:shd w:val="clear" w:color="auto" w:fill="FFFFFF"/>
          </w:tcPr>
          <w:p w14:paraId="28D0D081" w14:textId="77777777" w:rsidR="00A57B2E" w:rsidRPr="00041BDD" w:rsidRDefault="00A57B2E" w:rsidP="00D83AF2">
            <w:pPr>
              <w:spacing w:after="0" w:line="256" w:lineRule="auto"/>
              <w:jc w:val="center"/>
              <w:rPr>
                <w:rFonts w:ascii="Garamond" w:hAnsi="Garamond" w:cs="Arial"/>
                <w:b/>
                <w:bCs/>
              </w:rPr>
            </w:pPr>
            <w:r w:rsidRPr="00041BDD">
              <w:rPr>
                <w:rFonts w:ascii="Garamond" w:hAnsi="Garamond" w:cs="Arial"/>
                <w:b/>
                <w:bCs/>
              </w:rPr>
              <w:t xml:space="preserve">Код ГТП </w:t>
            </w:r>
          </w:p>
          <w:p w14:paraId="6DDBA932" w14:textId="77777777" w:rsidR="00A57B2E" w:rsidRPr="00041BDD" w:rsidRDefault="00A57B2E" w:rsidP="00D83AF2">
            <w:pPr>
              <w:spacing w:after="0" w:line="256" w:lineRule="auto"/>
              <w:jc w:val="center"/>
              <w:rPr>
                <w:rFonts w:ascii="Garamond" w:hAnsi="Garamond" w:cs="Arial"/>
                <w:b/>
                <w:bCs/>
              </w:rPr>
            </w:pPr>
            <w:r w:rsidRPr="00041BDD">
              <w:rPr>
                <w:rFonts w:ascii="Garamond" w:hAnsi="Garamond" w:cs="Arial"/>
                <w:b/>
                <w:bCs/>
                <w:highlight w:val="yellow"/>
              </w:rPr>
              <w:t>/ субъект РФ для ФСК</w:t>
            </w:r>
          </w:p>
        </w:tc>
        <w:tc>
          <w:tcPr>
            <w:tcW w:w="1164" w:type="pct"/>
            <w:shd w:val="clear" w:color="auto" w:fill="FFFFFF"/>
          </w:tcPr>
          <w:p w14:paraId="1EF6D62E" w14:textId="283631E8" w:rsidR="00A57B2E" w:rsidRPr="00041BDD" w:rsidRDefault="00A57B2E" w:rsidP="00D83AF2">
            <w:pPr>
              <w:spacing w:after="0" w:line="256" w:lineRule="auto"/>
              <w:jc w:val="center"/>
              <w:rPr>
                <w:rFonts w:ascii="Garamond" w:hAnsi="Garamond" w:cs="Arial"/>
                <w:b/>
                <w:bCs/>
                <w:highlight w:val="yellow"/>
              </w:rPr>
            </w:pPr>
            <w:r w:rsidRPr="00041BDD">
              <w:rPr>
                <w:rFonts w:ascii="Garamond" w:hAnsi="Garamond" w:cs="Arial"/>
                <w:b/>
                <w:bCs/>
              </w:rPr>
              <w:t xml:space="preserve">Стоимость </w:t>
            </w:r>
            <w:r w:rsidRPr="00041BDD">
              <w:rPr>
                <w:rFonts w:ascii="Garamond" w:hAnsi="Garamond" w:cs="Arial"/>
                <w:b/>
                <w:bCs/>
                <w:highlight w:val="yellow"/>
              </w:rPr>
              <w:t xml:space="preserve">услуг по управлению изменением режима потребления, оказанных заказчику </w:t>
            </w:r>
            <w:r w:rsidRPr="00041BDD">
              <w:rPr>
                <w:rFonts w:ascii="Garamond" w:hAnsi="Garamond"/>
                <w:b/>
                <w:highlight w:val="yellow"/>
              </w:rPr>
              <w:t>по договорам оказания услуг по управлению изменением режима потребления электрической энергии</w:t>
            </w:r>
            <w:r w:rsidRPr="00041BDD">
              <w:rPr>
                <w:rFonts w:ascii="Garamond" w:hAnsi="Garamond" w:cs="Arial"/>
                <w:b/>
                <w:bCs/>
                <w:highlight w:val="yellow"/>
              </w:rPr>
              <w:t>, по ГТП / субъе</w:t>
            </w:r>
            <w:r w:rsidR="00041BDD" w:rsidRPr="00041BDD">
              <w:rPr>
                <w:rFonts w:ascii="Garamond" w:hAnsi="Garamond" w:cs="Arial"/>
                <w:b/>
                <w:bCs/>
                <w:highlight w:val="yellow"/>
              </w:rPr>
              <w:t>кту РФ для ФСК</w:t>
            </w:r>
            <w:r w:rsidRPr="00041BDD">
              <w:rPr>
                <w:rFonts w:ascii="Garamond" w:hAnsi="Garamond" w:cs="Arial"/>
                <w:b/>
                <w:bCs/>
                <w:highlight w:val="yellow"/>
              </w:rPr>
              <w:t xml:space="preserve"> </w:t>
            </w:r>
          </w:p>
          <w:p w14:paraId="7E8375A7" w14:textId="77777777" w:rsidR="00A57B2E" w:rsidRPr="00041BDD" w:rsidRDefault="00A57B2E" w:rsidP="00D83AF2">
            <w:pPr>
              <w:spacing w:after="0" w:line="256" w:lineRule="auto"/>
              <w:jc w:val="center"/>
              <w:rPr>
                <w:rFonts w:ascii="Garamond" w:hAnsi="Garamond" w:cs="Arial"/>
                <w:b/>
                <w:bCs/>
              </w:rPr>
            </w:pPr>
            <w:r w:rsidRPr="00041BDD">
              <w:rPr>
                <w:rFonts w:ascii="Garamond" w:hAnsi="Garamond" w:cs="Arial"/>
                <w:b/>
                <w:bCs/>
                <w:highlight w:val="yellow"/>
              </w:rPr>
              <w:t>(без НДС), руб.</w:t>
            </w:r>
          </w:p>
        </w:tc>
        <w:tc>
          <w:tcPr>
            <w:tcW w:w="1126" w:type="pct"/>
            <w:shd w:val="clear" w:color="auto" w:fill="FFFFFF"/>
          </w:tcPr>
          <w:p w14:paraId="14458ACC" w14:textId="77777777" w:rsidR="00A57B2E" w:rsidRPr="00041BDD" w:rsidRDefault="00A57B2E" w:rsidP="00D83AF2">
            <w:pPr>
              <w:spacing w:after="0" w:line="256" w:lineRule="auto"/>
              <w:jc w:val="center"/>
              <w:rPr>
                <w:rFonts w:ascii="Garamond" w:hAnsi="Garamond" w:cs="Arial"/>
                <w:b/>
                <w:bCs/>
                <w:highlight w:val="yellow"/>
              </w:rPr>
            </w:pPr>
            <w:r w:rsidRPr="00041BDD">
              <w:rPr>
                <w:rFonts w:ascii="Garamond" w:hAnsi="Garamond" w:cs="Arial"/>
                <w:b/>
                <w:bCs/>
                <w:highlight w:val="yellow"/>
              </w:rPr>
              <w:t>Часть совокупной стоимости услуг по управлению изменением режима потребления исполнителя, приходящаяся на его фактическое пиковое потребление по ГТП как покупателя э/э и мощности</w:t>
            </w:r>
            <w:r w:rsidRPr="00041BDD" w:rsidDel="002608FF">
              <w:rPr>
                <w:rFonts w:ascii="Garamond" w:hAnsi="Garamond" w:cs="Arial"/>
                <w:b/>
                <w:bCs/>
                <w:highlight w:val="yellow"/>
              </w:rPr>
              <w:t xml:space="preserve"> </w:t>
            </w:r>
            <w:r w:rsidRPr="00041BDD">
              <w:rPr>
                <w:rFonts w:ascii="Garamond" w:hAnsi="Garamond" w:cs="Arial"/>
                <w:b/>
                <w:bCs/>
                <w:highlight w:val="yellow"/>
              </w:rPr>
              <w:t>*, руб.</w:t>
            </w:r>
          </w:p>
        </w:tc>
        <w:tc>
          <w:tcPr>
            <w:tcW w:w="1854" w:type="pct"/>
            <w:shd w:val="clear" w:color="auto" w:fill="FFFFFF"/>
          </w:tcPr>
          <w:p w14:paraId="1CDCBF71" w14:textId="7C98D0F7" w:rsidR="00A57B2E" w:rsidRPr="00041BDD" w:rsidRDefault="00A57B2E" w:rsidP="00041BDD">
            <w:pPr>
              <w:spacing w:after="0" w:line="256" w:lineRule="auto"/>
              <w:jc w:val="center"/>
              <w:rPr>
                <w:rFonts w:ascii="Garamond" w:hAnsi="Garamond" w:cs="Arial"/>
                <w:b/>
                <w:bCs/>
              </w:rPr>
            </w:pPr>
            <w:r w:rsidRPr="00041BDD">
              <w:rPr>
                <w:rFonts w:ascii="Garamond" w:hAnsi="Garamond"/>
                <w:b/>
              </w:rPr>
              <w:t xml:space="preserve">Сумма стоимости услуг </w:t>
            </w:r>
            <w:r w:rsidRPr="00041BDD">
              <w:rPr>
                <w:rFonts w:ascii="Garamond" w:hAnsi="Garamond"/>
                <w:b/>
                <w:shd w:val="clear" w:color="auto" w:fill="FFFF00"/>
              </w:rPr>
              <w:t>по управлению изменением режима потребления электрической энергии, оказанных заказчику</w:t>
            </w:r>
            <w:r w:rsidRPr="00041BDD">
              <w:rPr>
                <w:rFonts w:ascii="Garamond" w:hAnsi="Garamond"/>
                <w:b/>
              </w:rPr>
              <w:t xml:space="preserve"> по договорам </w:t>
            </w:r>
            <w:r w:rsidRPr="00041BDD">
              <w:rPr>
                <w:rFonts w:ascii="Garamond" w:hAnsi="Garamond"/>
                <w:b/>
                <w:highlight w:val="yellow"/>
              </w:rPr>
              <w:t>оказания услуг по управлению изменением режима потребления электрической энергии, по ГТП / субъекту РФ для ФСК</w:t>
            </w:r>
            <w:r w:rsidRPr="00041BDD">
              <w:rPr>
                <w:rFonts w:ascii="Garamond" w:hAnsi="Garamond"/>
                <w:b/>
              </w:rPr>
              <w:t xml:space="preserve"> и части совокупной стоимости услуг </w:t>
            </w:r>
            <w:r w:rsidRPr="00041BDD">
              <w:rPr>
                <w:rFonts w:ascii="Garamond" w:hAnsi="Garamond"/>
                <w:b/>
                <w:highlight w:val="yellow"/>
              </w:rPr>
              <w:t xml:space="preserve">по управлению изменением режима потребления, </w:t>
            </w:r>
            <w:r w:rsidRPr="00041BDD">
              <w:rPr>
                <w:rFonts w:ascii="Garamond" w:hAnsi="Garamond"/>
                <w:b/>
              </w:rPr>
              <w:t xml:space="preserve">приходящейся на его фактическое пиковое потребление </w:t>
            </w:r>
            <w:r w:rsidRPr="00041BDD">
              <w:rPr>
                <w:rFonts w:ascii="Garamond" w:hAnsi="Garamond"/>
                <w:b/>
                <w:highlight w:val="yellow"/>
              </w:rPr>
              <w:t xml:space="preserve">как покупателя электрической энергии и мощности </w:t>
            </w:r>
            <w:r w:rsidRPr="00041BDD">
              <w:rPr>
                <w:rFonts w:ascii="Garamond" w:hAnsi="Garamond"/>
                <w:b/>
              </w:rPr>
              <w:t xml:space="preserve">в ГТП </w:t>
            </w:r>
            <w:r w:rsidRPr="00041BDD">
              <w:rPr>
                <w:rFonts w:ascii="Garamond" w:hAnsi="Garamond"/>
                <w:b/>
                <w:highlight w:val="yellow"/>
              </w:rPr>
              <w:t>(без НДС), руб.</w:t>
            </w:r>
          </w:p>
        </w:tc>
      </w:tr>
      <w:tr w:rsidR="00A57B2E" w:rsidRPr="00205DBB" w14:paraId="273A0322" w14:textId="77777777" w:rsidTr="00041BDD">
        <w:trPr>
          <w:trHeight w:val="315"/>
        </w:trPr>
        <w:tc>
          <w:tcPr>
            <w:tcW w:w="194" w:type="pct"/>
            <w:shd w:val="clear" w:color="auto" w:fill="FFFFFF"/>
            <w:noWrap/>
          </w:tcPr>
          <w:p w14:paraId="033C648F" w14:textId="77777777" w:rsidR="00A57B2E" w:rsidRPr="00881543" w:rsidRDefault="00A57B2E" w:rsidP="00D83AF2">
            <w:pPr>
              <w:spacing w:after="0" w:line="256" w:lineRule="auto"/>
              <w:rPr>
                <w:rFonts w:ascii="Garamond" w:hAnsi="Garamond" w:cs="Calibri"/>
                <w:color w:val="000000"/>
                <w:highlight w:val="cyan"/>
              </w:rPr>
            </w:pPr>
            <w:r w:rsidRPr="00AB379A">
              <w:rPr>
                <w:rFonts w:ascii="Garamond" w:hAnsi="Garamond" w:cs="Calibri"/>
                <w:color w:val="000000"/>
              </w:rPr>
              <w:t> </w:t>
            </w:r>
          </w:p>
        </w:tc>
        <w:tc>
          <w:tcPr>
            <w:tcW w:w="662" w:type="pct"/>
            <w:shd w:val="clear" w:color="auto" w:fill="FFFFFF"/>
          </w:tcPr>
          <w:p w14:paraId="3EEA628B" w14:textId="77777777" w:rsidR="00A57B2E" w:rsidRPr="00881543" w:rsidRDefault="00A57B2E" w:rsidP="00D83AF2">
            <w:pPr>
              <w:spacing w:after="0" w:line="256" w:lineRule="auto"/>
              <w:jc w:val="center"/>
              <w:rPr>
                <w:rFonts w:ascii="Garamond" w:hAnsi="Garamond" w:cs="Arial CYR"/>
                <w:bCs/>
                <w:highlight w:val="cyan"/>
              </w:rPr>
            </w:pPr>
          </w:p>
        </w:tc>
        <w:tc>
          <w:tcPr>
            <w:tcW w:w="1164" w:type="pct"/>
            <w:shd w:val="clear" w:color="auto" w:fill="FFFFFF"/>
          </w:tcPr>
          <w:p w14:paraId="40D348DD" w14:textId="77777777" w:rsidR="00A57B2E" w:rsidRPr="00881543" w:rsidRDefault="00A57B2E" w:rsidP="00D83AF2">
            <w:pPr>
              <w:spacing w:after="0" w:line="256" w:lineRule="auto"/>
              <w:jc w:val="center"/>
              <w:rPr>
                <w:rFonts w:ascii="Garamond" w:hAnsi="Garamond" w:cs="Arial CYR"/>
                <w:bCs/>
                <w:highlight w:val="cyan"/>
              </w:rPr>
            </w:pPr>
          </w:p>
        </w:tc>
        <w:tc>
          <w:tcPr>
            <w:tcW w:w="1126" w:type="pct"/>
            <w:shd w:val="clear" w:color="auto" w:fill="FFFFFF"/>
          </w:tcPr>
          <w:p w14:paraId="049F1304" w14:textId="77777777" w:rsidR="00A57B2E" w:rsidRPr="00881543" w:rsidRDefault="00A57B2E" w:rsidP="00D83AF2">
            <w:pPr>
              <w:spacing w:after="0" w:line="256" w:lineRule="auto"/>
              <w:jc w:val="center"/>
              <w:rPr>
                <w:rFonts w:ascii="Garamond" w:hAnsi="Garamond" w:cs="Arial CYR"/>
                <w:bCs/>
                <w:highlight w:val="cyan"/>
              </w:rPr>
            </w:pPr>
          </w:p>
        </w:tc>
        <w:tc>
          <w:tcPr>
            <w:tcW w:w="1854" w:type="pct"/>
            <w:shd w:val="clear" w:color="auto" w:fill="FFFFFF"/>
          </w:tcPr>
          <w:p w14:paraId="65A933ED" w14:textId="77777777" w:rsidR="00A57B2E" w:rsidRPr="00881543" w:rsidRDefault="00A57B2E" w:rsidP="00D83AF2">
            <w:pPr>
              <w:spacing w:after="0" w:line="256" w:lineRule="auto"/>
              <w:jc w:val="center"/>
              <w:rPr>
                <w:rFonts w:ascii="Garamond" w:hAnsi="Garamond" w:cs="Arial CYR"/>
                <w:bCs/>
                <w:highlight w:val="cyan"/>
              </w:rPr>
            </w:pPr>
          </w:p>
        </w:tc>
      </w:tr>
      <w:tr w:rsidR="00A57B2E" w:rsidRPr="00205DBB" w14:paraId="6B212BC3" w14:textId="77777777" w:rsidTr="00041BDD">
        <w:trPr>
          <w:trHeight w:val="285"/>
        </w:trPr>
        <w:tc>
          <w:tcPr>
            <w:tcW w:w="194" w:type="pct"/>
            <w:shd w:val="clear" w:color="auto" w:fill="FFFFFF"/>
            <w:noWrap/>
          </w:tcPr>
          <w:p w14:paraId="779708BD" w14:textId="77777777" w:rsidR="00A57B2E" w:rsidRPr="00881543" w:rsidRDefault="00A57B2E" w:rsidP="00D83AF2">
            <w:pPr>
              <w:spacing w:after="0" w:line="256" w:lineRule="auto"/>
              <w:rPr>
                <w:rFonts w:ascii="Garamond" w:hAnsi="Garamond" w:cs="Arial CYR"/>
                <w:highlight w:val="cyan"/>
              </w:rPr>
            </w:pPr>
          </w:p>
        </w:tc>
        <w:tc>
          <w:tcPr>
            <w:tcW w:w="662" w:type="pct"/>
            <w:shd w:val="clear" w:color="auto" w:fill="FFFFFF"/>
          </w:tcPr>
          <w:p w14:paraId="78372F3F" w14:textId="77777777" w:rsidR="00A57B2E" w:rsidRPr="00881543" w:rsidRDefault="00A57B2E" w:rsidP="00D83AF2">
            <w:pPr>
              <w:spacing w:after="0" w:line="256" w:lineRule="auto"/>
              <w:jc w:val="right"/>
              <w:rPr>
                <w:rFonts w:ascii="Garamond" w:hAnsi="Garamond" w:cs="Arial CYR"/>
                <w:highlight w:val="cyan"/>
              </w:rPr>
            </w:pPr>
          </w:p>
        </w:tc>
        <w:tc>
          <w:tcPr>
            <w:tcW w:w="1164" w:type="pct"/>
            <w:shd w:val="clear" w:color="auto" w:fill="FFFFFF"/>
          </w:tcPr>
          <w:p w14:paraId="781C7600" w14:textId="77777777" w:rsidR="00A57B2E" w:rsidRPr="00881543" w:rsidRDefault="00A57B2E" w:rsidP="00D83AF2">
            <w:pPr>
              <w:spacing w:after="0" w:line="256" w:lineRule="auto"/>
              <w:jc w:val="right"/>
              <w:rPr>
                <w:rFonts w:ascii="Garamond" w:hAnsi="Garamond" w:cs="Arial CYR"/>
                <w:highlight w:val="cyan"/>
              </w:rPr>
            </w:pPr>
          </w:p>
        </w:tc>
        <w:tc>
          <w:tcPr>
            <w:tcW w:w="1126" w:type="pct"/>
            <w:shd w:val="clear" w:color="auto" w:fill="FFFFFF"/>
          </w:tcPr>
          <w:p w14:paraId="76E7D06A" w14:textId="77777777" w:rsidR="00A57B2E" w:rsidRPr="00881543" w:rsidRDefault="00A57B2E" w:rsidP="00D83AF2">
            <w:pPr>
              <w:spacing w:after="0" w:line="256" w:lineRule="auto"/>
              <w:jc w:val="right"/>
              <w:rPr>
                <w:rFonts w:ascii="Garamond" w:hAnsi="Garamond" w:cs="Arial CYR"/>
                <w:highlight w:val="cyan"/>
              </w:rPr>
            </w:pPr>
          </w:p>
        </w:tc>
        <w:tc>
          <w:tcPr>
            <w:tcW w:w="1854" w:type="pct"/>
            <w:shd w:val="clear" w:color="auto" w:fill="FFFFFF"/>
          </w:tcPr>
          <w:p w14:paraId="36335A6F" w14:textId="77777777" w:rsidR="00A57B2E" w:rsidRPr="00881543" w:rsidRDefault="00A57B2E" w:rsidP="00D83AF2">
            <w:pPr>
              <w:spacing w:after="0" w:line="256" w:lineRule="auto"/>
              <w:jc w:val="right"/>
              <w:rPr>
                <w:rFonts w:ascii="Garamond" w:hAnsi="Garamond" w:cs="Arial CYR"/>
                <w:highlight w:val="cyan"/>
              </w:rPr>
            </w:pPr>
          </w:p>
        </w:tc>
      </w:tr>
      <w:tr w:rsidR="00A57B2E" w:rsidRPr="00205DBB" w14:paraId="27A3EE1C" w14:textId="77777777" w:rsidTr="00041BDD">
        <w:trPr>
          <w:trHeight w:val="285"/>
        </w:trPr>
        <w:tc>
          <w:tcPr>
            <w:tcW w:w="194" w:type="pct"/>
            <w:shd w:val="clear" w:color="auto" w:fill="FFFFFF"/>
            <w:noWrap/>
          </w:tcPr>
          <w:p w14:paraId="7298D711" w14:textId="77777777" w:rsidR="00A57B2E" w:rsidRPr="00881543" w:rsidRDefault="00A57B2E" w:rsidP="00D83AF2">
            <w:pPr>
              <w:spacing w:after="0" w:line="256" w:lineRule="auto"/>
              <w:rPr>
                <w:rFonts w:ascii="Garamond" w:hAnsi="Garamond" w:cs="Arial CYR"/>
                <w:highlight w:val="cyan"/>
              </w:rPr>
            </w:pPr>
          </w:p>
        </w:tc>
        <w:tc>
          <w:tcPr>
            <w:tcW w:w="662" w:type="pct"/>
            <w:shd w:val="clear" w:color="auto" w:fill="FFFFFF"/>
          </w:tcPr>
          <w:p w14:paraId="6C7F917F" w14:textId="77777777" w:rsidR="00A57B2E" w:rsidRPr="00881543" w:rsidRDefault="00A57B2E" w:rsidP="00D83AF2">
            <w:pPr>
              <w:spacing w:after="0" w:line="256" w:lineRule="auto"/>
              <w:jc w:val="right"/>
              <w:rPr>
                <w:rFonts w:ascii="Garamond" w:hAnsi="Garamond" w:cs="Arial CYR"/>
                <w:highlight w:val="cyan"/>
              </w:rPr>
            </w:pPr>
          </w:p>
        </w:tc>
        <w:tc>
          <w:tcPr>
            <w:tcW w:w="1164" w:type="pct"/>
            <w:shd w:val="clear" w:color="auto" w:fill="FFFFFF"/>
          </w:tcPr>
          <w:p w14:paraId="74FDABBF" w14:textId="77777777" w:rsidR="00A57B2E" w:rsidRPr="00881543" w:rsidRDefault="00A57B2E" w:rsidP="00D83AF2">
            <w:pPr>
              <w:spacing w:after="0" w:line="256" w:lineRule="auto"/>
              <w:jc w:val="right"/>
              <w:rPr>
                <w:rFonts w:ascii="Garamond" w:hAnsi="Garamond" w:cs="Arial CYR"/>
                <w:highlight w:val="cyan"/>
              </w:rPr>
            </w:pPr>
          </w:p>
        </w:tc>
        <w:tc>
          <w:tcPr>
            <w:tcW w:w="1126" w:type="pct"/>
            <w:shd w:val="clear" w:color="auto" w:fill="FFFFFF"/>
          </w:tcPr>
          <w:p w14:paraId="42B2ACE8" w14:textId="77777777" w:rsidR="00A57B2E" w:rsidRPr="00881543" w:rsidRDefault="00A57B2E" w:rsidP="00D83AF2">
            <w:pPr>
              <w:spacing w:after="0" w:line="256" w:lineRule="auto"/>
              <w:jc w:val="right"/>
              <w:rPr>
                <w:rStyle w:val="af6"/>
              </w:rPr>
            </w:pPr>
          </w:p>
        </w:tc>
        <w:tc>
          <w:tcPr>
            <w:tcW w:w="1854" w:type="pct"/>
            <w:shd w:val="clear" w:color="auto" w:fill="FFFFFF"/>
          </w:tcPr>
          <w:p w14:paraId="5BA0171F" w14:textId="77777777" w:rsidR="00A57B2E" w:rsidRPr="00881543" w:rsidRDefault="00A57B2E" w:rsidP="00D83AF2">
            <w:pPr>
              <w:spacing w:after="0" w:line="256" w:lineRule="auto"/>
              <w:jc w:val="right"/>
              <w:rPr>
                <w:rStyle w:val="af6"/>
              </w:rPr>
            </w:pPr>
          </w:p>
        </w:tc>
      </w:tr>
    </w:tbl>
    <w:p w14:paraId="56F26696" w14:textId="77777777" w:rsidR="00B1113D" w:rsidRDefault="00B1113D" w:rsidP="00A57B2E">
      <w:pPr>
        <w:spacing w:after="0"/>
        <w:rPr>
          <w:rFonts w:ascii="Garamond" w:hAnsi="Garamond"/>
          <w:highlight w:val="yellow"/>
        </w:rPr>
      </w:pPr>
    </w:p>
    <w:p w14:paraId="2C566E19" w14:textId="132EEEB9" w:rsidR="00FF2549" w:rsidRPr="00041BDD" w:rsidRDefault="00A57B2E" w:rsidP="00B1113D">
      <w:pPr>
        <w:spacing w:after="0"/>
        <w:rPr>
          <w:rFonts w:ascii="Garamond" w:hAnsi="Garamond"/>
          <w:sz w:val="20"/>
          <w:szCs w:val="20"/>
        </w:rPr>
      </w:pPr>
      <w:r w:rsidRPr="00041BDD">
        <w:rPr>
          <w:rFonts w:ascii="Garamond" w:hAnsi="Garamond"/>
          <w:sz w:val="20"/>
          <w:szCs w:val="20"/>
          <w:highlight w:val="yellow"/>
        </w:rPr>
        <w:t xml:space="preserve">* </w:t>
      </w:r>
      <w:r w:rsidR="00041BDD" w:rsidRPr="00041BDD">
        <w:rPr>
          <w:rFonts w:ascii="Garamond" w:hAnsi="Garamond"/>
          <w:sz w:val="20"/>
          <w:szCs w:val="20"/>
          <w:highlight w:val="yellow"/>
        </w:rPr>
        <w:t>Д</w:t>
      </w:r>
      <w:r w:rsidRPr="00041BDD">
        <w:rPr>
          <w:rFonts w:ascii="Garamond" w:hAnsi="Garamond"/>
          <w:sz w:val="20"/>
          <w:szCs w:val="20"/>
          <w:highlight w:val="yellow"/>
        </w:rPr>
        <w:t>ля ФСК и заказчика, не оказывающего услуги по управлению спросом, столбец не заполняется</w:t>
      </w:r>
      <w:r w:rsidR="00041BDD" w:rsidRPr="00041BDD">
        <w:rPr>
          <w:rFonts w:ascii="Garamond" w:hAnsi="Garamond"/>
          <w:sz w:val="20"/>
          <w:szCs w:val="20"/>
        </w:rPr>
        <w:t>.</w:t>
      </w:r>
    </w:p>
    <w:p w14:paraId="729C943F" w14:textId="77777777" w:rsidR="006F38C5" w:rsidRDefault="006F38C5" w:rsidP="00FF2549">
      <w:pPr>
        <w:tabs>
          <w:tab w:val="left" w:pos="1480"/>
        </w:tabs>
        <w:rPr>
          <w:rFonts w:ascii="Garamond" w:hAnsi="Garamond"/>
          <w:b/>
          <w:i/>
          <w:sz w:val="24"/>
          <w:szCs w:val="28"/>
          <w:highlight w:val="yellow"/>
        </w:rPr>
      </w:pPr>
    </w:p>
    <w:p w14:paraId="787AEE6D" w14:textId="77777777" w:rsidR="006F38C5" w:rsidRDefault="006F38C5" w:rsidP="00FF2549">
      <w:pPr>
        <w:tabs>
          <w:tab w:val="left" w:pos="1480"/>
        </w:tabs>
        <w:rPr>
          <w:rFonts w:ascii="Garamond" w:hAnsi="Garamond"/>
          <w:b/>
          <w:i/>
          <w:sz w:val="24"/>
          <w:szCs w:val="28"/>
          <w:highlight w:val="yellow"/>
        </w:rPr>
      </w:pPr>
    </w:p>
    <w:p w14:paraId="05E14FCB" w14:textId="77777777" w:rsidR="006F38C5" w:rsidRDefault="006F38C5" w:rsidP="00FF2549">
      <w:pPr>
        <w:tabs>
          <w:tab w:val="left" w:pos="1480"/>
        </w:tabs>
        <w:rPr>
          <w:rFonts w:ascii="Garamond" w:hAnsi="Garamond"/>
          <w:b/>
          <w:i/>
          <w:sz w:val="24"/>
          <w:szCs w:val="28"/>
          <w:highlight w:val="yellow"/>
        </w:rPr>
      </w:pPr>
    </w:p>
    <w:p w14:paraId="70B9650F" w14:textId="77777777" w:rsidR="006F38C5" w:rsidRDefault="006F38C5" w:rsidP="00FF2549">
      <w:pPr>
        <w:tabs>
          <w:tab w:val="left" w:pos="1480"/>
        </w:tabs>
        <w:rPr>
          <w:rFonts w:ascii="Garamond" w:hAnsi="Garamond"/>
          <w:b/>
          <w:i/>
          <w:sz w:val="24"/>
          <w:szCs w:val="28"/>
          <w:highlight w:val="yellow"/>
        </w:rPr>
        <w:sectPr w:rsidR="006F38C5" w:rsidSect="0006239C">
          <w:footnotePr>
            <w:numRestart w:val="eachSect"/>
          </w:footnotePr>
          <w:pgSz w:w="16838" w:h="11906" w:orient="landscape"/>
          <w:pgMar w:top="1134" w:right="1276" w:bottom="850" w:left="1134" w:header="708" w:footer="708" w:gutter="0"/>
          <w:cols w:space="720"/>
          <w:titlePg/>
          <w:docGrid w:linePitch="299"/>
        </w:sectPr>
      </w:pPr>
    </w:p>
    <w:p w14:paraId="0ACA7440" w14:textId="4D1AA594" w:rsidR="00FF2549" w:rsidRPr="00E462E5" w:rsidRDefault="00FF2549" w:rsidP="00FF2549">
      <w:pPr>
        <w:tabs>
          <w:tab w:val="left" w:pos="1480"/>
        </w:tabs>
        <w:rPr>
          <w:rFonts w:ascii="Garamond" w:hAnsi="Garamond"/>
          <w:b/>
          <w:sz w:val="24"/>
          <w:szCs w:val="28"/>
        </w:rPr>
      </w:pPr>
      <w:r w:rsidRPr="00E462E5">
        <w:rPr>
          <w:rFonts w:ascii="Garamond" w:hAnsi="Garamond"/>
          <w:b/>
          <w:sz w:val="24"/>
          <w:szCs w:val="28"/>
        </w:rPr>
        <w:lastRenderedPageBreak/>
        <w:t>Дополнить приложени</w:t>
      </w:r>
      <w:r w:rsidR="00B1113D" w:rsidRPr="00E462E5">
        <w:rPr>
          <w:rFonts w:ascii="Garamond" w:hAnsi="Garamond"/>
          <w:b/>
          <w:sz w:val="24"/>
          <w:szCs w:val="28"/>
        </w:rPr>
        <w:t>ями</w:t>
      </w:r>
    </w:p>
    <w:p w14:paraId="13DA7373" w14:textId="77777777" w:rsidR="00FF2549" w:rsidRPr="00B1113D" w:rsidRDefault="00FF2549" w:rsidP="00FF2549">
      <w:pPr>
        <w:spacing w:before="180" w:after="0" w:line="240" w:lineRule="auto"/>
        <w:jc w:val="right"/>
        <w:rPr>
          <w:rFonts w:ascii="Garamond" w:eastAsia="Times New Roman" w:hAnsi="Garamond" w:cs="Garamond"/>
          <w:b/>
          <w:bCs/>
        </w:rPr>
      </w:pPr>
      <w:r w:rsidRPr="00B1113D">
        <w:rPr>
          <w:rFonts w:ascii="Garamond" w:eastAsia="Times New Roman" w:hAnsi="Garamond" w:cs="Garamond"/>
          <w:b/>
          <w:bCs/>
        </w:rPr>
        <w:t xml:space="preserve">Приложение 167.9 </w:t>
      </w:r>
    </w:p>
    <w:p w14:paraId="3E8BBF18" w14:textId="77777777" w:rsidR="00FF2549" w:rsidRPr="00B1113D" w:rsidRDefault="00FF2549" w:rsidP="00FF2549">
      <w:pPr>
        <w:spacing w:after="0" w:line="240" w:lineRule="auto"/>
        <w:ind w:left="720"/>
        <w:contextualSpacing/>
        <w:jc w:val="right"/>
        <w:rPr>
          <w:rFonts w:ascii="Garamond" w:eastAsia="Times New Roman" w:hAnsi="Garamond" w:cs="Arial"/>
          <w:b/>
          <w:bCs/>
          <w:iCs/>
          <w:lang w:eastAsia="ru-RU"/>
        </w:rPr>
      </w:pPr>
    </w:p>
    <w:p w14:paraId="122EDE07" w14:textId="77777777" w:rsidR="00FF2549" w:rsidRPr="00B1113D" w:rsidRDefault="00FF2549" w:rsidP="00FF2549">
      <w:pPr>
        <w:spacing w:before="180" w:after="60" w:line="240" w:lineRule="auto"/>
        <w:contextualSpacing/>
        <w:jc w:val="center"/>
        <w:rPr>
          <w:rFonts w:ascii="Garamond" w:eastAsia="Times New Roman" w:hAnsi="Garamond"/>
          <w:b/>
          <w:color w:val="000000"/>
        </w:rPr>
      </w:pPr>
      <w:r w:rsidRPr="00B1113D">
        <w:rPr>
          <w:rFonts w:ascii="Garamond" w:eastAsia="Times New Roman" w:hAnsi="Garamond"/>
          <w:b/>
          <w:color w:val="000000"/>
        </w:rPr>
        <w:t>Информация о совокупной стоимости услуг по управлению изменением режима потребления электрической энергии</w:t>
      </w:r>
    </w:p>
    <w:p w14:paraId="2B087202" w14:textId="77777777" w:rsidR="00FF2549" w:rsidRPr="00B1113D" w:rsidRDefault="00FF2549" w:rsidP="00FF2549">
      <w:pPr>
        <w:spacing w:before="180" w:after="60" w:line="240" w:lineRule="auto"/>
        <w:contextualSpacing/>
        <w:jc w:val="center"/>
        <w:rPr>
          <w:rFonts w:ascii="Garamond" w:eastAsia="Times New Roman" w:hAnsi="Garamond"/>
          <w:b/>
          <w:color w:val="000000"/>
        </w:rPr>
      </w:pPr>
      <w:r w:rsidRPr="00B1113D">
        <w:rPr>
          <w:rFonts w:ascii="Garamond" w:eastAsia="Times New Roman" w:hAnsi="Garamond"/>
          <w:b/>
          <w:color w:val="000000"/>
        </w:rPr>
        <w:t>в ценовых зонах оптового рынка</w:t>
      </w:r>
    </w:p>
    <w:p w14:paraId="7E0A8ACB" w14:textId="77777777" w:rsidR="00FF2549" w:rsidRPr="00B1113D" w:rsidRDefault="00FF2549" w:rsidP="00FF2549">
      <w:pPr>
        <w:spacing w:before="180" w:after="60" w:line="240" w:lineRule="auto"/>
        <w:contextualSpacing/>
        <w:jc w:val="center"/>
        <w:rPr>
          <w:rFonts w:ascii="Garamond" w:eastAsia="Times New Roman" w:hAnsi="Garamond"/>
          <w:b/>
          <w:color w:val="000000"/>
        </w:rPr>
      </w:pPr>
    </w:p>
    <w:p w14:paraId="757B864E" w14:textId="7711B78F" w:rsidR="00FF2549" w:rsidRDefault="00FF2549" w:rsidP="00FF2549">
      <w:pPr>
        <w:spacing w:before="180" w:after="0" w:line="240" w:lineRule="auto"/>
        <w:contextualSpacing/>
        <w:rPr>
          <w:rFonts w:ascii="Garamond" w:eastAsia="Times New Roman" w:hAnsi="Garamond"/>
          <w:b/>
        </w:rPr>
      </w:pPr>
      <w:r w:rsidRPr="00B1113D">
        <w:rPr>
          <w:rFonts w:ascii="Garamond" w:eastAsia="Times New Roman" w:hAnsi="Garamond"/>
          <w:b/>
        </w:rPr>
        <w:t xml:space="preserve">Расчетный </w:t>
      </w:r>
      <w:proofErr w:type="gramStart"/>
      <w:r w:rsidRPr="00B1113D">
        <w:rPr>
          <w:rFonts w:ascii="Garamond" w:eastAsia="Times New Roman" w:hAnsi="Garamond"/>
          <w:b/>
        </w:rPr>
        <w:t>период:_</w:t>
      </w:r>
      <w:proofErr w:type="gramEnd"/>
      <w:r w:rsidRPr="00B1113D">
        <w:rPr>
          <w:rFonts w:ascii="Garamond" w:eastAsia="Times New Roman" w:hAnsi="Garamond"/>
          <w:b/>
        </w:rPr>
        <w:t>___________</w:t>
      </w:r>
    </w:p>
    <w:p w14:paraId="7DBBE687" w14:textId="77777777" w:rsidR="00E462E5" w:rsidRPr="00B1113D" w:rsidRDefault="00E462E5" w:rsidP="00FF2549">
      <w:pPr>
        <w:spacing w:before="180" w:after="0" w:line="240" w:lineRule="auto"/>
        <w:contextualSpacing/>
        <w:rPr>
          <w:rFonts w:ascii="Garamond" w:eastAsia="Times New Roman" w:hAnsi="Garamond"/>
          <w:b/>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1"/>
        <w:gridCol w:w="7088"/>
      </w:tblGrid>
      <w:tr w:rsidR="00FF2549" w:rsidRPr="00B1113D" w14:paraId="29A72E6D" w14:textId="77777777" w:rsidTr="00FF2549">
        <w:tc>
          <w:tcPr>
            <w:tcW w:w="6941" w:type="dxa"/>
            <w:tcBorders>
              <w:top w:val="single" w:sz="4" w:space="0" w:color="auto"/>
              <w:left w:val="single" w:sz="4" w:space="0" w:color="auto"/>
              <w:bottom w:val="single" w:sz="4" w:space="0" w:color="auto"/>
              <w:right w:val="single" w:sz="4" w:space="0" w:color="auto"/>
            </w:tcBorders>
            <w:hideMark/>
          </w:tcPr>
          <w:p w14:paraId="1EDC4238" w14:textId="77777777" w:rsidR="00FF2549" w:rsidRPr="00B1113D" w:rsidRDefault="00FF2549">
            <w:pPr>
              <w:spacing w:before="180" w:after="0" w:line="240" w:lineRule="auto"/>
              <w:contextualSpacing/>
              <w:jc w:val="center"/>
              <w:rPr>
                <w:rFonts w:ascii="Garamond" w:eastAsia="Times New Roman" w:hAnsi="Garamond"/>
                <w:b/>
              </w:rPr>
            </w:pPr>
            <w:r w:rsidRPr="00B1113D">
              <w:rPr>
                <w:rFonts w:ascii="Garamond" w:eastAsia="Times New Roman" w:hAnsi="Garamond"/>
                <w:b/>
              </w:rPr>
              <w:t>Величина</w:t>
            </w:r>
          </w:p>
        </w:tc>
        <w:tc>
          <w:tcPr>
            <w:tcW w:w="7088" w:type="dxa"/>
            <w:tcBorders>
              <w:top w:val="single" w:sz="4" w:space="0" w:color="auto"/>
              <w:left w:val="single" w:sz="4" w:space="0" w:color="auto"/>
              <w:bottom w:val="single" w:sz="4" w:space="0" w:color="auto"/>
              <w:right w:val="single" w:sz="4" w:space="0" w:color="auto"/>
            </w:tcBorders>
            <w:hideMark/>
          </w:tcPr>
          <w:p w14:paraId="02E516C5" w14:textId="77777777" w:rsidR="00FF2549" w:rsidRPr="00B1113D" w:rsidRDefault="00FF2549">
            <w:pPr>
              <w:spacing w:before="180" w:after="0" w:line="240" w:lineRule="auto"/>
              <w:contextualSpacing/>
              <w:jc w:val="center"/>
              <w:rPr>
                <w:rFonts w:ascii="Garamond" w:eastAsia="Times New Roman" w:hAnsi="Garamond"/>
                <w:b/>
              </w:rPr>
            </w:pPr>
            <w:r w:rsidRPr="00B1113D">
              <w:rPr>
                <w:rFonts w:ascii="Garamond" w:eastAsia="Times New Roman" w:hAnsi="Garamond"/>
                <w:b/>
              </w:rPr>
              <w:t>Значение</w:t>
            </w:r>
          </w:p>
        </w:tc>
      </w:tr>
      <w:tr w:rsidR="00FF2549" w14:paraId="33AD57CB" w14:textId="77777777" w:rsidTr="00FF2549">
        <w:tc>
          <w:tcPr>
            <w:tcW w:w="6941" w:type="dxa"/>
            <w:tcBorders>
              <w:top w:val="single" w:sz="4" w:space="0" w:color="auto"/>
              <w:left w:val="single" w:sz="4" w:space="0" w:color="auto"/>
              <w:bottom w:val="single" w:sz="4" w:space="0" w:color="auto"/>
              <w:right w:val="single" w:sz="4" w:space="0" w:color="auto"/>
            </w:tcBorders>
            <w:hideMark/>
          </w:tcPr>
          <w:p w14:paraId="0DACE18C" w14:textId="77777777" w:rsidR="00FF2549" w:rsidRDefault="00FF2549">
            <w:pPr>
              <w:spacing w:before="180" w:after="60" w:line="240" w:lineRule="auto"/>
              <w:jc w:val="both"/>
              <w:rPr>
                <w:rFonts w:ascii="Garamond" w:eastAsia="Arial Unicode MS" w:hAnsi="Garamond"/>
              </w:rPr>
            </w:pPr>
            <w:r w:rsidRPr="00B1113D">
              <w:rPr>
                <w:rFonts w:ascii="Garamond" w:eastAsia="Arial Unicode MS" w:hAnsi="Garamond"/>
              </w:rPr>
              <w:t>Совокупная стоимость услуг по управлению изменением режима потребления электрической энергии в ценовых зонах оптового рынка (</w:t>
            </w:r>
            <m:oMath>
              <m:sSubSup>
                <m:sSubSupPr>
                  <m:ctrlPr>
                    <w:rPr>
                      <w:rFonts w:ascii="Cambria Math" w:eastAsiaTheme="minorEastAsia" w:hAnsi="Cambria Math"/>
                      <w:lang w:val="en-US"/>
                    </w:rPr>
                  </m:ctrlPr>
                </m:sSubSupPr>
                <m:e>
                  <m:r>
                    <w:rPr>
                      <w:rFonts w:ascii="Cambria Math" w:eastAsiaTheme="minorEastAsia" w:hAnsi="Cambria Math"/>
                      <w:lang w:val="en-US" w:eastAsia="ru-RU"/>
                    </w:rPr>
                    <m:t>S</m:t>
                  </m:r>
                </m:e>
                <m:sub>
                  <m:r>
                    <w:rPr>
                      <w:rFonts w:ascii="Cambria Math" w:eastAsiaTheme="minorEastAsia" w:hAnsi="Cambria Math"/>
                      <w:lang w:val="en-US" w:eastAsia="ru-RU"/>
                    </w:rPr>
                    <m:t>m</m:t>
                  </m:r>
                </m:sub>
                <m:sup>
                  <m:r>
                    <w:rPr>
                      <w:rFonts w:ascii="Cambria Math" w:eastAsiaTheme="minorEastAsia" w:hAnsi="Cambria Math"/>
                      <w:lang w:val="en-US" w:eastAsia="ru-RU"/>
                    </w:rPr>
                    <m:t>DR</m:t>
                  </m:r>
                  <m:r>
                    <w:rPr>
                      <w:rFonts w:ascii="Cambria Math" w:eastAsiaTheme="minorEastAsia" w:hAnsi="Cambria Math"/>
                      <w:lang w:eastAsia="ru-RU"/>
                    </w:rPr>
                    <m:t xml:space="preserve"> совокупн</m:t>
                  </m:r>
                </m:sup>
              </m:sSubSup>
            </m:oMath>
            <w:r w:rsidRPr="00B1113D">
              <w:rPr>
                <w:rFonts w:ascii="Garamond" w:eastAsia="Arial Unicode MS" w:hAnsi="Garamond"/>
              </w:rPr>
              <w:t>, руб.)</w:t>
            </w:r>
          </w:p>
        </w:tc>
        <w:tc>
          <w:tcPr>
            <w:tcW w:w="7088" w:type="dxa"/>
            <w:tcBorders>
              <w:top w:val="single" w:sz="4" w:space="0" w:color="auto"/>
              <w:left w:val="single" w:sz="4" w:space="0" w:color="auto"/>
              <w:bottom w:val="single" w:sz="4" w:space="0" w:color="auto"/>
              <w:right w:val="single" w:sz="4" w:space="0" w:color="auto"/>
            </w:tcBorders>
          </w:tcPr>
          <w:p w14:paraId="3C556916" w14:textId="77777777" w:rsidR="00FF2549" w:rsidRDefault="00FF2549">
            <w:pPr>
              <w:spacing w:before="180" w:after="60" w:line="240" w:lineRule="auto"/>
              <w:jc w:val="both"/>
              <w:rPr>
                <w:rFonts w:ascii="Garamond" w:eastAsia="Arial Unicode MS" w:hAnsi="Garamond"/>
              </w:rPr>
            </w:pPr>
          </w:p>
        </w:tc>
      </w:tr>
    </w:tbl>
    <w:p w14:paraId="1C0DE8AE" w14:textId="77777777" w:rsidR="00FF2549" w:rsidRDefault="00FF2549" w:rsidP="00FF2549">
      <w:pPr>
        <w:tabs>
          <w:tab w:val="left" w:pos="1480"/>
        </w:tabs>
        <w:rPr>
          <w:rFonts w:ascii="Garamond" w:hAnsi="Garamond"/>
          <w:sz w:val="28"/>
          <w:szCs w:val="28"/>
        </w:rPr>
      </w:pPr>
    </w:p>
    <w:p w14:paraId="4031D3AA" w14:textId="77777777" w:rsidR="00B1113D" w:rsidRPr="002D6AB7" w:rsidRDefault="00B1113D" w:rsidP="00B1113D">
      <w:pPr>
        <w:spacing w:after="0"/>
        <w:jc w:val="right"/>
        <w:rPr>
          <w:rFonts w:ascii="Garamond" w:hAnsi="Garamond"/>
          <w:b/>
        </w:rPr>
      </w:pPr>
      <w:r w:rsidRPr="00205DBB">
        <w:rPr>
          <w:rFonts w:ascii="Garamond" w:hAnsi="Garamond"/>
          <w:b/>
        </w:rPr>
        <w:t>Приложение 167.</w:t>
      </w:r>
      <w:r>
        <w:rPr>
          <w:rFonts w:ascii="Garamond" w:hAnsi="Garamond"/>
          <w:b/>
        </w:rPr>
        <w:t>10</w:t>
      </w:r>
    </w:p>
    <w:p w14:paraId="529208AF" w14:textId="77777777" w:rsidR="00B1113D" w:rsidRPr="00AC33E2" w:rsidRDefault="00B1113D" w:rsidP="00B1113D">
      <w:pPr>
        <w:spacing w:after="0"/>
        <w:jc w:val="center"/>
        <w:rPr>
          <w:rFonts w:ascii="Garamond" w:hAnsi="Garamond"/>
          <w:b/>
        </w:rPr>
      </w:pPr>
    </w:p>
    <w:p w14:paraId="4763F8F1" w14:textId="77777777" w:rsidR="00B1113D" w:rsidRPr="00AC33E2" w:rsidRDefault="00B1113D" w:rsidP="00B1113D">
      <w:pPr>
        <w:spacing w:after="0"/>
        <w:jc w:val="center"/>
        <w:rPr>
          <w:rFonts w:ascii="Garamond" w:hAnsi="Garamond"/>
          <w:b/>
        </w:rPr>
      </w:pPr>
      <w:r w:rsidRPr="00EF4E0B">
        <w:rPr>
          <w:rFonts w:ascii="Garamond" w:hAnsi="Garamond"/>
          <w:b/>
        </w:rPr>
        <w:t xml:space="preserve">Аналитический отчет о </w:t>
      </w:r>
      <w:r w:rsidRPr="00030A08">
        <w:rPr>
          <w:rFonts w:ascii="Garamond" w:hAnsi="Garamond"/>
          <w:b/>
        </w:rPr>
        <w:t>стоимости</w:t>
      </w:r>
      <w:r w:rsidRPr="00EF4E0B">
        <w:rPr>
          <w:rFonts w:ascii="Garamond" w:hAnsi="Garamond"/>
          <w:b/>
        </w:rPr>
        <w:t xml:space="preserve"> услуг</w:t>
      </w:r>
      <w:r w:rsidRPr="00AC33E2">
        <w:rPr>
          <w:rFonts w:ascii="Garamond" w:hAnsi="Garamond"/>
          <w:b/>
        </w:rPr>
        <w:t xml:space="preserve"> по управлению изменением </w:t>
      </w:r>
    </w:p>
    <w:p w14:paraId="61520772" w14:textId="77777777" w:rsidR="00B1113D" w:rsidRPr="00205DBB" w:rsidRDefault="00B1113D" w:rsidP="00B1113D">
      <w:pPr>
        <w:spacing w:after="0"/>
        <w:jc w:val="center"/>
        <w:rPr>
          <w:rFonts w:ascii="Garamond" w:hAnsi="Garamond" w:cs="Arial"/>
          <w:b/>
          <w:bCs/>
        </w:rPr>
      </w:pPr>
      <w:r w:rsidRPr="00AC33E2">
        <w:rPr>
          <w:rFonts w:ascii="Garamond" w:hAnsi="Garamond"/>
          <w:b/>
        </w:rPr>
        <w:t xml:space="preserve">режима потребления </w:t>
      </w:r>
      <w:r w:rsidRPr="00AC33E2">
        <w:rPr>
          <w:rFonts w:ascii="Garamond" w:hAnsi="Garamond" w:cs="Arial"/>
          <w:b/>
          <w:bCs/>
        </w:rPr>
        <w:t>(для заказчика)</w:t>
      </w:r>
    </w:p>
    <w:p w14:paraId="22F48EB6" w14:textId="77777777" w:rsidR="00B1113D" w:rsidRDefault="00B1113D" w:rsidP="00B1113D">
      <w:pPr>
        <w:spacing w:after="0"/>
        <w:jc w:val="center"/>
        <w:rPr>
          <w:rFonts w:ascii="Garamond" w:hAnsi="Garamond"/>
          <w:b/>
        </w:rPr>
      </w:pPr>
    </w:p>
    <w:p w14:paraId="1B139DFB" w14:textId="77777777" w:rsidR="00B1113D" w:rsidRPr="00B1113D" w:rsidRDefault="00B1113D" w:rsidP="00B1113D">
      <w:pPr>
        <w:tabs>
          <w:tab w:val="left" w:pos="6086"/>
        </w:tabs>
        <w:spacing w:after="0" w:line="256" w:lineRule="auto"/>
        <w:rPr>
          <w:rFonts w:ascii="Garamond" w:hAnsi="Garamond" w:cs="Arial CYR"/>
        </w:rPr>
      </w:pPr>
      <w:r w:rsidRPr="00B1113D">
        <w:rPr>
          <w:rFonts w:ascii="Garamond" w:hAnsi="Garamond" w:cs="Arial CYR"/>
        </w:rPr>
        <w:t xml:space="preserve">Краткое наименование получателя: </w:t>
      </w:r>
      <w:r w:rsidRPr="00B1113D">
        <w:rPr>
          <w:rFonts w:ascii="Garamond" w:hAnsi="Garamond" w:cs="Arial CYR"/>
        </w:rPr>
        <w:tab/>
      </w:r>
    </w:p>
    <w:p w14:paraId="5AA0730F" w14:textId="57261794" w:rsidR="00B1113D" w:rsidRPr="00B1113D" w:rsidRDefault="00B1113D" w:rsidP="00B1113D">
      <w:pPr>
        <w:spacing w:after="0" w:line="256" w:lineRule="auto"/>
        <w:rPr>
          <w:rFonts w:ascii="Garamond" w:hAnsi="Garamond" w:cs="Arial CYR"/>
        </w:rPr>
      </w:pPr>
      <w:r w:rsidRPr="00B1113D">
        <w:rPr>
          <w:rFonts w:ascii="Garamond" w:hAnsi="Garamond" w:cs="Arial CYR"/>
        </w:rPr>
        <w:t xml:space="preserve">Идентификационный код участника ОРЭМ </w:t>
      </w:r>
      <w:r w:rsidR="00041BDD">
        <w:rPr>
          <w:rFonts w:ascii="Garamond" w:hAnsi="Garamond" w:cs="Arial CYR"/>
        </w:rPr>
        <w:t>–</w:t>
      </w:r>
      <w:r w:rsidRPr="00B1113D">
        <w:rPr>
          <w:rFonts w:ascii="Garamond" w:hAnsi="Garamond" w:cs="Arial CYR"/>
        </w:rPr>
        <w:t xml:space="preserve"> получателя:</w:t>
      </w:r>
    </w:p>
    <w:p w14:paraId="586AEE39" w14:textId="77777777" w:rsidR="00B1113D" w:rsidRPr="00B1113D" w:rsidRDefault="00B1113D" w:rsidP="00B1113D">
      <w:pPr>
        <w:spacing w:after="0" w:line="256" w:lineRule="auto"/>
        <w:rPr>
          <w:rFonts w:ascii="Garamond" w:hAnsi="Garamond" w:cs="Arial CYR"/>
        </w:rPr>
      </w:pPr>
      <w:r w:rsidRPr="00B1113D">
        <w:rPr>
          <w:rFonts w:ascii="Garamond" w:hAnsi="Garamond" w:cs="Arial CYR"/>
        </w:rPr>
        <w:t>Вид отбора ресурса по управлению изменением режима потребления: краткосрочный/долгосрочный</w:t>
      </w:r>
    </w:p>
    <w:p w14:paraId="1941F081" w14:textId="77777777" w:rsidR="00B1113D" w:rsidRPr="00B1113D" w:rsidRDefault="00B1113D" w:rsidP="00B1113D">
      <w:pPr>
        <w:spacing w:after="0"/>
        <w:rPr>
          <w:rFonts w:ascii="Garamond" w:hAnsi="Garamond" w:cs="Arial CYR"/>
        </w:rPr>
      </w:pPr>
      <w:r w:rsidRPr="00B1113D">
        <w:rPr>
          <w:rFonts w:ascii="Garamond" w:hAnsi="Garamond" w:cs="Arial CYR"/>
        </w:rPr>
        <w:t>Ценовая зона:</w:t>
      </w:r>
    </w:p>
    <w:p w14:paraId="11B438A4" w14:textId="77777777" w:rsidR="00B1113D" w:rsidRPr="00B1113D" w:rsidRDefault="00B1113D" w:rsidP="00B1113D">
      <w:pPr>
        <w:spacing w:after="0" w:line="256" w:lineRule="auto"/>
        <w:rPr>
          <w:rFonts w:ascii="Garamond" w:hAnsi="Garamond" w:cs="Arial CYR"/>
        </w:rPr>
      </w:pPr>
      <w:r w:rsidRPr="00B1113D">
        <w:rPr>
          <w:rFonts w:ascii="Garamond" w:hAnsi="Garamond" w:cs="Arial CYR"/>
        </w:rPr>
        <w:t>за [расчетный период]</w:t>
      </w:r>
    </w:p>
    <w:p w14:paraId="49EDB2C2" w14:textId="77777777" w:rsidR="00B1113D" w:rsidRPr="00B1113D" w:rsidRDefault="00B1113D" w:rsidP="00B1113D">
      <w:pPr>
        <w:spacing w:after="0" w:line="256" w:lineRule="auto"/>
        <w:rPr>
          <w:rFonts w:ascii="Garamond" w:hAnsi="Garamond" w:cs="Arial CYR"/>
        </w:rPr>
      </w:pPr>
      <w:r w:rsidRPr="00B1113D">
        <w:rPr>
          <w:rFonts w:ascii="Garamond" w:hAnsi="Garamond" w:cs="Arial CYR"/>
        </w:rPr>
        <w:t>Доля, которую пиковое потребление заказчика занимает в суммарном значении пикового потребления в ГТП потребления (экспорта) в ценовой зоне: ___%</w:t>
      </w:r>
    </w:p>
    <w:p w14:paraId="3EEFABBF" w14:textId="77777777" w:rsidR="00B1113D" w:rsidRPr="00B1113D" w:rsidRDefault="00B1113D" w:rsidP="00B1113D">
      <w:pPr>
        <w:spacing w:after="0" w:line="256" w:lineRule="auto"/>
        <w:rPr>
          <w:rFonts w:ascii="Garamond" w:hAnsi="Garamond" w:cs="Arial CYR"/>
        </w:rPr>
      </w:pPr>
      <w:r w:rsidRPr="00B1113D">
        <w:rPr>
          <w:rFonts w:ascii="Garamond" w:hAnsi="Garamond" w:cs="Arial CYR"/>
        </w:rPr>
        <w:t xml:space="preserve">Цена (для долгосрочного отбора – с учетом индексации), руб./МВт в мес.: </w:t>
      </w:r>
    </w:p>
    <w:p w14:paraId="0B9C8E1D" w14:textId="77777777" w:rsidR="00B1113D" w:rsidRPr="00B1113D" w:rsidRDefault="00B1113D" w:rsidP="00B1113D">
      <w:pPr>
        <w:spacing w:after="0"/>
        <w:jc w:val="right"/>
        <w:rPr>
          <w:rFonts w:ascii="Garamond" w:hAnsi="Garamond"/>
        </w:rPr>
      </w:pPr>
    </w:p>
    <w:tbl>
      <w:tblPr>
        <w:tblW w:w="4819" w:type="pct"/>
        <w:shd w:val="clear" w:color="auto" w:fill="FFFF00"/>
        <w:tblLayout w:type="fixed"/>
        <w:tblLook w:val="04A0" w:firstRow="1" w:lastRow="0" w:firstColumn="1" w:lastColumn="0" w:noHBand="0" w:noVBand="1"/>
      </w:tblPr>
      <w:tblGrid>
        <w:gridCol w:w="749"/>
        <w:gridCol w:w="1080"/>
        <w:gridCol w:w="1113"/>
        <w:gridCol w:w="1826"/>
        <w:gridCol w:w="2831"/>
        <w:gridCol w:w="3869"/>
        <w:gridCol w:w="2409"/>
      </w:tblGrid>
      <w:tr w:rsidR="00041BDD" w:rsidRPr="00041BDD" w14:paraId="75244244" w14:textId="77777777" w:rsidTr="00041BDD">
        <w:trPr>
          <w:trHeight w:val="1473"/>
        </w:trPr>
        <w:tc>
          <w:tcPr>
            <w:tcW w:w="270"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1004AC34" w14:textId="77777777" w:rsidR="00B1113D" w:rsidRPr="00041BDD" w:rsidRDefault="00B1113D" w:rsidP="003E0E6C">
            <w:pPr>
              <w:spacing w:after="0" w:line="256" w:lineRule="auto"/>
              <w:jc w:val="center"/>
              <w:rPr>
                <w:rFonts w:ascii="Garamond" w:hAnsi="Garamond" w:cs="Arial CYR"/>
                <w:b/>
                <w:bCs/>
              </w:rPr>
            </w:pPr>
            <w:r w:rsidRPr="00041BDD">
              <w:rPr>
                <w:rFonts w:ascii="Garamond" w:hAnsi="Garamond" w:cs="Arial CYR"/>
                <w:b/>
                <w:bCs/>
              </w:rPr>
              <w:t>№ п/п</w:t>
            </w:r>
          </w:p>
        </w:tc>
        <w:tc>
          <w:tcPr>
            <w:tcW w:w="389"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1E4F0D2D" w14:textId="77777777" w:rsidR="00B1113D" w:rsidRPr="00041BDD" w:rsidRDefault="00B1113D" w:rsidP="003E0E6C">
            <w:pPr>
              <w:spacing w:after="0" w:line="256" w:lineRule="auto"/>
              <w:jc w:val="center"/>
              <w:rPr>
                <w:rFonts w:ascii="Garamond" w:hAnsi="Garamond" w:cs="Arial CYR"/>
                <w:b/>
                <w:bCs/>
              </w:rPr>
            </w:pPr>
            <w:r w:rsidRPr="00041BDD">
              <w:rPr>
                <w:rFonts w:ascii="Garamond" w:hAnsi="Garamond" w:cs="Arial CYR"/>
                <w:b/>
                <w:bCs/>
              </w:rPr>
              <w:t>Номер договора</w:t>
            </w:r>
          </w:p>
        </w:tc>
        <w:tc>
          <w:tcPr>
            <w:tcW w:w="401"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59B9395C" w14:textId="77777777" w:rsidR="00B1113D" w:rsidRPr="00041BDD" w:rsidRDefault="00B1113D" w:rsidP="003E0E6C">
            <w:pPr>
              <w:spacing w:after="0" w:line="256" w:lineRule="auto"/>
              <w:jc w:val="center"/>
              <w:rPr>
                <w:rFonts w:ascii="Garamond" w:hAnsi="Garamond" w:cs="Arial CYR"/>
                <w:b/>
                <w:bCs/>
              </w:rPr>
            </w:pPr>
            <w:r w:rsidRPr="00041BDD">
              <w:rPr>
                <w:rFonts w:ascii="Garamond" w:hAnsi="Garamond" w:cs="Arial CYR"/>
                <w:b/>
                <w:bCs/>
              </w:rPr>
              <w:t>Дата договора</w:t>
            </w:r>
          </w:p>
        </w:tc>
        <w:tc>
          <w:tcPr>
            <w:tcW w:w="658"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31DA593C" w14:textId="1A1CF2BE" w:rsidR="00B1113D" w:rsidRPr="00041BDD" w:rsidRDefault="00B1113D" w:rsidP="00041BDD">
            <w:pPr>
              <w:spacing w:after="0" w:line="256" w:lineRule="auto"/>
              <w:jc w:val="center"/>
              <w:rPr>
                <w:rFonts w:ascii="Garamond" w:hAnsi="Garamond" w:cs="Arial CYR"/>
                <w:b/>
                <w:bCs/>
              </w:rPr>
            </w:pPr>
            <w:r w:rsidRPr="00041BDD">
              <w:rPr>
                <w:rFonts w:ascii="Garamond" w:hAnsi="Garamond" w:cs="Arial CYR"/>
                <w:b/>
                <w:bCs/>
              </w:rPr>
              <w:t>Агрегированный объект управления (АОУ)</w:t>
            </w:r>
          </w:p>
        </w:tc>
        <w:tc>
          <w:tcPr>
            <w:tcW w:w="1020"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209E3255" w14:textId="06660C05" w:rsidR="00B1113D" w:rsidRPr="00041BDD" w:rsidRDefault="00B1113D" w:rsidP="003E0E6C">
            <w:pPr>
              <w:spacing w:after="0" w:line="256" w:lineRule="auto"/>
              <w:jc w:val="center"/>
              <w:rPr>
                <w:rFonts w:ascii="Garamond" w:hAnsi="Garamond" w:cs="Arial CYR"/>
                <w:b/>
                <w:bCs/>
              </w:rPr>
            </w:pPr>
            <w:r w:rsidRPr="00041BDD">
              <w:rPr>
                <w:rFonts w:ascii="Garamond" w:hAnsi="Garamond" w:cs="Arial CYR"/>
                <w:b/>
                <w:bCs/>
              </w:rPr>
              <w:t>Фактически исполненный объем снижения потребления электрической энергии АОУ (</w:t>
            </w:r>
            <m:oMath>
              <m:sSubSup>
                <m:sSubSupPr>
                  <m:ctrlPr>
                    <w:rPr>
                      <w:rFonts w:ascii="Cambria Math" w:eastAsia="Times New Roman" w:hAnsi="Cambria Math"/>
                      <w:b/>
                      <w:i/>
                      <w:szCs w:val="20"/>
                      <w:lang w:val="en-US" w:eastAsia="ru-RU"/>
                    </w:rPr>
                  </m:ctrlPr>
                </m:sSubSupPr>
                <m:e>
                  <m:r>
                    <m:rPr>
                      <m:sty m:val="bi"/>
                    </m:rPr>
                    <w:rPr>
                      <w:rFonts w:ascii="Cambria Math" w:eastAsia="Times New Roman" w:hAnsi="Cambria Math"/>
                      <w:szCs w:val="20"/>
                      <w:lang w:val="en-US" w:eastAsia="ru-RU"/>
                    </w:rPr>
                    <m:t>V</m:t>
                  </m:r>
                </m:e>
                <m:sub>
                  <m:r>
                    <m:rPr>
                      <m:sty m:val="bi"/>
                    </m:rPr>
                    <w:rPr>
                      <w:rFonts w:ascii="Cambria Math" w:eastAsia="Times New Roman" w:hAnsi="Cambria Math"/>
                      <w:szCs w:val="20"/>
                      <w:lang w:val="en-US" w:eastAsia="ru-RU"/>
                    </w:rPr>
                    <m:t>ar</m:t>
                  </m:r>
                  <m:r>
                    <m:rPr>
                      <m:sty m:val="bi"/>
                    </m:rPr>
                    <w:rPr>
                      <w:rFonts w:ascii="Cambria Math" w:eastAsia="Times New Roman" w:hAnsi="Cambria Math"/>
                      <w:szCs w:val="20"/>
                      <w:lang w:eastAsia="ru-RU"/>
                    </w:rPr>
                    <m:t>,</m:t>
                  </m:r>
                  <m:r>
                    <m:rPr>
                      <m:sty m:val="bi"/>
                    </m:rPr>
                    <w:rPr>
                      <w:rFonts w:ascii="Cambria Math" w:eastAsia="Times New Roman" w:hAnsi="Cambria Math"/>
                      <w:szCs w:val="20"/>
                      <w:lang w:val="en-US" w:eastAsia="ru-RU"/>
                    </w:rPr>
                    <m:t>m</m:t>
                  </m:r>
                </m:sub>
                <m:sup>
                  <m:r>
                    <m:rPr>
                      <m:sty m:val="bi"/>
                    </m:rPr>
                    <w:rPr>
                      <w:rFonts w:ascii="Cambria Math" w:eastAsia="Times New Roman" w:hAnsi="Cambria Math"/>
                      <w:szCs w:val="20"/>
                      <w:lang w:eastAsia="ru-RU"/>
                    </w:rPr>
                    <m:t>факт исп</m:t>
                  </m:r>
                </m:sup>
              </m:sSubSup>
            </m:oMath>
            <w:r w:rsidRPr="00041BDD">
              <w:rPr>
                <w:rFonts w:ascii="Garamond" w:hAnsi="Garamond" w:cs="Arial CYR"/>
                <w:b/>
                <w:bCs/>
              </w:rPr>
              <w:t>)</w:t>
            </w:r>
            <w:r w:rsidR="00041BDD">
              <w:rPr>
                <w:rFonts w:ascii="Garamond" w:hAnsi="Garamond" w:cs="Arial CYR"/>
                <w:b/>
                <w:bCs/>
              </w:rPr>
              <w:t> </w:t>
            </w:r>
            <w:r w:rsidRPr="00041BDD">
              <w:rPr>
                <w:rFonts w:ascii="Garamond" w:hAnsi="Garamond" w:cs="Arial CYR"/>
                <w:b/>
                <w:bCs/>
              </w:rPr>
              <w:t>*, МВт</w:t>
            </w:r>
          </w:p>
        </w:tc>
        <w:tc>
          <w:tcPr>
            <w:tcW w:w="1394" w:type="pct"/>
            <w:tcBorders>
              <w:top w:val="single" w:sz="12" w:space="0" w:color="auto"/>
              <w:left w:val="single" w:sz="12" w:space="0" w:color="auto"/>
              <w:bottom w:val="single" w:sz="12" w:space="0" w:color="auto"/>
              <w:right w:val="single" w:sz="12" w:space="0" w:color="auto"/>
            </w:tcBorders>
            <w:shd w:val="clear" w:color="auto" w:fill="FFFFFF"/>
          </w:tcPr>
          <w:p w14:paraId="6FFDB10E" w14:textId="62234A46" w:rsidR="00B1113D" w:rsidRPr="00041BDD" w:rsidRDefault="00B1113D" w:rsidP="003E0E6C">
            <w:pPr>
              <w:spacing w:after="0" w:line="256" w:lineRule="auto"/>
              <w:jc w:val="center"/>
              <w:rPr>
                <w:rFonts w:ascii="Garamond" w:hAnsi="Garamond" w:cs="Arial"/>
                <w:b/>
                <w:bCs/>
              </w:rPr>
            </w:pPr>
            <w:r w:rsidRPr="00041BDD">
              <w:rPr>
                <w:rFonts w:ascii="Garamond" w:eastAsia="Times New Roman" w:hAnsi="Garamond"/>
                <w:b/>
                <w:lang w:eastAsia="ru-RU"/>
              </w:rPr>
              <w:t>Отношение количества часов непрерывного снижения потребления электрической энергии АОУ к максимальному количеству часов снижения (</w:t>
            </w:r>
            <m:oMath>
              <m:f>
                <m:fPr>
                  <m:ctrlPr>
                    <w:rPr>
                      <w:rFonts w:ascii="Cambria Math" w:eastAsia="Times New Roman" w:hAnsi="Cambria Math"/>
                      <w:b/>
                      <w:i/>
                      <w:szCs w:val="20"/>
                      <w:lang w:val="en-US" w:eastAsia="ru-RU"/>
                    </w:rPr>
                  </m:ctrlPr>
                </m:fPr>
                <m:num>
                  <m:sSubSup>
                    <m:sSubSupPr>
                      <m:ctrlPr>
                        <w:rPr>
                          <w:rFonts w:ascii="Cambria Math" w:eastAsia="Times New Roman" w:hAnsi="Cambria Math"/>
                          <w:b/>
                          <w:i/>
                          <w:szCs w:val="20"/>
                          <w:lang w:val="en-US" w:eastAsia="ru-RU"/>
                        </w:rPr>
                      </m:ctrlPr>
                    </m:sSubSupPr>
                    <m:e>
                      <m:r>
                        <m:rPr>
                          <m:sty m:val="bi"/>
                        </m:rPr>
                        <w:rPr>
                          <w:rFonts w:ascii="Cambria Math" w:eastAsia="Times New Roman" w:hAnsi="Cambria Math"/>
                          <w:szCs w:val="20"/>
                          <w:lang w:val="en-US" w:eastAsia="ru-RU"/>
                        </w:rPr>
                        <m:t>T</m:t>
                      </m:r>
                    </m:e>
                    <m:sub>
                      <m:r>
                        <m:rPr>
                          <m:sty m:val="bi"/>
                        </m:rPr>
                        <w:rPr>
                          <w:rFonts w:ascii="Cambria Math" w:eastAsia="Times New Roman" w:hAnsi="Cambria Math"/>
                          <w:szCs w:val="20"/>
                          <w:lang w:val="en-US" w:eastAsia="ru-RU"/>
                        </w:rPr>
                        <m:t>ar</m:t>
                      </m:r>
                      <m:r>
                        <m:rPr>
                          <m:sty m:val="bi"/>
                        </m:rPr>
                        <w:rPr>
                          <w:rFonts w:ascii="Cambria Math" w:eastAsia="Times New Roman" w:hAnsi="Cambria Math"/>
                          <w:szCs w:val="20"/>
                          <w:lang w:eastAsia="ru-RU"/>
                        </w:rPr>
                        <m:t>,</m:t>
                      </m:r>
                      <m:r>
                        <m:rPr>
                          <m:sty m:val="bi"/>
                        </m:rPr>
                        <w:rPr>
                          <w:rFonts w:ascii="Cambria Math" w:eastAsia="Times New Roman" w:hAnsi="Cambria Math"/>
                          <w:szCs w:val="20"/>
                          <w:lang w:val="en-US" w:eastAsia="ru-RU"/>
                        </w:rPr>
                        <m:t>m</m:t>
                      </m:r>
                    </m:sub>
                    <m:sup>
                      <m:r>
                        <m:rPr>
                          <m:sty m:val="bi"/>
                        </m:rPr>
                        <w:rPr>
                          <w:rFonts w:ascii="Cambria Math" w:eastAsia="Times New Roman" w:hAnsi="Cambria Math"/>
                          <w:szCs w:val="20"/>
                          <w:lang w:eastAsia="ru-RU"/>
                        </w:rPr>
                        <m:t>длит</m:t>
                      </m:r>
                    </m:sup>
                  </m:sSubSup>
                </m:num>
                <m:den>
                  <m:r>
                    <m:rPr>
                      <m:sty m:val="bi"/>
                    </m:rPr>
                    <w:rPr>
                      <w:rFonts w:ascii="Cambria Math" w:eastAsia="Times New Roman" w:hAnsi="Cambria Math"/>
                      <w:szCs w:val="20"/>
                      <w:lang w:eastAsia="ru-RU"/>
                    </w:rPr>
                    <m:t>4</m:t>
                  </m:r>
                </m:den>
              </m:f>
            </m:oMath>
            <w:r w:rsidRPr="00041BDD">
              <w:rPr>
                <w:rFonts w:ascii="Garamond" w:eastAsia="Times New Roman" w:hAnsi="Garamond"/>
                <w:b/>
                <w:lang w:eastAsia="ru-RU"/>
              </w:rPr>
              <w:t>)</w:t>
            </w:r>
          </w:p>
        </w:tc>
        <w:tc>
          <w:tcPr>
            <w:tcW w:w="868" w:type="pct"/>
            <w:tcBorders>
              <w:top w:val="single" w:sz="12" w:space="0" w:color="auto"/>
              <w:left w:val="single" w:sz="12" w:space="0" w:color="auto"/>
              <w:bottom w:val="single" w:sz="12" w:space="0" w:color="auto"/>
              <w:right w:val="single" w:sz="12" w:space="0" w:color="auto"/>
            </w:tcBorders>
            <w:shd w:val="clear" w:color="auto" w:fill="FFFFFF"/>
          </w:tcPr>
          <w:p w14:paraId="727E5F8B" w14:textId="77777777" w:rsidR="00B1113D" w:rsidRPr="00041BDD" w:rsidRDefault="00B1113D" w:rsidP="003E0E6C">
            <w:pPr>
              <w:spacing w:after="0" w:line="256" w:lineRule="auto"/>
              <w:jc w:val="center"/>
              <w:rPr>
                <w:rFonts w:ascii="Garamond" w:eastAsia="Times New Roman" w:hAnsi="Garamond"/>
                <w:b/>
                <w:lang w:eastAsia="ru-RU"/>
              </w:rPr>
            </w:pPr>
            <w:r w:rsidRPr="00041BDD">
              <w:rPr>
                <w:rFonts w:ascii="Garamond" w:eastAsia="Times New Roman" w:hAnsi="Garamond"/>
                <w:b/>
                <w:lang w:eastAsia="ru-RU"/>
              </w:rPr>
              <w:t>Стоимость услуги (без НДС) (в целом по договору), руб.</w:t>
            </w:r>
          </w:p>
        </w:tc>
      </w:tr>
      <w:tr w:rsidR="00041BDD" w:rsidRPr="00B1113D" w14:paraId="7FC7F719" w14:textId="77777777" w:rsidTr="00041BDD">
        <w:trPr>
          <w:trHeight w:val="31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center"/>
          </w:tcPr>
          <w:p w14:paraId="0B0F24C4" w14:textId="77777777" w:rsidR="00B1113D" w:rsidRPr="00B1113D" w:rsidRDefault="00B1113D" w:rsidP="003E0E6C">
            <w:pPr>
              <w:spacing w:after="0" w:line="256" w:lineRule="auto"/>
              <w:jc w:val="center"/>
              <w:rPr>
                <w:rFonts w:ascii="Garamond" w:hAnsi="Garamond" w:cs="Calibri"/>
                <w:color w:val="00000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5F0222A2" w14:textId="77777777" w:rsidR="00B1113D" w:rsidRPr="00B1113D" w:rsidRDefault="00B1113D" w:rsidP="003E0E6C">
            <w:pPr>
              <w:spacing w:after="0" w:line="256" w:lineRule="auto"/>
              <w:jc w:val="center"/>
              <w:rPr>
                <w:rFonts w:ascii="Garamond" w:hAnsi="Garamond" w:cs="Calibri"/>
                <w:color w:val="00000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6FF779DD" w14:textId="77777777" w:rsidR="00B1113D" w:rsidRPr="00B1113D" w:rsidRDefault="00B1113D" w:rsidP="003E0E6C">
            <w:pPr>
              <w:spacing w:after="0" w:line="256" w:lineRule="auto"/>
              <w:jc w:val="center"/>
              <w:rPr>
                <w:rFonts w:ascii="Garamond" w:hAnsi="Garamond" w:cs="Calibri"/>
                <w:color w:val="00000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040B0B66" w14:textId="77777777" w:rsidR="00B1113D" w:rsidRPr="00B1113D" w:rsidRDefault="00B1113D" w:rsidP="003E0E6C">
            <w:pPr>
              <w:spacing w:after="0" w:line="256" w:lineRule="auto"/>
              <w:jc w:val="center"/>
              <w:rPr>
                <w:rFonts w:ascii="Garamond" w:hAnsi="Garamond" w:cs="Calibri"/>
                <w:color w:val="00000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36C10220" w14:textId="77777777" w:rsidR="00B1113D" w:rsidRPr="00B1113D" w:rsidRDefault="00B1113D" w:rsidP="003E0E6C">
            <w:pPr>
              <w:spacing w:after="0" w:line="256" w:lineRule="auto"/>
              <w:jc w:val="center"/>
              <w:rPr>
                <w:rFonts w:ascii="Garamond" w:hAnsi="Garamond" w:cs="Calibri"/>
                <w:color w:val="000000"/>
              </w:rPr>
            </w:pPr>
          </w:p>
        </w:tc>
        <w:tc>
          <w:tcPr>
            <w:tcW w:w="1394" w:type="pct"/>
            <w:tcBorders>
              <w:top w:val="single" w:sz="12" w:space="0" w:color="auto"/>
              <w:left w:val="nil"/>
              <w:bottom w:val="single" w:sz="4" w:space="0" w:color="auto"/>
              <w:right w:val="single" w:sz="4" w:space="0" w:color="auto"/>
            </w:tcBorders>
            <w:shd w:val="clear" w:color="auto" w:fill="FFFFFF"/>
          </w:tcPr>
          <w:p w14:paraId="257B56B3" w14:textId="77777777" w:rsidR="00B1113D" w:rsidRPr="00B1113D" w:rsidRDefault="00B1113D" w:rsidP="003E0E6C">
            <w:pPr>
              <w:spacing w:after="0" w:line="256" w:lineRule="auto"/>
              <w:jc w:val="center"/>
              <w:rPr>
                <w:rFonts w:ascii="Garamond" w:hAnsi="Garamond" w:cs="Arial CYR"/>
                <w:bCs/>
              </w:rPr>
            </w:pPr>
          </w:p>
        </w:tc>
        <w:tc>
          <w:tcPr>
            <w:tcW w:w="868" w:type="pct"/>
            <w:tcBorders>
              <w:top w:val="single" w:sz="12" w:space="0" w:color="auto"/>
              <w:left w:val="single" w:sz="4" w:space="0" w:color="auto"/>
              <w:bottom w:val="single" w:sz="4" w:space="0" w:color="auto"/>
              <w:right w:val="single" w:sz="4" w:space="0" w:color="auto"/>
            </w:tcBorders>
            <w:shd w:val="clear" w:color="auto" w:fill="FFFFFF"/>
          </w:tcPr>
          <w:p w14:paraId="07B9D90A" w14:textId="77777777" w:rsidR="00B1113D" w:rsidRPr="00B1113D" w:rsidRDefault="00B1113D" w:rsidP="003E0E6C">
            <w:pPr>
              <w:spacing w:after="0" w:line="256" w:lineRule="auto"/>
              <w:jc w:val="center"/>
              <w:rPr>
                <w:rFonts w:ascii="Garamond" w:hAnsi="Garamond" w:cs="Arial CYR"/>
                <w:bCs/>
              </w:rPr>
            </w:pPr>
          </w:p>
        </w:tc>
      </w:tr>
      <w:tr w:rsidR="00041BDD" w:rsidRPr="00B1113D" w14:paraId="282359F4" w14:textId="77777777" w:rsidTr="00041BDD">
        <w:trPr>
          <w:trHeight w:val="28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bottom"/>
          </w:tcPr>
          <w:p w14:paraId="355F6934" w14:textId="77777777" w:rsidR="00B1113D" w:rsidRPr="00B1113D" w:rsidRDefault="00B1113D" w:rsidP="003E0E6C">
            <w:pPr>
              <w:spacing w:after="0" w:line="256" w:lineRule="auto"/>
              <w:rPr>
                <w:rFonts w:ascii="Garamond" w:hAnsi="Garamond" w:cs="Arial CYR"/>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853B1C1" w14:textId="77777777" w:rsidR="00B1113D" w:rsidRPr="00B1113D" w:rsidRDefault="00B1113D" w:rsidP="003E0E6C">
            <w:pPr>
              <w:spacing w:after="0" w:line="256" w:lineRule="auto"/>
              <w:rPr>
                <w:rFonts w:ascii="Garamond" w:hAnsi="Garamond" w:cs="Arial CYR"/>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DD705FE" w14:textId="77777777" w:rsidR="00B1113D" w:rsidRPr="00B1113D" w:rsidRDefault="00B1113D" w:rsidP="003E0E6C">
            <w:pPr>
              <w:spacing w:after="0" w:line="256" w:lineRule="auto"/>
              <w:rPr>
                <w:rFonts w:ascii="Garamond" w:hAnsi="Garamond" w:cs="Arial CYR"/>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D0DA2B0" w14:textId="77777777" w:rsidR="00B1113D" w:rsidRPr="00B1113D" w:rsidRDefault="00B1113D" w:rsidP="003E0E6C">
            <w:pPr>
              <w:spacing w:after="0" w:line="256" w:lineRule="auto"/>
              <w:rPr>
                <w:rFonts w:ascii="Garamond" w:hAnsi="Garamond" w:cs="Arial CYR"/>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7F27035D" w14:textId="77777777" w:rsidR="00B1113D" w:rsidRPr="00B1113D" w:rsidRDefault="00B1113D" w:rsidP="003E0E6C">
            <w:pPr>
              <w:spacing w:after="0" w:line="256" w:lineRule="auto"/>
              <w:rPr>
                <w:rFonts w:ascii="Garamond" w:hAnsi="Garamond" w:cs="Arial CYR"/>
              </w:rPr>
            </w:pPr>
          </w:p>
        </w:tc>
        <w:tc>
          <w:tcPr>
            <w:tcW w:w="1394" w:type="pct"/>
            <w:tcBorders>
              <w:top w:val="single" w:sz="4" w:space="0" w:color="auto"/>
              <w:left w:val="nil"/>
              <w:bottom w:val="single" w:sz="4" w:space="0" w:color="auto"/>
              <w:right w:val="single" w:sz="4" w:space="0" w:color="auto"/>
            </w:tcBorders>
            <w:shd w:val="clear" w:color="auto" w:fill="FFFFFF"/>
          </w:tcPr>
          <w:p w14:paraId="16B9074A" w14:textId="77777777" w:rsidR="00B1113D" w:rsidRPr="00B1113D" w:rsidRDefault="00B1113D" w:rsidP="003E0E6C">
            <w:pPr>
              <w:spacing w:after="0" w:line="256" w:lineRule="auto"/>
              <w:jc w:val="right"/>
              <w:rPr>
                <w:rFonts w:ascii="Garamond" w:hAnsi="Garamond" w:cs="Arial CYR"/>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53596924" w14:textId="77777777" w:rsidR="00B1113D" w:rsidRPr="00B1113D" w:rsidRDefault="00B1113D" w:rsidP="003E0E6C">
            <w:pPr>
              <w:spacing w:after="0" w:line="256" w:lineRule="auto"/>
              <w:jc w:val="right"/>
              <w:rPr>
                <w:rFonts w:ascii="Garamond" w:hAnsi="Garamond" w:cs="Arial CYR"/>
              </w:rPr>
            </w:pPr>
          </w:p>
        </w:tc>
      </w:tr>
      <w:tr w:rsidR="00041BDD" w:rsidRPr="00B1113D" w14:paraId="18A8E041" w14:textId="77777777" w:rsidTr="00041BDD">
        <w:trPr>
          <w:trHeight w:val="28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bottom"/>
          </w:tcPr>
          <w:p w14:paraId="6F3EB13E" w14:textId="77777777" w:rsidR="00B1113D" w:rsidRPr="00B1113D" w:rsidRDefault="00B1113D" w:rsidP="003E0E6C">
            <w:pPr>
              <w:spacing w:after="0" w:line="256" w:lineRule="auto"/>
              <w:rPr>
                <w:rFonts w:ascii="Garamond" w:hAnsi="Garamond" w:cs="Arial CYR"/>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53227BED" w14:textId="77777777" w:rsidR="00B1113D" w:rsidRPr="00B1113D" w:rsidRDefault="00B1113D" w:rsidP="003E0E6C">
            <w:pPr>
              <w:spacing w:after="0" w:line="256" w:lineRule="auto"/>
              <w:rPr>
                <w:rFonts w:ascii="Garamond" w:hAnsi="Garamond" w:cs="Arial CYR"/>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6CF91C38" w14:textId="77777777" w:rsidR="00B1113D" w:rsidRPr="00B1113D" w:rsidRDefault="00B1113D" w:rsidP="003E0E6C">
            <w:pPr>
              <w:spacing w:after="0" w:line="256" w:lineRule="auto"/>
              <w:rPr>
                <w:rFonts w:ascii="Garamond" w:hAnsi="Garamond" w:cs="Arial CYR"/>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BBC8A7A" w14:textId="77777777" w:rsidR="00B1113D" w:rsidRPr="00B1113D" w:rsidRDefault="00B1113D" w:rsidP="003E0E6C">
            <w:pPr>
              <w:spacing w:after="0" w:line="256" w:lineRule="auto"/>
              <w:rPr>
                <w:rFonts w:ascii="Garamond" w:hAnsi="Garamond" w:cs="Arial CYR"/>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7B194727" w14:textId="77777777" w:rsidR="00B1113D" w:rsidRPr="00B1113D" w:rsidRDefault="00B1113D" w:rsidP="003E0E6C">
            <w:pPr>
              <w:spacing w:after="0" w:line="256" w:lineRule="auto"/>
              <w:rPr>
                <w:rFonts w:ascii="Garamond" w:hAnsi="Garamond" w:cs="Arial CYR"/>
              </w:rPr>
            </w:pPr>
          </w:p>
        </w:tc>
        <w:tc>
          <w:tcPr>
            <w:tcW w:w="1394" w:type="pct"/>
            <w:tcBorders>
              <w:top w:val="single" w:sz="4" w:space="0" w:color="auto"/>
              <w:left w:val="nil"/>
              <w:bottom w:val="single" w:sz="4" w:space="0" w:color="auto"/>
              <w:right w:val="single" w:sz="4" w:space="0" w:color="auto"/>
            </w:tcBorders>
            <w:shd w:val="clear" w:color="auto" w:fill="FFFFFF"/>
          </w:tcPr>
          <w:p w14:paraId="13CBA565" w14:textId="77777777" w:rsidR="00B1113D" w:rsidRPr="00B1113D" w:rsidRDefault="00B1113D" w:rsidP="003E0E6C">
            <w:pPr>
              <w:spacing w:after="0" w:line="256" w:lineRule="auto"/>
              <w:jc w:val="right"/>
              <w:rPr>
                <w:rFonts w:ascii="Garamond" w:hAnsi="Garamond" w:cs="Arial CYR"/>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0694E1D8" w14:textId="77777777" w:rsidR="00B1113D" w:rsidRPr="00B1113D" w:rsidRDefault="00B1113D" w:rsidP="003E0E6C">
            <w:pPr>
              <w:spacing w:after="0" w:line="256" w:lineRule="auto"/>
              <w:jc w:val="right"/>
              <w:rPr>
                <w:rFonts w:ascii="Garamond" w:hAnsi="Garamond" w:cs="Arial CYR"/>
              </w:rPr>
            </w:pPr>
          </w:p>
        </w:tc>
      </w:tr>
    </w:tbl>
    <w:p w14:paraId="21AFEDB7" w14:textId="77777777" w:rsidR="00B1113D" w:rsidRPr="00B1113D" w:rsidRDefault="00B1113D" w:rsidP="00B1113D">
      <w:pPr>
        <w:spacing w:after="0"/>
        <w:jc w:val="right"/>
        <w:rPr>
          <w:rFonts w:ascii="Garamond" w:hAnsi="Garamond"/>
          <w:b/>
        </w:rPr>
      </w:pPr>
    </w:p>
    <w:p w14:paraId="779A3E23" w14:textId="77777777" w:rsidR="00041BDD" w:rsidRDefault="00041BDD" w:rsidP="00B1113D">
      <w:pPr>
        <w:spacing w:after="0"/>
        <w:rPr>
          <w:rFonts w:ascii="Garamond" w:hAnsi="Garamond"/>
          <w:sz w:val="20"/>
          <w:szCs w:val="20"/>
        </w:rPr>
      </w:pPr>
    </w:p>
    <w:p w14:paraId="1678B52B" w14:textId="7BA5A6A8" w:rsidR="00B1113D" w:rsidRPr="00041BDD" w:rsidRDefault="00B1113D" w:rsidP="00B1113D">
      <w:pPr>
        <w:spacing w:after="0"/>
        <w:rPr>
          <w:rFonts w:ascii="Garamond" w:hAnsi="Garamond"/>
          <w:sz w:val="20"/>
          <w:szCs w:val="20"/>
        </w:rPr>
      </w:pPr>
      <w:r w:rsidRPr="00041BDD">
        <w:rPr>
          <w:rFonts w:ascii="Garamond" w:hAnsi="Garamond"/>
          <w:sz w:val="20"/>
          <w:szCs w:val="20"/>
        </w:rPr>
        <w:t xml:space="preserve">* </w:t>
      </w:r>
      <w:r w:rsidR="00041BDD" w:rsidRPr="00041BDD">
        <w:rPr>
          <w:rFonts w:ascii="Garamond" w:hAnsi="Garamond"/>
          <w:sz w:val="20"/>
          <w:szCs w:val="20"/>
        </w:rPr>
        <w:t>П</w:t>
      </w:r>
      <w:r w:rsidRPr="00041BDD">
        <w:rPr>
          <w:rFonts w:ascii="Garamond" w:hAnsi="Garamond"/>
          <w:sz w:val="20"/>
          <w:szCs w:val="20"/>
        </w:rPr>
        <w:t>о данным СО о фактически исполненных объемах снижения потребления электрической</w:t>
      </w:r>
      <w:r w:rsidR="00041BDD">
        <w:rPr>
          <w:rFonts w:ascii="Garamond" w:hAnsi="Garamond"/>
          <w:sz w:val="20"/>
          <w:szCs w:val="20"/>
        </w:rPr>
        <w:t xml:space="preserve"> энергии</w:t>
      </w:r>
      <w:r w:rsidRPr="00041BDD">
        <w:rPr>
          <w:rFonts w:ascii="Garamond" w:hAnsi="Garamond"/>
          <w:sz w:val="20"/>
          <w:szCs w:val="20"/>
        </w:rPr>
        <w:t>, определенных в отношении АОУ</w:t>
      </w:r>
      <w:r w:rsidR="00041BDD" w:rsidRPr="00041BDD">
        <w:rPr>
          <w:rFonts w:ascii="Garamond" w:hAnsi="Garamond"/>
          <w:sz w:val="20"/>
          <w:szCs w:val="20"/>
        </w:rPr>
        <w:t>.</w:t>
      </w:r>
    </w:p>
    <w:p w14:paraId="2FCAF695" w14:textId="77777777" w:rsidR="00B1113D" w:rsidRDefault="00B1113D" w:rsidP="00FF2549">
      <w:pPr>
        <w:tabs>
          <w:tab w:val="left" w:pos="1480"/>
        </w:tabs>
        <w:rPr>
          <w:rFonts w:ascii="Garamond" w:hAnsi="Garamond"/>
          <w:sz w:val="28"/>
          <w:szCs w:val="28"/>
        </w:rPr>
      </w:pPr>
    </w:p>
    <w:p w14:paraId="71172EB2" w14:textId="6A01C1F5" w:rsidR="00FD175A" w:rsidRDefault="006E03F5" w:rsidP="006377B5">
      <w:pPr>
        <w:spacing w:after="0" w:line="240" w:lineRule="auto"/>
        <w:rPr>
          <w:rFonts w:ascii="Garamond" w:eastAsia="Batang" w:hAnsi="Garamond" w:cs="Arial"/>
        </w:rPr>
      </w:pPr>
      <w:r>
        <w:rPr>
          <w:rFonts w:ascii="Garamond" w:hAnsi="Garamond" w:cs="Garamond"/>
          <w:b/>
          <w:bCs/>
          <w:sz w:val="26"/>
          <w:szCs w:val="26"/>
        </w:rPr>
        <w:t xml:space="preserve">Предложения по изменениям и дополнениям в </w:t>
      </w:r>
      <w:bookmarkStart w:id="1" w:name="_Toc204420353"/>
      <w:bookmarkStart w:id="2" w:name="_Toc211138623"/>
      <w:bookmarkStart w:id="3" w:name="_Toc260307774"/>
      <w:r>
        <w:rPr>
          <w:rFonts w:ascii="Garamond" w:hAnsi="Garamond" w:cs="Garamond"/>
          <w:b/>
          <w:bCs/>
          <w:sz w:val="26"/>
          <w:szCs w:val="26"/>
        </w:rPr>
        <w:t>РЕГЛАМЕНТ УЧАСТИЯ НА ОПТОВОМ РЫНКЕ ИСПОЛНИТЕЛЕЙ УСЛУГ ПО УПРАВЛЕНИЮ ИЗМЕНЕНИЕМ РЕЖИМА ПОТРЕБЛЕНИЯ</w:t>
      </w:r>
      <w:bookmarkEnd w:id="1"/>
      <w:bookmarkEnd w:id="2"/>
      <w:bookmarkEnd w:id="3"/>
      <w:r>
        <w:rPr>
          <w:rFonts w:ascii="Garamond" w:hAnsi="Garamond"/>
          <w:b/>
          <w:sz w:val="26"/>
          <w:szCs w:val="26"/>
        </w:rPr>
        <w:t xml:space="preserve"> </w:t>
      </w:r>
      <w:r>
        <w:rPr>
          <w:rFonts w:ascii="Garamond" w:hAnsi="Garamond" w:cs="Garamond"/>
          <w:b/>
          <w:bCs/>
          <w:sz w:val="26"/>
          <w:szCs w:val="26"/>
        </w:rPr>
        <w:t>(П</w:t>
      </w:r>
      <w:r w:rsidR="006377B5">
        <w:rPr>
          <w:rFonts w:ascii="Garamond" w:hAnsi="Garamond" w:cs="Garamond"/>
          <w:b/>
          <w:bCs/>
          <w:sz w:val="26"/>
          <w:szCs w:val="26"/>
        </w:rPr>
        <w:t>риложение № 19.9.2 к Договору о </w:t>
      </w:r>
      <w:r>
        <w:rPr>
          <w:rFonts w:ascii="Garamond" w:hAnsi="Garamond" w:cs="Garamond"/>
          <w:b/>
          <w:bCs/>
          <w:sz w:val="26"/>
          <w:szCs w:val="26"/>
        </w:rPr>
        <w:t>присоединении к торговой системе оптового рынка)</w:t>
      </w:r>
    </w:p>
    <w:p w14:paraId="21674D4A" w14:textId="77777777" w:rsidR="00FD175A" w:rsidRDefault="00FD175A">
      <w:pPr>
        <w:spacing w:after="0" w:line="240" w:lineRule="auto"/>
        <w:jc w:val="both"/>
        <w:rPr>
          <w:rFonts w:ascii="Garamond" w:eastAsia="Batang" w:hAnsi="Garamond" w:cs="Aria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417"/>
        <w:gridCol w:w="5529"/>
        <w:gridCol w:w="7087"/>
      </w:tblGrid>
      <w:tr w:rsidR="00FD175A" w:rsidRPr="007B523F" w14:paraId="08AC5220" w14:textId="77777777">
        <w:trPr>
          <w:trHeight w:val="435"/>
        </w:trPr>
        <w:tc>
          <w:tcPr>
            <w:tcW w:w="846" w:type="dxa"/>
            <w:vAlign w:val="center"/>
          </w:tcPr>
          <w:p w14:paraId="130CD5A5"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 xml:space="preserve">№ </w:t>
            </w:r>
          </w:p>
          <w:p w14:paraId="6E6CD289" w14:textId="77777777" w:rsidR="00FD175A" w:rsidRPr="007B523F" w:rsidRDefault="006E03F5">
            <w:pPr>
              <w:widowControl w:val="0"/>
              <w:spacing w:after="0"/>
              <w:ind w:left="-113" w:right="-108"/>
              <w:jc w:val="center"/>
              <w:rPr>
                <w:rFonts w:ascii="Garamond" w:eastAsiaTheme="minorHAnsi" w:hAnsi="Garamond" w:cs="Calibri"/>
                <w:b/>
              </w:rPr>
            </w:pPr>
            <w:r w:rsidRPr="007B523F">
              <w:rPr>
                <w:rFonts w:ascii="Garamond" w:eastAsiaTheme="minorHAnsi" w:hAnsi="Garamond" w:cs="Calibri"/>
                <w:b/>
              </w:rPr>
              <w:t>пункта</w:t>
            </w:r>
          </w:p>
        </w:tc>
        <w:tc>
          <w:tcPr>
            <w:tcW w:w="6946" w:type="dxa"/>
            <w:gridSpan w:val="2"/>
            <w:vAlign w:val="center"/>
          </w:tcPr>
          <w:p w14:paraId="5FD5C96E"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 xml:space="preserve">Редакция, действующая на момент </w:t>
            </w:r>
          </w:p>
          <w:p w14:paraId="279D5DF3"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вступления в силу изменений</w:t>
            </w:r>
          </w:p>
        </w:tc>
        <w:tc>
          <w:tcPr>
            <w:tcW w:w="7087" w:type="dxa"/>
            <w:vAlign w:val="center"/>
          </w:tcPr>
          <w:p w14:paraId="5B29F6B6"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Предлагаемые изменения</w:t>
            </w:r>
          </w:p>
          <w:p w14:paraId="73EA903C" w14:textId="77777777" w:rsidR="00FD175A" w:rsidRPr="007B523F" w:rsidRDefault="006E03F5">
            <w:pPr>
              <w:widowControl w:val="0"/>
              <w:spacing w:after="0"/>
              <w:jc w:val="center"/>
              <w:rPr>
                <w:rFonts w:ascii="Garamond" w:eastAsiaTheme="minorHAnsi" w:hAnsi="Garamond" w:cs="Calibri"/>
              </w:rPr>
            </w:pPr>
            <w:r w:rsidRPr="007B523F">
              <w:rPr>
                <w:rFonts w:ascii="Garamond" w:eastAsiaTheme="minorHAnsi" w:hAnsi="Garamond" w:cs="Calibri"/>
              </w:rPr>
              <w:t>(изменения выделены цветом)</w:t>
            </w:r>
          </w:p>
        </w:tc>
      </w:tr>
      <w:tr w:rsidR="00FD175A" w:rsidRPr="007B523F" w14:paraId="344C8B27" w14:textId="77777777">
        <w:trPr>
          <w:trHeight w:val="435"/>
        </w:trPr>
        <w:tc>
          <w:tcPr>
            <w:tcW w:w="846" w:type="dxa"/>
            <w:vAlign w:val="center"/>
          </w:tcPr>
          <w:p w14:paraId="55D740B5"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2.3.1</w:t>
            </w:r>
          </w:p>
        </w:tc>
        <w:tc>
          <w:tcPr>
            <w:tcW w:w="6946" w:type="dxa"/>
            <w:gridSpan w:val="2"/>
          </w:tcPr>
          <w:p w14:paraId="3DDA4A9A" w14:textId="77777777" w:rsidR="00FD175A" w:rsidRPr="007B523F" w:rsidRDefault="006E03F5">
            <w:pPr>
              <w:widowControl w:val="0"/>
              <w:spacing w:before="180" w:after="60"/>
              <w:ind w:firstLine="709"/>
              <w:jc w:val="both"/>
              <w:outlineLvl w:val="2"/>
              <w:rPr>
                <w:rFonts w:ascii="Garamond" w:hAnsi="Garamond"/>
              </w:rPr>
            </w:pPr>
            <w:r w:rsidRPr="007B523F">
              <w:rPr>
                <w:rFonts w:ascii="Garamond" w:hAnsi="Garamond"/>
              </w:rPr>
              <w:t>…</w:t>
            </w:r>
          </w:p>
          <w:p w14:paraId="7A6CD088" w14:textId="77777777" w:rsidR="00FD175A" w:rsidRPr="007B523F" w:rsidRDefault="006E03F5">
            <w:pPr>
              <w:widowControl w:val="0"/>
              <w:spacing w:before="180" w:after="60"/>
              <w:ind w:firstLine="709"/>
              <w:jc w:val="both"/>
              <w:outlineLvl w:val="2"/>
              <w:rPr>
                <w:rFonts w:ascii="Garamond" w:hAnsi="Garamond"/>
              </w:rPr>
            </w:pPr>
            <w:r w:rsidRPr="007B523F">
              <w:rPr>
                <w:rFonts w:ascii="Garamond" w:hAnsi="Garamond"/>
              </w:rPr>
              <w:t xml:space="preserve">- участник </w:t>
            </w:r>
            <w:r w:rsidRPr="007B523F">
              <w:rPr>
                <w:rFonts w:ascii="Garamond" w:eastAsia="Batang" w:hAnsi="Garamond"/>
              </w:rPr>
              <w:t>отбора ресурса по управлению изменением режима потребления</w:t>
            </w:r>
            <w:r w:rsidRPr="007B523F">
              <w:rPr>
                <w:rFonts w:ascii="Garamond" w:hAnsi="Garamond"/>
              </w:rPr>
              <w:t xml:space="preserve"> заключил все необходимые для участия в отборе ресурса по управлению изменением режима потребления договоры (соглашения), предусмотренные </w:t>
            </w:r>
            <w:r w:rsidRPr="007B523F">
              <w:rPr>
                <w:rFonts w:ascii="Garamond" w:hAnsi="Garamond"/>
                <w:i/>
              </w:rPr>
              <w:t>Договором о присоединении</w:t>
            </w:r>
            <w:r w:rsidRPr="007B523F">
              <w:rPr>
                <w:rFonts w:ascii="Garamond" w:eastAsia="Times New Roman" w:hAnsi="Garamond"/>
                <w:highlight w:val="yellow"/>
                <w:lang w:eastAsia="ru-RU"/>
              </w:rPr>
              <w:t>, а также договор коммерческого представительства исполнителя услуг по управлению изменением режима потребления</w:t>
            </w:r>
            <w:r w:rsidRPr="007B523F">
              <w:rPr>
                <w:rFonts w:ascii="Garamond" w:hAnsi="Garamond"/>
              </w:rPr>
              <w:t>;</w:t>
            </w:r>
          </w:p>
          <w:p w14:paraId="3B88E266" w14:textId="77777777" w:rsidR="00FD175A" w:rsidRPr="007B523F" w:rsidRDefault="006E03F5">
            <w:pPr>
              <w:widowControl w:val="0"/>
              <w:spacing w:before="180" w:after="60"/>
              <w:ind w:firstLine="709"/>
              <w:jc w:val="both"/>
              <w:outlineLvl w:val="2"/>
              <w:rPr>
                <w:rFonts w:ascii="Garamond" w:hAnsi="Garamond"/>
                <w:color w:val="000000"/>
                <w:highlight w:val="yellow"/>
              </w:rPr>
            </w:pPr>
            <w:r w:rsidRPr="007B523F">
              <w:rPr>
                <w:rFonts w:ascii="Garamond" w:hAnsi="Garamond"/>
              </w:rPr>
              <w:t>…</w:t>
            </w:r>
          </w:p>
        </w:tc>
        <w:tc>
          <w:tcPr>
            <w:tcW w:w="7087" w:type="dxa"/>
          </w:tcPr>
          <w:p w14:paraId="0D62399A" w14:textId="77777777" w:rsidR="00FD175A" w:rsidRPr="007B523F" w:rsidRDefault="006E03F5">
            <w:pPr>
              <w:widowControl w:val="0"/>
              <w:spacing w:before="180" w:after="60"/>
              <w:jc w:val="both"/>
              <w:outlineLvl w:val="2"/>
              <w:rPr>
                <w:rFonts w:ascii="Garamond" w:eastAsia="Batang" w:hAnsi="Garamond"/>
                <w:lang w:eastAsia="ru-RU"/>
              </w:rPr>
            </w:pPr>
            <w:r w:rsidRPr="007B523F">
              <w:rPr>
                <w:rFonts w:ascii="Garamond" w:eastAsia="Batang" w:hAnsi="Garamond"/>
                <w:lang w:eastAsia="ru-RU"/>
              </w:rPr>
              <w:t>…</w:t>
            </w:r>
          </w:p>
          <w:p w14:paraId="0C48748F" w14:textId="77777777" w:rsidR="00FD175A" w:rsidRPr="007B523F" w:rsidRDefault="006E03F5" w:rsidP="007F76AE">
            <w:pPr>
              <w:widowControl w:val="0"/>
              <w:spacing w:before="180" w:after="60"/>
              <w:ind w:firstLine="597"/>
              <w:jc w:val="both"/>
              <w:outlineLvl w:val="2"/>
              <w:rPr>
                <w:rFonts w:ascii="Garamond" w:hAnsi="Garamond"/>
                <w:i/>
              </w:rPr>
            </w:pPr>
            <w:r w:rsidRPr="007B523F">
              <w:rPr>
                <w:rFonts w:ascii="Garamond" w:eastAsia="Batang" w:hAnsi="Garamond"/>
                <w:lang w:eastAsia="ru-RU"/>
              </w:rPr>
              <w:t xml:space="preserve">- участник </w:t>
            </w:r>
            <w:r w:rsidRPr="007B523F">
              <w:rPr>
                <w:rFonts w:ascii="Garamond" w:eastAsia="Batang" w:hAnsi="Garamond"/>
              </w:rPr>
              <w:t>отбора ресурса по управлению изменением режима потребления</w:t>
            </w:r>
            <w:r w:rsidRPr="007B523F">
              <w:rPr>
                <w:rFonts w:ascii="Garamond" w:eastAsia="Batang" w:hAnsi="Garamond"/>
                <w:lang w:eastAsia="ru-RU"/>
              </w:rPr>
              <w:t xml:space="preserve"> заключил все необходимые для участия в отборе ресурса по управлению изменением режима потребления договоры (соглашения), предусмотренные </w:t>
            </w:r>
            <w:r w:rsidRPr="007B523F">
              <w:rPr>
                <w:rFonts w:ascii="Garamond" w:eastAsia="Times New Roman" w:hAnsi="Garamond"/>
                <w:i/>
                <w:lang w:eastAsia="ru-RU"/>
              </w:rPr>
              <w:t>Договором о присоединении</w:t>
            </w:r>
            <w:r w:rsidRPr="007B523F">
              <w:rPr>
                <w:rFonts w:ascii="Garamond" w:hAnsi="Garamond"/>
                <w:i/>
              </w:rPr>
              <w:t>;</w:t>
            </w:r>
          </w:p>
          <w:p w14:paraId="52AC3A7C" w14:textId="77777777" w:rsidR="00FD175A" w:rsidRPr="007B523F" w:rsidRDefault="006E03F5">
            <w:pPr>
              <w:widowControl w:val="0"/>
              <w:spacing w:before="180" w:after="60"/>
              <w:jc w:val="both"/>
              <w:outlineLvl w:val="2"/>
              <w:rPr>
                <w:rFonts w:ascii="Garamond" w:hAnsi="Garamond"/>
                <w:color w:val="000000"/>
                <w:highlight w:val="yellow"/>
              </w:rPr>
            </w:pPr>
            <w:r w:rsidRPr="007B523F">
              <w:rPr>
                <w:rFonts w:ascii="Garamond" w:hAnsi="Garamond"/>
                <w:i/>
              </w:rPr>
              <w:t>…</w:t>
            </w:r>
          </w:p>
        </w:tc>
      </w:tr>
      <w:tr w:rsidR="00FD175A" w:rsidRPr="007B523F" w14:paraId="1CECEE06" w14:textId="77777777">
        <w:trPr>
          <w:trHeight w:val="435"/>
        </w:trPr>
        <w:tc>
          <w:tcPr>
            <w:tcW w:w="846" w:type="dxa"/>
            <w:vAlign w:val="center"/>
          </w:tcPr>
          <w:p w14:paraId="7783246A"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2.5.2</w:t>
            </w:r>
          </w:p>
        </w:tc>
        <w:tc>
          <w:tcPr>
            <w:tcW w:w="6946" w:type="dxa"/>
            <w:gridSpan w:val="2"/>
          </w:tcPr>
          <w:p w14:paraId="7D19011F" w14:textId="77777777" w:rsidR="00FD175A" w:rsidRPr="007B523F" w:rsidRDefault="006E03F5">
            <w:pPr>
              <w:widowControl w:val="0"/>
              <w:spacing w:before="180" w:after="60"/>
              <w:jc w:val="both"/>
              <w:outlineLvl w:val="2"/>
              <w:rPr>
                <w:rFonts w:ascii="Garamond" w:hAnsi="Garamond"/>
                <w:color w:val="000000"/>
                <w:lang w:val="x-none"/>
              </w:rPr>
            </w:pPr>
            <w:r w:rsidRPr="007B523F">
              <w:rPr>
                <w:rFonts w:ascii="Garamond" w:hAnsi="Garamond"/>
                <w:color w:val="000000"/>
                <w:highlight w:val="yellow"/>
              </w:rPr>
              <w:t>2.5.2.</w:t>
            </w:r>
            <w:r w:rsidRPr="007B523F">
              <w:rPr>
                <w:rFonts w:ascii="Garamond" w:hAnsi="Garamond"/>
                <w:color w:val="000000"/>
              </w:rPr>
              <w:t xml:space="preserve"> </w:t>
            </w:r>
            <w:r w:rsidRPr="007B523F">
              <w:rPr>
                <w:rFonts w:ascii="Garamond" w:hAnsi="Garamond"/>
                <w:color w:val="000000"/>
                <w:lang w:val="x-none"/>
              </w:rPr>
              <w:t>Проверка соответствия ценовой заявки требованиям пункта 2.5.1 настоящего Регламента выполняется при формировании ценовой заявки участником отбора с помощью ЭТП. Подача ценовой заявки возможна при условии выполнения всех требований, указанных в пункте 2.5.1 настоящего Регламента.</w:t>
            </w:r>
          </w:p>
          <w:p w14:paraId="434D03F6" w14:textId="77777777" w:rsidR="00FD175A" w:rsidRPr="007B523F" w:rsidRDefault="006E03F5">
            <w:pPr>
              <w:widowControl w:val="0"/>
              <w:spacing w:before="180" w:after="60"/>
              <w:jc w:val="both"/>
              <w:outlineLvl w:val="2"/>
              <w:rPr>
                <w:rFonts w:ascii="Garamond" w:hAnsi="Garamond"/>
                <w:color w:val="000000"/>
                <w:lang w:val="x-none"/>
              </w:rPr>
            </w:pPr>
            <w:r w:rsidRPr="007B523F">
              <w:rPr>
                <w:rFonts w:ascii="Garamond" w:hAnsi="Garamond"/>
                <w:color w:val="000000"/>
                <w:lang w:val="x-none"/>
              </w:rPr>
              <w:t>Участник отбора ресурса по управлению изменением режима потребления самостоятельно несет все риски наступления неблагоприятных последствий в связи с отказом в принятии заявки на участие в отборе в случае несоответствия поданной заявки требованиям настоящего Регламента.</w:t>
            </w:r>
          </w:p>
        </w:tc>
        <w:tc>
          <w:tcPr>
            <w:tcW w:w="7087" w:type="dxa"/>
          </w:tcPr>
          <w:p w14:paraId="7C9DDE63" w14:textId="77777777" w:rsidR="00FD175A" w:rsidRPr="007B523F" w:rsidRDefault="006E03F5">
            <w:pPr>
              <w:widowControl w:val="0"/>
              <w:spacing w:before="180" w:after="60"/>
              <w:jc w:val="both"/>
              <w:outlineLvl w:val="2"/>
              <w:rPr>
                <w:rFonts w:ascii="Garamond" w:hAnsi="Garamond"/>
                <w:color w:val="000000"/>
                <w:lang w:val="x-none"/>
              </w:rPr>
            </w:pPr>
            <w:r w:rsidRPr="007B523F">
              <w:rPr>
                <w:rFonts w:ascii="Garamond" w:hAnsi="Garamond"/>
                <w:color w:val="000000"/>
                <w:highlight w:val="yellow"/>
              </w:rPr>
              <w:t>2.5.3.</w:t>
            </w:r>
            <w:r w:rsidRPr="007B523F">
              <w:rPr>
                <w:rFonts w:ascii="Garamond" w:hAnsi="Garamond"/>
                <w:color w:val="000000"/>
              </w:rPr>
              <w:t xml:space="preserve"> </w:t>
            </w:r>
            <w:r w:rsidRPr="007B523F">
              <w:rPr>
                <w:rFonts w:ascii="Garamond" w:hAnsi="Garamond"/>
                <w:color w:val="000000"/>
                <w:lang w:val="x-none"/>
              </w:rPr>
              <w:t>Проверка соответствия ценовой заявки требованиям пункта 2.5.1 настоящего Регламента выполняется при формировании ценовой заявки участником отбора с помощью ЭТП. Подача ценовой заявки возможна при условии выполнения всех требований, указанных в пункте 2.5.1 настоящего Регламента.</w:t>
            </w:r>
          </w:p>
          <w:p w14:paraId="4F697CFE" w14:textId="77777777" w:rsidR="00FD175A" w:rsidRPr="007B523F" w:rsidRDefault="006E03F5">
            <w:pPr>
              <w:suppressAutoHyphens/>
              <w:autoSpaceDE w:val="0"/>
              <w:autoSpaceDN w:val="0"/>
              <w:spacing w:before="240" w:after="120" w:line="240" w:lineRule="auto"/>
              <w:jc w:val="both"/>
              <w:outlineLvl w:val="0"/>
              <w:rPr>
                <w:rFonts w:ascii="Garamond" w:eastAsia="Batang" w:hAnsi="Garamond" w:cs="Garamond"/>
                <w:b/>
                <w:caps/>
                <w:lang w:eastAsia="ar-SA"/>
              </w:rPr>
            </w:pPr>
            <w:r w:rsidRPr="007B523F">
              <w:rPr>
                <w:rFonts w:ascii="Garamond" w:hAnsi="Garamond"/>
                <w:color w:val="000000"/>
                <w:lang w:val="x-none"/>
              </w:rPr>
              <w:t>Участник отбора ресурса по управлению изменением режима потребления самостоятельно несет все риски наступления неблагоприятных последствий в связи с отказом в принятии заявки на участие в отборе в случае несоответствия поданной заявки требованиям настоящего Регламента.</w:t>
            </w:r>
          </w:p>
        </w:tc>
      </w:tr>
      <w:tr w:rsidR="00FD175A" w:rsidRPr="007B523F" w14:paraId="137DFBEC" w14:textId="77777777">
        <w:trPr>
          <w:trHeight w:val="435"/>
        </w:trPr>
        <w:tc>
          <w:tcPr>
            <w:tcW w:w="846" w:type="dxa"/>
            <w:vAlign w:val="center"/>
          </w:tcPr>
          <w:p w14:paraId="4874162D" w14:textId="77777777" w:rsidR="00FD175A" w:rsidRPr="007B523F" w:rsidRDefault="00FD175A">
            <w:pPr>
              <w:widowControl w:val="0"/>
              <w:spacing w:after="0"/>
              <w:jc w:val="center"/>
              <w:rPr>
                <w:rFonts w:ascii="Garamond" w:eastAsiaTheme="minorHAnsi" w:hAnsi="Garamond" w:cs="Calibri"/>
                <w:b/>
              </w:rPr>
            </w:pPr>
          </w:p>
        </w:tc>
        <w:tc>
          <w:tcPr>
            <w:tcW w:w="6946" w:type="dxa"/>
            <w:gridSpan w:val="2"/>
          </w:tcPr>
          <w:p w14:paraId="28838674" w14:textId="77777777" w:rsidR="00FD175A" w:rsidRPr="007B523F" w:rsidRDefault="006E03F5">
            <w:pPr>
              <w:widowControl w:val="0"/>
              <w:spacing w:before="180" w:after="60"/>
              <w:outlineLvl w:val="2"/>
              <w:rPr>
                <w:rFonts w:ascii="Garamond" w:hAnsi="Garamond"/>
                <w:b/>
                <w:color w:val="000000"/>
              </w:rPr>
            </w:pPr>
            <w:r w:rsidRPr="007B523F">
              <w:rPr>
                <w:rFonts w:ascii="Garamond" w:hAnsi="Garamond"/>
                <w:b/>
                <w:color w:val="000000"/>
              </w:rPr>
              <w:t>Добавить пункт 2.5.2</w:t>
            </w:r>
          </w:p>
        </w:tc>
        <w:tc>
          <w:tcPr>
            <w:tcW w:w="7087" w:type="dxa"/>
            <w:shd w:val="clear" w:color="auto" w:fill="auto"/>
          </w:tcPr>
          <w:p w14:paraId="58C9DC44" w14:textId="77777777" w:rsidR="00FD175A" w:rsidRPr="007B523F" w:rsidRDefault="006E03F5">
            <w:pPr>
              <w:suppressAutoHyphens/>
              <w:spacing w:before="120" w:after="120" w:line="240" w:lineRule="auto"/>
              <w:ind w:right="-28"/>
              <w:jc w:val="both"/>
              <w:rPr>
                <w:rFonts w:ascii="Garamond" w:eastAsia="Batang" w:hAnsi="Garamond" w:cs="Garamond"/>
                <w:lang w:eastAsia="ar-SA"/>
              </w:rPr>
            </w:pPr>
            <w:r w:rsidRPr="007B523F">
              <w:rPr>
                <w:rFonts w:ascii="Garamond" w:eastAsia="Batang" w:hAnsi="Garamond" w:cs="Garamond"/>
                <w:lang w:eastAsia="ar-SA"/>
              </w:rPr>
              <w:t>СО осуществляет проверку достаточности предоставленного в отношении АОУ объема обеспечения исполнения обязательств участника отбора, возникающих по результатам отбора ресурса по управлению изменением режима потребления, в следующем порядке. Предоставленный объем обеспечения исполнения обязательств в отношении АОУ достаточен, если выполнены условия:</w:t>
            </w:r>
          </w:p>
          <w:p w14:paraId="53140B85" w14:textId="77777777" w:rsidR="00FD175A" w:rsidRPr="007B523F" w:rsidRDefault="006E03F5">
            <w:pPr>
              <w:numPr>
                <w:ilvl w:val="0"/>
                <w:numId w:val="32"/>
              </w:numPr>
              <w:suppressAutoHyphens/>
              <w:autoSpaceDE w:val="0"/>
              <w:autoSpaceDN w:val="0"/>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t xml:space="preserve">для долгосрочного отбора ресурса на год </w:t>
            </w:r>
            <w:r w:rsidRPr="007B523F">
              <w:rPr>
                <w:rFonts w:ascii="Garamond" w:eastAsia="Batang" w:hAnsi="Garamond" w:cs="Garamond"/>
                <w:i/>
                <w:lang w:eastAsia="ar-SA"/>
              </w:rPr>
              <w:t>X</w:t>
            </w:r>
            <w:r w:rsidRPr="007B523F">
              <w:rPr>
                <w:rFonts w:ascii="Garamond" w:eastAsia="Batang" w:hAnsi="Garamond" w:cs="Garamond"/>
                <w:lang w:eastAsia="ar-SA"/>
              </w:rPr>
              <w:t>:</w:t>
            </w:r>
          </w:p>
          <w:p w14:paraId="430ADFF5" w14:textId="4F785E93" w:rsidR="00FD175A" w:rsidRPr="007B523F" w:rsidRDefault="007B523F">
            <w:pPr>
              <w:autoSpaceDE w:val="0"/>
              <w:autoSpaceDN w:val="0"/>
              <w:spacing w:after="120" w:line="240" w:lineRule="auto"/>
              <w:ind w:left="1440"/>
              <w:jc w:val="both"/>
              <w:rPr>
                <w:rFonts w:ascii="Garamond" w:eastAsia="Batang" w:hAnsi="Garamond" w:cs="Garamond"/>
                <w:lang w:eastAsia="ru-RU"/>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X</m:t>
                  </m:r>
                </m:sub>
                <m:sup>
                  <m:r>
                    <w:rPr>
                      <w:rFonts w:ascii="Cambria Math" w:eastAsia="Times New Roman" w:hAnsi="Cambria Math"/>
                      <w:lang w:eastAsia="ru-RU"/>
                    </w:rPr>
                    <m:t xml:space="preserve">обесп DR </m:t>
                  </m:r>
                </m:sup>
              </m:sSubSup>
              <m:r>
                <w:rPr>
                  <w:rFonts w:ascii="Cambria Math" w:eastAsia="Times New Roman" w:hAnsi="Cambria Math"/>
                  <w:lang w:eastAsia="ru-RU"/>
                </w:rPr>
                <m:t>≤</m:t>
              </m:r>
              <m:sSubSup>
                <m:sSubSupPr>
                  <m:ctrlPr>
                    <w:rPr>
                      <w:rFonts w:ascii="Cambria Math" w:eastAsia="Batang" w:hAnsi="Cambria Math" w:cs="Garamond"/>
                      <w:lang w:eastAsia="ar-SA"/>
                    </w:rPr>
                  </m:ctrlPr>
                </m:sSubSupPr>
                <m:e>
                  <m:r>
                    <w:rPr>
                      <w:rFonts w:ascii="Cambria Math" w:eastAsia="Batang" w:hAnsi="Cambria Math" w:cs="Garamond"/>
                      <w:lang w:eastAsia="ar-SA"/>
                    </w:rPr>
                    <m:t>S</m:t>
                  </m:r>
                </m:e>
                <m:sub>
                  <m:r>
                    <w:rPr>
                      <w:rFonts w:ascii="Cambria Math" w:eastAsia="Batang" w:hAnsi="Cambria Math" w:cs="Garamond"/>
                      <w:lang w:val="en-US" w:eastAsia="ar-SA"/>
                    </w:rPr>
                    <m:t>i</m:t>
                  </m:r>
                  <m:r>
                    <w:rPr>
                      <w:rFonts w:ascii="Cambria Math" w:eastAsia="Batang" w:hAnsi="Cambria Math" w:cs="Garamond"/>
                      <w:lang w:eastAsia="ar-SA"/>
                    </w:rPr>
                    <m:t>,</m:t>
                  </m:r>
                  <m:r>
                    <w:rPr>
                      <w:rFonts w:ascii="Cambria Math" w:eastAsia="Batang" w:hAnsi="Cambria Math" w:cs="Garamond"/>
                      <w:lang w:val="en-US" w:eastAsia="ar-SA"/>
                    </w:rPr>
                    <m:t>z</m:t>
                  </m:r>
                  <m:r>
                    <w:rPr>
                      <w:rFonts w:ascii="Cambria Math" w:eastAsia="Batang" w:hAnsi="Cambria Math" w:cs="Garamond"/>
                      <w:lang w:eastAsia="ar-SA"/>
                    </w:rPr>
                    <m:t>,</m:t>
                  </m:r>
                  <m:r>
                    <w:rPr>
                      <w:rFonts w:ascii="Cambria Math" w:eastAsia="Batang" w:hAnsi="Cambria Math" w:cs="Garamond"/>
                      <w:lang w:val="en-US" w:eastAsia="ar-SA"/>
                    </w:rPr>
                    <m:t>X</m:t>
                  </m:r>
                </m:sub>
                <m:sup>
                  <m:r>
                    <w:rPr>
                      <w:rFonts w:ascii="Cambria Math" w:eastAsia="Batang" w:hAnsi="Cambria Math" w:cs="Garamond"/>
                      <w:lang w:eastAsia="ar-SA"/>
                    </w:rPr>
                    <m:t xml:space="preserve">обесп DR </m:t>
                  </m:r>
                </m:sup>
              </m:sSubSup>
              <m:r>
                <w:rPr>
                  <w:rFonts w:ascii="Cambria Math" w:eastAsia="Times New Roman" w:hAnsi="Cambria Math"/>
                  <w:lang w:eastAsia="ru-RU"/>
                </w:rPr>
                <m:t>-</m:t>
              </m:r>
              <m:nary>
                <m:naryPr>
                  <m:chr m:val="∑"/>
                  <m:limLoc m:val="undOvr"/>
                  <m:ctrlPr>
                    <w:rPr>
                      <w:rFonts w:ascii="Cambria Math" w:eastAsia="Times New Roman" w:hAnsi="Cambria Math" w:cs="Garamond"/>
                      <w:i/>
                      <w:lang w:eastAsia="ru-RU"/>
                    </w:rPr>
                  </m:ctrlPr>
                </m:naryPr>
                <m:sub>
                  <m:r>
                    <w:rPr>
                      <w:rFonts w:ascii="Cambria Math" w:eastAsia="Times New Roman" w:hAnsi="Cambria Math"/>
                      <w:lang w:eastAsia="ru-RU"/>
                    </w:rPr>
                    <m:t>k=1</m:t>
                  </m:r>
                </m:sub>
                <m:sup>
                  <m:r>
                    <w:rPr>
                      <w:rFonts w:ascii="Cambria Math" w:eastAsia="Times New Roman" w:hAnsi="Cambria Math"/>
                      <w:lang w:val="en-US" w:eastAsia="ru-RU"/>
                    </w:rPr>
                    <m:t>n</m:t>
                  </m:r>
                  <m:r>
                    <w:rPr>
                      <w:rFonts w:ascii="Cambria Math" w:eastAsia="Times New Roman" w:hAnsi="Cambria Math"/>
                      <w:lang w:eastAsia="ru-RU"/>
                    </w:rPr>
                    <m:t>-1</m:t>
                  </m:r>
                </m:sup>
                <m:e>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X</m:t>
                      </m:r>
                    </m:sub>
                    <m:sup>
                      <m:r>
                        <w:rPr>
                          <w:rFonts w:ascii="Cambria Math" w:eastAsia="Times New Roman" w:hAnsi="Cambria Math"/>
                          <w:lang w:eastAsia="ru-RU"/>
                        </w:rPr>
                        <m:t xml:space="preserve">обесп DR </m:t>
                      </m:r>
                    </m:sup>
                  </m:sSubSup>
                </m:e>
              </m:nary>
            </m:oMath>
            <w:r>
              <w:rPr>
                <w:rFonts w:ascii="Garamond" w:eastAsia="Batang" w:hAnsi="Garamond" w:cs="Garamond"/>
                <w:lang w:eastAsia="ru-RU"/>
              </w:rPr>
              <w:t>;</w:t>
            </w:r>
            <m:oMath>
              <m:r>
                <m:rPr>
                  <m:sty m:val="p"/>
                </m:rPr>
                <w:rPr>
                  <w:rFonts w:ascii="Cambria Math" w:eastAsia="Batang" w:hAnsi="Cambria Math" w:cs="Garamond"/>
                  <w:lang w:eastAsia="ru-RU"/>
                </w:rPr>
                <w:br/>
              </m:r>
            </m:oMath>
          </w:p>
          <w:p w14:paraId="133E9066" w14:textId="77777777" w:rsidR="00FD175A" w:rsidRPr="007B523F" w:rsidRDefault="006E03F5">
            <w:pPr>
              <w:pStyle w:val="af4"/>
              <w:numPr>
                <w:ilvl w:val="0"/>
                <w:numId w:val="34"/>
              </w:numPr>
              <w:spacing w:after="120"/>
              <w:ind w:left="1447" w:hanging="425"/>
              <w:jc w:val="both"/>
              <w:rPr>
                <w:rFonts w:ascii="Garamond" w:eastAsia="Batang" w:hAnsi="Garamond" w:cs="Garamond"/>
                <w:sz w:val="22"/>
                <w:szCs w:val="22"/>
                <w:lang w:eastAsia="ar-SA"/>
              </w:rPr>
            </w:pPr>
            <w:r w:rsidRPr="007B523F">
              <w:rPr>
                <w:rFonts w:ascii="Garamond" w:eastAsia="Batang" w:hAnsi="Garamond" w:cs="Garamond"/>
                <w:sz w:val="22"/>
                <w:szCs w:val="22"/>
                <w:lang w:eastAsia="ar-SA"/>
              </w:rPr>
              <w:t xml:space="preserve">для краткосрочного отбора ресурса на квартал </w:t>
            </w:r>
            <w:r w:rsidRPr="007B523F">
              <w:rPr>
                <w:rFonts w:ascii="Garamond" w:eastAsia="Batang" w:hAnsi="Garamond" w:cs="Garamond"/>
                <w:i/>
                <w:sz w:val="22"/>
                <w:szCs w:val="22"/>
                <w:lang w:eastAsia="ar-SA"/>
              </w:rPr>
              <w:t>Q</w:t>
            </w:r>
            <w:r w:rsidRPr="007B523F">
              <w:rPr>
                <w:rFonts w:ascii="Garamond" w:eastAsia="Batang" w:hAnsi="Garamond" w:cs="Garamond"/>
                <w:sz w:val="22"/>
                <w:szCs w:val="22"/>
                <w:lang w:eastAsia="ar-SA"/>
              </w:rPr>
              <w:t>:</w:t>
            </w:r>
          </w:p>
          <w:p w14:paraId="62365D16" w14:textId="63AD5EF3" w:rsidR="00FD175A" w:rsidRPr="007B523F" w:rsidRDefault="007B523F">
            <w:pPr>
              <w:autoSpaceDE w:val="0"/>
              <w:autoSpaceDN w:val="0"/>
              <w:spacing w:after="120" w:line="240" w:lineRule="auto"/>
              <w:ind w:left="1440"/>
              <w:jc w:val="both"/>
              <w:rPr>
                <w:rFonts w:ascii="Garamond" w:eastAsia="Batang" w:hAnsi="Garamond" w:cs="Garamond"/>
                <w:lang w:eastAsia="ar-SA"/>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Q</m:t>
                  </m:r>
                </m:sub>
                <m:sup>
                  <m:r>
                    <w:rPr>
                      <w:rFonts w:ascii="Cambria Math" w:eastAsia="Times New Roman" w:hAnsi="Cambria Math"/>
                      <w:lang w:eastAsia="ru-RU"/>
                    </w:rPr>
                    <m:t xml:space="preserve">обесп DR </m:t>
                  </m:r>
                </m:sup>
              </m:sSubSup>
              <m:r>
                <w:rPr>
                  <w:rFonts w:ascii="Cambria Math" w:eastAsia="Times New Roman" w:hAnsi="Cambria Math"/>
                  <w:lang w:eastAsia="ru-RU"/>
                </w:rPr>
                <m:t>≤</m:t>
              </m:r>
              <m:sSubSup>
                <m:sSubSupPr>
                  <m:ctrlPr>
                    <w:rPr>
                      <w:rFonts w:ascii="Cambria Math" w:eastAsia="Batang" w:hAnsi="Cambria Math" w:cs="Garamond"/>
                      <w:lang w:eastAsia="ar-SA"/>
                    </w:rPr>
                  </m:ctrlPr>
                </m:sSubSupPr>
                <m:e>
                  <m:r>
                    <w:rPr>
                      <w:rFonts w:ascii="Cambria Math" w:eastAsia="Batang" w:hAnsi="Cambria Math" w:cs="Garamond"/>
                      <w:lang w:eastAsia="ar-SA"/>
                    </w:rPr>
                    <m:t>S</m:t>
                  </m:r>
                  <m:ctrlPr>
                    <w:rPr>
                      <w:rFonts w:ascii="Cambria Math" w:eastAsia="Batang" w:hAnsi="Cambria Math" w:cs="Garamond"/>
                      <w:i/>
                      <w:lang w:eastAsia="ar-SA"/>
                    </w:rPr>
                  </m:ctrlPr>
                </m:e>
                <m:sub>
                  <m:r>
                    <w:rPr>
                      <w:rFonts w:ascii="Cambria Math" w:eastAsia="Batang" w:hAnsi="Cambria Math" w:cs="Garamond"/>
                      <w:lang w:val="en-US" w:eastAsia="ar-SA"/>
                    </w:rPr>
                    <m:t>i</m:t>
                  </m:r>
                  <m:r>
                    <w:rPr>
                      <w:rFonts w:ascii="Cambria Math" w:eastAsia="Batang" w:hAnsi="Cambria Math" w:cs="Garamond"/>
                      <w:lang w:eastAsia="ar-SA"/>
                    </w:rPr>
                    <m:t>,</m:t>
                  </m:r>
                  <m:r>
                    <w:rPr>
                      <w:rFonts w:ascii="Cambria Math" w:eastAsia="Batang" w:hAnsi="Cambria Math" w:cs="Garamond"/>
                      <w:lang w:val="en-US" w:eastAsia="ar-SA"/>
                    </w:rPr>
                    <m:t>z</m:t>
                  </m:r>
                  <m:r>
                    <w:rPr>
                      <w:rFonts w:ascii="Cambria Math" w:eastAsia="Batang" w:hAnsi="Cambria Math" w:cs="Garamond"/>
                      <w:lang w:eastAsia="ar-SA"/>
                    </w:rPr>
                    <m:t>,</m:t>
                  </m:r>
                  <m:r>
                    <w:rPr>
                      <w:rFonts w:ascii="Cambria Math" w:eastAsia="Batang" w:hAnsi="Cambria Math" w:cs="Garamond"/>
                      <w:lang w:val="en-US" w:eastAsia="ar-SA"/>
                    </w:rPr>
                    <m:t>Q</m:t>
                  </m:r>
                </m:sub>
                <m:sup>
                  <m:r>
                    <w:rPr>
                      <w:rFonts w:ascii="Cambria Math" w:eastAsia="Batang" w:hAnsi="Cambria Math" w:cs="Garamond"/>
                      <w:lang w:eastAsia="ar-SA"/>
                    </w:rPr>
                    <m:t xml:space="preserve">обесп DR </m:t>
                  </m:r>
                </m:sup>
              </m:sSubSup>
              <m:r>
                <w:rPr>
                  <w:rFonts w:ascii="Cambria Math" w:eastAsia="Times New Roman" w:hAnsi="Cambria Math"/>
                  <w:lang w:eastAsia="ru-RU"/>
                </w:rPr>
                <m:t>-</m:t>
              </m:r>
              <m:nary>
                <m:naryPr>
                  <m:chr m:val="∑"/>
                  <m:limLoc m:val="undOvr"/>
                  <m:ctrlPr>
                    <w:rPr>
                      <w:rFonts w:ascii="Cambria Math" w:eastAsia="Times New Roman" w:hAnsi="Cambria Math" w:cs="Garamond"/>
                      <w:i/>
                      <w:lang w:eastAsia="ru-RU"/>
                    </w:rPr>
                  </m:ctrlPr>
                </m:naryPr>
                <m:sub>
                  <m:r>
                    <w:rPr>
                      <w:rFonts w:ascii="Cambria Math" w:eastAsia="Times New Roman" w:hAnsi="Cambria Math"/>
                      <w:lang w:eastAsia="ru-RU"/>
                    </w:rPr>
                    <m:t>k=1</m:t>
                  </m:r>
                </m:sub>
                <m:sup>
                  <m:r>
                    <w:rPr>
                      <w:rFonts w:ascii="Cambria Math" w:eastAsia="Times New Roman" w:hAnsi="Cambria Math"/>
                      <w:lang w:val="en-US" w:eastAsia="ru-RU"/>
                    </w:rPr>
                    <m:t>n</m:t>
                  </m:r>
                  <m:r>
                    <w:rPr>
                      <w:rFonts w:ascii="Cambria Math" w:eastAsia="Times New Roman" w:hAnsi="Cambria Math"/>
                      <w:lang w:eastAsia="ru-RU"/>
                    </w:rPr>
                    <m:t>-1</m:t>
                  </m:r>
                </m:sup>
                <m:e>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Q</m:t>
                      </m:r>
                    </m:sub>
                    <m:sup>
                      <m:r>
                        <w:rPr>
                          <w:rFonts w:ascii="Cambria Math" w:eastAsia="Times New Roman" w:hAnsi="Cambria Math"/>
                          <w:lang w:eastAsia="ru-RU"/>
                        </w:rPr>
                        <m:t xml:space="preserve">обесп DR </m:t>
                      </m:r>
                    </m:sup>
                  </m:sSubSup>
                </m:e>
              </m:nary>
            </m:oMath>
            <w:r>
              <w:rPr>
                <w:rFonts w:ascii="Garamond" w:eastAsia="Batang" w:hAnsi="Garamond" w:cs="Garamond"/>
                <w:lang w:eastAsia="ru-RU"/>
              </w:rPr>
              <w:t>,</w:t>
            </w:r>
          </w:p>
          <w:p w14:paraId="5A9E127F"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t>где:</w:t>
            </w:r>
          </w:p>
          <w:p w14:paraId="7D38757D" w14:textId="361B3F46" w:rsidR="00FD175A" w:rsidRPr="007B523F" w:rsidRDefault="007B523F" w:rsidP="007B523F">
            <w:pPr>
              <w:suppressAutoHyphens/>
              <w:spacing w:before="120" w:after="120" w:line="240" w:lineRule="auto"/>
              <w:ind w:firstLine="1446"/>
              <w:jc w:val="both"/>
              <w:rPr>
                <w:rFonts w:ascii="Garamond" w:eastAsia="Batang" w:hAnsi="Garamond" w:cs="Garamond"/>
                <w:lang w:eastAsia="ar-SA"/>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X</m:t>
                  </m:r>
                </m:sub>
                <m:sup>
                  <m:r>
                    <w:rPr>
                      <w:rFonts w:ascii="Cambria Math" w:eastAsia="Times New Roman" w:hAnsi="Cambria Math"/>
                      <w:lang w:eastAsia="ru-RU"/>
                    </w:rPr>
                    <m:t xml:space="preserve">обесп DR </m:t>
                  </m:r>
                </m:sup>
              </m:sSubSup>
              <m:r>
                <w:rPr>
                  <w:rFonts w:ascii="Cambria Math" w:eastAsia="Times New Roman" w:hAnsi="Cambria Math"/>
                  <w:lang w:eastAsia="ru-RU"/>
                </w:rPr>
                <m:t>=</m:t>
              </m:r>
              <m:r>
                <w:rPr>
                  <w:rFonts w:ascii="Cambria Math" w:eastAsia="Times New Roman" w:hAnsi="Cambria Math" w:cs="Garamond"/>
                  <w:lang w:eastAsia="ru-RU"/>
                </w:rPr>
                <m:t>0,25∙</m:t>
              </m:r>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V</m:t>
                  </m:r>
                </m:e>
                <m:sub>
                  <m:r>
                    <w:rPr>
                      <w:rFonts w:ascii="Cambria Math" w:eastAsia="Times New Roman" w:hAnsi="Cambria Math" w:cs="Garamond"/>
                      <w:lang w:val="en-US" w:eastAsia="ru-RU"/>
                    </w:rPr>
                    <m:t>ar</m:t>
                  </m:r>
                  <m:r>
                    <w:rPr>
                      <w:rFonts w:ascii="Cambria Math" w:eastAsia="Times New Roman" w:hAnsi="Cambria Math" w:cs="Garamond"/>
                      <w:lang w:eastAsia="ru-RU"/>
                    </w:rPr>
                    <m:t>,</m:t>
                  </m:r>
                  <m:r>
                    <w:rPr>
                      <w:rFonts w:ascii="Cambria Math" w:eastAsia="Times New Roman" w:hAnsi="Cambria Math" w:cs="Garamond"/>
                      <w:lang w:val="en-US" w:eastAsia="ru-RU"/>
                    </w:rPr>
                    <m:t>z</m:t>
                  </m:r>
                </m:sub>
                <m:sup>
                  <m:r>
                    <w:rPr>
                      <w:rFonts w:ascii="Cambria Math" w:eastAsia="Times New Roman" w:hAnsi="Cambria Math" w:cs="Garamond"/>
                      <w:lang w:eastAsia="ru-RU"/>
                    </w:rPr>
                    <m:t>взвеш</m:t>
                  </m:r>
                </m:sup>
              </m:sSubSup>
              <m:r>
                <w:rPr>
                  <w:rFonts w:ascii="Cambria Math" w:eastAsia="Times New Roman" w:hAnsi="Cambria Math" w:cs="Garamond"/>
                  <w:lang w:eastAsia="ru-RU"/>
                </w:rPr>
                <m:t>∙12∙</m:t>
              </m:r>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Ц</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X</m:t>
                  </m:r>
                </m:sub>
                <m:sup>
                  <m:r>
                    <w:rPr>
                      <w:rFonts w:ascii="Cambria Math" w:eastAsia="Times New Roman" w:hAnsi="Cambria Math" w:cs="Garamond"/>
                      <w:lang w:eastAsia="ru-RU"/>
                    </w:rPr>
                    <m:t>пред DR</m:t>
                  </m:r>
                </m:sup>
              </m:sSubSup>
            </m:oMath>
            <w:r>
              <w:rPr>
                <w:rFonts w:ascii="Garamond" w:eastAsia="Batang" w:hAnsi="Garamond" w:cs="Garamond"/>
                <w:lang w:eastAsia="ru-RU"/>
              </w:rPr>
              <w:t>;</w:t>
            </w:r>
          </w:p>
          <w:p w14:paraId="7A003711" w14:textId="32E77981" w:rsidR="00FD175A" w:rsidRPr="007B523F" w:rsidRDefault="007B523F" w:rsidP="007B523F">
            <w:pPr>
              <w:suppressAutoHyphens/>
              <w:spacing w:before="120" w:after="120" w:line="240" w:lineRule="auto"/>
              <w:ind w:firstLine="737"/>
              <w:jc w:val="both"/>
              <w:rPr>
                <w:rFonts w:ascii="Garamond" w:eastAsia="Garamond" w:hAnsi="Garamond" w:cs="Garamond"/>
                <w:lang w:eastAsia="ru-RU"/>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Q</m:t>
                  </m:r>
                </m:sub>
                <m:sup>
                  <m:r>
                    <w:rPr>
                      <w:rFonts w:ascii="Cambria Math" w:eastAsia="Times New Roman" w:hAnsi="Cambria Math"/>
                      <w:lang w:eastAsia="ru-RU"/>
                    </w:rPr>
                    <m:t xml:space="preserve">обесп DR </m:t>
                  </m:r>
                </m:sup>
              </m:sSubSup>
              <m:r>
                <w:rPr>
                  <w:rFonts w:ascii="Cambria Math" w:eastAsia="Times New Roman" w:hAnsi="Cambria Math"/>
                  <w:lang w:eastAsia="ru-RU"/>
                </w:rPr>
                <m:t>=</m:t>
              </m:r>
              <m:r>
                <w:rPr>
                  <w:rFonts w:ascii="Cambria Math" w:eastAsia="Times New Roman" w:hAnsi="Cambria Math" w:cs="Garamond"/>
                  <w:lang w:eastAsia="ru-RU"/>
                </w:rPr>
                <m:t>0,25∙</m:t>
              </m:r>
              <m:sSup>
                <m:sSupPr>
                  <m:ctrlPr>
                    <w:rPr>
                      <w:rFonts w:ascii="Cambria Math" w:eastAsia="Times New Roman" w:hAnsi="Cambria Math" w:cs="Garamond"/>
                      <w:i/>
                      <w:lang w:val="en-US" w:eastAsia="ru-RU"/>
                    </w:rPr>
                  </m:ctrlPr>
                </m:sSupPr>
                <m:e>
                  <m:r>
                    <w:rPr>
                      <w:rFonts w:ascii="Cambria Math" w:eastAsia="Times New Roman" w:hAnsi="Cambria Math" w:cs="Garamond"/>
                      <w:lang w:val="en-US" w:eastAsia="ru-RU"/>
                    </w:rPr>
                    <m:t>K</m:t>
                  </m:r>
                </m:e>
                <m:sup>
                  <m:r>
                    <w:rPr>
                      <w:rFonts w:ascii="Cambria Math" w:eastAsia="Times New Roman" w:hAnsi="Cambria Math" w:cs="Garamond"/>
                      <w:lang w:eastAsia="ru-RU"/>
                    </w:rPr>
                    <m:t xml:space="preserve">обеспеч </m:t>
                  </m:r>
                  <m:r>
                    <w:rPr>
                      <w:rFonts w:ascii="Cambria Math" w:eastAsia="Times New Roman" w:hAnsi="Cambria Math" w:cs="Garamond"/>
                      <w:lang w:val="en-US" w:eastAsia="ru-RU"/>
                    </w:rPr>
                    <m:t>DR</m:t>
                  </m:r>
                </m:sup>
              </m:sSup>
              <m:r>
                <w:rPr>
                  <w:rFonts w:ascii="Cambria Math" w:eastAsia="Times New Roman" w:hAnsi="Cambria Math" w:cs="Garamond"/>
                  <w:lang w:eastAsia="ru-RU"/>
                </w:rPr>
                <m:t>∙</m:t>
              </m:r>
              <m:nary>
                <m:naryPr>
                  <m:chr m:val="∑"/>
                  <m:limLoc m:val="undOvr"/>
                  <m:supHide m:val="1"/>
                  <m:ctrlPr>
                    <w:rPr>
                      <w:rFonts w:ascii="Cambria Math" w:eastAsia="Times New Roman" w:hAnsi="Cambria Math" w:cs="Garamond"/>
                      <w:i/>
                      <w:lang w:eastAsia="ru-RU"/>
                    </w:rPr>
                  </m:ctrlPr>
                </m:naryPr>
                <m:sub>
                  <m:r>
                    <w:rPr>
                      <w:rFonts w:ascii="Cambria Math" w:eastAsia="Times New Roman" w:hAnsi="Cambria Math" w:cs="Garamond"/>
                      <w:lang w:eastAsia="ru-RU"/>
                    </w:rPr>
                    <m:t>m</m:t>
                  </m:r>
                </m:sub>
                <m:sup/>
                <m:e>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V</m:t>
                      </m:r>
                    </m:e>
                    <m:sub>
                      <m:r>
                        <w:rPr>
                          <w:rFonts w:ascii="Cambria Math" w:eastAsia="Times New Roman" w:hAnsi="Cambria Math" w:cs="Garamond"/>
                          <w:lang w:val="en-US" w:eastAsia="ru-RU"/>
                        </w:rPr>
                        <m:t>ar</m:t>
                      </m:r>
                      <m:r>
                        <w:rPr>
                          <w:rFonts w:ascii="Cambria Math" w:eastAsia="Times New Roman" w:hAnsi="Cambria Math" w:cs="Garamond"/>
                          <w:lang w:eastAsia="ru-RU"/>
                        </w:rPr>
                        <m:t>,</m:t>
                      </m:r>
                      <m:r>
                        <w:rPr>
                          <w:rFonts w:ascii="Cambria Math" w:eastAsia="Times New Roman" w:hAnsi="Cambria Math" w:cs="Garamond"/>
                          <w:lang w:val="en-US" w:eastAsia="ru-RU"/>
                        </w:rPr>
                        <m:t>m</m:t>
                      </m:r>
                      <m:r>
                        <w:rPr>
                          <w:rFonts w:ascii="Cambria Math" w:eastAsia="Times New Roman" w:hAnsi="Cambria Math" w:cs="Garamond"/>
                          <w:lang w:eastAsia="ru-RU"/>
                        </w:rPr>
                        <m:t>,</m:t>
                      </m:r>
                      <m:r>
                        <w:rPr>
                          <w:rFonts w:ascii="Cambria Math" w:eastAsia="Times New Roman" w:hAnsi="Cambria Math" w:cs="Garamond"/>
                          <w:lang w:val="en-US" w:eastAsia="ru-RU"/>
                        </w:rPr>
                        <m:t>z</m:t>
                      </m:r>
                    </m:sub>
                    <m:sup>
                      <m:r>
                        <w:rPr>
                          <w:rFonts w:ascii="Cambria Math" w:eastAsia="Times New Roman" w:hAnsi="Cambria Math" w:cs="Garamond"/>
                          <w:lang w:eastAsia="ru-RU"/>
                        </w:rPr>
                        <m:t>взвеш</m:t>
                      </m:r>
                    </m:sup>
                  </m:sSubSup>
                </m:e>
              </m:nary>
              <m:r>
                <w:rPr>
                  <w:rFonts w:ascii="Cambria Math" w:eastAsia="Times New Roman" w:hAnsi="Cambria Math" w:cs="Garamond"/>
                  <w:lang w:eastAsia="ru-RU"/>
                </w:rPr>
                <m:t>∙</m:t>
              </m:r>
              <m:sSubSup>
                <m:sSubSupPr>
                  <m:ctrlPr>
                    <w:rPr>
                      <w:rFonts w:ascii="Cambria Math" w:eastAsia="Times New Roman" w:hAnsi="Cambria Math" w:cs="Garamond"/>
                      <w:i/>
                      <w:lang w:eastAsia="ru-RU"/>
                    </w:rPr>
                  </m:ctrlPr>
                </m:sSubSupPr>
                <m:e>
                  <m:r>
                    <m:rPr>
                      <m:sty m:val="p"/>
                    </m:rPr>
                    <w:rPr>
                      <w:rFonts w:ascii="Cambria Math" w:eastAsia="Times New Roman" w:hAnsi="Cambria Math" w:cs="Garamond"/>
                      <w:lang w:eastAsia="ru-RU"/>
                    </w:rPr>
                    <m:t>min⁡</m:t>
                  </m:r>
                  <m:r>
                    <w:rPr>
                      <w:rFonts w:ascii="Cambria Math" w:eastAsia="Times New Roman" w:hAnsi="Cambria Math" w:cs="Garamond"/>
                      <w:lang w:eastAsia="ru-RU"/>
                    </w:rPr>
                    <m:t>(</m:t>
                  </m:r>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Э</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Q</m:t>
                      </m:r>
                    </m:sub>
                    <m:sup>
                      <m:r>
                        <w:rPr>
                          <w:rFonts w:ascii="Cambria Math" w:eastAsia="Times New Roman" w:hAnsi="Cambria Math" w:cs="Garamond"/>
                          <w:lang w:eastAsia="ru-RU"/>
                        </w:rPr>
                        <m:t>эк.уд</m:t>
                      </m:r>
                    </m:sup>
                  </m:sSubSup>
                  <m:r>
                    <w:rPr>
                      <w:rFonts w:ascii="Cambria Math" w:eastAsia="Times New Roman" w:hAnsi="Cambria Math" w:cs="Garamond"/>
                      <w:lang w:eastAsia="ru-RU"/>
                    </w:rPr>
                    <m:t>;Ц</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Q</m:t>
                  </m:r>
                </m:sub>
                <m:sup>
                  <m:r>
                    <w:rPr>
                      <w:rFonts w:ascii="Cambria Math" w:eastAsia="Times New Roman" w:hAnsi="Cambria Math" w:cs="Garamond"/>
                      <w:lang w:eastAsia="ru-RU"/>
                    </w:rPr>
                    <m:t xml:space="preserve">пред </m:t>
                  </m:r>
                  <m:r>
                    <w:rPr>
                      <w:rFonts w:ascii="Cambria Math" w:eastAsia="Times New Roman" w:hAnsi="Cambria Math" w:cs="Garamond"/>
                      <w:lang w:val="en-US" w:eastAsia="ru-RU"/>
                    </w:rPr>
                    <m:t>DR</m:t>
                  </m:r>
                </m:sup>
              </m:sSubSup>
              <m:r>
                <w:rPr>
                  <w:rFonts w:ascii="Cambria Math" w:eastAsia="Times New Roman" w:hAnsi="Cambria Math" w:cs="Garamond"/>
                  <w:lang w:eastAsia="ru-RU"/>
                </w:rPr>
                <m:t>)</m:t>
              </m:r>
            </m:oMath>
            <w:r>
              <w:rPr>
                <w:rFonts w:ascii="Garamond" w:eastAsia="Garamond" w:hAnsi="Garamond" w:cs="Garamond"/>
                <w:lang w:eastAsia="ru-RU"/>
              </w:rPr>
              <w:t>;</w:t>
            </w:r>
          </w:p>
          <w:p w14:paraId="754D6E59" w14:textId="5765CD10" w:rsidR="00FD175A" w:rsidRPr="007B523F" w:rsidRDefault="007B523F">
            <w:pPr>
              <w:suppressAutoHyphens/>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V</m:t>
                  </m:r>
                </m:e>
                <m:sub>
                  <m:r>
                    <w:rPr>
                      <w:rFonts w:ascii="Cambria Math" w:eastAsia="Times New Roman" w:hAnsi="Cambria Math" w:cs="Garamond"/>
                      <w:lang w:val="en-US" w:eastAsia="ru-RU"/>
                    </w:rPr>
                    <m:t>ar</m:t>
                  </m:r>
                  <m:r>
                    <w:rPr>
                      <w:rFonts w:ascii="Cambria Math" w:eastAsia="Times New Roman" w:hAnsi="Cambria Math" w:cs="Garamond"/>
                      <w:lang w:eastAsia="ru-RU"/>
                    </w:rPr>
                    <m:t>,</m:t>
                  </m:r>
                  <m:r>
                    <w:rPr>
                      <w:rFonts w:ascii="Cambria Math" w:eastAsia="Times New Roman" w:hAnsi="Cambria Math" w:cs="Garamond"/>
                      <w:lang w:val="en-US" w:eastAsia="ru-RU"/>
                    </w:rPr>
                    <m:t>z</m:t>
                  </m:r>
                </m:sub>
                <m:sup>
                  <m:r>
                    <w:rPr>
                      <w:rFonts w:ascii="Cambria Math" w:eastAsia="Times New Roman" w:hAnsi="Cambria Math" w:cs="Garamond"/>
                      <w:lang w:eastAsia="ru-RU"/>
                    </w:rPr>
                    <m:t>взвеш</m:t>
                  </m:r>
                </m:sup>
              </m:sSubSup>
            </m:oMath>
            <w:r w:rsidR="006E03F5" w:rsidRPr="007B523F">
              <w:rPr>
                <w:rFonts w:ascii="Garamond" w:eastAsia="Batang" w:hAnsi="Garamond" w:cs="Garamond"/>
                <w:lang w:eastAsia="ru-RU"/>
              </w:rPr>
              <w:t xml:space="preserve"> </w:t>
            </w:r>
            <w:r w:rsidR="00B37604" w:rsidRPr="007B523F">
              <w:rPr>
                <w:rFonts w:ascii="Garamond" w:eastAsia="Batang" w:hAnsi="Garamond" w:cs="Garamond"/>
                <w:lang w:eastAsia="ru-RU"/>
              </w:rPr>
              <w:t>–</w:t>
            </w:r>
            <w:r w:rsidR="006E03F5" w:rsidRPr="007B523F">
              <w:rPr>
                <w:rFonts w:ascii="Garamond" w:eastAsia="Batang" w:hAnsi="Garamond" w:cs="Garamond"/>
                <w:lang w:eastAsia="ru-RU"/>
              </w:rPr>
              <w:t xml:space="preserve"> </w:t>
            </w:r>
            <w:r w:rsidR="006E03F5" w:rsidRPr="007B523F">
              <w:rPr>
                <w:rFonts w:ascii="Garamond" w:eastAsia="Batang" w:hAnsi="Garamond" w:cs="Garamond"/>
                <w:lang w:eastAsia="ar-SA"/>
              </w:rPr>
              <w:t xml:space="preserve">взвешенный по часам объем снижения потребления электрической энергии агрегированного объекта управления </w:t>
            </w:r>
            <w:proofErr w:type="spellStart"/>
            <w:r w:rsidR="006E03F5" w:rsidRPr="007B523F">
              <w:rPr>
                <w:rFonts w:ascii="Garamond" w:eastAsia="Batang" w:hAnsi="Garamond" w:cs="Garamond"/>
                <w:i/>
                <w:lang w:val="en-US" w:eastAsia="ar-SA"/>
              </w:rPr>
              <w:t>ar</w:t>
            </w:r>
            <w:proofErr w:type="spellEnd"/>
            <w:r w:rsidR="006E03F5" w:rsidRPr="007B523F">
              <w:rPr>
                <w:rFonts w:ascii="Garamond" w:eastAsia="Batang" w:hAnsi="Garamond" w:cs="Garamond"/>
                <w:lang w:eastAsia="ar-SA"/>
              </w:rPr>
              <w:t xml:space="preserve">, расположенного в ценовой зоне </w:t>
            </w:r>
            <w:r w:rsidR="006E03F5" w:rsidRPr="007B523F">
              <w:rPr>
                <w:rFonts w:ascii="Garamond" w:eastAsia="Batang" w:hAnsi="Garamond" w:cs="Garamond"/>
                <w:i/>
                <w:lang w:val="en-US" w:eastAsia="ar-SA"/>
              </w:rPr>
              <w:t>z</w:t>
            </w:r>
            <w:r w:rsidR="006E03F5" w:rsidRPr="007B523F">
              <w:rPr>
                <w:rFonts w:ascii="Garamond" w:eastAsia="Batang" w:hAnsi="Garamond" w:cs="Garamond"/>
                <w:lang w:eastAsia="ar-SA"/>
              </w:rPr>
              <w:t>, в отношении всех периодов оказания услуг по управлению изменением режима потребления электрической энергии, относящихся к году, на который проводится долгосрочный отбор ресурса, определяемый в соответствии с п.</w:t>
            </w:r>
            <w:r>
              <w:rPr>
                <w:rFonts w:ascii="Garamond" w:eastAsia="Batang" w:hAnsi="Garamond" w:cs="Garamond"/>
                <w:lang w:eastAsia="ar-SA"/>
              </w:rPr>
              <w:t xml:space="preserve"> </w:t>
            </w:r>
            <w:r w:rsidR="006E03F5" w:rsidRPr="007B523F">
              <w:rPr>
                <w:rFonts w:ascii="Garamond" w:eastAsia="Batang" w:hAnsi="Garamond" w:cs="Garamond"/>
                <w:lang w:eastAsia="ar-SA"/>
              </w:rPr>
              <w:t>3.1 приложения 3 к настоящему Регламенту;</w:t>
            </w:r>
          </w:p>
          <w:p w14:paraId="368F512E" w14:textId="60A71816" w:rsidR="00FD175A" w:rsidRPr="007B523F" w:rsidRDefault="007B523F">
            <w:pPr>
              <w:suppressAutoHyphens/>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V</m:t>
                  </m:r>
                </m:e>
                <m:sub>
                  <m:r>
                    <w:rPr>
                      <w:rFonts w:ascii="Cambria Math" w:eastAsia="Times New Roman" w:hAnsi="Cambria Math" w:cs="Garamond"/>
                      <w:lang w:val="en-US" w:eastAsia="ru-RU"/>
                    </w:rPr>
                    <m:t>ar</m:t>
                  </m:r>
                  <m:r>
                    <w:rPr>
                      <w:rFonts w:ascii="Cambria Math" w:eastAsia="Times New Roman" w:hAnsi="Cambria Math" w:cs="Garamond"/>
                      <w:lang w:eastAsia="ru-RU"/>
                    </w:rPr>
                    <m:t>,</m:t>
                  </m:r>
                  <m:r>
                    <w:rPr>
                      <w:rFonts w:ascii="Cambria Math" w:eastAsia="Times New Roman" w:hAnsi="Cambria Math" w:cs="Garamond"/>
                      <w:lang w:val="en-US" w:eastAsia="ru-RU"/>
                    </w:rPr>
                    <m:t>m</m:t>
                  </m:r>
                  <m:r>
                    <w:rPr>
                      <w:rFonts w:ascii="Cambria Math" w:eastAsia="Times New Roman" w:hAnsi="Cambria Math" w:cs="Garamond"/>
                      <w:lang w:eastAsia="ru-RU"/>
                    </w:rPr>
                    <m:t>,</m:t>
                  </m:r>
                  <m:r>
                    <w:rPr>
                      <w:rFonts w:ascii="Cambria Math" w:eastAsia="Times New Roman" w:hAnsi="Cambria Math" w:cs="Garamond"/>
                      <w:lang w:val="en-US" w:eastAsia="ru-RU"/>
                    </w:rPr>
                    <m:t>z</m:t>
                  </m:r>
                </m:sub>
                <m:sup>
                  <m:r>
                    <w:rPr>
                      <w:rFonts w:ascii="Cambria Math" w:eastAsia="Times New Roman" w:hAnsi="Cambria Math" w:cs="Garamond"/>
                      <w:lang w:eastAsia="ru-RU"/>
                    </w:rPr>
                    <m:t>взвеш</m:t>
                  </m:r>
                </m:sup>
              </m:sSubSup>
              <m:r>
                <w:rPr>
                  <w:rFonts w:ascii="Cambria Math" w:eastAsia="Times New Roman" w:hAnsi="Cambria Math" w:cs="Garamond"/>
                  <w:lang w:eastAsia="ru-RU"/>
                </w:rPr>
                <m:t xml:space="preserve"> </m:t>
              </m:r>
            </m:oMath>
            <w:r w:rsidR="006E03F5" w:rsidRPr="007B523F">
              <w:rPr>
                <w:rFonts w:ascii="Garamond" w:eastAsia="Batang" w:hAnsi="Garamond" w:cs="Garamond"/>
                <w:lang w:eastAsia="ru-RU"/>
              </w:rPr>
              <w:t xml:space="preserve"> </w:t>
            </w:r>
            <w:r w:rsidR="00B37604" w:rsidRPr="007B523F">
              <w:rPr>
                <w:rFonts w:ascii="Garamond" w:eastAsia="Batang" w:hAnsi="Garamond" w:cs="Garamond"/>
                <w:lang w:eastAsia="ru-RU"/>
              </w:rPr>
              <w:t>–</w:t>
            </w:r>
            <w:r w:rsidR="006E03F5" w:rsidRPr="007B523F">
              <w:rPr>
                <w:rFonts w:ascii="Garamond" w:eastAsia="Batang" w:hAnsi="Garamond" w:cs="Garamond"/>
                <w:lang w:eastAsia="ru-RU"/>
              </w:rPr>
              <w:t xml:space="preserve"> </w:t>
            </w:r>
            <w:r w:rsidR="006E03F5" w:rsidRPr="007B523F">
              <w:rPr>
                <w:rFonts w:ascii="Garamond" w:eastAsia="Batang" w:hAnsi="Garamond" w:cs="Garamond"/>
                <w:lang w:eastAsia="ar-SA"/>
              </w:rPr>
              <w:t xml:space="preserve">взвешенный по часам объем снижения потребления электрической энергии агрегированного объекта управления </w:t>
            </w:r>
            <w:proofErr w:type="spellStart"/>
            <w:r w:rsidR="006E03F5" w:rsidRPr="007B523F">
              <w:rPr>
                <w:rFonts w:ascii="Garamond" w:eastAsia="Batang" w:hAnsi="Garamond" w:cs="Garamond"/>
                <w:i/>
                <w:lang w:val="en-US" w:eastAsia="ar-SA"/>
              </w:rPr>
              <w:t>ar</w:t>
            </w:r>
            <w:proofErr w:type="spellEnd"/>
            <w:r w:rsidR="006E03F5" w:rsidRPr="007B523F">
              <w:rPr>
                <w:rFonts w:ascii="Garamond" w:eastAsia="Batang" w:hAnsi="Garamond" w:cs="Garamond"/>
                <w:lang w:eastAsia="ar-SA"/>
              </w:rPr>
              <w:t xml:space="preserve">, расположенного в ценовой зоне </w:t>
            </w:r>
            <w:r w:rsidR="006E03F5" w:rsidRPr="007B523F">
              <w:rPr>
                <w:rFonts w:ascii="Garamond" w:eastAsia="Batang" w:hAnsi="Garamond" w:cs="Garamond"/>
                <w:i/>
                <w:lang w:val="en-US" w:eastAsia="ar-SA"/>
              </w:rPr>
              <w:t>z</w:t>
            </w:r>
            <w:r w:rsidR="006E03F5" w:rsidRPr="007B523F">
              <w:rPr>
                <w:rFonts w:ascii="Garamond" w:eastAsia="Batang" w:hAnsi="Garamond" w:cs="Garamond"/>
                <w:lang w:eastAsia="ar-SA"/>
              </w:rPr>
              <w:t xml:space="preserve">, в отношении каждого месяца </w:t>
            </w:r>
            <w:r w:rsidR="006E03F5" w:rsidRPr="007B523F">
              <w:rPr>
                <w:rFonts w:ascii="Garamond" w:eastAsia="Batang" w:hAnsi="Garamond" w:cs="Garamond"/>
                <w:i/>
                <w:lang w:val="en-US" w:eastAsia="ar-SA"/>
              </w:rPr>
              <w:t>m</w:t>
            </w:r>
            <w:r w:rsidR="006E03F5" w:rsidRPr="007B523F">
              <w:rPr>
                <w:rFonts w:ascii="Garamond" w:eastAsia="Batang" w:hAnsi="Garamond" w:cs="Garamond"/>
                <w:lang w:eastAsia="ar-SA"/>
              </w:rPr>
              <w:t>, относящегося к периоду оказания услуг по управлению изменением режима потребления электрической энергии, определяемый в соответствии с п.</w:t>
            </w:r>
            <w:r>
              <w:rPr>
                <w:rFonts w:ascii="Garamond" w:eastAsia="Batang" w:hAnsi="Garamond" w:cs="Garamond"/>
                <w:lang w:eastAsia="ar-SA"/>
              </w:rPr>
              <w:t xml:space="preserve"> </w:t>
            </w:r>
            <w:r w:rsidR="006E03F5" w:rsidRPr="007B523F">
              <w:rPr>
                <w:rFonts w:ascii="Garamond" w:eastAsia="Batang" w:hAnsi="Garamond" w:cs="Garamond"/>
                <w:lang w:eastAsia="ar-SA"/>
              </w:rPr>
              <w:t>2.1 приложения 3 к настоящему Регламенту;</w:t>
            </w:r>
          </w:p>
          <w:p w14:paraId="332A2D80" w14:textId="77777777" w:rsidR="00FD175A" w:rsidRPr="007B523F" w:rsidRDefault="006E03F5">
            <w:pPr>
              <w:suppressAutoHyphens/>
              <w:spacing w:before="120" w:after="120" w:line="240" w:lineRule="auto"/>
              <w:ind w:left="709" w:right="-28" w:hanging="709"/>
              <w:jc w:val="both"/>
              <w:rPr>
                <w:rFonts w:ascii="Garamond" w:eastAsia="Batang" w:hAnsi="Garamond" w:cs="Garamond"/>
                <w:lang w:eastAsia="ar-SA"/>
              </w:rPr>
            </w:pPr>
            <w:r w:rsidRPr="007B523F">
              <w:rPr>
                <w:rFonts w:ascii="Garamond" w:eastAsia="Batang" w:hAnsi="Garamond" w:cs="Garamond"/>
                <w:i/>
                <w:lang w:val="en-US" w:eastAsia="ar-SA"/>
              </w:rPr>
              <w:t>n</w:t>
            </w:r>
            <w:r w:rsidRPr="007B523F">
              <w:rPr>
                <w:rFonts w:ascii="Garamond" w:eastAsia="Batang" w:hAnsi="Garamond" w:cs="Garamond"/>
                <w:lang w:eastAsia="ar-SA"/>
              </w:rPr>
              <w:t xml:space="preserve"> – </w:t>
            </w:r>
            <w:r w:rsidR="00B37604" w:rsidRPr="007B523F">
              <w:rPr>
                <w:rFonts w:ascii="Garamond" w:eastAsia="Batang" w:hAnsi="Garamond" w:cs="Garamond"/>
                <w:lang w:eastAsia="ar-SA"/>
              </w:rPr>
              <w:t xml:space="preserve"> </w:t>
            </w:r>
            <w:r w:rsidRPr="007B523F">
              <w:rPr>
                <w:rFonts w:ascii="Garamond" w:eastAsia="Batang" w:hAnsi="Garamond" w:cs="Garamond"/>
                <w:lang w:eastAsia="ar-SA"/>
              </w:rPr>
              <w:t>номер очередности рассмотрения АОУ, согласно очередности полученных СО заявок в рамках проводимого отбора ресурса по управлению изменением режима потребления;</w:t>
            </w:r>
          </w:p>
          <w:p w14:paraId="74204E87" w14:textId="77777777" w:rsidR="00FD175A" w:rsidRPr="007B523F" w:rsidRDefault="007B523F">
            <w:pPr>
              <w:suppressAutoHyphens/>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Ц</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X</m:t>
                  </m:r>
                </m:sub>
                <m:sup>
                  <m:r>
                    <w:rPr>
                      <w:rFonts w:ascii="Cambria Math" w:eastAsia="Times New Roman" w:hAnsi="Cambria Math" w:cs="Garamond"/>
                      <w:lang w:eastAsia="ru-RU"/>
                    </w:rPr>
                    <m:t>пред DR</m:t>
                  </m:r>
                </m:sup>
              </m:sSubSup>
            </m:oMath>
            <w:r w:rsidR="006E03F5" w:rsidRPr="007B523F">
              <w:rPr>
                <w:rFonts w:ascii="Garamond" w:eastAsia="Garamond" w:hAnsi="Garamond" w:cs="Garamond"/>
                <w:lang w:eastAsia="ru-RU"/>
              </w:rPr>
              <w:t xml:space="preserve"> </w:t>
            </w:r>
            <w:r w:rsidR="00B37604" w:rsidRPr="007B523F">
              <w:rPr>
                <w:rFonts w:ascii="Garamond" w:eastAsia="Garamond" w:hAnsi="Garamond" w:cs="Garamond"/>
                <w:lang w:eastAsia="ru-RU"/>
              </w:rPr>
              <w:t>–</w:t>
            </w:r>
            <w:r w:rsidR="006E03F5" w:rsidRPr="007B523F">
              <w:rPr>
                <w:rFonts w:ascii="Garamond" w:eastAsia="Garamond" w:hAnsi="Garamond" w:cs="Garamond"/>
                <w:lang w:eastAsia="ru-RU"/>
              </w:rPr>
              <w:t xml:space="preserve"> </w:t>
            </w:r>
            <w:r w:rsidR="006E03F5" w:rsidRPr="007B523F">
              <w:rPr>
                <w:rFonts w:ascii="Garamond" w:eastAsia="Batang" w:hAnsi="Garamond" w:cs="Garamond"/>
                <w:lang w:eastAsia="ar-SA"/>
              </w:rPr>
              <w:t xml:space="preserve">предельная цена услуг по управлению изменением режима потребления электрической энергии, опубликованная в соответствии с пунктом 2.2.2 настоящего Регламента для целей проведения долгосрочного отбора ресурса на год </w:t>
            </w:r>
            <w:r w:rsidR="006E03F5" w:rsidRPr="007B523F">
              <w:rPr>
                <w:rFonts w:ascii="Garamond" w:eastAsia="Batang" w:hAnsi="Garamond" w:cs="Garamond"/>
                <w:i/>
                <w:lang w:val="en-US" w:eastAsia="ar-SA"/>
              </w:rPr>
              <w:t>X</w:t>
            </w:r>
            <w:r w:rsidR="006E03F5" w:rsidRPr="007B523F">
              <w:rPr>
                <w:rFonts w:ascii="Garamond" w:eastAsia="Batang" w:hAnsi="Garamond" w:cs="Garamond"/>
                <w:lang w:eastAsia="ar-SA"/>
              </w:rPr>
              <w:t xml:space="preserve"> в отношении ценовой зоны </w:t>
            </w:r>
            <w:r w:rsidR="006E03F5" w:rsidRPr="00EE455C">
              <w:rPr>
                <w:rFonts w:ascii="Garamond" w:eastAsia="Batang" w:hAnsi="Garamond" w:cs="Garamond"/>
                <w:i/>
                <w:lang w:val="en-US" w:eastAsia="ar-SA"/>
              </w:rPr>
              <w:t>z</w:t>
            </w:r>
            <w:r w:rsidR="006E03F5" w:rsidRPr="007B523F">
              <w:rPr>
                <w:rFonts w:ascii="Garamond" w:eastAsia="Batang" w:hAnsi="Garamond" w:cs="Garamond"/>
                <w:lang w:eastAsia="ar-SA"/>
              </w:rPr>
              <w:t>;</w:t>
            </w:r>
          </w:p>
          <w:p w14:paraId="167198BE" w14:textId="77777777" w:rsidR="00FD175A" w:rsidRPr="007B523F" w:rsidRDefault="007B523F">
            <w:pPr>
              <w:suppressAutoHyphens/>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Ц</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Q</m:t>
                  </m:r>
                </m:sub>
                <m:sup>
                  <m:r>
                    <w:rPr>
                      <w:rFonts w:ascii="Cambria Math" w:eastAsia="Times New Roman" w:hAnsi="Cambria Math" w:cs="Garamond"/>
                      <w:lang w:eastAsia="ru-RU"/>
                    </w:rPr>
                    <m:t>пред DR</m:t>
                  </m:r>
                </m:sup>
              </m:sSubSup>
            </m:oMath>
            <w:r w:rsidR="006E03F5" w:rsidRPr="007B523F">
              <w:rPr>
                <w:rFonts w:ascii="Garamond" w:eastAsia="Batang" w:hAnsi="Garamond" w:cs="Garamond"/>
                <w:lang w:eastAsia="ar-SA"/>
              </w:rPr>
              <w:t xml:space="preserve"> </w:t>
            </w:r>
            <w:r w:rsidR="00B37604" w:rsidRPr="007B523F">
              <w:rPr>
                <w:rFonts w:ascii="Garamond" w:eastAsia="Batang" w:hAnsi="Garamond" w:cs="Garamond"/>
                <w:lang w:eastAsia="ar-SA"/>
              </w:rPr>
              <w:t>–</w:t>
            </w:r>
            <w:r w:rsidR="006E03F5" w:rsidRPr="007B523F">
              <w:rPr>
                <w:rFonts w:ascii="Garamond" w:eastAsia="Batang" w:hAnsi="Garamond" w:cs="Garamond"/>
                <w:lang w:eastAsia="ar-SA"/>
              </w:rPr>
              <w:t xml:space="preserve"> предельная цена услуг по управлению изменением режима потребления электрической энергии, опубликованная в соответствии с пунктом 2.2.2 настоящего Регламента для целей проведения краткосрочного отбора ресурса на квартал </w:t>
            </w:r>
            <w:r w:rsidR="006E03F5" w:rsidRPr="007B523F">
              <w:rPr>
                <w:rFonts w:ascii="Garamond" w:eastAsia="Batang" w:hAnsi="Garamond" w:cs="Garamond"/>
                <w:i/>
                <w:lang w:val="en-US" w:eastAsia="ar-SA"/>
              </w:rPr>
              <w:t>Q</w:t>
            </w:r>
            <w:r w:rsidR="006E03F5" w:rsidRPr="007B523F">
              <w:rPr>
                <w:rFonts w:ascii="Garamond" w:eastAsia="Batang" w:hAnsi="Garamond" w:cs="Garamond"/>
                <w:lang w:eastAsia="ar-SA"/>
              </w:rPr>
              <w:t xml:space="preserve"> в отношении ценовой зоны </w:t>
            </w:r>
            <w:r w:rsidR="006E03F5" w:rsidRPr="00EE455C">
              <w:rPr>
                <w:rFonts w:ascii="Garamond" w:eastAsia="Batang" w:hAnsi="Garamond" w:cs="Garamond"/>
                <w:i/>
                <w:lang w:val="en-US" w:eastAsia="ar-SA"/>
              </w:rPr>
              <w:t>z</w:t>
            </w:r>
            <w:r w:rsidR="006E03F5" w:rsidRPr="007B523F">
              <w:rPr>
                <w:rFonts w:ascii="Garamond" w:eastAsia="Batang" w:hAnsi="Garamond" w:cs="Garamond"/>
                <w:lang w:eastAsia="ar-SA"/>
              </w:rPr>
              <w:t>;</w:t>
            </w:r>
          </w:p>
          <w:p w14:paraId="1EFD62B4" w14:textId="47D12A81" w:rsidR="00FD175A" w:rsidRPr="007B523F" w:rsidRDefault="007B523F">
            <w:pPr>
              <w:suppressAutoHyphens/>
              <w:spacing w:before="120" w:after="120" w:line="240" w:lineRule="auto"/>
              <w:ind w:left="738" w:hanging="708"/>
              <w:jc w:val="both"/>
              <w:rPr>
                <w:rFonts w:ascii="Garamond" w:eastAsia="Batang" w:hAnsi="Garamond" w:cs="Calibri Light"/>
              </w:rPr>
            </w:pP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Э</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Q</m:t>
                  </m:r>
                </m:sub>
                <m:sup>
                  <m:r>
                    <w:rPr>
                      <w:rFonts w:ascii="Cambria Math" w:eastAsia="Times New Roman" w:hAnsi="Cambria Math" w:cs="Garamond"/>
                      <w:lang w:eastAsia="ru-RU"/>
                    </w:rPr>
                    <m:t>эк.уд</m:t>
                  </m:r>
                </m:sup>
              </m:sSubSup>
            </m:oMath>
            <w:r w:rsidR="006E03F5" w:rsidRPr="007B523F">
              <w:rPr>
                <w:rFonts w:ascii="Garamond" w:eastAsia="Garamond" w:hAnsi="Garamond" w:cs="Garamond"/>
                <w:lang w:eastAsia="ru-RU"/>
              </w:rPr>
              <w:t xml:space="preserve"> </w:t>
            </w:r>
            <w:r w:rsidR="00B37604" w:rsidRPr="007B523F">
              <w:rPr>
                <w:rFonts w:ascii="Garamond" w:eastAsia="Garamond" w:hAnsi="Garamond" w:cs="Garamond"/>
                <w:lang w:eastAsia="ru-RU"/>
              </w:rPr>
              <w:t>–</w:t>
            </w:r>
            <w:r w:rsidR="006E03F5" w:rsidRPr="007B523F">
              <w:rPr>
                <w:rFonts w:ascii="Garamond" w:eastAsia="Garamond" w:hAnsi="Garamond" w:cs="Garamond"/>
                <w:lang w:eastAsia="ru-RU"/>
              </w:rPr>
              <w:t xml:space="preserve"> </w:t>
            </w:r>
            <w:r w:rsidR="006E03F5" w:rsidRPr="007B523F">
              <w:rPr>
                <w:rFonts w:ascii="Garamond" w:eastAsia="Batang" w:hAnsi="Garamond" w:cs="Calibri Light"/>
              </w:rPr>
              <w:t>значение удельного показателя экономического эффекта от оказания услуг по управлению изменением режима потребления электрической энергии, опубликованное СО в целях проведения отбора ресурса в соответствии с п.</w:t>
            </w:r>
            <w:r w:rsidR="00EE455C">
              <w:rPr>
                <w:rFonts w:ascii="Garamond" w:eastAsia="Batang" w:hAnsi="Garamond" w:cs="Calibri Light"/>
              </w:rPr>
              <w:t xml:space="preserve"> 2.2</w:t>
            </w:r>
            <w:r w:rsidR="006E03F5" w:rsidRPr="007B523F">
              <w:rPr>
                <w:rFonts w:ascii="Garamond" w:eastAsia="Batang" w:hAnsi="Garamond" w:cs="Calibri Light"/>
              </w:rPr>
              <w:t xml:space="preserve"> настоящего Регламента;</w:t>
            </w:r>
          </w:p>
          <w:p w14:paraId="79C05746" w14:textId="641A53DE" w:rsidR="00FD175A" w:rsidRPr="007B523F" w:rsidRDefault="007B523F">
            <w:pPr>
              <w:spacing w:before="120" w:after="120"/>
              <w:ind w:left="171"/>
              <w:jc w:val="both"/>
              <w:rPr>
                <w:rFonts w:ascii="Garamond" w:eastAsiaTheme="minorHAnsi" w:hAnsi="Garamond"/>
                <w:lang w:eastAsia="ru-RU"/>
              </w:rPr>
            </w:pPr>
            <m:oMath>
              <m:sSup>
                <m:sSupPr>
                  <m:ctrlPr>
                    <w:rPr>
                      <w:rFonts w:ascii="Cambria Math" w:eastAsia="Times New Roman" w:hAnsi="Cambria Math" w:cs="Garamond"/>
                      <w:i/>
                      <w:lang w:val="en-US" w:eastAsia="ru-RU"/>
                    </w:rPr>
                  </m:ctrlPr>
                </m:sSupPr>
                <m:e>
                  <m:r>
                    <w:rPr>
                      <w:rFonts w:ascii="Cambria Math" w:eastAsia="Times New Roman" w:hAnsi="Cambria Math" w:cs="Garamond"/>
                      <w:lang w:val="en-US" w:eastAsia="ru-RU"/>
                    </w:rPr>
                    <m:t>K</m:t>
                  </m:r>
                </m:e>
                <m:sup>
                  <m:r>
                    <w:rPr>
                      <w:rFonts w:ascii="Cambria Math" w:eastAsia="Times New Roman" w:hAnsi="Cambria Math" w:cs="Garamond"/>
                      <w:lang w:eastAsia="ru-RU"/>
                    </w:rPr>
                    <m:t xml:space="preserve">обеспеч </m:t>
                  </m:r>
                  <m:r>
                    <w:rPr>
                      <w:rFonts w:ascii="Cambria Math" w:eastAsia="Times New Roman" w:hAnsi="Cambria Math" w:cs="Garamond"/>
                      <w:lang w:val="en-US" w:eastAsia="ru-RU"/>
                    </w:rPr>
                    <m:t>DR</m:t>
                  </m:r>
                </m:sup>
              </m:sSup>
            </m:oMath>
            <w:r w:rsidR="006E03F5" w:rsidRPr="007B523F">
              <w:rPr>
                <w:rFonts w:ascii="Garamond" w:eastAsia="Garamond" w:hAnsi="Garamond" w:cs="Garamond"/>
                <w:lang w:eastAsia="ru-RU"/>
              </w:rPr>
              <w:t xml:space="preserve"> – </w:t>
            </w:r>
            <w:r w:rsidR="006E03F5" w:rsidRPr="007B523F">
              <w:rPr>
                <w:rFonts w:ascii="Garamond" w:hAnsi="Garamond"/>
                <w:lang w:eastAsia="ru-RU"/>
              </w:rPr>
              <w:t>коэффициент</w:t>
            </w:r>
            <w:r w:rsidR="00EE455C">
              <w:rPr>
                <w:rFonts w:ascii="Garamond" w:hAnsi="Garamond"/>
                <w:lang w:eastAsia="ru-RU"/>
              </w:rPr>
              <w:t>,</w:t>
            </w:r>
            <w:r w:rsidR="006E03F5" w:rsidRPr="007B523F">
              <w:rPr>
                <w:rFonts w:ascii="Garamond" w:hAnsi="Garamond"/>
                <w:lang w:eastAsia="ru-RU"/>
              </w:rPr>
              <w:t xml:space="preserve"> равный:</w:t>
            </w:r>
          </w:p>
          <w:p w14:paraId="62E107FF" w14:textId="77777777" w:rsidR="00FD175A" w:rsidRPr="007B523F" w:rsidRDefault="006E03F5">
            <w:pPr>
              <w:widowControl w:val="0"/>
              <w:spacing w:after="120"/>
              <w:ind w:left="1134"/>
              <w:jc w:val="both"/>
              <w:rPr>
                <w:rFonts w:ascii="Garamond" w:eastAsiaTheme="minorEastAsia" w:hAnsi="Garamond"/>
                <w:lang w:eastAsia="ru-RU"/>
              </w:rPr>
            </w:pPr>
            <w:r w:rsidRPr="007B523F">
              <w:rPr>
                <w:rFonts w:ascii="Garamond" w:eastAsiaTheme="minorEastAsia" w:hAnsi="Garamond"/>
                <w:lang w:eastAsia="ru-RU"/>
              </w:rPr>
              <w:t xml:space="preserve">0 </w:t>
            </w:r>
            <w:r w:rsidRPr="007B523F">
              <w:rPr>
                <w:rFonts w:ascii="Garamond" w:hAnsi="Garamond"/>
                <w:lang w:eastAsia="ru-RU"/>
              </w:rPr>
              <w:t>–</w:t>
            </w:r>
            <w:r w:rsidRPr="007B523F">
              <w:rPr>
                <w:rFonts w:ascii="Garamond" w:eastAsiaTheme="minorEastAsia" w:hAnsi="Garamond"/>
                <w:lang w:eastAsia="ru-RU"/>
              </w:rPr>
              <w:t xml:space="preserve"> если период отбора ресурса относится к третьему кварталу 2024 года (для участия в таких отборах предоставление обеспечения не требуется);</w:t>
            </w:r>
          </w:p>
          <w:p w14:paraId="6DFCAD4E" w14:textId="77777777" w:rsidR="00FD175A" w:rsidRPr="007B523F" w:rsidRDefault="006E03F5">
            <w:pPr>
              <w:widowControl w:val="0"/>
              <w:spacing w:after="120"/>
              <w:ind w:left="1134"/>
              <w:jc w:val="both"/>
              <w:rPr>
                <w:rFonts w:ascii="Garamond" w:eastAsiaTheme="minorEastAsia" w:hAnsi="Garamond"/>
                <w:lang w:eastAsia="ru-RU"/>
              </w:rPr>
            </w:pPr>
            <w:r w:rsidRPr="007B523F">
              <w:rPr>
                <w:rFonts w:ascii="Garamond" w:eastAsiaTheme="minorEastAsia" w:hAnsi="Garamond"/>
                <w:lang w:eastAsia="ru-RU"/>
              </w:rPr>
              <w:t xml:space="preserve">0,2 </w:t>
            </w:r>
            <w:r w:rsidRPr="007B523F">
              <w:rPr>
                <w:rFonts w:ascii="Garamond" w:hAnsi="Garamond"/>
                <w:lang w:eastAsia="ru-RU"/>
              </w:rPr>
              <w:t>–</w:t>
            </w:r>
            <w:r w:rsidRPr="007B523F">
              <w:rPr>
                <w:rFonts w:ascii="Garamond" w:eastAsiaTheme="minorEastAsia" w:hAnsi="Garamond"/>
                <w:lang w:eastAsia="ru-RU"/>
              </w:rPr>
              <w:t xml:space="preserve"> если период отбора ресурса относится к четвертому кварталу 2024 года;</w:t>
            </w:r>
          </w:p>
          <w:p w14:paraId="11918A37" w14:textId="77777777" w:rsidR="00FD175A" w:rsidRPr="007B523F" w:rsidRDefault="006E03F5">
            <w:pPr>
              <w:widowControl w:val="0"/>
              <w:spacing w:after="120"/>
              <w:ind w:left="1134"/>
              <w:jc w:val="both"/>
              <w:rPr>
                <w:rFonts w:ascii="Garamond" w:eastAsiaTheme="minorEastAsia" w:hAnsi="Garamond"/>
                <w:lang w:eastAsia="ru-RU"/>
              </w:rPr>
            </w:pPr>
            <w:r w:rsidRPr="007B523F">
              <w:rPr>
                <w:rFonts w:ascii="Garamond" w:eastAsiaTheme="minorEastAsia" w:hAnsi="Garamond"/>
                <w:lang w:eastAsia="ru-RU"/>
              </w:rPr>
              <w:t xml:space="preserve">0,4 </w:t>
            </w:r>
            <w:r w:rsidRPr="007B523F">
              <w:rPr>
                <w:rFonts w:ascii="Garamond" w:hAnsi="Garamond"/>
                <w:lang w:eastAsia="ru-RU"/>
              </w:rPr>
              <w:t>–</w:t>
            </w:r>
            <w:r w:rsidRPr="007B523F">
              <w:rPr>
                <w:rFonts w:ascii="Garamond" w:eastAsiaTheme="minorEastAsia" w:hAnsi="Garamond"/>
                <w:lang w:eastAsia="ru-RU"/>
              </w:rPr>
              <w:t xml:space="preserve"> если период отбора ресурса относится к первому полугодию 2025 года;</w:t>
            </w:r>
          </w:p>
          <w:p w14:paraId="177023A5" w14:textId="77777777" w:rsidR="00FD175A" w:rsidRPr="007B523F" w:rsidRDefault="006E03F5">
            <w:pPr>
              <w:widowControl w:val="0"/>
              <w:spacing w:after="120"/>
              <w:ind w:left="1134"/>
              <w:jc w:val="both"/>
              <w:rPr>
                <w:rFonts w:ascii="Garamond" w:eastAsiaTheme="minorEastAsia" w:hAnsi="Garamond"/>
                <w:lang w:eastAsia="ru-RU"/>
              </w:rPr>
            </w:pPr>
            <w:r w:rsidRPr="007B523F">
              <w:rPr>
                <w:rFonts w:ascii="Garamond" w:eastAsiaTheme="minorEastAsia" w:hAnsi="Garamond"/>
                <w:lang w:eastAsia="ru-RU"/>
              </w:rPr>
              <w:t xml:space="preserve">0,6 </w:t>
            </w:r>
            <w:r w:rsidRPr="007B523F">
              <w:rPr>
                <w:rFonts w:ascii="Garamond" w:hAnsi="Garamond"/>
                <w:lang w:eastAsia="ru-RU"/>
              </w:rPr>
              <w:t>–</w:t>
            </w:r>
            <w:r w:rsidRPr="007B523F">
              <w:rPr>
                <w:rFonts w:ascii="Garamond" w:eastAsiaTheme="minorEastAsia" w:hAnsi="Garamond"/>
                <w:lang w:eastAsia="ru-RU"/>
              </w:rPr>
              <w:t xml:space="preserve"> если период отбора ресурса относится ко второму полугодию 2025 года;</w:t>
            </w:r>
          </w:p>
          <w:p w14:paraId="4414253E" w14:textId="77777777" w:rsidR="00FD175A" w:rsidRPr="007B523F" w:rsidRDefault="006E03F5">
            <w:pPr>
              <w:widowControl w:val="0"/>
              <w:spacing w:after="120"/>
              <w:ind w:left="1134"/>
              <w:jc w:val="both"/>
              <w:rPr>
                <w:rFonts w:ascii="Garamond" w:eastAsiaTheme="minorEastAsia" w:hAnsi="Garamond"/>
                <w:lang w:eastAsia="ru-RU"/>
              </w:rPr>
            </w:pPr>
            <w:r w:rsidRPr="007B523F">
              <w:rPr>
                <w:rFonts w:ascii="Garamond" w:eastAsiaTheme="minorEastAsia" w:hAnsi="Garamond"/>
                <w:lang w:eastAsia="ru-RU"/>
              </w:rPr>
              <w:t xml:space="preserve">0,8 </w:t>
            </w:r>
            <w:r w:rsidRPr="007B523F">
              <w:rPr>
                <w:rFonts w:ascii="Garamond" w:hAnsi="Garamond"/>
                <w:lang w:eastAsia="ru-RU"/>
              </w:rPr>
              <w:t>–</w:t>
            </w:r>
            <w:r w:rsidRPr="007B523F">
              <w:rPr>
                <w:rFonts w:ascii="Garamond" w:eastAsiaTheme="minorEastAsia" w:hAnsi="Garamond"/>
                <w:lang w:eastAsia="ru-RU"/>
              </w:rPr>
              <w:t xml:space="preserve"> если период отбора ресурса относится к первому полугодию 2026 года;</w:t>
            </w:r>
          </w:p>
          <w:p w14:paraId="53E58D1F" w14:textId="77777777" w:rsidR="00FD175A" w:rsidRPr="007B523F" w:rsidRDefault="006E03F5">
            <w:pPr>
              <w:widowControl w:val="0"/>
              <w:spacing w:after="120"/>
              <w:ind w:left="1134"/>
              <w:jc w:val="both"/>
              <w:rPr>
                <w:rFonts w:ascii="Garamond" w:hAnsi="Garamond"/>
              </w:rPr>
            </w:pPr>
            <w:r w:rsidRPr="007B523F">
              <w:rPr>
                <w:rFonts w:ascii="Garamond" w:eastAsiaTheme="minorEastAsia" w:hAnsi="Garamond"/>
                <w:lang w:eastAsia="ru-RU"/>
              </w:rPr>
              <w:t>1 – для остальных периодов отбора ресурса.</w:t>
            </w:r>
          </w:p>
          <w:p w14:paraId="2863B0AF" w14:textId="77777777" w:rsidR="00FD175A" w:rsidRPr="007B523F" w:rsidRDefault="006E03F5">
            <w:pPr>
              <w:suppressAutoHyphens/>
              <w:spacing w:before="120" w:after="120" w:line="240" w:lineRule="auto"/>
              <w:ind w:firstLine="720"/>
              <w:jc w:val="both"/>
              <w:rPr>
                <w:rFonts w:ascii="Garamond" w:eastAsia="Batang" w:hAnsi="Garamond" w:cs="Garamond"/>
                <w:lang w:eastAsia="ar-SA"/>
              </w:rPr>
            </w:pPr>
            <w:r w:rsidRPr="007B523F">
              <w:rPr>
                <w:rFonts w:ascii="Garamond" w:eastAsia="Batang" w:hAnsi="Garamond" w:cs="Garamond"/>
                <w:lang w:eastAsia="ar-SA"/>
              </w:rPr>
              <w:t xml:space="preserve">Величины </w:t>
            </w: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X</m:t>
                  </m:r>
                </m:sub>
                <m:sup>
                  <m:r>
                    <w:rPr>
                      <w:rFonts w:ascii="Cambria Math" w:eastAsia="Times New Roman" w:hAnsi="Cambria Math"/>
                      <w:lang w:eastAsia="ru-RU"/>
                    </w:rPr>
                    <m:t xml:space="preserve">обесп DR </m:t>
                  </m:r>
                </m:sup>
              </m:sSubSup>
            </m:oMath>
            <w:r w:rsidRPr="007B523F">
              <w:rPr>
                <w:rFonts w:ascii="Garamond" w:eastAsia="Batang" w:hAnsi="Garamond" w:cs="Garamond"/>
                <w:lang w:eastAsia="ar-SA"/>
              </w:rPr>
              <w:t xml:space="preserve"> и </w:t>
            </w: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z</m:t>
                  </m:r>
                  <m:r>
                    <w:rPr>
                      <w:rFonts w:ascii="Cambria Math" w:eastAsia="Times New Roman" w:hAnsi="Cambria Math"/>
                      <w:lang w:eastAsia="ru-RU"/>
                    </w:rPr>
                    <m:t>.</m:t>
                  </m:r>
                  <m:r>
                    <w:rPr>
                      <w:rFonts w:ascii="Cambria Math" w:eastAsia="Times New Roman" w:hAnsi="Cambria Math"/>
                      <w:lang w:val="en-US" w:eastAsia="ru-RU"/>
                    </w:rPr>
                    <m:t>Q</m:t>
                  </m:r>
                </m:sub>
                <m:sup>
                  <m:r>
                    <w:rPr>
                      <w:rFonts w:ascii="Cambria Math" w:eastAsia="Times New Roman" w:hAnsi="Cambria Math"/>
                      <w:lang w:eastAsia="ru-RU"/>
                    </w:rPr>
                    <m:t xml:space="preserve">обесп DR </m:t>
                  </m:r>
                </m:sup>
              </m:sSubSup>
            </m:oMath>
            <w:r w:rsidRPr="007B523F">
              <w:rPr>
                <w:rFonts w:ascii="Garamond" w:eastAsia="Batang" w:hAnsi="Garamond" w:cs="Garamond"/>
                <w:lang w:eastAsia="ar-SA"/>
              </w:rPr>
              <w:t xml:space="preserve"> рассчитываются с точностью до двух знаков после запятой с учетом математического округления.</w:t>
            </w:r>
          </w:p>
        </w:tc>
      </w:tr>
      <w:tr w:rsidR="00FD175A" w:rsidRPr="007B523F" w14:paraId="75718AB2" w14:textId="77777777">
        <w:trPr>
          <w:trHeight w:val="5793"/>
        </w:trPr>
        <w:tc>
          <w:tcPr>
            <w:tcW w:w="846" w:type="dxa"/>
            <w:vAlign w:val="center"/>
          </w:tcPr>
          <w:p w14:paraId="6336581C"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lastRenderedPageBreak/>
              <w:t>4</w:t>
            </w:r>
          </w:p>
        </w:tc>
        <w:tc>
          <w:tcPr>
            <w:tcW w:w="6946" w:type="dxa"/>
            <w:gridSpan w:val="2"/>
          </w:tcPr>
          <w:p w14:paraId="36DF2009" w14:textId="77777777" w:rsidR="00FD175A" w:rsidRPr="007B523F" w:rsidRDefault="006E03F5">
            <w:pPr>
              <w:widowControl w:val="0"/>
              <w:numPr>
                <w:ilvl w:val="0"/>
                <w:numId w:val="23"/>
              </w:numPr>
              <w:suppressAutoHyphens/>
              <w:autoSpaceDE w:val="0"/>
              <w:autoSpaceDN w:val="0"/>
              <w:spacing w:before="240" w:after="120" w:line="240" w:lineRule="auto"/>
              <w:outlineLvl w:val="0"/>
              <w:rPr>
                <w:rFonts w:ascii="Garamond" w:eastAsia="Batang" w:hAnsi="Garamond" w:cs="Garamond"/>
                <w:b/>
                <w:caps/>
                <w:lang w:eastAsia="ar-SA"/>
              </w:rPr>
            </w:pPr>
            <w:r w:rsidRPr="007B523F">
              <w:rPr>
                <w:rFonts w:ascii="Garamond" w:eastAsia="Batang" w:hAnsi="Garamond" w:cs="Garamond"/>
                <w:b/>
                <w:caps/>
                <w:lang w:eastAsia="ar-SA"/>
              </w:rPr>
              <w:t>СПОСОБЫ ОБЕСПЕЧЕНИЯ ИСПОЛНЕНИЯ ОБЯЗАТЕЛЬСТВ ИСПОЛНИТЕЛЕЙ УСЛУГ ПО УПРАВЛЕНИЮ ИЗМЕНЕНИЕМ РЕЖИМА ПОТРЕБЛЕНИЯ, ВОЗНИКШИХ ПО РЕЗУЛЬТАТАМ ОТБОРА</w:t>
            </w:r>
          </w:p>
          <w:p w14:paraId="28DCC865" w14:textId="77777777" w:rsidR="00FD175A" w:rsidRPr="007B523F" w:rsidRDefault="006E03F5">
            <w:pPr>
              <w:widowControl w:val="0"/>
              <w:suppressAutoHyphens/>
              <w:autoSpaceDE w:val="0"/>
              <w:autoSpaceDN w:val="0"/>
              <w:spacing w:before="120" w:after="120" w:line="240" w:lineRule="auto"/>
              <w:jc w:val="both"/>
              <w:outlineLvl w:val="3"/>
              <w:rPr>
                <w:rFonts w:ascii="Garamond" w:eastAsia="Times New Roman" w:hAnsi="Garamond"/>
                <w:lang w:eastAsia="ru-RU"/>
              </w:rPr>
            </w:pPr>
            <w:r w:rsidRPr="007B523F">
              <w:rPr>
                <w:rFonts w:ascii="Garamond" w:eastAsia="Times New Roman" w:hAnsi="Garamond"/>
                <w:highlight w:val="yellow"/>
                <w:lang w:eastAsia="ru-RU"/>
              </w:rPr>
              <w:t>1)</w:t>
            </w:r>
            <w:r w:rsidRPr="007B523F">
              <w:rPr>
                <w:rFonts w:ascii="Garamond" w:eastAsia="Times New Roman" w:hAnsi="Garamond"/>
                <w:lang w:eastAsia="ru-RU"/>
              </w:rPr>
              <w:t xml:space="preserve"> 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 предусмотренного настоящим Регламентом, обязан предоставить обеспечение исполнения обязательств в соответствии с настоящим разделом. </w:t>
            </w:r>
          </w:p>
          <w:p w14:paraId="39009D57" w14:textId="77777777" w:rsidR="00FD175A" w:rsidRPr="007B523F" w:rsidRDefault="006E03F5">
            <w:pPr>
              <w:widowControl w:val="0"/>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Обеспечение предоставляется совокупно по всем АОУ, относящимся к одной ценовой зоне, в отношении которых субъект оптового рынка планирует подать заявки для участия в краткосрочном либо долгосрочном отборе ресурса по управлению изменением режима потребления в соответствии с п. 4.2.1 либо 4.2.</w:t>
            </w:r>
            <w:proofErr w:type="gramStart"/>
            <w:r w:rsidRPr="007B523F">
              <w:rPr>
                <w:rFonts w:ascii="Garamond" w:eastAsia="Batang" w:hAnsi="Garamond" w:cs="Garamond"/>
                <w:lang w:eastAsia="ar-SA"/>
              </w:rPr>
              <w:t>2</w:t>
            </w:r>
            <w:proofErr w:type="gramEnd"/>
            <w:r w:rsidRPr="007B523F">
              <w:rPr>
                <w:rFonts w:ascii="Garamond" w:eastAsia="Batang" w:hAnsi="Garamond" w:cs="Garamond"/>
                <w:lang w:eastAsia="ar-SA"/>
              </w:rPr>
              <w:t xml:space="preserve"> либо 4.2.3 настоящего Регламента.  </w:t>
            </w:r>
          </w:p>
          <w:p w14:paraId="67A0D37E" w14:textId="77777777" w:rsidR="00FD175A" w:rsidRPr="007B523F" w:rsidRDefault="006E03F5">
            <w:pPr>
              <w:widowControl w:val="0"/>
              <w:suppressAutoHyphens/>
              <w:autoSpaceDE w:val="0"/>
              <w:autoSpaceDN w:val="0"/>
              <w:spacing w:before="120" w:after="120" w:line="240" w:lineRule="auto"/>
              <w:jc w:val="both"/>
              <w:outlineLvl w:val="3"/>
              <w:rPr>
                <w:rFonts w:ascii="Garamond" w:eastAsia="Times New Roman" w:hAnsi="Garamond"/>
                <w:lang w:eastAsia="ru-RU"/>
              </w:rPr>
            </w:pPr>
            <w:r w:rsidRPr="007B523F">
              <w:rPr>
                <w:rFonts w:ascii="Garamond" w:eastAsia="Times New Roman" w:hAnsi="Garamond"/>
                <w:highlight w:val="yellow"/>
                <w:lang w:eastAsia="ru-RU"/>
              </w:rPr>
              <w:t>2)</w:t>
            </w:r>
            <w:r w:rsidRPr="007B523F">
              <w:rPr>
                <w:rFonts w:ascii="Garamond" w:eastAsia="Times New Roman" w:hAnsi="Garamond"/>
                <w:lang w:eastAsia="ru-RU"/>
              </w:rPr>
              <w:t xml:space="preserve"> </w:t>
            </w:r>
            <w:r w:rsidRPr="007B523F">
              <w:rPr>
                <w:rFonts w:ascii="Garamond" w:eastAsia="Times New Roman" w:hAnsi="Garamond"/>
                <w:highlight w:val="yellow"/>
                <w:lang w:eastAsia="ru-RU"/>
              </w:rPr>
              <w:t>Для допуска к участию в отборе исполнителей услуг по управлению изменением режима потребления</w:t>
            </w:r>
            <w:r w:rsidRPr="007B523F">
              <w:rPr>
                <w:rFonts w:ascii="Garamond" w:eastAsia="Times New Roman" w:hAnsi="Garamond"/>
                <w:lang w:eastAsia="ru-RU"/>
              </w:rPr>
              <w:t xml:space="preserve"> обеспечение исполнения обязательств должно быть предоставлено не позднее чем за 12 рабочих дней до </w:t>
            </w:r>
            <w:r w:rsidRPr="007B523F">
              <w:rPr>
                <w:rFonts w:ascii="Garamond" w:eastAsia="Times New Roman" w:hAnsi="Garamond"/>
                <w:highlight w:val="yellow"/>
                <w:lang w:eastAsia="ru-RU"/>
              </w:rPr>
              <w:t>начала периода приема</w:t>
            </w:r>
            <w:r w:rsidRPr="007B523F">
              <w:rPr>
                <w:rFonts w:ascii="Garamond" w:eastAsia="Times New Roman" w:hAnsi="Garamond"/>
                <w:lang w:eastAsia="ru-RU"/>
              </w:rPr>
              <w:t xml:space="preserve"> заявок на отбор.</w:t>
            </w:r>
          </w:p>
        </w:tc>
        <w:tc>
          <w:tcPr>
            <w:tcW w:w="7087" w:type="dxa"/>
          </w:tcPr>
          <w:p w14:paraId="1FDE6E27" w14:textId="77777777" w:rsidR="00FD175A" w:rsidRPr="007B523F" w:rsidRDefault="006E03F5">
            <w:pPr>
              <w:widowControl w:val="0"/>
              <w:numPr>
                <w:ilvl w:val="0"/>
                <w:numId w:val="36"/>
              </w:numPr>
              <w:suppressAutoHyphens/>
              <w:autoSpaceDE w:val="0"/>
              <w:autoSpaceDN w:val="0"/>
              <w:spacing w:before="240" w:after="120" w:line="240" w:lineRule="auto"/>
              <w:outlineLvl w:val="0"/>
              <w:rPr>
                <w:rFonts w:ascii="Garamond" w:eastAsia="Batang" w:hAnsi="Garamond" w:cs="Garamond"/>
                <w:b/>
                <w:caps/>
                <w:lang w:eastAsia="ar-SA"/>
              </w:rPr>
            </w:pPr>
            <w:bookmarkStart w:id="4" w:name="_Toc150886930"/>
            <w:r w:rsidRPr="007B523F">
              <w:rPr>
                <w:rFonts w:ascii="Garamond" w:eastAsia="Batang" w:hAnsi="Garamond" w:cs="Garamond"/>
                <w:b/>
                <w:caps/>
                <w:lang w:eastAsia="ar-SA"/>
              </w:rPr>
              <w:t>СПОСОБЫ ОБЕСПЕЧЕНИЯ ИСПОЛНЕНИЯ ОБЯЗАТЕЛЬСТВ ИСПОЛНИТЕЛЕЙ УСЛУГ ПО УПРАВЛЕНИЮ ИЗМЕНЕНИЕМ РЕЖИМА ПОТРЕБЛЕНИЯ, ВОЗНИКШИХ ПО РЕЗУЛЬТАТАМ ОТБОРА</w:t>
            </w:r>
            <w:bookmarkEnd w:id="4"/>
          </w:p>
          <w:p w14:paraId="33349ECB" w14:textId="77777777" w:rsidR="00FD175A" w:rsidRPr="007B523F" w:rsidRDefault="006E03F5">
            <w:pPr>
              <w:widowControl w:val="0"/>
              <w:suppressAutoHyphens/>
              <w:autoSpaceDE w:val="0"/>
              <w:autoSpaceDN w:val="0"/>
              <w:spacing w:before="120" w:after="120" w:line="240" w:lineRule="auto"/>
              <w:jc w:val="both"/>
              <w:outlineLvl w:val="3"/>
              <w:rPr>
                <w:rFonts w:ascii="Garamond" w:eastAsia="Times New Roman" w:hAnsi="Garamond"/>
                <w:lang w:eastAsia="ru-RU"/>
              </w:rPr>
            </w:pPr>
            <w:r w:rsidRPr="007B523F">
              <w:rPr>
                <w:rFonts w:ascii="Garamond" w:eastAsia="Times New Roman" w:hAnsi="Garamond"/>
                <w:lang w:eastAsia="ru-RU"/>
              </w:rPr>
              <w:t xml:space="preserve">          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 предусмотренного настоящим Регламентом, обязан предоставить обеспечение исполнения обязательств в соответствии с настоящим разделом. </w:t>
            </w:r>
          </w:p>
          <w:p w14:paraId="04BC964F" w14:textId="77777777" w:rsidR="00FD175A" w:rsidRPr="007B523F" w:rsidRDefault="006E03F5">
            <w:pPr>
              <w:widowControl w:val="0"/>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Обеспечение предоставляется совокупно по всем АОУ, относящимся к одной ценовой зоне, в отношении которых субъект оптового рынка планирует подать заявки для участия в краткосрочном либо долгосрочном отборе ресурса по управлению изменением режима потребления в соответствии с п. 4.2.1 либо 4.2.</w:t>
            </w:r>
            <w:proofErr w:type="gramStart"/>
            <w:r w:rsidRPr="007B523F">
              <w:rPr>
                <w:rFonts w:ascii="Garamond" w:eastAsia="Batang" w:hAnsi="Garamond" w:cs="Garamond"/>
                <w:lang w:eastAsia="ar-SA"/>
              </w:rPr>
              <w:t>2</w:t>
            </w:r>
            <w:proofErr w:type="gramEnd"/>
            <w:r w:rsidRPr="007B523F">
              <w:rPr>
                <w:rFonts w:ascii="Garamond" w:eastAsia="Batang" w:hAnsi="Garamond" w:cs="Garamond"/>
                <w:lang w:eastAsia="ar-SA"/>
              </w:rPr>
              <w:t xml:space="preserve"> либо 4.2.3 настоящего Регламента.  </w:t>
            </w:r>
          </w:p>
          <w:p w14:paraId="51DF0FE4" w14:textId="77777777" w:rsidR="00FD175A" w:rsidRPr="007B523F" w:rsidRDefault="006E03F5">
            <w:pPr>
              <w:widowControl w:val="0"/>
              <w:suppressAutoHyphens/>
              <w:autoSpaceDE w:val="0"/>
              <w:autoSpaceDN w:val="0"/>
              <w:spacing w:before="120" w:after="120" w:line="240" w:lineRule="auto"/>
              <w:jc w:val="both"/>
              <w:outlineLvl w:val="3"/>
              <w:rPr>
                <w:rFonts w:ascii="Garamond" w:eastAsia="Times New Roman" w:hAnsi="Garamond"/>
                <w:lang w:eastAsia="ru-RU"/>
              </w:rPr>
            </w:pPr>
            <w:r w:rsidRPr="007B523F">
              <w:rPr>
                <w:rFonts w:ascii="Garamond" w:eastAsia="Times New Roman" w:hAnsi="Garamond"/>
                <w:lang w:eastAsia="ru-RU"/>
              </w:rPr>
              <w:t xml:space="preserve">          </w:t>
            </w:r>
            <w:r w:rsidRPr="007B523F">
              <w:rPr>
                <w:rFonts w:ascii="Garamond" w:eastAsia="Times New Roman" w:hAnsi="Garamond"/>
                <w:highlight w:val="yellow"/>
                <w:lang w:eastAsia="ru-RU"/>
              </w:rPr>
              <w:t xml:space="preserve">Для включения в реестр </w:t>
            </w:r>
            <w:r w:rsidRPr="007B523F">
              <w:rPr>
                <w:rFonts w:ascii="Garamond" w:hAnsi="Garamond"/>
                <w:highlight w:val="yellow"/>
              </w:rPr>
              <w:t>субъектов оптового рынка, допущенных для участия в отборе ресурса по управлению изменением режима потребления, формируемый КО в соответствии с пунктом 2.3.3 настоящего Регламента,</w:t>
            </w:r>
            <w:r w:rsidRPr="007B523F">
              <w:rPr>
                <w:rFonts w:ascii="Garamond" w:eastAsia="Times New Roman" w:hAnsi="Garamond"/>
                <w:lang w:eastAsia="ru-RU"/>
              </w:rPr>
              <w:t xml:space="preserve"> обеспечение исполнения обязательств должно быть предоставлено не позднее чем за 12 рабочих дней </w:t>
            </w:r>
            <w:r w:rsidRPr="007B523F">
              <w:rPr>
                <w:rFonts w:ascii="Garamond" w:hAnsi="Garamond"/>
              </w:rPr>
              <w:t xml:space="preserve">до </w:t>
            </w:r>
            <w:r w:rsidRPr="007B523F">
              <w:rPr>
                <w:rFonts w:ascii="Garamond" w:hAnsi="Garamond"/>
                <w:highlight w:val="yellow"/>
              </w:rPr>
              <w:t>даты начала срока подачи (приема)</w:t>
            </w:r>
            <w:r w:rsidRPr="007B523F">
              <w:rPr>
                <w:rFonts w:ascii="Garamond" w:hAnsi="Garamond"/>
              </w:rPr>
              <w:t xml:space="preserve"> заявок</w:t>
            </w:r>
            <w:r w:rsidRPr="007B523F">
              <w:rPr>
                <w:rFonts w:ascii="Garamond" w:eastAsia="Times New Roman" w:hAnsi="Garamond"/>
                <w:lang w:eastAsia="ru-RU"/>
              </w:rPr>
              <w:t xml:space="preserve"> на отбор.</w:t>
            </w:r>
          </w:p>
        </w:tc>
      </w:tr>
      <w:tr w:rsidR="00FD175A" w:rsidRPr="007B523F" w14:paraId="08593594" w14:textId="77777777">
        <w:trPr>
          <w:trHeight w:val="435"/>
        </w:trPr>
        <w:tc>
          <w:tcPr>
            <w:tcW w:w="846" w:type="dxa"/>
            <w:vAlign w:val="center"/>
          </w:tcPr>
          <w:p w14:paraId="1FE2CBF2" w14:textId="77777777" w:rsidR="00FD175A" w:rsidRPr="007B523F" w:rsidRDefault="006E03F5">
            <w:pPr>
              <w:widowControl w:val="0"/>
              <w:spacing w:after="0"/>
              <w:jc w:val="center"/>
              <w:rPr>
                <w:rFonts w:ascii="Garamond" w:eastAsiaTheme="minorHAnsi" w:hAnsi="Garamond" w:cs="Calibri"/>
                <w:b/>
              </w:rPr>
            </w:pPr>
            <w:r w:rsidRPr="007B523F">
              <w:rPr>
                <w:rFonts w:ascii="Garamond" w:eastAsiaTheme="minorHAnsi" w:hAnsi="Garamond" w:cs="Calibri"/>
                <w:b/>
              </w:rPr>
              <w:t>4.2</w:t>
            </w:r>
          </w:p>
        </w:tc>
        <w:tc>
          <w:tcPr>
            <w:tcW w:w="1417" w:type="dxa"/>
          </w:tcPr>
          <w:p w14:paraId="5AB6D15D" w14:textId="77777777" w:rsidR="00FD175A" w:rsidRPr="007B523F" w:rsidRDefault="006E03F5">
            <w:pPr>
              <w:widowControl w:val="0"/>
              <w:spacing w:before="180" w:after="60"/>
              <w:outlineLvl w:val="2"/>
              <w:rPr>
                <w:rFonts w:ascii="Garamond" w:hAnsi="Garamond"/>
                <w:b/>
                <w:color w:val="000000"/>
              </w:rPr>
            </w:pPr>
            <w:r w:rsidRPr="007B523F">
              <w:rPr>
                <w:rFonts w:ascii="Garamond" w:hAnsi="Garamond"/>
                <w:b/>
                <w:color w:val="000000"/>
              </w:rPr>
              <w:t>Добавить пункты</w:t>
            </w:r>
          </w:p>
        </w:tc>
        <w:tc>
          <w:tcPr>
            <w:tcW w:w="12616" w:type="dxa"/>
            <w:gridSpan w:val="2"/>
          </w:tcPr>
          <w:p w14:paraId="328ABD72" w14:textId="77777777" w:rsidR="00FD175A" w:rsidRPr="007B523F" w:rsidRDefault="006E03F5">
            <w:pPr>
              <w:suppressAutoHyphens/>
              <w:spacing w:before="120" w:after="120" w:line="240" w:lineRule="auto"/>
              <w:ind w:firstLine="720"/>
              <w:jc w:val="both"/>
              <w:rPr>
                <w:rFonts w:ascii="Garamond" w:eastAsia="Garamond" w:hAnsi="Garamond" w:cs="Garamond"/>
                <w:b/>
                <w:lang w:eastAsia="ar-SA"/>
              </w:rPr>
            </w:pPr>
            <w:r w:rsidRPr="007B523F">
              <w:rPr>
                <w:rFonts w:ascii="Garamond" w:eastAsia="Garamond" w:hAnsi="Garamond" w:cs="Garamond"/>
                <w:b/>
                <w:lang w:eastAsia="ar-SA"/>
              </w:rPr>
              <w:t>4.2. Виды предоставляемого обеспечения</w:t>
            </w:r>
          </w:p>
          <w:p w14:paraId="0F927E08" w14:textId="77777777" w:rsidR="00FD175A" w:rsidRPr="007B523F" w:rsidRDefault="006E03F5">
            <w:pPr>
              <w:suppressAutoHyphens/>
              <w:spacing w:before="120" w:after="120" w:line="240" w:lineRule="auto"/>
              <w:ind w:firstLine="720"/>
              <w:jc w:val="both"/>
              <w:rPr>
                <w:rFonts w:ascii="Garamond" w:eastAsia="Garamond" w:hAnsi="Garamond" w:cs="Garamond"/>
              </w:rPr>
            </w:pPr>
            <w:r w:rsidRPr="007B523F">
              <w:rPr>
                <w:rFonts w:ascii="Garamond" w:eastAsia="Garamond" w:hAnsi="Garamond" w:cs="Garamond"/>
                <w:b/>
                <w:lang w:eastAsia="ar-SA"/>
              </w:rPr>
              <w:t xml:space="preserve">4.2.1. </w:t>
            </w:r>
            <w:bookmarkStart w:id="5" w:name="h.gjdgxs" w:colFirst="0" w:colLast="0"/>
            <w:bookmarkEnd w:id="5"/>
            <w:r w:rsidRPr="007B523F">
              <w:rPr>
                <w:rFonts w:ascii="Garamond" w:eastAsia="Garamond" w:hAnsi="Garamond" w:cs="Garamond"/>
                <w:b/>
                <w:lang w:eastAsia="ar-SA"/>
              </w:rPr>
              <w:t>Поручительство участника оптового рынка – поставщика</w:t>
            </w:r>
          </w:p>
          <w:p w14:paraId="01F9B48E" w14:textId="77777777" w:rsidR="00FD175A" w:rsidRPr="007B523F" w:rsidRDefault="006E03F5">
            <w:pPr>
              <w:suppressAutoHyphens/>
              <w:spacing w:before="120" w:after="120" w:line="240" w:lineRule="auto"/>
              <w:ind w:firstLine="720"/>
              <w:jc w:val="both"/>
              <w:rPr>
                <w:rFonts w:ascii="Garamond" w:eastAsia="Garamond" w:hAnsi="Garamond" w:cs="Garamond"/>
                <w:lang w:eastAsia="ar-SA"/>
              </w:rPr>
            </w:pPr>
            <w:r w:rsidRPr="007B523F">
              <w:rPr>
                <w:rFonts w:ascii="Garamond" w:eastAsia="Batang" w:hAnsi="Garamond" w:cs="Garamond"/>
                <w:lang w:eastAsia="ar-SA"/>
              </w:rPr>
              <w:t>4.2.1.1. 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w:t>
            </w:r>
            <w:r w:rsidRPr="007B523F">
              <w:rPr>
                <w:rFonts w:ascii="Garamond" w:eastAsia="Garamond" w:hAnsi="Garamond" w:cs="Garamond"/>
                <w:lang w:eastAsia="ar-SA"/>
              </w:rPr>
              <w:t xml:space="preserve"> вправе предоставить поручительство третьего лица – участника оптового рынка (далее – поручитель), не находящегося в состоянии реорганизации, ликвидации или банкротства, а также соответствующего следующим условиям:</w:t>
            </w:r>
          </w:p>
          <w:p w14:paraId="63904F2D" w14:textId="03744FF3" w:rsidR="00FD175A" w:rsidRPr="007B523F" w:rsidRDefault="006E03F5">
            <w:pPr>
              <w:numPr>
                <w:ilvl w:val="0"/>
                <w:numId w:val="32"/>
              </w:numPr>
              <w:suppressAutoHyphens/>
              <w:autoSpaceDE w:val="0"/>
              <w:autoSpaceDN w:val="0"/>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t xml:space="preserve">для долгосрочного отбора ресурса на год </w:t>
            </w:r>
            <w:r w:rsidRPr="007B523F">
              <w:rPr>
                <w:rFonts w:ascii="Garamond" w:eastAsia="Batang" w:hAnsi="Garamond" w:cs="Garamond"/>
                <w:i/>
                <w:lang w:eastAsia="ar-SA"/>
              </w:rPr>
              <w:t>X</w:t>
            </w:r>
            <w:r w:rsidR="00EE455C">
              <w:rPr>
                <w:rFonts w:ascii="Garamond" w:eastAsia="Batang" w:hAnsi="Garamond" w:cs="Garamond"/>
                <w:lang w:eastAsia="ar-SA"/>
              </w:rPr>
              <w:t xml:space="preserve"> </w:t>
            </w:r>
            <w:r w:rsidR="00EE455C" w:rsidRPr="007B523F">
              <w:rPr>
                <w:rFonts w:ascii="Garamond" w:eastAsia="Garamond" w:hAnsi="Garamond" w:cs="Garamond"/>
                <w:lang w:eastAsia="ar-SA"/>
              </w:rPr>
              <w:t>–</w:t>
            </w:r>
            <w:r w:rsidRPr="007B523F">
              <w:rPr>
                <w:rFonts w:ascii="Garamond" w:eastAsia="Batang" w:hAnsi="Garamond" w:cs="Garamond"/>
                <w:lang w:eastAsia="ar-SA"/>
              </w:rPr>
              <w:t xml:space="preserve"> по состоянию на 1</w:t>
            </w:r>
            <w:r w:rsidR="00EE455C">
              <w:rPr>
                <w:rFonts w:ascii="Garamond" w:eastAsia="Batang" w:hAnsi="Garamond" w:cs="Garamond"/>
                <w:lang w:eastAsia="ar-SA"/>
              </w:rPr>
              <w:t>-е</w:t>
            </w:r>
            <w:r w:rsidRPr="007B523F">
              <w:rPr>
                <w:rFonts w:ascii="Garamond" w:eastAsia="Batang" w:hAnsi="Garamond" w:cs="Garamond"/>
                <w:lang w:eastAsia="ar-SA"/>
              </w:rPr>
              <w:t xml:space="preserve"> число месяца, в котором СО опубликована информация о проведении отбора </w:t>
            </w:r>
            <w:r w:rsidRPr="007B523F">
              <w:rPr>
                <w:rFonts w:ascii="Garamond" w:hAnsi="Garamond"/>
              </w:rPr>
              <w:t>ресурса по управлению изменением режима потребления в соответствии с пунктом 2.2.1 настоящего Регламента</w:t>
            </w:r>
            <w:r w:rsidRPr="007B523F">
              <w:rPr>
                <w:rFonts w:ascii="Garamond" w:eastAsia="Batang" w:hAnsi="Garamond" w:cs="Garamond"/>
                <w:lang w:eastAsia="ar-SA"/>
              </w:rPr>
              <w:t>, поручителем получено право на участие в торговле электрической энергией и мощностью на оптовом рынке в отношении ГТП объектов генерации, суммарная установленная мощность которых равна либо превышает 500 МВт;</w:t>
            </w:r>
          </w:p>
          <w:p w14:paraId="323A55E8" w14:textId="77777777" w:rsidR="00FD175A" w:rsidRPr="007B523F" w:rsidRDefault="006E03F5">
            <w:pPr>
              <w:numPr>
                <w:ilvl w:val="0"/>
                <w:numId w:val="32"/>
              </w:numPr>
              <w:suppressAutoHyphens/>
              <w:autoSpaceDE w:val="0"/>
              <w:autoSpaceDN w:val="0"/>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lastRenderedPageBreak/>
              <w:t xml:space="preserve">для краткосрочного отбора ресурса на квартал </w:t>
            </w:r>
            <w:r w:rsidRPr="007B523F">
              <w:rPr>
                <w:rFonts w:ascii="Garamond" w:eastAsia="Batang" w:hAnsi="Garamond" w:cs="Garamond"/>
                <w:lang w:val="en-US" w:eastAsia="ar-SA"/>
              </w:rPr>
              <w:t>Q</w:t>
            </w:r>
            <w:r w:rsidRPr="007B523F">
              <w:rPr>
                <w:rFonts w:ascii="Garamond" w:eastAsia="Batang" w:hAnsi="Garamond" w:cs="Garamond"/>
                <w:lang w:eastAsia="ar-SA"/>
              </w:rPr>
              <w:t xml:space="preserve"> – объем ответственности поручителя (</w:t>
            </w: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sub>
                <m:sup>
                  <m:r>
                    <w:rPr>
                      <w:rFonts w:ascii="Cambria Math" w:eastAsia="Times New Roman" w:hAnsi="Cambria Math"/>
                      <w:lang w:eastAsia="ru-RU"/>
                    </w:rPr>
                    <m:t xml:space="preserve">поруч DR </m:t>
                  </m:r>
                </m:sup>
              </m:sSubSup>
            </m:oMath>
            <w:r w:rsidRPr="007B523F">
              <w:rPr>
                <w:rFonts w:ascii="Garamond" w:eastAsia="Batang" w:hAnsi="Garamond" w:cs="Garamond"/>
                <w:lang w:eastAsia="ru-RU"/>
              </w:rPr>
              <w:t>)</w:t>
            </w:r>
            <w:r w:rsidRPr="007B523F">
              <w:rPr>
                <w:rFonts w:ascii="Garamond" w:eastAsia="Batang" w:hAnsi="Garamond" w:cs="Garamond"/>
                <w:lang w:eastAsia="ar-SA"/>
              </w:rPr>
              <w:t xml:space="preserve"> соответствует следующему условию:</w:t>
            </w:r>
          </w:p>
          <w:p w14:paraId="02FE669F" w14:textId="77777777" w:rsidR="00FD175A" w:rsidRPr="007B523F" w:rsidRDefault="007B523F" w:rsidP="00C71498">
            <w:pPr>
              <w:autoSpaceDE w:val="0"/>
              <w:autoSpaceDN w:val="0"/>
              <w:spacing w:after="120" w:line="240" w:lineRule="auto"/>
              <w:ind w:left="1440"/>
              <w:jc w:val="center"/>
              <w:rPr>
                <w:rFonts w:ascii="Garamond" w:eastAsia="Batang" w:hAnsi="Garamond" w:cs="Garamond"/>
                <w:lang w:eastAsia="ru-RU"/>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sub>
                <m:sup>
                  <m:r>
                    <w:rPr>
                      <w:rFonts w:ascii="Cambria Math" w:eastAsia="Times New Roman" w:hAnsi="Cambria Math"/>
                      <w:lang w:eastAsia="ru-RU"/>
                    </w:rPr>
                    <m:t xml:space="preserve">поруч DR </m:t>
                  </m:r>
                </m:sup>
              </m:sSubSup>
              <m:r>
                <w:rPr>
                  <w:rFonts w:ascii="Cambria Math" w:eastAsia="Times New Roman" w:hAnsi="Cambria Math"/>
                  <w:lang w:eastAsia="ru-RU"/>
                </w:rPr>
                <m:t>≤</m:t>
              </m:r>
              <m:sSubSup>
                <m:sSubSupPr>
                  <m:ctrlPr>
                    <w:rPr>
                      <w:rFonts w:ascii="Cambria Math" w:eastAsia="Times New Roman" w:hAnsi="Cambria Math"/>
                      <w:lang w:eastAsia="ru-RU"/>
                    </w:rPr>
                  </m:ctrlPr>
                </m:sSubSupPr>
                <m:e>
                  <m:r>
                    <w:rPr>
                      <w:rFonts w:ascii="Cambria Math" w:eastAsia="Times New Roman" w:hAnsi="Cambria Math"/>
                      <w:lang w:val="en-US" w:eastAsia="ru-RU"/>
                    </w:rPr>
                    <m:t>Q</m:t>
                  </m:r>
                </m:e>
                <m:sub>
                  <m:r>
                    <w:rPr>
                      <w:rFonts w:ascii="Cambria Math" w:eastAsia="Times New Roman" w:hAnsi="Cambria Math"/>
                      <w:lang w:val="en-US" w:eastAsia="ru-RU"/>
                    </w:rPr>
                    <m:t>j</m:t>
                  </m:r>
                  <m:r>
                    <w:rPr>
                      <w:rFonts w:ascii="Cambria Math" w:eastAsia="Times New Roman" w:hAnsi="Cambria Math"/>
                      <w:lang w:eastAsia="ru-RU"/>
                    </w:rPr>
                    <m:t>,</m:t>
                  </m:r>
                  <m:r>
                    <w:rPr>
                      <w:rFonts w:ascii="Cambria Math" w:eastAsia="Times New Roman" w:hAnsi="Cambria Math"/>
                      <w:lang w:val="en-US" w:eastAsia="ru-RU"/>
                    </w:rPr>
                    <m:t>m</m:t>
                  </m:r>
                  <m:r>
                    <w:rPr>
                      <w:rFonts w:ascii="Cambria Math" w:eastAsia="Times New Roman" w:hAnsi="Cambria Math"/>
                      <w:lang w:eastAsia="ru-RU"/>
                    </w:rPr>
                    <m:t>-3</m:t>
                  </m:r>
                </m:sub>
                <m:sup>
                  <m:r>
                    <w:rPr>
                      <w:rFonts w:ascii="Cambria Math" w:eastAsia="Times New Roman" w:hAnsi="Cambria Math"/>
                      <w:lang w:eastAsia="ru-RU"/>
                    </w:rPr>
                    <m:t xml:space="preserve">поруч_с_НДС </m:t>
                  </m:r>
                </m:sup>
              </m:sSubSup>
            </m:oMath>
            <w:r w:rsidR="006E03F5" w:rsidRPr="007B523F">
              <w:rPr>
                <w:rFonts w:ascii="Garamond" w:eastAsia="Batang" w:hAnsi="Garamond" w:cs="Garamond"/>
                <w:lang w:eastAsia="ru-RU"/>
              </w:rPr>
              <w:t>,</w:t>
            </w:r>
          </w:p>
          <w:p w14:paraId="74B3A438" w14:textId="77777777" w:rsidR="00FD175A" w:rsidRPr="007B523F" w:rsidRDefault="006E03F5">
            <w:pPr>
              <w:suppressAutoHyphens/>
              <w:autoSpaceDE w:val="0"/>
              <w:autoSpaceDN w:val="0"/>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t>где:</w:t>
            </w:r>
          </w:p>
          <w:p w14:paraId="2AAFFCF9" w14:textId="77777777" w:rsidR="00FD175A" w:rsidRPr="007B523F" w:rsidRDefault="007B523F">
            <w:pPr>
              <w:suppressAutoHyphens/>
              <w:autoSpaceDE w:val="0"/>
              <w:autoSpaceDN w:val="0"/>
              <w:spacing w:before="120" w:after="120" w:line="240" w:lineRule="auto"/>
              <w:jc w:val="both"/>
              <w:rPr>
                <w:rFonts w:ascii="Garamond" w:eastAsia="Batang" w:hAnsi="Garamond" w:cs="Garamond"/>
                <w:lang w:eastAsia="ru-RU"/>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sub>
                <m:sup>
                  <m:r>
                    <w:rPr>
                      <w:rFonts w:ascii="Cambria Math" w:eastAsia="Times New Roman" w:hAnsi="Cambria Math"/>
                      <w:lang w:eastAsia="ru-RU"/>
                    </w:rPr>
                    <m:t xml:space="preserve">поруч DR </m:t>
                  </m:r>
                </m:sup>
              </m:sSubSup>
            </m:oMath>
            <w:r w:rsidR="00B37604" w:rsidRPr="007B523F">
              <w:rPr>
                <w:rFonts w:ascii="Garamond" w:eastAsia="Batang" w:hAnsi="Garamond" w:cs="Garamond"/>
                <w:lang w:eastAsia="ru-RU"/>
              </w:rPr>
              <w:t>–</w:t>
            </w:r>
            <w:r w:rsidR="006E03F5" w:rsidRPr="007B523F">
              <w:rPr>
                <w:rFonts w:ascii="Garamond" w:eastAsia="Batang" w:hAnsi="Garamond" w:cs="Garamond"/>
                <w:lang w:eastAsia="ru-RU"/>
              </w:rPr>
              <w:t xml:space="preserve"> </w:t>
            </w:r>
            <w:r w:rsidR="006E03F5" w:rsidRPr="007B523F">
              <w:rPr>
                <w:rFonts w:ascii="Garamond" w:eastAsia="Batang" w:hAnsi="Garamond" w:cs="Garamond"/>
                <w:lang w:eastAsia="ar-SA"/>
              </w:rPr>
              <w:t xml:space="preserve">объем ответственности поручителя, заявляемый участником отбора </w:t>
            </w:r>
            <w:proofErr w:type="spellStart"/>
            <w:r w:rsidR="006E03F5" w:rsidRPr="007B523F">
              <w:rPr>
                <w:rFonts w:ascii="Garamond" w:eastAsia="Batang" w:hAnsi="Garamond" w:cs="Garamond"/>
                <w:i/>
                <w:lang w:val="en-US" w:eastAsia="ar-SA"/>
              </w:rPr>
              <w:t>i</w:t>
            </w:r>
            <w:proofErr w:type="spellEnd"/>
            <w:r w:rsidR="006E03F5" w:rsidRPr="007B523F">
              <w:rPr>
                <w:rFonts w:ascii="Garamond" w:eastAsia="Batang" w:hAnsi="Garamond" w:cs="Garamond"/>
                <w:lang w:eastAsia="ar-SA"/>
              </w:rPr>
              <w:t xml:space="preserve"> и поручителем </w:t>
            </w:r>
            <w:r w:rsidR="006E03F5" w:rsidRPr="007B523F">
              <w:rPr>
                <w:rFonts w:ascii="Garamond" w:eastAsia="Batang" w:hAnsi="Garamond" w:cs="Garamond"/>
                <w:i/>
                <w:lang w:val="en-US" w:eastAsia="ar-SA"/>
              </w:rPr>
              <w:t>j</w:t>
            </w:r>
            <w:r w:rsidR="006E03F5" w:rsidRPr="007B523F">
              <w:rPr>
                <w:rFonts w:ascii="Garamond" w:eastAsia="Batang" w:hAnsi="Garamond" w:cs="Garamond"/>
                <w:lang w:eastAsia="ar-SA"/>
              </w:rPr>
              <w:t xml:space="preserve"> в соответствии с п. 4.2.1.2 настоящего Регламента;</w:t>
            </w:r>
          </w:p>
          <w:p w14:paraId="3C8893FB" w14:textId="7E9C70B3" w:rsidR="00FD175A" w:rsidRPr="007B523F" w:rsidRDefault="007B523F">
            <w:pPr>
              <w:suppressAutoHyphens/>
              <w:autoSpaceDE w:val="0"/>
              <w:autoSpaceDN w:val="0"/>
              <w:spacing w:before="120" w:after="120" w:line="240" w:lineRule="auto"/>
              <w:jc w:val="both"/>
              <w:rPr>
                <w:rFonts w:ascii="Garamond" w:eastAsia="Batang" w:hAnsi="Garamond" w:cs="Garamond"/>
                <w:lang w:eastAsia="ar-SA"/>
              </w:rPr>
            </w:pPr>
            <m:oMath>
              <m:sSubSup>
                <m:sSubSupPr>
                  <m:ctrlPr>
                    <w:rPr>
                      <w:rFonts w:ascii="Cambria Math" w:eastAsia="Times New Roman" w:hAnsi="Cambria Math"/>
                      <w:lang w:eastAsia="ru-RU"/>
                    </w:rPr>
                  </m:ctrlPr>
                </m:sSubSupPr>
                <m:e>
                  <m:r>
                    <w:rPr>
                      <w:rFonts w:ascii="Cambria Math" w:eastAsia="Times New Roman" w:hAnsi="Cambria Math"/>
                      <w:lang w:val="en-US" w:eastAsia="ru-RU"/>
                    </w:rPr>
                    <m:t>Q</m:t>
                  </m:r>
                </m:e>
                <m:sub>
                  <m:r>
                    <w:rPr>
                      <w:rFonts w:ascii="Cambria Math" w:eastAsia="Times New Roman" w:hAnsi="Cambria Math"/>
                      <w:lang w:val="en-US" w:eastAsia="ru-RU"/>
                    </w:rPr>
                    <m:t>j</m:t>
                  </m:r>
                  <m:r>
                    <w:rPr>
                      <w:rFonts w:ascii="Cambria Math" w:eastAsia="Times New Roman" w:hAnsi="Cambria Math"/>
                      <w:lang w:eastAsia="ru-RU"/>
                    </w:rPr>
                    <m:t>,</m:t>
                  </m:r>
                  <m:r>
                    <w:rPr>
                      <w:rFonts w:ascii="Cambria Math" w:eastAsia="Times New Roman" w:hAnsi="Cambria Math"/>
                      <w:lang w:val="en-US" w:eastAsia="ru-RU"/>
                    </w:rPr>
                    <m:t>m</m:t>
                  </m:r>
                  <m:r>
                    <w:rPr>
                      <w:rFonts w:ascii="Cambria Math" w:eastAsia="Times New Roman" w:hAnsi="Cambria Math"/>
                      <w:lang w:eastAsia="ru-RU"/>
                    </w:rPr>
                    <m:t>-3</m:t>
                  </m:r>
                </m:sub>
                <m:sup>
                  <m:r>
                    <w:rPr>
                      <w:rFonts w:ascii="Cambria Math" w:eastAsia="Times New Roman" w:hAnsi="Cambria Math"/>
                      <w:lang w:eastAsia="ru-RU"/>
                    </w:rPr>
                    <m:t xml:space="preserve">поруч_с_НДС </m:t>
                  </m:r>
                </m:sup>
              </m:sSubSup>
            </m:oMath>
            <w:r w:rsidR="006E03F5" w:rsidRPr="007B523F">
              <w:rPr>
                <w:rFonts w:ascii="Garamond" w:eastAsia="Batang" w:hAnsi="Garamond" w:cs="Garamond"/>
                <w:lang w:eastAsia="ru-RU"/>
              </w:rPr>
              <w:t xml:space="preserve"> </w:t>
            </w:r>
            <w:r w:rsidR="00B37604" w:rsidRPr="007B523F">
              <w:rPr>
                <w:rFonts w:ascii="Garamond" w:eastAsia="Batang" w:hAnsi="Garamond" w:cs="Garamond"/>
                <w:lang w:eastAsia="ru-RU"/>
              </w:rPr>
              <w:t>–</w:t>
            </w:r>
            <w:r w:rsidR="006E03F5" w:rsidRPr="007B523F">
              <w:rPr>
                <w:rFonts w:ascii="Garamond" w:eastAsia="Batang" w:hAnsi="Garamond" w:cs="Garamond"/>
                <w:lang w:eastAsia="ru-RU"/>
              </w:rPr>
              <w:t xml:space="preserve"> </w:t>
            </w:r>
            <w:r w:rsidR="006E03F5" w:rsidRPr="007B523F">
              <w:rPr>
                <w:rFonts w:ascii="Garamond" w:hAnsi="Garamond"/>
                <w:color w:val="000000"/>
              </w:rPr>
              <w:t xml:space="preserve">предельный объем поручительства поставщика, определяемый КО в соответствии с пунктом 7.3 </w:t>
            </w:r>
            <w:r w:rsidR="006E03F5" w:rsidRPr="007B523F">
              <w:rPr>
                <w:rFonts w:ascii="Garamond" w:hAnsi="Garamond"/>
                <w:i/>
                <w:color w:val="000000"/>
              </w:rPr>
              <w:t>Положения о порядке предоставления финансовых гарантий на оптовом рынке</w:t>
            </w:r>
            <w:r w:rsidR="006E03F5" w:rsidRPr="007B523F">
              <w:rPr>
                <w:rFonts w:ascii="Garamond" w:hAnsi="Garamond"/>
                <w:color w:val="000000"/>
              </w:rPr>
              <w:t xml:space="preserve"> (Приложение № 26 к </w:t>
            </w:r>
            <w:r w:rsidR="006E03F5" w:rsidRPr="007B523F">
              <w:rPr>
                <w:rFonts w:ascii="Garamond" w:hAnsi="Garamond"/>
                <w:i/>
                <w:color w:val="000000"/>
              </w:rPr>
              <w:t>Договору о присоединении к торговой системе оптового рынка</w:t>
            </w:r>
            <w:r w:rsidR="006E03F5" w:rsidRPr="007B523F">
              <w:rPr>
                <w:rFonts w:ascii="Garamond" w:hAnsi="Garamond"/>
                <w:color w:val="000000"/>
              </w:rPr>
              <w:t>)</w:t>
            </w:r>
            <w:r w:rsidR="00EE455C">
              <w:rPr>
                <w:rFonts w:ascii="Garamond" w:hAnsi="Garamond"/>
                <w:color w:val="000000"/>
              </w:rPr>
              <w:t>,</w:t>
            </w:r>
            <w:r w:rsidR="006E03F5" w:rsidRPr="007B523F">
              <w:rPr>
                <w:rFonts w:ascii="Garamond" w:hAnsi="Garamond"/>
                <w:color w:val="000000"/>
              </w:rPr>
              <w:t xml:space="preserve"> где месяц </w:t>
            </w:r>
            <w:r w:rsidR="006E03F5" w:rsidRPr="00EE455C">
              <w:rPr>
                <w:rFonts w:ascii="Garamond" w:hAnsi="Garamond"/>
                <w:i/>
                <w:color w:val="000000"/>
                <w:lang w:val="en-US"/>
              </w:rPr>
              <w:t>m</w:t>
            </w:r>
            <w:r w:rsidR="006E03F5" w:rsidRPr="007B523F">
              <w:rPr>
                <w:rFonts w:ascii="Garamond" w:hAnsi="Garamond"/>
                <w:color w:val="000000"/>
              </w:rPr>
              <w:t xml:space="preserve">-3 равен месяцу, </w:t>
            </w:r>
            <w:r w:rsidR="006E03F5" w:rsidRPr="007B523F">
              <w:rPr>
                <w:rFonts w:ascii="Garamond" w:eastAsia="Batang" w:hAnsi="Garamond" w:cs="Garamond"/>
                <w:lang w:eastAsia="ar-SA"/>
              </w:rPr>
              <w:t xml:space="preserve">предшествующему месяцу, в котором СО опубликована информация о проведении отбора </w:t>
            </w:r>
            <w:r w:rsidR="006E03F5" w:rsidRPr="007B523F">
              <w:rPr>
                <w:rFonts w:ascii="Garamond" w:hAnsi="Garamond"/>
              </w:rPr>
              <w:t>ресурса по управлению изменением режима потребления в соответствии с пунктом 2.2.1 настоящего Регламента</w:t>
            </w:r>
            <w:r w:rsidR="00EE455C">
              <w:rPr>
                <w:rFonts w:ascii="Garamond" w:eastAsia="Batang" w:hAnsi="Garamond" w:cs="Garamond"/>
                <w:lang w:eastAsia="ar-SA"/>
              </w:rPr>
              <w:t>.</w:t>
            </w:r>
          </w:p>
          <w:p w14:paraId="5EA1CE83" w14:textId="77777777" w:rsidR="00FD175A" w:rsidRPr="007B523F" w:rsidRDefault="006E03F5">
            <w:pPr>
              <w:widowControl w:val="0"/>
              <w:suppressAutoHyphens/>
              <w:spacing w:before="120" w:after="120" w:line="240" w:lineRule="auto"/>
              <w:ind w:firstLine="720"/>
              <w:jc w:val="both"/>
              <w:rPr>
                <w:rFonts w:ascii="Garamond" w:eastAsia="Batang" w:hAnsi="Garamond" w:cs="Garamond"/>
                <w:lang w:eastAsia="ar-SA"/>
              </w:rPr>
            </w:pPr>
            <w:r w:rsidRPr="007B523F">
              <w:rPr>
                <w:rFonts w:ascii="Garamond" w:eastAsia="Batang" w:hAnsi="Garamond" w:cs="Garamond"/>
                <w:lang w:eastAsia="ar-SA"/>
              </w:rPr>
              <w:t>Предоставлением данного вида обеспечения считается выполнение участником оптового рынка, намеренным стать поручителем, и субъектом оптового рынка, намеренным предоставить данное обеспечение для участия в отборе, всех требований, предусмотренных настоящим Разделом.</w:t>
            </w:r>
          </w:p>
          <w:p w14:paraId="007C58A0" w14:textId="425339D8" w:rsidR="00FD175A" w:rsidRPr="007B523F" w:rsidRDefault="006E03F5">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 xml:space="preserve">4.2.1.2. Участник оптового рынка, намеренный стать поручителем, совместно с субъектом оптового рынка, намеренным предоставить данное поручительство в качестве обеспечения для участия в отборе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направляют в КО уведомление о намерении заключить </w:t>
            </w:r>
            <w:r w:rsidR="009D6A99" w:rsidRPr="007B523F">
              <w:rPr>
                <w:rFonts w:ascii="Garamond" w:eastAsia="Batang" w:hAnsi="Garamond" w:cs="Garamond"/>
                <w:lang w:eastAsia="ar-SA"/>
              </w:rPr>
              <w:t>договоры поручительства для обеспечения исполнения обязательств по договорам оказания услуг по управлению режимом потребления электрической энергии (</w:t>
            </w:r>
            <w:r w:rsidR="009D6A99" w:rsidRPr="00EE455C">
              <w:rPr>
                <w:rFonts w:ascii="Garamond" w:eastAsia="Batang" w:hAnsi="Garamond" w:cs="Garamond"/>
                <w:lang w:eastAsia="ar-SA"/>
              </w:rPr>
              <w:t>Приложение № Д 23.2 к</w:t>
            </w:r>
            <w:r w:rsidR="009D6A99" w:rsidRPr="007B523F">
              <w:rPr>
                <w:rFonts w:ascii="Garamond" w:eastAsia="Batang" w:hAnsi="Garamond" w:cs="Garamond"/>
                <w:lang w:eastAsia="ar-SA"/>
              </w:rPr>
              <w:t xml:space="preserve"> </w:t>
            </w:r>
            <w:r w:rsidR="009D6A99" w:rsidRPr="007B523F">
              <w:rPr>
                <w:rFonts w:ascii="Garamond" w:eastAsia="Batang" w:hAnsi="Garamond" w:cs="Garamond"/>
                <w:i/>
                <w:lang w:eastAsia="ar-SA"/>
              </w:rPr>
              <w:t>Договору о присоединении к торговой системе оптового рынка</w:t>
            </w:r>
            <w:r w:rsidR="009D6A99" w:rsidRPr="007B523F">
              <w:rPr>
                <w:rFonts w:ascii="Garamond" w:eastAsia="Batang" w:hAnsi="Garamond" w:cs="Garamond"/>
                <w:lang w:eastAsia="ar-SA"/>
              </w:rPr>
              <w:t xml:space="preserve">, далее – договоры поручительства) </w:t>
            </w:r>
            <w:r w:rsidRPr="007B523F">
              <w:rPr>
                <w:rFonts w:ascii="Garamond" w:eastAsia="Garamond" w:hAnsi="Garamond" w:cs="Garamond"/>
                <w:lang w:eastAsia="ar-SA"/>
              </w:rPr>
              <w:t>с указанием объема ответственности поручителя (объема обеспечения), определенного в соответствии с п. 4.1 настоящего Регламента, и документы, указанные в п.</w:t>
            </w:r>
            <w:r w:rsidR="00EE455C">
              <w:rPr>
                <w:rFonts w:ascii="Garamond" w:eastAsia="Garamond" w:hAnsi="Garamond" w:cs="Garamond"/>
                <w:lang w:eastAsia="ar-SA"/>
              </w:rPr>
              <w:t xml:space="preserve"> </w:t>
            </w:r>
            <w:r w:rsidRPr="007B523F">
              <w:rPr>
                <w:rFonts w:ascii="Garamond" w:eastAsia="Garamond" w:hAnsi="Garamond" w:cs="Garamond"/>
                <w:lang w:eastAsia="ar-SA"/>
              </w:rPr>
              <w:t>4.2.1.3 настоящего Регламента</w:t>
            </w:r>
            <w:r w:rsidR="002A4D2F" w:rsidRPr="007B523F">
              <w:rPr>
                <w:rFonts w:ascii="Garamond" w:eastAsia="Garamond" w:hAnsi="Garamond" w:cs="Garamond"/>
                <w:lang w:eastAsia="ar-SA"/>
              </w:rPr>
              <w:t xml:space="preserve">. Уведомление может быть подано не ранее публикации СО информации для целей проведения отбора ресурса </w:t>
            </w:r>
            <w:r w:rsidR="002A4D2F" w:rsidRPr="007B523F">
              <w:rPr>
                <w:rFonts w:ascii="Garamond" w:eastAsia="Times New Roman" w:hAnsi="Garamond" w:cs="Garamond"/>
                <w:lang w:eastAsia="ar-SA"/>
              </w:rPr>
              <w:t>по управлению изменением режима потребления</w:t>
            </w:r>
            <w:r w:rsidR="002A4D2F" w:rsidRPr="007B523F">
              <w:rPr>
                <w:rFonts w:ascii="Garamond" w:eastAsia="Garamond" w:hAnsi="Garamond" w:cs="Garamond"/>
                <w:lang w:eastAsia="ar-SA"/>
              </w:rPr>
              <w:t xml:space="preserve"> в соответствии с п. 2.2.1 настоящего Регламента</w:t>
            </w:r>
            <w:r w:rsidR="00872D93" w:rsidRPr="007B523F">
              <w:rPr>
                <w:rFonts w:ascii="Garamond" w:eastAsia="Garamond" w:hAnsi="Garamond" w:cs="Garamond"/>
                <w:lang w:eastAsia="ar-SA"/>
              </w:rPr>
              <w:t xml:space="preserve"> (для отбора на 4 квартал 2024 года – не ранее 1 августа 2024 года)</w:t>
            </w:r>
            <w:r w:rsidRPr="007B523F">
              <w:rPr>
                <w:rFonts w:ascii="Garamond" w:eastAsia="Garamond" w:hAnsi="Garamond" w:cs="Garamond"/>
                <w:lang w:eastAsia="ar-SA"/>
              </w:rPr>
              <w:t>.</w:t>
            </w:r>
          </w:p>
          <w:p w14:paraId="3D60AE38" w14:textId="77777777" w:rsidR="00FD175A" w:rsidRPr="007B523F" w:rsidRDefault="006E03F5">
            <w:pPr>
              <w:suppressAutoHyphens/>
              <w:spacing w:before="120" w:after="120" w:line="240" w:lineRule="auto"/>
              <w:ind w:firstLine="567"/>
              <w:jc w:val="both"/>
              <w:rPr>
                <w:rFonts w:ascii="Garamond" w:eastAsia="Garamond" w:hAnsi="Garamond" w:cs="Garamond"/>
                <w:lang w:eastAsia="ar-SA"/>
              </w:rPr>
            </w:pPr>
            <w:r w:rsidRPr="007B523F">
              <w:rPr>
                <w:rFonts w:ascii="Garamond" w:eastAsia="Garamond" w:hAnsi="Garamond" w:cs="Garamond"/>
                <w:lang w:eastAsia="ar-SA"/>
              </w:rPr>
              <w:t>Уведомление направляется в письменном виде по форме приложения 5.2 к настоящему Регламенту. Указанный в уведомлении объем ответственности поручителя используется КО для указания предельного объема ответственности поручителя при заключении договоров поручительства.</w:t>
            </w:r>
          </w:p>
          <w:p w14:paraId="410867BF" w14:textId="77777777" w:rsidR="00FD175A" w:rsidRPr="007B523F" w:rsidRDefault="006E03F5">
            <w:pPr>
              <w:suppressAutoHyphens/>
              <w:spacing w:before="120" w:after="120" w:line="240" w:lineRule="auto"/>
              <w:ind w:firstLine="720"/>
              <w:jc w:val="both"/>
              <w:rPr>
                <w:rFonts w:ascii="Garamond" w:eastAsia="Batang" w:hAnsi="Garamond" w:cs="Garamond"/>
                <w:lang w:eastAsia="ar-SA"/>
              </w:rPr>
            </w:pPr>
            <w:r w:rsidRPr="007B523F">
              <w:rPr>
                <w:rFonts w:ascii="Garamond" w:eastAsia="Garamond" w:hAnsi="Garamond" w:cs="Garamond"/>
                <w:lang w:eastAsia="ar-SA"/>
              </w:rPr>
              <w:t xml:space="preserve">4.2.1.3. Для заключения договоров поручительства лицо, имеющее намерение выступить поручителем, предоставляет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w:t>
            </w:r>
          </w:p>
          <w:p w14:paraId="7A80E1AD" w14:textId="77777777" w:rsidR="00FD175A" w:rsidRPr="007B523F" w:rsidRDefault="006E03F5">
            <w:pPr>
              <w:numPr>
                <w:ilvl w:val="0"/>
                <w:numId w:val="17"/>
              </w:numPr>
              <w:suppressAutoHyphens/>
              <w:spacing w:before="120" w:after="120" w:line="240" w:lineRule="auto"/>
              <w:ind w:left="1276" w:firstLine="284"/>
              <w:contextualSpacing/>
              <w:jc w:val="both"/>
              <w:rPr>
                <w:rFonts w:ascii="Garamond" w:eastAsia="Batang" w:hAnsi="Garamond" w:cs="Garamond"/>
                <w:lang w:eastAsia="ar-SA"/>
              </w:rPr>
            </w:pPr>
            <w:r w:rsidRPr="007B523F">
              <w:rPr>
                <w:rFonts w:ascii="Garamond" w:eastAsia="Garamond" w:hAnsi="Garamond" w:cs="Garamond"/>
                <w:lang w:eastAsia="ar-SA"/>
              </w:rPr>
              <w:t>устав общества (действующая редакция), а при наличии изменений в устав – действующие изменения;</w:t>
            </w:r>
          </w:p>
          <w:p w14:paraId="3D5E9B24" w14:textId="77777777" w:rsidR="00FD175A" w:rsidRPr="007B523F" w:rsidRDefault="006E03F5">
            <w:pPr>
              <w:numPr>
                <w:ilvl w:val="0"/>
                <w:numId w:val="17"/>
              </w:numPr>
              <w:suppressAutoHyphens/>
              <w:spacing w:before="120" w:after="120" w:line="240" w:lineRule="auto"/>
              <w:ind w:left="1276" w:firstLine="284"/>
              <w:contextualSpacing/>
              <w:jc w:val="both"/>
              <w:rPr>
                <w:rFonts w:ascii="Garamond" w:eastAsia="Batang" w:hAnsi="Garamond" w:cs="Garamond"/>
                <w:lang w:eastAsia="ar-SA"/>
              </w:rPr>
            </w:pPr>
            <w:r w:rsidRPr="007B523F">
              <w:rPr>
                <w:rFonts w:ascii="Garamond" w:eastAsia="Garamond" w:hAnsi="Garamond" w:cs="Garamond"/>
                <w:lang w:eastAsia="ar-SA"/>
              </w:rPr>
              <w:t>документы в подтверждение полномочий подписанта (протокол / выписка из протокола (решения) о назначении, доверенность);</w:t>
            </w:r>
          </w:p>
          <w:p w14:paraId="71728021" w14:textId="77777777" w:rsidR="00FD175A" w:rsidRPr="007B523F" w:rsidRDefault="006E03F5">
            <w:pPr>
              <w:numPr>
                <w:ilvl w:val="0"/>
                <w:numId w:val="17"/>
              </w:numPr>
              <w:suppressAutoHyphens/>
              <w:spacing w:before="120" w:after="120" w:line="240" w:lineRule="auto"/>
              <w:ind w:left="1276" w:firstLine="284"/>
              <w:contextualSpacing/>
              <w:jc w:val="both"/>
              <w:rPr>
                <w:rFonts w:ascii="Garamond" w:eastAsia="Batang" w:hAnsi="Garamond" w:cs="Garamond"/>
                <w:lang w:eastAsia="ar-SA"/>
              </w:rPr>
            </w:pPr>
            <w:r w:rsidRPr="007B523F">
              <w:rPr>
                <w:rFonts w:ascii="Garamond" w:eastAsia="Garamond" w:hAnsi="Garamond" w:cs="Garamond"/>
                <w:lang w:eastAsia="ar-SA"/>
              </w:rPr>
              <w:t>актуальный список аффилированных лиц общества;</w:t>
            </w:r>
          </w:p>
          <w:p w14:paraId="50AA59D7" w14:textId="77777777" w:rsidR="00FD175A" w:rsidRPr="007B523F" w:rsidRDefault="006E03F5">
            <w:pPr>
              <w:numPr>
                <w:ilvl w:val="0"/>
                <w:numId w:val="17"/>
              </w:numPr>
              <w:suppressAutoHyphens/>
              <w:spacing w:before="120" w:after="120" w:line="240" w:lineRule="auto"/>
              <w:ind w:left="1276" w:firstLine="284"/>
              <w:contextualSpacing/>
              <w:jc w:val="both"/>
              <w:rPr>
                <w:rFonts w:ascii="Garamond" w:eastAsia="Batang" w:hAnsi="Garamond" w:cs="Garamond"/>
                <w:lang w:eastAsia="ar-SA"/>
              </w:rPr>
            </w:pPr>
            <w:r w:rsidRPr="007B523F">
              <w:rPr>
                <w:rFonts w:ascii="Garamond" w:eastAsia="Garamond" w:hAnsi="Garamond" w:cs="Garamond"/>
                <w:lang w:eastAsia="ar-SA"/>
              </w:rPr>
              <w:lastRenderedPageBreak/>
              <w:t>расчет оценки стоимости чистых активов общества (приложение к бухгалтерской отчетности или в произвольной форме за подписью руководителя и главного бухгалтера).</w:t>
            </w:r>
          </w:p>
          <w:p w14:paraId="32455DA8" w14:textId="77777777" w:rsidR="00FD175A" w:rsidRPr="007B523F" w:rsidRDefault="00FD175A">
            <w:pPr>
              <w:suppressAutoHyphens/>
              <w:spacing w:before="120" w:after="120" w:line="240" w:lineRule="auto"/>
              <w:ind w:left="1560"/>
              <w:contextualSpacing/>
              <w:jc w:val="both"/>
              <w:rPr>
                <w:rFonts w:ascii="Garamond" w:eastAsia="Batang" w:hAnsi="Garamond" w:cs="Garamond"/>
                <w:lang w:eastAsia="ar-SA"/>
              </w:rPr>
            </w:pPr>
          </w:p>
          <w:p w14:paraId="2A26B3A0" w14:textId="4053CB0D" w:rsidR="00FD175A" w:rsidRPr="007B523F" w:rsidRDefault="006E03F5">
            <w:pPr>
              <w:suppressAutoHyphens/>
              <w:spacing w:before="120" w:after="120" w:line="240" w:lineRule="auto"/>
              <w:ind w:firstLine="567"/>
              <w:jc w:val="both"/>
              <w:rPr>
                <w:rFonts w:ascii="Garamond" w:eastAsia="Garamond" w:hAnsi="Garamond" w:cs="Garamond"/>
                <w:lang w:eastAsia="ar-SA"/>
              </w:rPr>
            </w:pPr>
            <w:r w:rsidRPr="007B523F">
              <w:rPr>
                <w:rFonts w:ascii="Garamond" w:eastAsia="Garamond" w:hAnsi="Garamond" w:cs="Garamond"/>
                <w:lang w:eastAsia="ar-SA"/>
              </w:rPr>
              <w:t>Лицо, намеренное выступить поручителем, для которого заключение договоров поручительства является совершением сделки с заинтересованностью в соответствии с законодательством Российской Федерации</w:t>
            </w:r>
            <w:r w:rsidR="00FE7C2F">
              <w:rPr>
                <w:rFonts w:ascii="Garamond" w:eastAsia="Garamond" w:hAnsi="Garamond" w:cs="Garamond"/>
                <w:lang w:eastAsia="ar-SA"/>
              </w:rPr>
              <w:t>, в случае</w:t>
            </w:r>
            <w:r w:rsidRPr="007B523F">
              <w:rPr>
                <w:rFonts w:ascii="Garamond" w:eastAsia="Garamond" w:hAnsi="Garamond" w:cs="Garamond"/>
                <w:lang w:eastAsia="ar-SA"/>
              </w:rPr>
              <w:t xml:space="preserve"> если уполномоченным лицом было заявлено требование о получении согласия на совершение сделки, дополнительно предоставляет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 xml:space="preserve"> протокол (решение) об одобрении сделки с заинтересованностью уполномоченным органом данного лица. В случае если такое требование не было заявлено, указанное лицо предоставляет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 xml:space="preserve"> письмо за подписью руководителя указанного лица о том, что им были соблюдены предусмотренные законом требования об извещении о совершении сделки, в которой имеется заинтересованность.</w:t>
            </w:r>
          </w:p>
          <w:p w14:paraId="29C5C071" w14:textId="77777777" w:rsidR="00FD175A" w:rsidRPr="007B523F" w:rsidRDefault="006E03F5">
            <w:pPr>
              <w:suppressAutoHyphens/>
              <w:spacing w:before="120" w:after="120" w:line="240" w:lineRule="auto"/>
              <w:ind w:firstLine="567"/>
              <w:jc w:val="both"/>
              <w:rPr>
                <w:rFonts w:ascii="Garamond" w:eastAsia="Garamond" w:hAnsi="Garamond" w:cs="Garamond"/>
                <w:lang w:eastAsia="ar-SA"/>
              </w:rPr>
            </w:pPr>
            <w:r w:rsidRPr="007B523F">
              <w:rPr>
                <w:rFonts w:ascii="Garamond" w:eastAsia="Garamond" w:hAnsi="Garamond" w:cs="Garamond"/>
                <w:lang w:eastAsia="ar-SA"/>
              </w:rPr>
              <w:t xml:space="preserve">Если заключение договоров поручительства не является для лица, имеющего намерение выступить поручителем, сделкой с заинтересованностью, данное лицо представляет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 xml:space="preserve"> письмо за подписью руководителя указанного лица о том, что данная сделка не является для него сделкой с заинтересованностью.</w:t>
            </w:r>
          </w:p>
          <w:p w14:paraId="22747530"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Garamond" w:hAnsi="Garamond" w:cs="Garamond"/>
                <w:lang w:eastAsia="ar-SA"/>
              </w:rPr>
              <w:t xml:space="preserve">Лицо, намеренное выступить поручителем, для которого одобрение сделок, связанных с выдачей поручительства, предусмотрено уставом данного лица, дополнительно предоставляет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 xml:space="preserve"> протокол (решение) об одобрении сделок уполномоченным органом данного лица.</w:t>
            </w:r>
          </w:p>
          <w:p w14:paraId="68C06683" w14:textId="77777777" w:rsidR="00FD175A" w:rsidRPr="007B523F" w:rsidRDefault="006E03F5">
            <w:pPr>
              <w:suppressAutoHyphens/>
              <w:spacing w:before="120" w:after="120" w:line="240" w:lineRule="auto"/>
              <w:ind w:firstLine="550"/>
              <w:jc w:val="both"/>
              <w:rPr>
                <w:rFonts w:ascii="Garamond" w:eastAsia="Batang" w:hAnsi="Garamond" w:cs="Garamond"/>
                <w:lang w:eastAsia="ar-SA"/>
              </w:rPr>
            </w:pPr>
            <w:r w:rsidRPr="007B523F">
              <w:rPr>
                <w:rFonts w:ascii="Garamond" w:eastAsia="Garamond" w:hAnsi="Garamond" w:cs="Garamond"/>
                <w:lang w:eastAsia="ar-SA"/>
              </w:rPr>
              <w:t>При проведении проверки соответствия поручителя требованиям для заключения договоров поручительства КО вправе запросить также иные документы для выяснения полномочий подписантов или определения правомерности заключаемого договора.</w:t>
            </w:r>
          </w:p>
          <w:p w14:paraId="382992A5" w14:textId="77777777" w:rsidR="00FD175A" w:rsidRPr="007B523F" w:rsidRDefault="006E03F5">
            <w:pPr>
              <w:suppressAutoHyphens/>
              <w:spacing w:before="120" w:after="120" w:line="240" w:lineRule="auto"/>
              <w:ind w:firstLine="720"/>
              <w:jc w:val="both"/>
              <w:rPr>
                <w:rFonts w:ascii="Garamond" w:eastAsia="Batang" w:hAnsi="Garamond" w:cs="Garamond"/>
                <w:lang w:eastAsia="ar-SA"/>
              </w:rPr>
            </w:pPr>
            <w:r w:rsidRPr="007B523F">
              <w:rPr>
                <w:rFonts w:ascii="Garamond" w:eastAsia="Garamond" w:hAnsi="Garamond" w:cs="Garamond"/>
                <w:lang w:eastAsia="ar-SA"/>
              </w:rPr>
              <w:t xml:space="preserve">4.2.1.4. Уведомление, указанное в п. 4.2.1.2 настоящего Регламента, и все документы, предусмотренные п. 4.2.1.3 настоящего Регламента, должны быть предоставлены не позднее чем за 12 рабочих дней до </w:t>
            </w:r>
            <w:r w:rsidRPr="007B523F">
              <w:rPr>
                <w:rFonts w:ascii="Garamond" w:hAnsi="Garamond"/>
              </w:rPr>
              <w:t>даты начала срока подачи (приема) заявок</w:t>
            </w:r>
            <w:r w:rsidRPr="007B523F">
              <w:rPr>
                <w:rFonts w:ascii="Garamond" w:hAnsi="Garamond"/>
                <w:lang w:eastAsia="ar-SA"/>
              </w:rPr>
              <w:t xml:space="preserve"> на отбор</w:t>
            </w:r>
            <w:r w:rsidRPr="007B523F">
              <w:rPr>
                <w:rFonts w:ascii="Garamond" w:eastAsia="Garamond" w:hAnsi="Garamond" w:cs="Garamond"/>
                <w:lang w:eastAsia="ar-SA"/>
              </w:rPr>
              <w:t xml:space="preserve">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w:t>
            </w:r>
          </w:p>
          <w:p w14:paraId="2DEBA2BA" w14:textId="77777777" w:rsidR="00FD175A" w:rsidRPr="007B523F" w:rsidRDefault="006E03F5">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В случае несоблюдения вышеуказанных условий КО не принимает документы к рассмотрению</w:t>
            </w:r>
            <w:r w:rsidR="004B4CD0" w:rsidRPr="007B523F">
              <w:rPr>
                <w:rFonts w:ascii="Garamond" w:eastAsia="Garamond" w:hAnsi="Garamond" w:cs="Garamond"/>
                <w:lang w:eastAsia="ar-SA"/>
              </w:rPr>
              <w:t xml:space="preserve"> и направляет соответствующее уведомление поручителю</w:t>
            </w:r>
            <w:r w:rsidRPr="007B523F">
              <w:rPr>
                <w:rFonts w:ascii="Garamond" w:eastAsia="Garamond" w:hAnsi="Garamond" w:cs="Garamond"/>
                <w:lang w:eastAsia="ar-SA"/>
              </w:rPr>
              <w:t>.</w:t>
            </w:r>
          </w:p>
          <w:p w14:paraId="43CE8ACB" w14:textId="64E640BB" w:rsidR="00FD175A" w:rsidRPr="007B523F" w:rsidRDefault="006E03F5">
            <w:pPr>
              <w:suppressAutoHyphens/>
              <w:spacing w:before="120" w:after="120" w:line="240" w:lineRule="auto"/>
              <w:ind w:firstLine="709"/>
              <w:jc w:val="both"/>
              <w:rPr>
                <w:rFonts w:ascii="Garamond" w:eastAsia="Batang" w:hAnsi="Garamond" w:cs="Garamond"/>
                <w:lang w:eastAsia="ar-SA"/>
              </w:rPr>
            </w:pPr>
            <w:r w:rsidRPr="007B523F">
              <w:rPr>
                <w:rFonts w:ascii="Garamond" w:eastAsia="Garamond" w:hAnsi="Garamond" w:cs="Garamond"/>
                <w:lang w:eastAsia="ar-SA"/>
              </w:rPr>
              <w:t xml:space="preserve">4.2.1.5. </w:t>
            </w:r>
            <w:r w:rsidR="0052320B" w:rsidRPr="007B523F">
              <w:rPr>
                <w:rFonts w:ascii="Garamond" w:eastAsia="Batang" w:hAnsi="Garamond" w:cs="Garamond"/>
                <w:lang w:eastAsia="ar-SA"/>
              </w:rPr>
              <w:t>Договоры поручительства</w:t>
            </w:r>
            <w:r w:rsidRPr="007B523F">
              <w:rPr>
                <w:rFonts w:ascii="Garamond" w:eastAsia="Batang" w:hAnsi="Garamond" w:cs="Garamond"/>
                <w:lang w:eastAsia="ar-SA"/>
              </w:rPr>
              <w:t xml:space="preserve"> заключаются действующим в качест</w:t>
            </w:r>
            <w:r w:rsidR="00724992">
              <w:rPr>
                <w:rFonts w:ascii="Garamond" w:eastAsia="Batang" w:hAnsi="Garamond" w:cs="Garamond"/>
                <w:lang w:eastAsia="ar-SA"/>
              </w:rPr>
              <w:t>ве коммерческого представителя К</w:t>
            </w:r>
            <w:r w:rsidRPr="007B523F">
              <w:rPr>
                <w:rFonts w:ascii="Garamond" w:eastAsia="Batang" w:hAnsi="Garamond" w:cs="Garamond"/>
                <w:lang w:eastAsia="ar-SA"/>
              </w:rPr>
              <w:t>оммерческим оператором от имени лица,</w:t>
            </w:r>
            <w:r w:rsidRPr="007B523F">
              <w:rPr>
                <w:rFonts w:ascii="Garamond" w:hAnsi="Garamond"/>
              </w:rPr>
              <w:t xml:space="preserve"> </w:t>
            </w:r>
            <w:r w:rsidRPr="007B523F">
              <w:rPr>
                <w:rFonts w:ascii="Garamond" w:eastAsia="Batang" w:hAnsi="Garamond" w:cs="Garamond"/>
                <w:lang w:eastAsia="ar-SA"/>
              </w:rPr>
              <w:t>намеренного стать поручителем, а также от имени субъекто</w:t>
            </w:r>
            <w:r w:rsidR="00724992">
              <w:rPr>
                <w:rFonts w:ascii="Garamond" w:eastAsia="Batang" w:hAnsi="Garamond" w:cs="Garamond"/>
                <w:lang w:eastAsia="ar-SA"/>
              </w:rPr>
              <w:t>в оптового рынка, определенных К</w:t>
            </w:r>
            <w:r w:rsidRPr="007B523F">
              <w:rPr>
                <w:rFonts w:ascii="Garamond" w:eastAsia="Batang" w:hAnsi="Garamond" w:cs="Garamond"/>
                <w:lang w:eastAsia="ar-SA"/>
              </w:rPr>
              <w:t xml:space="preserve">оммерческим оператором в качестве заказчиков по договору оказания услуг по управлению изменением режима потребления, после получения КО от СО </w:t>
            </w:r>
            <w:r w:rsidRPr="007B523F">
              <w:rPr>
                <w:rFonts w:ascii="Garamond" w:hAnsi="Garamond"/>
              </w:rPr>
              <w:t>Реестра итогов отбора ресурса по управлению изменением режима потребления</w:t>
            </w:r>
            <w:r w:rsidR="003A7904">
              <w:rPr>
                <w:rFonts w:ascii="Garamond" w:hAnsi="Garamond"/>
              </w:rPr>
              <w:t xml:space="preserve"> в соответствии с пунктом 2.6.7</w:t>
            </w:r>
            <w:r w:rsidRPr="007B523F">
              <w:rPr>
                <w:rFonts w:ascii="Garamond" w:hAnsi="Garamond"/>
              </w:rPr>
              <w:t xml:space="preserve"> настоящего Регламента</w:t>
            </w:r>
            <w:r w:rsidRPr="007B523F">
              <w:rPr>
                <w:rFonts w:ascii="Garamond" w:eastAsia="Batang" w:hAnsi="Garamond" w:cs="Garamond"/>
                <w:lang w:eastAsia="ar-SA"/>
              </w:rPr>
              <w:t>.</w:t>
            </w:r>
          </w:p>
          <w:p w14:paraId="65AF63B0" w14:textId="77777777" w:rsidR="00FD175A" w:rsidRPr="007B523F" w:rsidRDefault="006E03F5">
            <w:pPr>
              <w:suppressAutoHyphens/>
              <w:spacing w:before="120" w:after="120" w:line="240" w:lineRule="auto"/>
              <w:ind w:firstLine="720"/>
              <w:jc w:val="both"/>
              <w:rPr>
                <w:rFonts w:ascii="Garamond" w:eastAsia="Garamond" w:hAnsi="Garamond" w:cs="Garamond"/>
                <w:b/>
                <w:lang w:eastAsia="ar-SA"/>
              </w:rPr>
            </w:pPr>
            <w:r w:rsidRPr="007B523F">
              <w:rPr>
                <w:rFonts w:ascii="Garamond" w:eastAsia="Garamond" w:hAnsi="Garamond" w:cs="Garamond"/>
                <w:b/>
                <w:lang w:eastAsia="ar-SA"/>
              </w:rPr>
              <w:t xml:space="preserve">4.2.2. </w:t>
            </w:r>
            <w:r w:rsidRPr="007B523F">
              <w:rPr>
                <w:rFonts w:ascii="Garamond" w:eastAsia="Batang" w:hAnsi="Garamond" w:cs="Garamond"/>
                <w:b/>
                <w:lang w:eastAsia="ar-SA"/>
              </w:rPr>
              <w:t xml:space="preserve">Штраф и денежная сумма, выплачиваемая </w:t>
            </w:r>
            <w:r w:rsidR="004B4CD0" w:rsidRPr="007B523F">
              <w:rPr>
                <w:rFonts w:ascii="Garamond" w:eastAsia="Batang" w:hAnsi="Garamond" w:cs="Garamond"/>
                <w:b/>
                <w:bCs/>
                <w:lang w:eastAsia="ar-SA"/>
              </w:rPr>
              <w:t>исполнителем услуг</w:t>
            </w:r>
            <w:r w:rsidRPr="007B523F">
              <w:rPr>
                <w:rFonts w:ascii="Garamond" w:eastAsia="Batang" w:hAnsi="Garamond" w:cs="Garamond"/>
                <w:b/>
                <w:bCs/>
                <w:lang w:eastAsia="ar-SA"/>
              </w:rPr>
              <w:t xml:space="preserve"> оптового рынка </w:t>
            </w:r>
            <w:r w:rsidRPr="007B523F">
              <w:rPr>
                <w:rFonts w:ascii="Garamond" w:eastAsia="Batang" w:hAnsi="Garamond" w:cs="Garamond"/>
                <w:b/>
                <w:lang w:eastAsia="ar-SA"/>
              </w:rPr>
              <w:t>за отказ от исполнения обязательств по договору оказания услуг по управлению изменением режима потребления электрической энергии, оплата которых осуществляется по аккредитиву</w:t>
            </w:r>
          </w:p>
          <w:p w14:paraId="14903DE4" w14:textId="5FF6AAEF" w:rsidR="00FD175A" w:rsidRPr="007B523F" w:rsidRDefault="006E03F5">
            <w:pPr>
              <w:suppressAutoHyphens/>
              <w:spacing w:before="120" w:after="120" w:line="240" w:lineRule="auto"/>
              <w:ind w:firstLine="601"/>
              <w:jc w:val="both"/>
              <w:rPr>
                <w:rFonts w:ascii="Garamond" w:eastAsia="Batang" w:hAnsi="Garamond"/>
                <w:lang w:eastAsia="ar-SA"/>
              </w:rPr>
            </w:pPr>
            <w:r w:rsidRPr="007B523F">
              <w:rPr>
                <w:rFonts w:ascii="Garamond" w:eastAsia="Batang" w:hAnsi="Garamond"/>
                <w:lang w:eastAsia="ar-SA"/>
              </w:rPr>
              <w:t xml:space="preserve">4.2.2.1. Субъект оптового рынка вправе обеспечить исполнение своих обязательств, возникающих по результатам отбора ресурса, штрафом по соответствующему договору оказания услуг по управлению изменением режима потребления электрической энергии и денежной суммой, выплачиваемой </w:t>
            </w:r>
            <w:r w:rsidRPr="007B523F">
              <w:rPr>
                <w:rFonts w:ascii="Garamond" w:eastAsia="Batang" w:hAnsi="Garamond"/>
                <w:bCs/>
                <w:lang w:eastAsia="ar-SA"/>
              </w:rPr>
              <w:t xml:space="preserve">участником оптового рынка </w:t>
            </w:r>
            <w:r w:rsidRPr="007B523F">
              <w:rPr>
                <w:rFonts w:ascii="Garamond" w:eastAsia="Batang" w:hAnsi="Garamond"/>
                <w:lang w:eastAsia="ar-SA"/>
              </w:rPr>
              <w:t xml:space="preserve">за полный либо частичный отказ от исполнения обязательств (далее </w:t>
            </w:r>
            <w:r w:rsidR="003A7904" w:rsidRPr="007B523F">
              <w:rPr>
                <w:rFonts w:ascii="Garamond" w:eastAsia="Batang" w:hAnsi="Garamond"/>
                <w:lang w:eastAsia="ar-SA"/>
              </w:rPr>
              <w:t>–</w:t>
            </w:r>
            <w:r w:rsidRPr="007B523F">
              <w:rPr>
                <w:rFonts w:ascii="Garamond" w:eastAsia="Batang" w:hAnsi="Garamond"/>
                <w:lang w:eastAsia="ar-SA"/>
              </w:rPr>
              <w:t xml:space="preserve"> штраф</w:t>
            </w:r>
            <w:r w:rsidRPr="007B523F">
              <w:rPr>
                <w:rFonts w:ascii="Garamond" w:eastAsia="Batang" w:hAnsi="Garamond"/>
                <w:bCs/>
                <w:lang w:eastAsia="ar-SA"/>
              </w:rPr>
              <w:t>/денежная сумма</w:t>
            </w:r>
            <w:r w:rsidRPr="007B523F">
              <w:rPr>
                <w:rFonts w:ascii="Garamond" w:eastAsia="Batang" w:hAnsi="Garamond"/>
                <w:lang w:eastAsia="ar-SA"/>
              </w:rPr>
              <w:t xml:space="preserve">), оплата которых осуществляется по аккредитиву в соответствии с договором оказания услуг по управлению </w:t>
            </w:r>
            <w:r w:rsidRPr="007B523F">
              <w:rPr>
                <w:rFonts w:ascii="Garamond" w:eastAsia="Batang" w:hAnsi="Garamond"/>
                <w:lang w:eastAsia="ar-SA"/>
              </w:rPr>
              <w:lastRenderedPageBreak/>
              <w:t xml:space="preserve">изменением режима потребления электрической энергии и </w:t>
            </w:r>
            <w:r w:rsidRPr="007B523F">
              <w:rPr>
                <w:rFonts w:ascii="Garamond" w:eastAsia="Batang" w:hAnsi="Garamond"/>
                <w:i/>
                <w:lang w:eastAsia="ar-SA"/>
              </w:rPr>
              <w:t xml:space="preserve">Соглашением о порядке расчетов, связанных с уплатой </w:t>
            </w:r>
            <w:r w:rsidR="0052320B" w:rsidRPr="007B523F">
              <w:rPr>
                <w:rFonts w:ascii="Garamond" w:eastAsia="Batang" w:hAnsi="Garamond"/>
                <w:i/>
                <w:lang w:eastAsia="ar-SA"/>
              </w:rPr>
              <w:t xml:space="preserve">исполнителем </w:t>
            </w:r>
            <w:r w:rsidRPr="007B523F">
              <w:rPr>
                <w:rFonts w:ascii="Garamond" w:eastAsia="Batang" w:hAnsi="Garamond"/>
                <w:i/>
                <w:lang w:eastAsia="ar-SA"/>
              </w:rPr>
              <w:t>штрафов по договорам оказания услуг по управлению изменением режима потребления электрической энергии</w:t>
            </w:r>
            <w:r w:rsidR="0052320B" w:rsidRPr="007B523F">
              <w:rPr>
                <w:rFonts w:ascii="Garamond" w:eastAsia="Batang" w:hAnsi="Garamond"/>
                <w:i/>
                <w:lang w:eastAsia="ar-SA"/>
              </w:rPr>
              <w:t xml:space="preserve"> (аккредитив)</w:t>
            </w:r>
            <w:r w:rsidRPr="007B523F">
              <w:rPr>
                <w:rFonts w:ascii="Garamond" w:eastAsia="Batang" w:hAnsi="Garamond"/>
                <w:i/>
                <w:lang w:eastAsia="ar-SA"/>
              </w:rPr>
              <w:t xml:space="preserve"> </w:t>
            </w:r>
            <w:r w:rsidRPr="007B523F">
              <w:rPr>
                <w:rFonts w:ascii="Garamond" w:eastAsia="Batang" w:hAnsi="Garamond"/>
                <w:lang w:eastAsia="ar-SA"/>
              </w:rPr>
              <w:t>(Приложение</w:t>
            </w:r>
            <w:r w:rsidR="003A7904">
              <w:rPr>
                <w:rFonts w:ascii="Garamond" w:eastAsia="Batang" w:hAnsi="Garamond"/>
                <w:lang w:eastAsia="ar-SA"/>
              </w:rPr>
              <w:t xml:space="preserve"> </w:t>
            </w:r>
            <w:r w:rsidR="003A7904" w:rsidRPr="00EE455C">
              <w:rPr>
                <w:rFonts w:ascii="Garamond" w:eastAsia="Batang" w:hAnsi="Garamond" w:cs="Garamond"/>
                <w:lang w:eastAsia="ar-SA"/>
              </w:rPr>
              <w:t>№</w:t>
            </w:r>
            <w:r w:rsidRPr="007B523F">
              <w:rPr>
                <w:rFonts w:ascii="Garamond" w:eastAsia="Batang" w:hAnsi="Garamond"/>
                <w:lang w:eastAsia="ar-SA"/>
              </w:rPr>
              <w:t xml:space="preserve"> Д </w:t>
            </w:r>
            <w:r w:rsidR="0052320B" w:rsidRPr="007B523F">
              <w:rPr>
                <w:rFonts w:ascii="Garamond" w:eastAsia="Batang" w:hAnsi="Garamond"/>
                <w:lang w:eastAsia="ar-SA"/>
              </w:rPr>
              <w:t xml:space="preserve">23.3 </w:t>
            </w:r>
            <w:r w:rsidRPr="007B523F">
              <w:rPr>
                <w:rFonts w:ascii="Garamond" w:eastAsia="Batang" w:hAnsi="Garamond"/>
                <w:lang w:eastAsia="ar-SA"/>
              </w:rPr>
              <w:t xml:space="preserve">к </w:t>
            </w:r>
            <w:r w:rsidRPr="007B523F">
              <w:rPr>
                <w:rFonts w:ascii="Garamond" w:eastAsia="Batang" w:hAnsi="Garamond"/>
                <w:i/>
                <w:lang w:eastAsia="ar-SA"/>
              </w:rPr>
              <w:t>Договору о присоединении к торговой системе оптового рынка</w:t>
            </w:r>
            <w:r w:rsidRPr="007B523F">
              <w:rPr>
                <w:rFonts w:ascii="Garamond" w:eastAsia="Batang" w:hAnsi="Garamond"/>
                <w:lang w:eastAsia="ar-SA"/>
              </w:rPr>
              <w:t>) (далее – Соглашение о порядке расчетов, связанных с уплатой штрафа</w:t>
            </w:r>
            <w:r w:rsidRPr="007B523F">
              <w:rPr>
                <w:rFonts w:ascii="Garamond" w:eastAsia="Batang" w:hAnsi="Garamond"/>
                <w:bCs/>
                <w:lang w:eastAsia="ar-SA"/>
              </w:rPr>
              <w:t>/денежной суммы</w:t>
            </w:r>
            <w:r w:rsidRPr="007B523F">
              <w:rPr>
                <w:rFonts w:ascii="Garamond" w:eastAsia="Batang" w:hAnsi="Garamond"/>
                <w:lang w:eastAsia="ar-SA"/>
              </w:rPr>
              <w:t xml:space="preserve"> по аккредитиву; либо Соглашение).</w:t>
            </w:r>
          </w:p>
          <w:p w14:paraId="7CA31D54" w14:textId="45A2B2B2" w:rsidR="00FD175A" w:rsidRPr="007B523F" w:rsidRDefault="006E03F5">
            <w:pPr>
              <w:suppressAutoHyphens/>
              <w:spacing w:before="120" w:after="120" w:line="240" w:lineRule="auto"/>
              <w:ind w:firstLine="720"/>
              <w:jc w:val="both"/>
              <w:rPr>
                <w:rFonts w:ascii="Garamond" w:eastAsia="Batang" w:hAnsi="Garamond" w:cs="Garamond"/>
                <w:lang w:eastAsia="ar-SA"/>
              </w:rPr>
            </w:pPr>
            <w:r w:rsidRPr="007B523F">
              <w:rPr>
                <w:rFonts w:ascii="Garamond" w:eastAsia="Garamond" w:hAnsi="Garamond" w:cs="Garamond"/>
                <w:lang w:eastAsia="ar-SA"/>
              </w:rPr>
              <w:t>Предоставлением вышеуказанного обеспечения являет</w:t>
            </w:r>
            <w:r w:rsidR="003A7904">
              <w:rPr>
                <w:rFonts w:ascii="Garamond" w:eastAsia="Garamond" w:hAnsi="Garamond" w:cs="Garamond"/>
                <w:lang w:eastAsia="ar-SA"/>
              </w:rPr>
              <w:t>ся выполнение в срок не позднее</w:t>
            </w:r>
            <w:r w:rsidRPr="007B523F">
              <w:rPr>
                <w:rFonts w:ascii="Garamond" w:eastAsia="Garamond" w:hAnsi="Garamond" w:cs="Garamond"/>
                <w:lang w:eastAsia="ar-SA"/>
              </w:rPr>
              <w:t xml:space="preserve"> чем за 12 рабочих дней до </w:t>
            </w:r>
            <w:r w:rsidRPr="007B523F">
              <w:rPr>
                <w:rFonts w:ascii="Garamond" w:hAnsi="Garamond"/>
              </w:rPr>
              <w:t>даты начала срока подачи (приема) заявок на</w:t>
            </w:r>
            <w:r w:rsidRPr="007B523F">
              <w:rPr>
                <w:rFonts w:ascii="Garamond" w:eastAsia="Garamond" w:hAnsi="Garamond" w:cs="Garamond"/>
                <w:lang w:eastAsia="ar-SA"/>
              </w:rPr>
              <w:t xml:space="preserve"> отбор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следующих действий:</w:t>
            </w:r>
          </w:p>
          <w:p w14:paraId="18A926FD" w14:textId="77777777" w:rsidR="00FD175A" w:rsidRPr="007B523F" w:rsidRDefault="006E03F5" w:rsidP="003C6746">
            <w:pPr>
              <w:suppressAutoHyphens/>
              <w:spacing w:before="120" w:after="120" w:line="240" w:lineRule="auto"/>
              <w:ind w:firstLine="709"/>
              <w:jc w:val="both"/>
              <w:rPr>
                <w:rFonts w:ascii="Garamond" w:eastAsia="Batang" w:hAnsi="Garamond" w:cs="Garamond"/>
                <w:lang w:eastAsia="ar-SA"/>
              </w:rPr>
            </w:pPr>
            <w:r w:rsidRPr="007B523F">
              <w:rPr>
                <w:rFonts w:ascii="Garamond" w:eastAsia="Garamond" w:hAnsi="Garamond" w:cs="Garamond"/>
                <w:lang w:eastAsia="ar-SA"/>
              </w:rPr>
              <w:t>–</w:t>
            </w:r>
            <w:r w:rsidRPr="007B523F">
              <w:rPr>
                <w:rFonts w:ascii="Garamond" w:eastAsia="Batang" w:hAnsi="Garamond" w:cs="Garamond"/>
                <w:bCs/>
                <w:lang w:eastAsia="ar-SA"/>
              </w:rPr>
              <w:t xml:space="preserve"> субъектом оптового рынка </w:t>
            </w:r>
            <w:r w:rsidRPr="007B523F">
              <w:rPr>
                <w:rFonts w:ascii="Garamond" w:eastAsia="Garamond" w:hAnsi="Garamond" w:cs="Garamond"/>
                <w:lang w:eastAsia="ar-SA"/>
              </w:rPr>
              <w:t>заключено Соглашение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w:t>
            </w:r>
          </w:p>
          <w:p w14:paraId="2C497AF9" w14:textId="77777777" w:rsidR="00FD175A" w:rsidRPr="007B523F" w:rsidRDefault="006E03F5" w:rsidP="003C6746">
            <w:pPr>
              <w:suppressAutoHyphens/>
              <w:spacing w:before="120" w:after="120" w:line="240" w:lineRule="auto"/>
              <w:ind w:firstLine="709"/>
              <w:jc w:val="both"/>
              <w:rPr>
                <w:rFonts w:ascii="Garamond" w:eastAsia="Garamond" w:hAnsi="Garamond" w:cs="Garamond"/>
                <w:lang w:eastAsia="ar-SA"/>
              </w:rPr>
            </w:pPr>
            <w:r w:rsidRPr="007B523F">
              <w:rPr>
                <w:rFonts w:ascii="Garamond" w:eastAsia="Garamond" w:hAnsi="Garamond" w:cs="Garamond"/>
                <w:lang w:eastAsia="ar-SA"/>
              </w:rPr>
              <w:t xml:space="preserve">– ЦФР получено от банка получателя средств уведомление (извещение) об открытии аккредитива, соответствующего требованиям, указанным в п. 4.2.2.5 настоящего Регламента, на сумму необходимого обеспечения (определяется </w:t>
            </w:r>
            <w:r w:rsidRPr="007B523F">
              <w:rPr>
                <w:rFonts w:ascii="Garamond" w:eastAsia="Batang" w:hAnsi="Garamond" w:cs="Garamond"/>
                <w:bCs/>
                <w:lang w:eastAsia="ar-SA"/>
              </w:rPr>
              <w:t xml:space="preserve">субъектом оптового рынка </w:t>
            </w:r>
            <w:r w:rsidRPr="007B523F">
              <w:rPr>
                <w:rFonts w:ascii="Garamond" w:eastAsia="Garamond" w:hAnsi="Garamond" w:cs="Garamond"/>
                <w:lang w:eastAsia="ar-SA"/>
              </w:rPr>
              <w:t>в соответствии с п. 4.1 настоящего Регламента).</w:t>
            </w:r>
          </w:p>
          <w:p w14:paraId="19FF6BBD" w14:textId="5AD39A5A" w:rsidR="00FD175A" w:rsidRPr="007B523F" w:rsidRDefault="006E03F5" w:rsidP="003C6746">
            <w:pPr>
              <w:suppressAutoHyphens/>
              <w:spacing w:before="120" w:after="120" w:line="240" w:lineRule="auto"/>
              <w:ind w:firstLine="720"/>
              <w:jc w:val="both"/>
              <w:rPr>
                <w:rFonts w:ascii="Garamond" w:eastAsia="Batang" w:hAnsi="Garamond" w:cs="Garamond"/>
                <w:bCs/>
                <w:lang w:eastAsia="ar-SA"/>
              </w:rPr>
            </w:pPr>
            <w:r w:rsidRPr="007B523F">
              <w:rPr>
                <w:rFonts w:ascii="Garamond" w:eastAsia="Garamond" w:hAnsi="Garamond" w:cs="Garamond"/>
                <w:lang w:eastAsia="ar-SA"/>
              </w:rPr>
              <w:t xml:space="preserve">4.2.2.2. </w:t>
            </w:r>
            <w:r w:rsidRPr="007B523F">
              <w:rPr>
                <w:rFonts w:ascii="Garamond" w:eastAsia="Batang" w:hAnsi="Garamond" w:cs="Garamond"/>
                <w:lang w:eastAsia="ar-SA"/>
              </w:rPr>
              <w:t>В целях подписания Соглашения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Batang" w:hAnsi="Garamond" w:cs="Garamond"/>
                <w:lang w:eastAsia="ar-SA"/>
              </w:rPr>
              <w:t xml:space="preserve"> по аккредитиву, </w:t>
            </w:r>
            <w:r w:rsidRPr="007B523F">
              <w:rPr>
                <w:rFonts w:ascii="Garamond" w:eastAsia="Batang" w:hAnsi="Garamond" w:cs="Garamond"/>
                <w:bCs/>
                <w:lang w:eastAsia="ar-SA"/>
              </w:rPr>
              <w:t>субъект оптового рынка</w:t>
            </w:r>
            <w:r w:rsidRPr="007B523F">
              <w:rPr>
                <w:rFonts w:ascii="Garamond" w:eastAsia="Batang" w:hAnsi="Garamond" w:cs="Garamond"/>
                <w:lang w:eastAsia="ar-SA"/>
              </w:rPr>
              <w:t xml:space="preserve">, намеренный принять участие </w:t>
            </w:r>
            <w:r w:rsidR="003A7904">
              <w:rPr>
                <w:rFonts w:ascii="Garamond" w:eastAsia="Batang" w:hAnsi="Garamond" w:cs="Garamond"/>
                <w:lang w:eastAsia="ar-SA"/>
              </w:rPr>
              <w:t xml:space="preserve">в </w:t>
            </w:r>
            <w:r w:rsidRPr="007B523F">
              <w:rPr>
                <w:rFonts w:ascii="Garamond" w:eastAsia="Batang" w:hAnsi="Garamond" w:cs="Garamond"/>
                <w:lang w:eastAsia="ar-SA"/>
              </w:rPr>
              <w:t xml:space="preserve">отборе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Batang" w:hAnsi="Garamond" w:cs="Garamond"/>
                <w:lang w:eastAsia="ar-SA"/>
              </w:rPr>
              <w:t>, не позднее 5 (пяти) рабочих дней до окончания срока подписания Соглашений должен направить в КО на бумажном носителе заявление о заключении Соглашения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Batang" w:hAnsi="Garamond" w:cs="Garamond"/>
                <w:lang w:eastAsia="ar-SA"/>
              </w:rPr>
              <w:t xml:space="preserve"> по аккредитиву </w:t>
            </w:r>
            <w:r w:rsidRPr="007B523F">
              <w:rPr>
                <w:rFonts w:ascii="Garamond" w:eastAsia="Batang" w:hAnsi="Garamond" w:cs="Garamond"/>
                <w:bCs/>
                <w:lang w:eastAsia="ar-SA"/>
              </w:rPr>
              <w:t>по форме приложения 5.6 к настоящему Регламенту (далее – заявление о заключении Соглашения).</w:t>
            </w:r>
          </w:p>
          <w:p w14:paraId="76D4FDDC" w14:textId="77777777" w:rsidR="00FD175A" w:rsidRPr="007B523F" w:rsidRDefault="006E03F5" w:rsidP="003C6746">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Соглашения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 заключаются КО не ранее публикации СО информации для целей проведения отбора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в соответствии с п. 2.2.1 настоящего Регламента</w:t>
            </w:r>
            <w:r w:rsidR="00703E87" w:rsidRPr="007B523F">
              <w:rPr>
                <w:rFonts w:ascii="Garamond" w:eastAsia="Garamond" w:hAnsi="Garamond" w:cs="Garamond"/>
                <w:lang w:eastAsia="ar-SA"/>
              </w:rPr>
              <w:t xml:space="preserve"> (для отбора на 4 квартал 2024 года – не ранее 1 августа 2024 года)</w:t>
            </w:r>
            <w:r w:rsidRPr="007B523F">
              <w:rPr>
                <w:rFonts w:ascii="Garamond" w:eastAsia="Garamond" w:hAnsi="Garamond" w:cs="Garamond"/>
                <w:lang w:eastAsia="ar-SA"/>
              </w:rPr>
              <w:t xml:space="preserve"> и не позднее чем за 15 рабочих дней до </w:t>
            </w:r>
            <w:r w:rsidRPr="007B523F">
              <w:rPr>
                <w:rFonts w:ascii="Garamond" w:hAnsi="Garamond"/>
              </w:rPr>
              <w:t>даты начала срока подачи (приема) заявок на</w:t>
            </w:r>
            <w:r w:rsidRPr="007B523F">
              <w:rPr>
                <w:rFonts w:ascii="Garamond" w:eastAsia="Garamond" w:hAnsi="Garamond" w:cs="Garamond"/>
                <w:lang w:eastAsia="ar-SA"/>
              </w:rPr>
              <w:t xml:space="preserve"> отбор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w:t>
            </w:r>
          </w:p>
          <w:p w14:paraId="641BD6B5" w14:textId="77777777" w:rsidR="00FD175A" w:rsidRPr="007B523F" w:rsidRDefault="006E03F5" w:rsidP="003C6746">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После подписания Соглашения (-й) КО не позднее 2 (двух) рабочих дней с даты подписания Соглашения (-й) направляет:</w:t>
            </w:r>
          </w:p>
          <w:p w14:paraId="1B08CC47" w14:textId="77777777" w:rsidR="00FD175A" w:rsidRPr="007B523F" w:rsidRDefault="006E03F5" w:rsidP="0052320B">
            <w:pPr>
              <w:suppressAutoHyphens/>
              <w:spacing w:before="120" w:after="120" w:line="240" w:lineRule="auto"/>
              <w:ind w:left="884" w:hanging="142"/>
              <w:jc w:val="both"/>
              <w:rPr>
                <w:rFonts w:ascii="Garamond" w:eastAsia="Garamond" w:hAnsi="Garamond" w:cs="Garamond"/>
                <w:lang w:eastAsia="ar-SA"/>
              </w:rPr>
            </w:pPr>
            <w:r w:rsidRPr="007B523F">
              <w:rPr>
                <w:rFonts w:ascii="Garamond" w:eastAsia="Garamond" w:hAnsi="Garamond" w:cs="Garamond"/>
                <w:lang w:eastAsia="ar-SA"/>
              </w:rPr>
              <w:t xml:space="preserve"> </w:t>
            </w:r>
            <w:r w:rsidR="00B37604" w:rsidRPr="007B523F">
              <w:rPr>
                <w:rFonts w:ascii="Garamond" w:eastAsia="Garamond" w:hAnsi="Garamond" w:cs="Garamond"/>
                <w:lang w:eastAsia="ar-SA"/>
              </w:rPr>
              <w:t>–</w:t>
            </w:r>
            <w:r w:rsidRPr="007B523F">
              <w:rPr>
                <w:rFonts w:ascii="Garamond" w:eastAsia="Garamond" w:hAnsi="Garamond" w:cs="Garamond"/>
                <w:lang w:eastAsia="ar-SA"/>
              </w:rPr>
              <w:t xml:space="preserve"> ЦФР Реестр Соглашений о порядке расчетов, связанных с уплатой штрафа</w:t>
            </w:r>
            <w:r w:rsidR="004B4CD0" w:rsidRPr="007B523F">
              <w:rPr>
                <w:rFonts w:ascii="Garamond" w:eastAsia="Garamond" w:hAnsi="Garamond" w:cs="Garamond"/>
                <w:lang w:eastAsia="ar-SA"/>
              </w:rPr>
              <w:t>/денежной суммы</w:t>
            </w:r>
            <w:r w:rsidRPr="007B523F">
              <w:rPr>
                <w:rFonts w:ascii="Garamond" w:eastAsia="Garamond" w:hAnsi="Garamond" w:cs="Garamond"/>
                <w:lang w:eastAsia="ar-SA"/>
              </w:rPr>
              <w:t xml:space="preserve"> по аккредитиву, в электронном виде с электронной подписью по форме приложения 5.7 к настоящему Регламенту;</w:t>
            </w:r>
          </w:p>
          <w:p w14:paraId="3B917032" w14:textId="77777777" w:rsidR="00FD175A" w:rsidRPr="007B523F" w:rsidRDefault="006E03F5" w:rsidP="0052320B">
            <w:pPr>
              <w:suppressAutoHyphens/>
              <w:spacing w:before="120" w:after="120" w:line="240" w:lineRule="auto"/>
              <w:ind w:left="884" w:hanging="142"/>
              <w:jc w:val="both"/>
              <w:rPr>
                <w:rFonts w:ascii="Garamond" w:eastAsia="Garamond" w:hAnsi="Garamond" w:cs="Garamond"/>
                <w:lang w:eastAsia="ar-SA"/>
              </w:rPr>
            </w:pPr>
            <w:r w:rsidRPr="007B523F">
              <w:rPr>
                <w:rFonts w:ascii="Garamond" w:eastAsia="Garamond" w:hAnsi="Garamond" w:cs="Garamond"/>
                <w:lang w:eastAsia="ar-SA"/>
              </w:rPr>
              <w:t xml:space="preserve"> </w:t>
            </w:r>
            <w:r w:rsidR="00B37604" w:rsidRPr="007B523F">
              <w:rPr>
                <w:rFonts w:ascii="Garamond" w:eastAsia="Garamond" w:hAnsi="Garamond" w:cs="Garamond"/>
                <w:lang w:eastAsia="ar-SA"/>
              </w:rPr>
              <w:t>–</w:t>
            </w:r>
            <w:r w:rsidRPr="007B523F">
              <w:rPr>
                <w:rFonts w:ascii="Garamond" w:eastAsia="Garamond" w:hAnsi="Garamond" w:cs="Garamond"/>
                <w:lang w:eastAsia="ar-SA"/>
              </w:rPr>
              <w:t xml:space="preserve"> ЦФР </w:t>
            </w:r>
            <w:r w:rsidR="0052320B" w:rsidRPr="007B523F">
              <w:rPr>
                <w:rFonts w:ascii="Garamond" w:eastAsia="Garamond" w:hAnsi="Garamond" w:cs="Garamond"/>
                <w:lang w:eastAsia="ar-SA"/>
              </w:rPr>
              <w:t>и субъекту оптового рынка</w:t>
            </w:r>
            <w:r w:rsidR="004B4CD0" w:rsidRPr="007B523F">
              <w:rPr>
                <w:rFonts w:ascii="Garamond" w:eastAsia="Garamond" w:hAnsi="Garamond" w:cs="Garamond"/>
                <w:lang w:eastAsia="ar-SA"/>
              </w:rPr>
              <w:t xml:space="preserve"> – участнику отбора ресурса по управлению изменением режима потребления</w:t>
            </w:r>
            <w:r w:rsidR="006E1419" w:rsidRPr="007B523F">
              <w:rPr>
                <w:rFonts w:ascii="Garamond" w:eastAsia="Garamond" w:hAnsi="Garamond" w:cs="Garamond"/>
                <w:lang w:eastAsia="ar-SA"/>
              </w:rPr>
              <w:t xml:space="preserve"> </w:t>
            </w:r>
            <w:r w:rsidRPr="007B523F">
              <w:rPr>
                <w:rFonts w:ascii="Garamond" w:eastAsia="Garamond" w:hAnsi="Garamond" w:cs="Garamond"/>
                <w:lang w:eastAsia="ar-SA"/>
              </w:rPr>
              <w:t>по одному экземпляру каждого из подписанных Соглашений</w:t>
            </w:r>
            <w:r w:rsidR="0052320B" w:rsidRPr="007B523F">
              <w:rPr>
                <w:rFonts w:ascii="Garamond" w:eastAsia="Garamond" w:hAnsi="Garamond" w:cs="Garamond"/>
                <w:lang w:eastAsia="ar-SA"/>
              </w:rPr>
              <w:t xml:space="preserve"> и подписных листов к Соглашени</w:t>
            </w:r>
            <w:r w:rsidR="004B4CD0" w:rsidRPr="007B523F">
              <w:rPr>
                <w:rFonts w:ascii="Garamond" w:eastAsia="Garamond" w:hAnsi="Garamond" w:cs="Garamond"/>
                <w:lang w:eastAsia="ar-SA"/>
              </w:rPr>
              <w:t>ям</w:t>
            </w:r>
            <w:r w:rsidRPr="007B523F">
              <w:rPr>
                <w:rFonts w:ascii="Garamond" w:eastAsia="Garamond" w:hAnsi="Garamond" w:cs="Garamond"/>
                <w:lang w:eastAsia="ar-SA"/>
              </w:rPr>
              <w:t>;</w:t>
            </w:r>
          </w:p>
          <w:p w14:paraId="558A150A" w14:textId="77777777" w:rsidR="00FD175A" w:rsidRPr="007B523F" w:rsidRDefault="006E1419" w:rsidP="00C71498">
            <w:pPr>
              <w:suppressAutoHyphens/>
              <w:spacing w:before="120" w:after="120" w:line="240" w:lineRule="auto"/>
              <w:jc w:val="both"/>
              <w:rPr>
                <w:rFonts w:ascii="Garamond" w:eastAsia="Garamond" w:hAnsi="Garamond" w:cs="Garamond"/>
                <w:lang w:eastAsia="ar-SA"/>
              </w:rPr>
            </w:pPr>
            <w:r w:rsidRPr="007B523F">
              <w:rPr>
                <w:rFonts w:ascii="Garamond" w:hAnsi="Garamond"/>
                <w:lang w:eastAsia="ar-SA"/>
              </w:rPr>
              <w:t xml:space="preserve">В случае обращения субъекта оптового рынка – участника отбора ресурса по управлению изменением режима потребления </w:t>
            </w:r>
            <w:r w:rsidR="00B13F7F" w:rsidRPr="007B523F">
              <w:rPr>
                <w:rFonts w:ascii="Garamond" w:hAnsi="Garamond"/>
                <w:lang w:eastAsia="ar-SA"/>
              </w:rPr>
              <w:t xml:space="preserve">КО </w:t>
            </w:r>
            <w:r w:rsidRPr="007B523F">
              <w:rPr>
                <w:rFonts w:ascii="Garamond" w:hAnsi="Garamond"/>
                <w:lang w:eastAsia="ar-SA"/>
              </w:rPr>
              <w:t xml:space="preserve">формирует и </w:t>
            </w:r>
            <w:r w:rsidR="00B13F7F" w:rsidRPr="007B523F">
              <w:rPr>
                <w:rFonts w:ascii="Garamond" w:hAnsi="Garamond"/>
                <w:lang w:eastAsia="ar-SA"/>
              </w:rPr>
              <w:t>передает соответствующему субъекту оптового рынка на бумажном носителе заверенную копию каждого подписанного Соглашения, а также перечень субъектов оптового рынка, подписавших подписные листы к каждому из Соглашений.</w:t>
            </w:r>
          </w:p>
          <w:p w14:paraId="2D560989" w14:textId="69BBA9AE" w:rsidR="00FD175A" w:rsidRPr="007B523F" w:rsidRDefault="006E03F5" w:rsidP="003C6746">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 xml:space="preserve">4.2.2.3. ЦФР не позднее 2 </w:t>
            </w:r>
            <w:r w:rsidR="003A7904">
              <w:rPr>
                <w:rFonts w:ascii="Garamond" w:eastAsia="Garamond" w:hAnsi="Garamond" w:cs="Garamond"/>
                <w:lang w:eastAsia="ar-SA"/>
              </w:rPr>
              <w:t>(</w:t>
            </w:r>
            <w:r w:rsidRPr="007B523F">
              <w:rPr>
                <w:rFonts w:ascii="Garamond" w:eastAsia="Garamond" w:hAnsi="Garamond" w:cs="Garamond"/>
                <w:lang w:eastAsia="ar-SA"/>
              </w:rPr>
              <w:t>двух</w:t>
            </w:r>
            <w:r w:rsidR="003A7904">
              <w:rPr>
                <w:rFonts w:ascii="Garamond" w:eastAsia="Garamond" w:hAnsi="Garamond" w:cs="Garamond"/>
                <w:lang w:eastAsia="ar-SA"/>
              </w:rPr>
              <w:t>)</w:t>
            </w:r>
            <w:r w:rsidRPr="007B523F">
              <w:rPr>
                <w:rFonts w:ascii="Garamond" w:eastAsia="Garamond" w:hAnsi="Garamond" w:cs="Garamond"/>
                <w:lang w:eastAsia="ar-SA"/>
              </w:rPr>
              <w:t xml:space="preserve"> рабочих дней с даты публикации СО информации для целей проведения отбора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в соответствии с п. 2.2.1 настоящего Регламента передает в письменном виде в согласованном формате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 xml:space="preserve"> реестр заключенных агентских договоров для целей заключения Соглашений </w:t>
            </w:r>
            <w:r w:rsidRPr="007B523F">
              <w:rPr>
                <w:rFonts w:ascii="Garamond" w:eastAsia="Batang" w:hAnsi="Garamond" w:cs="Garamond"/>
                <w:lang w:eastAsia="ar-SA"/>
              </w:rPr>
              <w:t>о порядке расчетов</w:t>
            </w:r>
            <w:r w:rsidRPr="007B523F">
              <w:rPr>
                <w:rFonts w:ascii="Garamond" w:eastAsia="Batang" w:hAnsi="Garamond" w:cs="Garamond"/>
                <w:bCs/>
                <w:lang w:eastAsia="ar-SA"/>
              </w:rPr>
              <w:t>, связанных с уплатой штрафа/денежной суммы по аккредитиву</w:t>
            </w:r>
            <w:r w:rsidRPr="007B523F">
              <w:rPr>
                <w:rFonts w:ascii="Garamond" w:eastAsia="Garamond" w:hAnsi="Garamond" w:cs="Garamond"/>
                <w:lang w:eastAsia="ar-SA"/>
              </w:rPr>
              <w:t xml:space="preserve"> (далее – реестр заключенных агентских договоров).</w:t>
            </w:r>
          </w:p>
          <w:p w14:paraId="58B88BA2" w14:textId="77777777" w:rsidR="00FD175A" w:rsidRPr="007B523F" w:rsidRDefault="006E03F5">
            <w:pPr>
              <w:suppressAutoHyphens/>
              <w:spacing w:before="120" w:after="120" w:line="240" w:lineRule="auto"/>
              <w:ind w:firstLine="720"/>
              <w:jc w:val="both"/>
              <w:rPr>
                <w:rFonts w:ascii="Garamond" w:eastAsia="Batang" w:hAnsi="Garamond" w:cs="Garamond"/>
                <w:lang w:eastAsia="ar-SA"/>
              </w:rPr>
            </w:pPr>
            <w:r w:rsidRPr="007B523F">
              <w:rPr>
                <w:rFonts w:ascii="Garamond" w:eastAsia="Garamond" w:hAnsi="Garamond" w:cs="Garamond"/>
                <w:lang w:eastAsia="ar-SA"/>
              </w:rPr>
              <w:lastRenderedPageBreak/>
              <w:t>4.2.2.4. Аккредитив, по которому осуществляется оплата штрафов, должен содержать следующую обязательную информацию и соответствовать следующим требованиям:</w:t>
            </w:r>
          </w:p>
          <w:p w14:paraId="3AD1AEE7" w14:textId="77777777" w:rsidR="00FD175A" w:rsidRPr="007B523F" w:rsidRDefault="006E03F5">
            <w:pPr>
              <w:suppressAutoHyphens/>
              <w:spacing w:before="120" w:after="120" w:line="240" w:lineRule="auto"/>
              <w:ind w:firstLine="550"/>
              <w:jc w:val="both"/>
              <w:rPr>
                <w:rFonts w:ascii="Garamond" w:eastAsia="Garamond" w:hAnsi="Garamond" w:cs="Garamond"/>
                <w:lang w:eastAsia="ar-SA"/>
              </w:rPr>
            </w:pPr>
            <w:r w:rsidRPr="007B523F">
              <w:rPr>
                <w:rFonts w:ascii="Garamond" w:eastAsia="Garamond" w:hAnsi="Garamond" w:cs="Garamond"/>
                <w:lang w:eastAsia="ar-SA"/>
              </w:rPr>
              <w:tab/>
              <w:t>– сумма, указанная в аккредитиве, по которому осуществляется оплата штрафов, должна быть указана в российских рублях;</w:t>
            </w:r>
          </w:p>
          <w:p w14:paraId="192FA0B9" w14:textId="173D717C" w:rsidR="00FD175A" w:rsidRPr="007B523F" w:rsidRDefault="006E03F5">
            <w:pPr>
              <w:suppressAutoHyphens/>
              <w:spacing w:before="120" w:after="120" w:line="240" w:lineRule="auto"/>
              <w:ind w:firstLine="550"/>
              <w:jc w:val="both"/>
              <w:rPr>
                <w:rFonts w:ascii="Garamond" w:eastAsia="Batang" w:hAnsi="Garamond" w:cs="Garamond"/>
                <w:lang w:eastAsia="ar-SA"/>
              </w:rPr>
            </w:pPr>
            <w:r w:rsidRPr="007B523F">
              <w:rPr>
                <w:rFonts w:ascii="Garamond" w:eastAsia="Garamond" w:hAnsi="Garamond" w:cs="Garamond"/>
                <w:lang w:eastAsia="ar-SA"/>
              </w:rPr>
              <w:tab/>
              <w:t xml:space="preserve">– в качестве плательщика по аккредитиву </w:t>
            </w:r>
            <w:r w:rsidR="00F2417F">
              <w:rPr>
                <w:rFonts w:ascii="Garamond" w:eastAsia="Garamond" w:hAnsi="Garamond" w:cs="Garamond"/>
                <w:lang w:eastAsia="ar-SA"/>
              </w:rPr>
              <w:t xml:space="preserve">указан </w:t>
            </w:r>
            <w:r w:rsidRPr="007B523F">
              <w:rPr>
                <w:rFonts w:ascii="Garamond" w:eastAsia="Batang" w:hAnsi="Garamond" w:cs="Garamond"/>
                <w:bCs/>
                <w:lang w:eastAsia="ar-SA"/>
              </w:rPr>
              <w:t>субъект оптового рынка, предоставляющий аккредитив</w:t>
            </w:r>
            <w:r w:rsidRPr="007B523F">
              <w:rPr>
                <w:rFonts w:ascii="Garamond" w:eastAsia="Garamond" w:hAnsi="Garamond" w:cs="Garamond"/>
                <w:lang w:eastAsia="ar-SA"/>
              </w:rPr>
              <w:t xml:space="preserve"> (с указанием соответствующего ИНН);</w:t>
            </w:r>
          </w:p>
          <w:p w14:paraId="533593A6" w14:textId="1EBB727F" w:rsidR="00FD175A" w:rsidRPr="007B523F" w:rsidRDefault="006E03F5">
            <w:pPr>
              <w:suppressAutoHyphens/>
              <w:spacing w:before="120" w:after="120" w:line="240" w:lineRule="auto"/>
              <w:ind w:firstLine="550"/>
              <w:jc w:val="both"/>
              <w:rPr>
                <w:rFonts w:ascii="Garamond" w:eastAsia="Batang" w:hAnsi="Garamond" w:cs="Garamond"/>
                <w:lang w:eastAsia="ar-SA"/>
              </w:rPr>
            </w:pPr>
            <w:r w:rsidRPr="007B523F">
              <w:rPr>
                <w:rFonts w:ascii="Garamond" w:eastAsia="Garamond" w:hAnsi="Garamond" w:cs="Garamond"/>
                <w:lang w:eastAsia="ar-SA"/>
              </w:rPr>
              <w:tab/>
              <w:t>– в качестве получател</w:t>
            </w:r>
            <w:r w:rsidR="00EC02A3">
              <w:rPr>
                <w:rFonts w:ascii="Garamond" w:eastAsia="Garamond" w:hAnsi="Garamond" w:cs="Garamond"/>
                <w:lang w:eastAsia="ar-SA"/>
              </w:rPr>
              <w:t>я средств по аккредитиву указан</w:t>
            </w:r>
            <w:r w:rsidRPr="007B523F">
              <w:rPr>
                <w:rFonts w:ascii="Garamond" w:eastAsia="Garamond" w:hAnsi="Garamond" w:cs="Garamond"/>
                <w:lang w:eastAsia="ar-SA"/>
              </w:rPr>
              <w:t xml:space="preserve"> ЦФР (указаны соответствующие ИНН и номер расчетного счета, опубликованные на официальном сайте ЦФР);</w:t>
            </w:r>
          </w:p>
          <w:p w14:paraId="496E3B38" w14:textId="77777777" w:rsidR="00FD175A" w:rsidRPr="007B523F" w:rsidRDefault="006E03F5">
            <w:pPr>
              <w:suppressAutoHyphens/>
              <w:spacing w:before="120" w:after="120" w:line="240" w:lineRule="auto"/>
              <w:ind w:firstLine="550"/>
              <w:jc w:val="both"/>
              <w:rPr>
                <w:rFonts w:ascii="Garamond" w:eastAsia="Batang" w:hAnsi="Garamond" w:cs="Garamond"/>
                <w:lang w:eastAsia="ar-SA"/>
              </w:rPr>
            </w:pPr>
            <w:r w:rsidRPr="007B523F">
              <w:rPr>
                <w:rFonts w:ascii="Garamond" w:eastAsia="Garamond" w:hAnsi="Garamond" w:cs="Garamond"/>
                <w:lang w:eastAsia="ar-SA"/>
              </w:rPr>
              <w:tab/>
              <w:t>– в качестве банка-эмитента указан банк (указание в качестве банка-эмитента филиала, представительства или иного обособленного подразделения данного банка не допускается);</w:t>
            </w:r>
          </w:p>
          <w:p w14:paraId="24E2AD1C"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xml:space="preserve">– в качестве исполняющего банка указана уполномоченная кредитная организация, определенная в соответствии с </w:t>
            </w:r>
            <w:r w:rsidRPr="007B523F">
              <w:rPr>
                <w:rFonts w:ascii="Garamond" w:eastAsia="Garamond" w:hAnsi="Garamond" w:cs="Garamond"/>
                <w:i/>
                <w:lang w:eastAsia="ar-SA"/>
              </w:rPr>
              <w:t>Договором о присоединении к торговой системе оптового рынка</w:t>
            </w:r>
            <w:r w:rsidRPr="007B523F">
              <w:rPr>
                <w:rFonts w:ascii="Garamond" w:eastAsia="Garamond" w:hAnsi="Garamond" w:cs="Garamond"/>
                <w:lang w:eastAsia="ar-SA"/>
              </w:rPr>
              <w:t xml:space="preserve">, либо указан банк, включенный в перечень аккредитованных организаций в системе финансовых гарантий на оптовом рынке в порядке, определенном </w:t>
            </w:r>
            <w:r w:rsidRPr="007B523F">
              <w:rPr>
                <w:rFonts w:ascii="Garamond" w:eastAsia="Garamond" w:hAnsi="Garamond" w:cs="Garamond"/>
                <w:i/>
                <w:lang w:eastAsia="ar-SA"/>
              </w:rPr>
              <w:t>Договором о присоединении к торговой системе оптового рынка</w:t>
            </w:r>
            <w:r w:rsidRPr="007B523F">
              <w:rPr>
                <w:rFonts w:ascii="Garamond" w:eastAsia="Garamond" w:hAnsi="Garamond" w:cs="Garamond"/>
                <w:lang w:eastAsia="ar-SA"/>
              </w:rPr>
              <w:t>,</w:t>
            </w:r>
            <w:r w:rsidRPr="007B523F">
              <w:rPr>
                <w:rFonts w:ascii="Garamond" w:eastAsia="Garamond" w:hAnsi="Garamond" w:cs="Garamond"/>
                <w:i/>
                <w:lang w:eastAsia="ar-SA"/>
              </w:rPr>
              <w:t xml:space="preserve"> </w:t>
            </w:r>
            <w:r w:rsidRPr="007B523F">
              <w:rPr>
                <w:rFonts w:ascii="Garamond" w:eastAsia="Garamond" w:hAnsi="Garamond" w:cs="Garamond"/>
                <w:lang w:eastAsia="ar-SA"/>
              </w:rPr>
              <w:t>и имеющий на момент получения ЦФР от банка получателя средств по аккредитиву уведомлений (извещений) об открытии аккредитива (указание в качестве исполняющего банка филиала, представительства или иного обособленного подразделения данного банка не допускается):</w:t>
            </w:r>
          </w:p>
          <w:p w14:paraId="2717D5E1" w14:textId="77777777" w:rsidR="00FD175A" w:rsidRPr="007B523F" w:rsidRDefault="006E03F5">
            <w:pPr>
              <w:numPr>
                <w:ilvl w:val="0"/>
                <w:numId w:val="18"/>
              </w:numPr>
              <w:suppressAutoHyphens/>
              <w:spacing w:before="120" w:after="120" w:line="240" w:lineRule="auto"/>
              <w:ind w:left="1418"/>
              <w:jc w:val="both"/>
              <w:rPr>
                <w:rFonts w:ascii="Garamond" w:eastAsia="Batang" w:hAnsi="Garamond" w:cs="Garamond"/>
                <w:lang w:eastAsia="ar-SA"/>
              </w:rPr>
            </w:pPr>
            <w:r w:rsidRPr="007B523F">
              <w:rPr>
                <w:rFonts w:ascii="Garamond" w:eastAsia="Batang" w:hAnsi="Garamond" w:cs="Garamond"/>
                <w:lang w:eastAsia="ar-SA"/>
              </w:rPr>
              <w:t>международный рейтинг долгосрочной кредитоспособности не ниже уровня "B+" по классификации международных рейтинговых агентств "</w:t>
            </w:r>
            <w:proofErr w:type="spellStart"/>
            <w:r w:rsidRPr="007B523F">
              <w:rPr>
                <w:rFonts w:ascii="Garamond" w:eastAsia="Batang" w:hAnsi="Garamond" w:cs="Garamond"/>
                <w:lang w:eastAsia="ar-SA"/>
              </w:rPr>
              <w:t>Фитч</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Рейтингс</w:t>
            </w:r>
            <w:proofErr w:type="spellEnd"/>
            <w:r w:rsidRPr="007B523F">
              <w:rPr>
                <w:rFonts w:ascii="Garamond" w:eastAsia="Batang" w:hAnsi="Garamond" w:cs="Garamond"/>
                <w:lang w:eastAsia="ar-SA"/>
              </w:rPr>
              <w:t>" (</w:t>
            </w:r>
            <w:proofErr w:type="spellStart"/>
            <w:r w:rsidRPr="007B523F">
              <w:rPr>
                <w:rFonts w:ascii="Garamond" w:eastAsia="Batang" w:hAnsi="Garamond" w:cs="Garamond"/>
                <w:lang w:eastAsia="ar-SA"/>
              </w:rPr>
              <w:t>Fitch</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Ratings</w:t>
            </w:r>
            <w:proofErr w:type="spellEnd"/>
            <w:r w:rsidRPr="007B523F">
              <w:rPr>
                <w:rFonts w:ascii="Garamond" w:eastAsia="Batang" w:hAnsi="Garamond" w:cs="Garamond"/>
                <w:lang w:eastAsia="ar-SA"/>
              </w:rPr>
              <w:t xml:space="preserve">) и (или) "Стандарт энд </w:t>
            </w:r>
            <w:proofErr w:type="spellStart"/>
            <w:r w:rsidRPr="007B523F">
              <w:rPr>
                <w:rFonts w:ascii="Garamond" w:eastAsia="Batang" w:hAnsi="Garamond" w:cs="Garamond"/>
                <w:lang w:eastAsia="ar-SA"/>
              </w:rPr>
              <w:t>Пурс</w:t>
            </w:r>
            <w:proofErr w:type="spellEnd"/>
            <w:r w:rsidRPr="007B523F">
              <w:rPr>
                <w:rFonts w:ascii="Garamond" w:eastAsia="Batang" w:hAnsi="Garamond" w:cs="Garamond"/>
                <w:lang w:eastAsia="ar-SA"/>
              </w:rPr>
              <w:t>" (</w:t>
            </w:r>
            <w:proofErr w:type="spellStart"/>
            <w:r w:rsidRPr="007B523F">
              <w:rPr>
                <w:rFonts w:ascii="Garamond" w:eastAsia="Batang" w:hAnsi="Garamond" w:cs="Garamond"/>
                <w:lang w:eastAsia="ar-SA"/>
              </w:rPr>
              <w:t>Standard</w:t>
            </w:r>
            <w:proofErr w:type="spellEnd"/>
            <w:r w:rsidRPr="007B523F">
              <w:rPr>
                <w:rFonts w:ascii="Garamond" w:eastAsia="Batang" w:hAnsi="Garamond" w:cs="Garamond"/>
                <w:lang w:eastAsia="ar-SA"/>
              </w:rPr>
              <w:t xml:space="preserve"> &amp; </w:t>
            </w:r>
            <w:proofErr w:type="spellStart"/>
            <w:r w:rsidRPr="007B523F">
              <w:rPr>
                <w:rFonts w:ascii="Garamond" w:eastAsia="Batang" w:hAnsi="Garamond" w:cs="Garamond"/>
                <w:lang w:eastAsia="ar-SA"/>
              </w:rPr>
              <w:t>Poor's</w:t>
            </w:r>
            <w:proofErr w:type="spellEnd"/>
            <w:r w:rsidRPr="007B523F">
              <w:rPr>
                <w:rFonts w:ascii="Garamond" w:eastAsia="Batang" w:hAnsi="Garamond" w:cs="Garamond"/>
                <w:lang w:eastAsia="ar-SA"/>
              </w:rPr>
              <w:t>), и (или)</w:t>
            </w:r>
          </w:p>
          <w:p w14:paraId="5874CFE2" w14:textId="77777777" w:rsidR="00FD175A" w:rsidRPr="007B523F" w:rsidRDefault="006E03F5">
            <w:pPr>
              <w:numPr>
                <w:ilvl w:val="0"/>
                <w:numId w:val="18"/>
              </w:numPr>
              <w:suppressAutoHyphens/>
              <w:spacing w:before="120" w:after="120" w:line="240" w:lineRule="auto"/>
              <w:ind w:left="1418"/>
              <w:jc w:val="both"/>
              <w:rPr>
                <w:rFonts w:ascii="Garamond" w:eastAsia="Batang" w:hAnsi="Garamond" w:cs="Garamond"/>
                <w:lang w:eastAsia="ar-SA"/>
              </w:rPr>
            </w:pPr>
            <w:r w:rsidRPr="007B523F">
              <w:rPr>
                <w:rFonts w:ascii="Garamond" w:eastAsia="Batang" w:hAnsi="Garamond" w:cs="Garamond"/>
                <w:lang w:eastAsia="ar-SA"/>
              </w:rPr>
              <w:t>международный рейтинг долгосрочной кредитоспособности не ниже уровня "В1" по классификации международного рейтингового агентства "</w:t>
            </w:r>
            <w:proofErr w:type="spellStart"/>
            <w:r w:rsidRPr="007B523F">
              <w:rPr>
                <w:rFonts w:ascii="Garamond" w:eastAsia="Batang" w:hAnsi="Garamond" w:cs="Garamond"/>
                <w:lang w:eastAsia="ar-SA"/>
              </w:rPr>
              <w:t>Мудис</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Инвесторс</w:t>
            </w:r>
            <w:proofErr w:type="spellEnd"/>
            <w:r w:rsidRPr="007B523F">
              <w:rPr>
                <w:rFonts w:ascii="Garamond" w:eastAsia="Batang" w:hAnsi="Garamond" w:cs="Garamond"/>
                <w:lang w:eastAsia="ar-SA"/>
              </w:rPr>
              <w:t xml:space="preserve"> Сервис" (</w:t>
            </w:r>
            <w:proofErr w:type="spellStart"/>
            <w:r w:rsidRPr="007B523F">
              <w:rPr>
                <w:rFonts w:ascii="Garamond" w:eastAsia="Batang" w:hAnsi="Garamond" w:cs="Garamond"/>
                <w:lang w:eastAsia="ar-SA"/>
              </w:rPr>
              <w:t>Moody's</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Investors</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Service</w:t>
            </w:r>
            <w:proofErr w:type="spellEnd"/>
            <w:r w:rsidRPr="007B523F">
              <w:rPr>
                <w:rFonts w:ascii="Garamond" w:eastAsia="Batang" w:hAnsi="Garamond" w:cs="Garamond"/>
                <w:lang w:eastAsia="ar-SA"/>
              </w:rPr>
              <w:t>), и (или)</w:t>
            </w:r>
          </w:p>
          <w:p w14:paraId="14580551" w14:textId="77777777" w:rsidR="00FD175A" w:rsidRPr="007B523F" w:rsidRDefault="006E03F5">
            <w:pPr>
              <w:numPr>
                <w:ilvl w:val="0"/>
                <w:numId w:val="18"/>
              </w:numPr>
              <w:suppressAutoHyphens/>
              <w:spacing w:before="120" w:after="120" w:line="240" w:lineRule="auto"/>
              <w:ind w:left="1418"/>
              <w:jc w:val="both"/>
              <w:rPr>
                <w:rFonts w:ascii="Garamond" w:eastAsia="Batang" w:hAnsi="Garamond" w:cs="Garamond"/>
                <w:lang w:eastAsia="ar-SA"/>
              </w:rPr>
            </w:pPr>
            <w:r w:rsidRPr="007B523F">
              <w:rPr>
                <w:rFonts w:ascii="Garamond" w:eastAsia="Batang" w:hAnsi="Garamond" w:cs="Garamond"/>
                <w:lang w:eastAsia="ar-SA"/>
              </w:rPr>
              <w:t>российский рейтинг долгосрочной кредитоспособности не ниже рейтинга «</w:t>
            </w:r>
            <w:r w:rsidRPr="007B523F">
              <w:rPr>
                <w:rFonts w:ascii="Garamond" w:eastAsia="Batang" w:hAnsi="Garamond" w:cs="Garamond"/>
                <w:lang w:val="en-US" w:eastAsia="ar-SA"/>
              </w:rPr>
              <w:t>A</w:t>
            </w:r>
            <w:r w:rsidRPr="007B523F">
              <w:rPr>
                <w:rFonts w:ascii="Garamond" w:eastAsia="Batang" w:hAnsi="Garamond" w:cs="Garamond"/>
                <w:lang w:eastAsia="ar-SA"/>
              </w:rPr>
              <w:t>+(</w:t>
            </w:r>
            <w:r w:rsidRPr="007B523F">
              <w:rPr>
                <w:rFonts w:ascii="Garamond" w:eastAsia="Batang" w:hAnsi="Garamond" w:cs="Garamond"/>
                <w:lang w:val="en-US" w:eastAsia="ar-SA"/>
              </w:rPr>
              <w:t>RU</w:t>
            </w:r>
            <w:r w:rsidRPr="007B523F">
              <w:rPr>
                <w:rFonts w:ascii="Garamond" w:eastAsia="Batang" w:hAnsi="Garamond" w:cs="Garamond"/>
                <w:lang w:eastAsia="ar-SA"/>
              </w:rPr>
              <w:t>)» по классификации российского рейтингового агентства АО «Аналитическое кредитное рейтинговое агентство», и (или)</w:t>
            </w:r>
          </w:p>
          <w:p w14:paraId="0FD0C3B4" w14:textId="77777777" w:rsidR="00FD175A" w:rsidRPr="007B523F" w:rsidRDefault="006E03F5">
            <w:pPr>
              <w:numPr>
                <w:ilvl w:val="0"/>
                <w:numId w:val="18"/>
              </w:numPr>
              <w:tabs>
                <w:tab w:val="left" w:pos="607"/>
              </w:tabs>
              <w:suppressAutoHyphens/>
              <w:spacing w:before="120" w:after="120" w:line="240" w:lineRule="auto"/>
              <w:ind w:left="1418"/>
              <w:jc w:val="both"/>
              <w:rPr>
                <w:rFonts w:ascii="Garamond" w:eastAsia="Batang" w:hAnsi="Garamond" w:cs="Garamond"/>
                <w:lang w:eastAsia="ar-SA"/>
              </w:rPr>
            </w:pPr>
            <w:r w:rsidRPr="007B523F">
              <w:rPr>
                <w:rFonts w:ascii="Garamond" w:eastAsia="Batang" w:hAnsi="Garamond" w:cs="Garamond"/>
                <w:lang w:eastAsia="ar-SA"/>
              </w:rPr>
              <w:t>российский рейтинг долгосрочной кредитоспособности не ниже рейтинга «</w:t>
            </w:r>
            <w:proofErr w:type="spellStart"/>
            <w:r w:rsidRPr="007B523F">
              <w:rPr>
                <w:rFonts w:ascii="Garamond" w:eastAsia="Batang" w:hAnsi="Garamond" w:cs="Garamond"/>
                <w:lang w:val="en-US" w:eastAsia="ar-SA"/>
              </w:rPr>
              <w:t>ruA</w:t>
            </w:r>
            <w:proofErr w:type="spellEnd"/>
            <w:r w:rsidRPr="007B523F">
              <w:rPr>
                <w:rFonts w:ascii="Garamond" w:eastAsia="Batang" w:hAnsi="Garamond" w:cs="Garamond"/>
                <w:lang w:eastAsia="ar-SA"/>
              </w:rPr>
              <w:t>+» по классификации российского рейтингового агентства АО «Рейтинговое агентство «Эксперт РА»;</w:t>
            </w:r>
          </w:p>
          <w:p w14:paraId="56F08A9C" w14:textId="77777777" w:rsidR="00FD175A" w:rsidRPr="007B523F" w:rsidRDefault="006E03F5">
            <w:pPr>
              <w:tabs>
                <w:tab w:val="left" w:pos="607"/>
              </w:tabs>
              <w:suppressAutoHyphens/>
              <w:spacing w:before="120" w:after="120" w:line="240" w:lineRule="auto"/>
              <w:ind w:left="37" w:firstLine="513"/>
              <w:jc w:val="both"/>
              <w:rPr>
                <w:rFonts w:ascii="Garamond" w:eastAsia="Batang" w:hAnsi="Garamond" w:cs="Garamond"/>
                <w:lang w:eastAsia="ar-SA"/>
              </w:rPr>
            </w:pPr>
            <w:r w:rsidRPr="007B523F">
              <w:rPr>
                <w:rFonts w:ascii="Garamond" w:eastAsia="Garamond" w:hAnsi="Garamond" w:cs="Garamond"/>
                <w:lang w:eastAsia="ar-SA"/>
              </w:rPr>
              <w:t>– размер собственных средств (капитала)</w:t>
            </w:r>
            <w:r w:rsidRPr="007B523F">
              <w:rPr>
                <w:rFonts w:ascii="Garamond" w:eastAsia="Batang" w:hAnsi="Garamond" w:cs="Garamond"/>
                <w:lang w:eastAsia="ar-SA"/>
              </w:rPr>
              <w:t xml:space="preserve"> </w:t>
            </w:r>
            <w:r w:rsidRPr="007B523F">
              <w:rPr>
                <w:rFonts w:ascii="Garamond" w:eastAsia="Garamond" w:hAnsi="Garamond" w:cs="Garamond"/>
                <w:lang w:eastAsia="ar-SA"/>
              </w:rPr>
              <w:t>исполняющего банка должен быть более 4 млрд руб. в течение предыдущего календарного года, а также в течение всех месяцев текущего года на момент получения ЦФР уведомления об открытии аккредитива;</w:t>
            </w:r>
          </w:p>
          <w:p w14:paraId="650261AE" w14:textId="77777777" w:rsidR="00FD175A" w:rsidRPr="007B523F" w:rsidRDefault="006E03F5">
            <w:pPr>
              <w:suppressAutoHyphens/>
              <w:spacing w:before="120" w:after="120" w:line="240" w:lineRule="auto"/>
              <w:ind w:firstLine="550"/>
              <w:jc w:val="both"/>
              <w:rPr>
                <w:rFonts w:ascii="Garamond" w:eastAsia="Batang" w:hAnsi="Garamond" w:cs="Garamond"/>
                <w:lang w:eastAsia="ar-SA"/>
              </w:rPr>
            </w:pPr>
            <w:r w:rsidRPr="007B523F">
              <w:rPr>
                <w:rFonts w:ascii="Garamond" w:eastAsia="Garamond" w:hAnsi="Garamond" w:cs="Garamond"/>
                <w:lang w:eastAsia="ar-SA"/>
              </w:rPr>
              <w:t xml:space="preserve">– в качестве банка получателя средств по аккредитиву указана уполномоченная кредитная организация, определенная в соответствии с </w:t>
            </w:r>
            <w:r w:rsidRPr="007B523F">
              <w:rPr>
                <w:rFonts w:ascii="Garamond" w:eastAsia="Garamond" w:hAnsi="Garamond" w:cs="Garamond"/>
                <w:i/>
                <w:lang w:eastAsia="ar-SA"/>
              </w:rPr>
              <w:t>Договором о присоединении к торговой системе оптового рынка</w:t>
            </w:r>
            <w:r w:rsidRPr="007B523F">
              <w:rPr>
                <w:rFonts w:ascii="Garamond" w:eastAsia="Garamond" w:hAnsi="Garamond" w:cs="Garamond"/>
                <w:lang w:eastAsia="ar-SA"/>
              </w:rPr>
              <w:t>;</w:t>
            </w:r>
          </w:p>
          <w:p w14:paraId="276A3657"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аккредитив является безотзывным;</w:t>
            </w:r>
          </w:p>
          <w:p w14:paraId="30B37130"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xml:space="preserve">– в случае если банк-эмитент включен в порядке, определенном </w:t>
            </w:r>
            <w:r w:rsidRPr="007B523F">
              <w:rPr>
                <w:rFonts w:ascii="Garamond" w:eastAsia="Garamond" w:hAnsi="Garamond" w:cs="Garamond"/>
                <w:i/>
                <w:lang w:eastAsia="ar-SA"/>
              </w:rPr>
              <w:t>Договором о присоединении к торговой системе оптового рынка</w:t>
            </w:r>
            <w:r w:rsidRPr="007B523F">
              <w:rPr>
                <w:rFonts w:ascii="Garamond" w:eastAsia="Garamond" w:hAnsi="Garamond" w:cs="Garamond"/>
                <w:lang w:eastAsia="ar-SA"/>
              </w:rPr>
              <w:t>, в перечень аккредитованных организаций в системе финансовых гарантий на оптовом рынке электрической энергии и мощности и соответствует требованиям, предъявляемым настоящим Регламентом к исполняющему банку, не требуется подтверждение аккредитива исполняющим банком, при этом исполняющим банком может являться банк-эмитент;</w:t>
            </w:r>
          </w:p>
          <w:p w14:paraId="6F0A0026"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lastRenderedPageBreak/>
              <w:tab/>
              <w:t xml:space="preserve">– в случае если банк-эмитент не включен в порядке, определенном </w:t>
            </w:r>
            <w:r w:rsidRPr="007B523F">
              <w:rPr>
                <w:rFonts w:ascii="Garamond" w:eastAsia="Garamond" w:hAnsi="Garamond" w:cs="Garamond"/>
                <w:i/>
                <w:lang w:eastAsia="ar-SA"/>
              </w:rPr>
              <w:t>Договором о присоединении к торговой системе оптового рынка</w:t>
            </w:r>
            <w:r w:rsidRPr="007B523F">
              <w:rPr>
                <w:rFonts w:ascii="Garamond" w:eastAsia="Garamond" w:hAnsi="Garamond" w:cs="Garamond"/>
                <w:lang w:eastAsia="ar-SA"/>
              </w:rPr>
              <w:t>, в перечень аккредитованных организаций в системе финансовых гарантий на оптовом рынке электрической энергии и мощности, аккредитив должен быть подтвержден исполняющим банком;</w:t>
            </w:r>
          </w:p>
          <w:p w14:paraId="6DB4971B" w14:textId="77777777" w:rsidR="00FD175A" w:rsidRPr="007B523F" w:rsidRDefault="006E03F5">
            <w:pPr>
              <w:suppressAutoHyphens/>
              <w:spacing w:before="120" w:after="120" w:line="240" w:lineRule="auto"/>
              <w:jc w:val="both"/>
              <w:rPr>
                <w:rFonts w:ascii="Garamond" w:eastAsia="Garamond" w:hAnsi="Garamond" w:cs="Garamond"/>
                <w:lang w:eastAsia="ar-SA"/>
              </w:rPr>
            </w:pPr>
            <w:r w:rsidRPr="007B523F">
              <w:rPr>
                <w:rFonts w:ascii="Garamond" w:eastAsia="Garamond" w:hAnsi="Garamond" w:cs="Garamond"/>
                <w:lang w:eastAsia="ar-SA"/>
              </w:rPr>
              <w:tab/>
              <w:t>– срок окончания действия аккредитива:</w:t>
            </w:r>
          </w:p>
          <w:p w14:paraId="4415D6D4" w14:textId="3C50E3E1" w:rsidR="00FD175A" w:rsidRPr="007B523F" w:rsidRDefault="006E03F5">
            <w:pPr>
              <w:numPr>
                <w:ilvl w:val="0"/>
                <w:numId w:val="19"/>
              </w:numPr>
              <w:suppressAutoHyphens/>
              <w:autoSpaceDE w:val="0"/>
              <w:autoSpaceDN w:val="0"/>
              <w:spacing w:before="120" w:after="120" w:line="240" w:lineRule="auto"/>
              <w:ind w:left="1560" w:hanging="142"/>
              <w:jc w:val="both"/>
              <w:rPr>
                <w:rFonts w:ascii="Garamond" w:eastAsia="Garamond" w:hAnsi="Garamond" w:cs="Garamond"/>
                <w:lang w:eastAsia="ar-SA"/>
              </w:rPr>
            </w:pPr>
            <w:r w:rsidRPr="007B523F">
              <w:rPr>
                <w:rFonts w:ascii="Garamond" w:eastAsia="Garamond" w:hAnsi="Garamond" w:cs="Garamond"/>
                <w:lang w:eastAsia="ar-SA"/>
              </w:rPr>
              <w:t>в отношении долгосрочного о</w:t>
            </w:r>
            <w:r w:rsidR="00F2417F">
              <w:rPr>
                <w:rFonts w:ascii="Garamond" w:eastAsia="Garamond" w:hAnsi="Garamond" w:cs="Garamond"/>
                <w:lang w:eastAsia="ar-SA"/>
              </w:rPr>
              <w:t>т</w:t>
            </w:r>
            <w:r w:rsidRPr="007B523F">
              <w:rPr>
                <w:rFonts w:ascii="Garamond" w:eastAsia="Garamond" w:hAnsi="Garamond" w:cs="Garamond"/>
                <w:lang w:eastAsia="ar-SA"/>
              </w:rPr>
              <w:t>бора ресурса по управлению изменением режима потребления – не менее 14 (четырнадцати) месяцев с 1 (первого) января года, на который проводится отбор ресурса;</w:t>
            </w:r>
          </w:p>
          <w:p w14:paraId="14DF4BC6" w14:textId="54B92115" w:rsidR="00FD175A" w:rsidRPr="007B523F" w:rsidRDefault="006E03F5">
            <w:pPr>
              <w:numPr>
                <w:ilvl w:val="0"/>
                <w:numId w:val="19"/>
              </w:numPr>
              <w:suppressAutoHyphens/>
              <w:autoSpaceDE w:val="0"/>
              <w:autoSpaceDN w:val="0"/>
              <w:spacing w:before="120" w:after="120" w:line="240" w:lineRule="auto"/>
              <w:ind w:left="1560" w:hanging="142"/>
              <w:jc w:val="both"/>
              <w:rPr>
                <w:rFonts w:ascii="Garamond" w:eastAsia="Garamond" w:hAnsi="Garamond" w:cs="Garamond"/>
                <w:lang w:eastAsia="ar-SA"/>
              </w:rPr>
            </w:pPr>
            <w:r w:rsidRPr="007B523F">
              <w:rPr>
                <w:rFonts w:ascii="Garamond" w:eastAsia="Garamond" w:hAnsi="Garamond" w:cs="Garamond"/>
                <w:lang w:eastAsia="ar-SA"/>
              </w:rPr>
              <w:t>в отношении краткосрочного о</w:t>
            </w:r>
            <w:r w:rsidR="00F2417F">
              <w:rPr>
                <w:rFonts w:ascii="Garamond" w:eastAsia="Garamond" w:hAnsi="Garamond" w:cs="Garamond"/>
                <w:lang w:eastAsia="ar-SA"/>
              </w:rPr>
              <w:t>т</w:t>
            </w:r>
            <w:r w:rsidRPr="007B523F">
              <w:rPr>
                <w:rFonts w:ascii="Garamond" w:eastAsia="Garamond" w:hAnsi="Garamond" w:cs="Garamond"/>
                <w:lang w:eastAsia="ar-SA"/>
              </w:rPr>
              <w:t>бора ресурса по управлению изменением режима потребления – не менее 5 (пяти) месяцев с 1 (первого) числа месяца начала квартала, на который проводится отбор ресурса;</w:t>
            </w:r>
          </w:p>
          <w:p w14:paraId="556AACB7"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способ исполнения аккредитива – непосредственно по представлении документов;</w:t>
            </w:r>
          </w:p>
          <w:p w14:paraId="7870D4C0"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частичные платежи по аккредитиву разрешены;</w:t>
            </w:r>
          </w:p>
          <w:p w14:paraId="1B9EB5A6"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аккредитив исполняется путем перечисления денежных средств (в российских рублях) на расчетный счет получателя средств по аккредитиву, указанный в заявлении об исполнении аккредитива;</w:t>
            </w:r>
          </w:p>
          <w:p w14:paraId="32AB6A5C" w14:textId="77777777" w:rsidR="00FD175A" w:rsidRPr="007B523F" w:rsidRDefault="006E03F5">
            <w:pPr>
              <w:suppressAutoHyphens/>
              <w:spacing w:before="120" w:after="120" w:line="240" w:lineRule="auto"/>
              <w:jc w:val="both"/>
              <w:rPr>
                <w:rFonts w:ascii="Garamond" w:eastAsia="Garamond" w:hAnsi="Garamond" w:cs="Garamond"/>
                <w:lang w:eastAsia="ar-SA"/>
              </w:rPr>
            </w:pPr>
            <w:r w:rsidRPr="007B523F">
              <w:rPr>
                <w:rFonts w:ascii="Garamond" w:eastAsia="Garamond" w:hAnsi="Garamond" w:cs="Garamond"/>
                <w:lang w:eastAsia="ar-SA"/>
              </w:rPr>
              <w:tab/>
              <w:t xml:space="preserve">– аккредитив исполняется при предоставлении ЦФР исполняющему банку через банк получателя средств заявления об исполнении аккредитива на бумажном носителе, подписанного ЦФР и заверенного оттиском печати ЦФР; </w:t>
            </w:r>
          </w:p>
          <w:p w14:paraId="751C2914"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период представления исполняющему банку документов для исполнения аккредитива – не позднее чем за 5 (пять) рабочих дней до даты истечения срока действия аккредитива;</w:t>
            </w:r>
          </w:p>
          <w:p w14:paraId="5460E66A"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в назначении платежа по аккредитиву указано: «Опла</w:t>
            </w:r>
            <w:r w:rsidR="00AA6411" w:rsidRPr="007B523F">
              <w:rPr>
                <w:rFonts w:ascii="Garamond" w:eastAsia="Garamond" w:hAnsi="Garamond" w:cs="Garamond"/>
                <w:lang w:eastAsia="ar-SA"/>
              </w:rPr>
              <w:t>та по Соглашению № _____ от _____</w:t>
            </w:r>
            <w:r w:rsidRPr="007B523F">
              <w:rPr>
                <w:rFonts w:ascii="Garamond" w:eastAsia="Garamond" w:hAnsi="Garamond" w:cs="Garamond"/>
                <w:lang w:eastAsia="ar-SA"/>
              </w:rPr>
              <w:t>»;</w:t>
            </w:r>
          </w:p>
          <w:p w14:paraId="24745DFB"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все банковские комиссии и расходы, связанные с аккредитивом, оплачивает плательщик по аккредитиву;</w:t>
            </w:r>
          </w:p>
          <w:p w14:paraId="1F46281F"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аккредитив регулируется законодательством Российской Федерации;</w:t>
            </w:r>
          </w:p>
          <w:p w14:paraId="617E011B" w14:textId="77777777" w:rsidR="00FD175A" w:rsidRPr="007B523F" w:rsidRDefault="006E03F5">
            <w:pPr>
              <w:suppressAutoHyphens/>
              <w:spacing w:before="120" w:after="120" w:line="240" w:lineRule="auto"/>
              <w:jc w:val="both"/>
              <w:rPr>
                <w:rFonts w:ascii="Garamond" w:eastAsia="Batang" w:hAnsi="Garamond" w:cs="Garamond"/>
                <w:lang w:eastAsia="ar-SA"/>
              </w:rPr>
            </w:pPr>
            <w:r w:rsidRPr="007B523F">
              <w:rPr>
                <w:rFonts w:ascii="Garamond" w:eastAsia="Garamond" w:hAnsi="Garamond" w:cs="Garamond"/>
                <w:lang w:eastAsia="ar-SA"/>
              </w:rPr>
              <w:tab/>
              <w:t>– уведомление (извещение) получателя средств об условиях открытого аккредитива осуществляется через банк получателя средств;</w:t>
            </w:r>
          </w:p>
          <w:p w14:paraId="39FD4C77" w14:textId="77777777" w:rsidR="00FD175A" w:rsidRPr="007B523F" w:rsidRDefault="006E03F5">
            <w:pPr>
              <w:suppressAutoHyphens/>
              <w:spacing w:before="120" w:after="120" w:line="240" w:lineRule="auto"/>
              <w:jc w:val="both"/>
              <w:rPr>
                <w:rFonts w:ascii="Garamond" w:eastAsia="Garamond" w:hAnsi="Garamond" w:cs="Garamond"/>
                <w:lang w:eastAsia="ar-SA"/>
              </w:rPr>
            </w:pPr>
            <w:r w:rsidRPr="007B523F">
              <w:rPr>
                <w:rFonts w:ascii="Garamond" w:eastAsia="Garamond" w:hAnsi="Garamond" w:cs="Garamond"/>
                <w:lang w:eastAsia="ar-SA"/>
              </w:rPr>
              <w:tab/>
              <w:t>– реквизиты банка получателя средств соответствуют реквизитам, опубликованным на официальном сайте ЦФР.</w:t>
            </w:r>
          </w:p>
          <w:p w14:paraId="456B3B09" w14:textId="77777777" w:rsidR="00FD175A" w:rsidRPr="007B523F" w:rsidRDefault="006E03F5">
            <w:pPr>
              <w:suppressAutoHyphens/>
              <w:spacing w:before="120" w:after="120" w:line="240" w:lineRule="auto"/>
              <w:ind w:firstLine="709"/>
              <w:jc w:val="both"/>
              <w:rPr>
                <w:rFonts w:ascii="Garamond" w:eastAsia="Batang" w:hAnsi="Garamond" w:cs="Garamond"/>
                <w:lang w:eastAsia="ar-SA"/>
              </w:rPr>
            </w:pPr>
            <w:r w:rsidRPr="007B523F">
              <w:rPr>
                <w:rFonts w:ascii="Garamond" w:eastAsia="Batang" w:hAnsi="Garamond" w:cs="Garamond"/>
                <w:lang w:eastAsia="ar-SA"/>
              </w:rPr>
              <w:t>В случае предоставления аккредитива (изменений в условия аккредитива) в банк получателя средств на бумажном носителе, документ должен быть подписан уполномоченным лицом путем проставления собственноручной подписи, подлинность которой засвидетельствована нотариально, и оттиска печати (при его наличии). К аккредитиву (изменениям в условия аккредитива) должны быть приложены документы, подтверждающие полномочия подписавшего лица (в случае если уполномоченное лицо действует по доверенности – оригинал нотариально удостоверенной доверенности или ее нотариально заверенная копия), а также нотариально заверенная карточка с образцами подписей и оттиска печати (при наличии у банка такого оттиска).</w:t>
            </w:r>
          </w:p>
          <w:p w14:paraId="3DC49EE3" w14:textId="77777777" w:rsidR="00FD175A" w:rsidRPr="007B523F" w:rsidRDefault="006E03F5">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 xml:space="preserve">4.2.2.5. </w:t>
            </w:r>
            <w:r w:rsidRPr="007B523F">
              <w:rPr>
                <w:rFonts w:ascii="Garamond" w:hAnsi="Garamond"/>
              </w:rPr>
              <w:t xml:space="preserve">ЦФР принимает предоставленный аккредитив при условии, что уведомление (извещение) об открытии аккредитива получено ЦФР от банка получателя средств по аккредитиву не позднее чем за 12 рабочих дней </w:t>
            </w:r>
            <w:r w:rsidRPr="007B523F">
              <w:rPr>
                <w:rFonts w:ascii="Garamond" w:eastAsia="Garamond" w:hAnsi="Garamond" w:cs="Garamond"/>
                <w:lang w:eastAsia="ar-SA"/>
              </w:rPr>
              <w:t xml:space="preserve">до </w:t>
            </w:r>
            <w:r w:rsidRPr="007B523F">
              <w:rPr>
                <w:rFonts w:ascii="Garamond" w:hAnsi="Garamond"/>
              </w:rPr>
              <w:t xml:space="preserve">даты начала срока подачи (приема) </w:t>
            </w:r>
            <w:r w:rsidRPr="007B523F">
              <w:rPr>
                <w:rFonts w:ascii="Garamond" w:hAnsi="Garamond"/>
              </w:rPr>
              <w:lastRenderedPageBreak/>
              <w:t>заявок</w:t>
            </w:r>
            <w:r w:rsidRPr="007B523F">
              <w:rPr>
                <w:rFonts w:ascii="Garamond" w:hAnsi="Garamond"/>
                <w:lang w:eastAsia="ar-SA"/>
              </w:rPr>
              <w:t xml:space="preserve"> на отбор</w:t>
            </w:r>
            <w:r w:rsidRPr="007B523F">
              <w:rPr>
                <w:rFonts w:ascii="Garamond" w:eastAsia="Garamond" w:hAnsi="Garamond" w:cs="Garamond"/>
                <w:lang w:eastAsia="ar-SA"/>
              </w:rPr>
              <w:t xml:space="preserve">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hAnsi="Garamond"/>
              </w:rPr>
              <w:t xml:space="preserve"> и аккредитив соответствует требованиям, указанным в п. 4.2.2.4 настоящего Регламента. В случае несоответствия аккредитива указанным требованиям, ЦФР направляет исполняющему банку через банк получателя средств по аккредитиву заявление об отказе от исполнения аккредитива.</w:t>
            </w:r>
          </w:p>
          <w:p w14:paraId="3B104368" w14:textId="77777777" w:rsidR="00FD175A" w:rsidRPr="007B523F" w:rsidRDefault="006E03F5">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 xml:space="preserve">ЦФР не позднее чем за 6 рабочих дней до </w:t>
            </w:r>
            <w:r w:rsidRPr="007B523F">
              <w:rPr>
                <w:rFonts w:ascii="Garamond" w:hAnsi="Garamond"/>
              </w:rPr>
              <w:t>даты начала срока подачи (приема) заявок</w:t>
            </w:r>
            <w:r w:rsidRPr="007B523F">
              <w:rPr>
                <w:rFonts w:ascii="Garamond" w:hAnsi="Garamond"/>
                <w:lang w:eastAsia="ar-SA"/>
              </w:rPr>
              <w:t xml:space="preserve"> на отбор</w:t>
            </w:r>
            <w:r w:rsidRPr="007B523F">
              <w:rPr>
                <w:rFonts w:ascii="Garamond" w:eastAsia="Garamond" w:hAnsi="Garamond" w:cs="Garamond"/>
                <w:lang w:eastAsia="ar-SA"/>
              </w:rPr>
              <w:t xml:space="preserve">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направляет </w:t>
            </w:r>
            <w:proofErr w:type="gramStart"/>
            <w:r w:rsidRPr="007B523F">
              <w:rPr>
                <w:rFonts w:ascii="Garamond" w:eastAsia="Garamond" w:hAnsi="Garamond" w:cs="Garamond"/>
                <w:lang w:eastAsia="ar-SA"/>
              </w:rPr>
              <w:t>в КО</w:t>
            </w:r>
            <w:proofErr w:type="gramEnd"/>
            <w:r w:rsidRPr="007B523F">
              <w:rPr>
                <w:rFonts w:ascii="Garamond" w:eastAsia="Garamond" w:hAnsi="Garamond" w:cs="Garamond"/>
                <w:lang w:eastAsia="ar-SA"/>
              </w:rPr>
              <w:t xml:space="preserve"> Реестр аккредитивов, уведомление об открытии которых получено ЦФР в соответствии с Соглашениями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 Реестр направляется в электронном виде с электронной подписью по форме приложения 5.8 к настоящему Регламенту.</w:t>
            </w:r>
          </w:p>
          <w:p w14:paraId="79F6B78E"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Если ЦФР не был принят ни один аккредитив в целях участия в отборе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Batang" w:hAnsi="Garamond" w:cs="Garamond"/>
                <w:lang w:eastAsia="ar-SA"/>
              </w:rPr>
              <w:t xml:space="preserve">, то ЦФР не позднее чем за 6 рабочих дней </w:t>
            </w:r>
            <w:r w:rsidRPr="007B523F">
              <w:rPr>
                <w:rFonts w:ascii="Garamond" w:eastAsia="Garamond" w:hAnsi="Garamond" w:cs="Garamond"/>
                <w:lang w:eastAsia="ar-SA"/>
              </w:rPr>
              <w:t xml:space="preserve">до </w:t>
            </w:r>
            <w:r w:rsidRPr="007B523F">
              <w:rPr>
                <w:rFonts w:ascii="Garamond" w:hAnsi="Garamond"/>
              </w:rPr>
              <w:t>даты начала срока подачи (приема) заявок</w:t>
            </w:r>
            <w:r w:rsidRPr="007B523F">
              <w:rPr>
                <w:rFonts w:ascii="Garamond" w:hAnsi="Garamond"/>
                <w:lang w:eastAsia="ar-SA"/>
              </w:rPr>
              <w:t xml:space="preserve"> на отбор</w:t>
            </w:r>
            <w:r w:rsidRPr="007B523F">
              <w:rPr>
                <w:rFonts w:ascii="Garamond" w:eastAsia="Batang" w:hAnsi="Garamond" w:cs="Garamond"/>
                <w:lang w:eastAsia="ar-SA"/>
              </w:rPr>
              <w:t xml:space="preserve"> направляет на бумажном носителе </w:t>
            </w:r>
            <w:proofErr w:type="gramStart"/>
            <w:r w:rsidRPr="007B523F">
              <w:rPr>
                <w:rFonts w:ascii="Garamond" w:eastAsia="Batang" w:hAnsi="Garamond" w:cs="Garamond"/>
                <w:lang w:eastAsia="ar-SA"/>
              </w:rPr>
              <w:t>в КО</w:t>
            </w:r>
            <w:proofErr w:type="gramEnd"/>
            <w:r w:rsidRPr="007B523F">
              <w:rPr>
                <w:rFonts w:ascii="Garamond" w:eastAsia="Batang" w:hAnsi="Garamond" w:cs="Garamond"/>
                <w:lang w:eastAsia="ar-SA"/>
              </w:rPr>
              <w:t xml:space="preserve"> соответствующее уведомление. </w:t>
            </w:r>
          </w:p>
          <w:p w14:paraId="08ECCD6F" w14:textId="70290DCD" w:rsidR="00FD175A" w:rsidRPr="007B523F" w:rsidRDefault="006E03F5" w:rsidP="005C5897">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4.2.2.</w:t>
            </w:r>
            <w:r w:rsidR="00610480" w:rsidRPr="007B523F">
              <w:rPr>
                <w:rFonts w:ascii="Garamond" w:eastAsia="Garamond" w:hAnsi="Garamond" w:cs="Garamond"/>
                <w:lang w:eastAsia="ar-SA"/>
              </w:rPr>
              <w:t>6</w:t>
            </w:r>
            <w:r w:rsidRPr="007B523F">
              <w:rPr>
                <w:rFonts w:ascii="Garamond" w:eastAsia="Garamond" w:hAnsi="Garamond" w:cs="Garamond"/>
                <w:lang w:eastAsia="ar-SA"/>
              </w:rPr>
              <w:t>. В случае если субъект оптового рынка, заключивший Соглашение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 не был указан в Реестре субъектов оптового рынка, АОУ которых были отобраны по итогам отбора ресурса </w:t>
            </w:r>
            <w:r w:rsidRPr="007B523F">
              <w:rPr>
                <w:rFonts w:ascii="Garamond" w:eastAsia="Times New Roman" w:hAnsi="Garamond" w:cs="Garamond"/>
                <w:lang w:eastAsia="ar-SA"/>
              </w:rPr>
              <w:t>по управлению изменением режима потребления электрической энергии в отношении ценовой зоны, указанной в аккредитиве</w:t>
            </w:r>
            <w:r w:rsidRPr="007B523F">
              <w:rPr>
                <w:rFonts w:ascii="Garamond" w:eastAsia="Garamond" w:hAnsi="Garamond" w:cs="Garamond"/>
                <w:lang w:eastAsia="ar-SA"/>
              </w:rPr>
              <w:t xml:space="preserve">, </w:t>
            </w:r>
            <w:r w:rsidR="00CC0CFA">
              <w:rPr>
                <w:rFonts w:ascii="Garamond" w:eastAsia="Garamond" w:hAnsi="Garamond" w:cs="Garamond"/>
                <w:lang w:eastAsia="ar-SA"/>
              </w:rPr>
              <w:t>полученном</w:t>
            </w:r>
            <w:r w:rsidR="00610480" w:rsidRPr="007B523F">
              <w:rPr>
                <w:rFonts w:ascii="Garamond" w:eastAsia="Garamond" w:hAnsi="Garamond" w:cs="Garamond"/>
                <w:lang w:eastAsia="ar-SA"/>
              </w:rPr>
              <w:t xml:space="preserve"> ЦФР в соответствии с п. 4.3. настоящего Регламента, </w:t>
            </w:r>
            <w:r w:rsidRPr="007B523F">
              <w:rPr>
                <w:rFonts w:ascii="Garamond" w:eastAsia="Garamond" w:hAnsi="Garamond" w:cs="Garamond"/>
                <w:lang w:eastAsia="ar-SA"/>
              </w:rPr>
              <w:t>то ЦФР направляет исполняющему банку через банк получателя средств по аккредитиву заявление об отказе от исполнения аккредитива.</w:t>
            </w:r>
          </w:p>
          <w:p w14:paraId="7F91BEC3" w14:textId="77777777" w:rsidR="00FD175A" w:rsidRPr="007B523F" w:rsidRDefault="006E03F5" w:rsidP="005C5897">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4.2.2.</w:t>
            </w:r>
            <w:r w:rsidR="00610480" w:rsidRPr="007B523F">
              <w:rPr>
                <w:rFonts w:ascii="Garamond" w:eastAsia="Batang" w:hAnsi="Garamond" w:cs="Garamond"/>
                <w:lang w:eastAsia="ar-SA"/>
              </w:rPr>
              <w:t>7</w:t>
            </w:r>
            <w:r w:rsidRPr="007B523F">
              <w:rPr>
                <w:rFonts w:ascii="Garamond" w:eastAsia="Batang" w:hAnsi="Garamond" w:cs="Garamond"/>
                <w:lang w:eastAsia="ar-SA"/>
              </w:rPr>
              <w:t xml:space="preserve">. В течение 5 (пяти) рабочих дней с даты подписания ЦФР </w:t>
            </w:r>
            <w:r w:rsidRPr="007B523F">
              <w:rPr>
                <w:rFonts w:ascii="Garamond" w:eastAsia="Garamond" w:hAnsi="Garamond" w:cs="Garamond"/>
                <w:lang w:eastAsia="ar-SA"/>
              </w:rPr>
              <w:t>Соглашения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w:t>
            </w:r>
            <w:r w:rsidRPr="007B523F">
              <w:rPr>
                <w:rFonts w:ascii="Garamond" w:eastAsia="Batang" w:hAnsi="Garamond" w:cs="Garamond"/>
                <w:lang w:eastAsia="ar-SA"/>
              </w:rPr>
              <w:t xml:space="preserve"> от имени новых покупателей КО направляет ЦФР по одному подлинному экземпляру </w:t>
            </w:r>
            <w:r w:rsidR="008D6E57" w:rsidRPr="007B523F">
              <w:rPr>
                <w:rFonts w:ascii="Garamond" w:eastAsia="Batang" w:hAnsi="Garamond" w:cs="Garamond"/>
                <w:lang w:eastAsia="ar-SA"/>
              </w:rPr>
              <w:t>подписного листа к каждому</w:t>
            </w:r>
            <w:r w:rsidR="00B74EB0" w:rsidRPr="007B523F">
              <w:rPr>
                <w:rFonts w:ascii="Garamond" w:eastAsia="Batang" w:hAnsi="Garamond" w:cs="Garamond"/>
                <w:lang w:eastAsia="ar-SA"/>
              </w:rPr>
              <w:t xml:space="preserve"> </w:t>
            </w:r>
            <w:r w:rsidRPr="007B523F">
              <w:rPr>
                <w:rFonts w:ascii="Garamond" w:eastAsia="Batang" w:hAnsi="Garamond" w:cs="Garamond"/>
                <w:lang w:eastAsia="ar-SA"/>
              </w:rPr>
              <w:t xml:space="preserve">из подписанных соглашений и реестр заключенных Соглашений </w:t>
            </w:r>
            <w:r w:rsidRPr="007B523F">
              <w:rPr>
                <w:rFonts w:ascii="Garamond" w:eastAsia="Garamond" w:hAnsi="Garamond" w:cs="Garamond"/>
                <w:lang w:eastAsia="ar-SA"/>
              </w:rPr>
              <w:t>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 (</w:t>
            </w:r>
            <w:r w:rsidRPr="007B523F">
              <w:rPr>
                <w:rFonts w:ascii="Garamond" w:eastAsia="Batang" w:hAnsi="Garamond" w:cs="Garamond"/>
                <w:lang w:eastAsia="ar-SA"/>
              </w:rPr>
              <w:t>в электронном виде с ЭП по форме приложения 5.7.1 к настоящему Регламенту).</w:t>
            </w:r>
          </w:p>
          <w:p w14:paraId="15503BD3" w14:textId="77777777" w:rsidR="00FD175A" w:rsidRPr="007B523F" w:rsidRDefault="006E03F5">
            <w:pPr>
              <w:suppressAutoHyphens/>
              <w:spacing w:before="120" w:after="120" w:line="240" w:lineRule="auto"/>
              <w:ind w:firstLine="720"/>
              <w:jc w:val="both"/>
              <w:rPr>
                <w:rFonts w:ascii="Garamond" w:eastAsia="Garamond" w:hAnsi="Garamond" w:cs="Garamond"/>
                <w:b/>
                <w:lang w:eastAsia="ar-SA"/>
              </w:rPr>
            </w:pPr>
            <w:r w:rsidRPr="007B523F">
              <w:rPr>
                <w:rFonts w:ascii="Garamond" w:eastAsia="Garamond" w:hAnsi="Garamond" w:cs="Garamond"/>
                <w:b/>
                <w:lang w:eastAsia="ar-SA"/>
              </w:rPr>
              <w:t xml:space="preserve">4.2.3. Банковская гарантия, обеспечивающая исполнение обязанности по перечислению денежных средств в счет уплаты штрафов и денежной суммы за неисполнение или ненадлежащее исполнение обязательств по </w:t>
            </w:r>
            <w:r w:rsidRPr="007B523F">
              <w:rPr>
                <w:rFonts w:ascii="Garamond" w:eastAsia="Batang" w:hAnsi="Garamond" w:cs="Garamond"/>
                <w:b/>
                <w:lang w:eastAsia="ar-SA"/>
              </w:rPr>
              <w:t>договору оказания услуг по управлению изменением режима потребления электрической энергии</w:t>
            </w:r>
          </w:p>
          <w:p w14:paraId="4213C03B" w14:textId="30C7431E" w:rsidR="00FD175A" w:rsidRPr="007B523F" w:rsidRDefault="006E03F5">
            <w:pPr>
              <w:suppressAutoHyphens/>
              <w:spacing w:before="120" w:after="120" w:line="240" w:lineRule="auto"/>
              <w:ind w:firstLine="601"/>
              <w:jc w:val="both"/>
              <w:rPr>
                <w:rFonts w:ascii="Garamond" w:eastAsia="Batang" w:hAnsi="Garamond"/>
                <w:lang w:eastAsia="ar-SA"/>
              </w:rPr>
            </w:pPr>
            <w:r w:rsidRPr="007B523F">
              <w:rPr>
                <w:rFonts w:ascii="Garamond" w:eastAsia="Batang" w:hAnsi="Garamond"/>
                <w:lang w:eastAsia="ar-SA"/>
              </w:rPr>
              <w:t>4.2.3.1. Субъект оптового рынка вправе обеспечить</w:t>
            </w:r>
            <w:r w:rsidR="003072A5">
              <w:rPr>
                <w:rFonts w:ascii="Garamond" w:eastAsia="Batang" w:hAnsi="Garamond"/>
                <w:lang w:eastAsia="ar-SA"/>
              </w:rPr>
              <w:t xml:space="preserve"> исполнение своих обязательств</w:t>
            </w:r>
            <w:r w:rsidRPr="007B523F">
              <w:rPr>
                <w:rFonts w:ascii="Garamond" w:eastAsia="Batang" w:hAnsi="Garamond"/>
                <w:lang w:eastAsia="ar-SA"/>
              </w:rPr>
              <w:t xml:space="preserve"> по перечислению денежных средств в счет уплаты штрафов по договору оказания услуг по управлению изменением режима потребления электрической энергии и денежной суммы, выплачиваемой за полный либо частичный отказ от исполнения обязательств по договору оказания услуг по управлению изменением режима потребления электрической энергии (далее </w:t>
            </w:r>
            <w:r w:rsidR="00372294" w:rsidRPr="007B523F">
              <w:rPr>
                <w:rFonts w:ascii="Garamond" w:eastAsia="Batang" w:hAnsi="Garamond"/>
                <w:lang w:eastAsia="ar-SA"/>
              </w:rPr>
              <w:t>–</w:t>
            </w:r>
            <w:r w:rsidRPr="007B523F">
              <w:rPr>
                <w:rFonts w:ascii="Garamond" w:eastAsia="Batang" w:hAnsi="Garamond"/>
                <w:lang w:eastAsia="ar-SA"/>
              </w:rPr>
              <w:t xml:space="preserve"> штраф</w:t>
            </w:r>
            <w:r w:rsidRPr="007B523F">
              <w:rPr>
                <w:rFonts w:ascii="Garamond" w:eastAsia="Batang" w:hAnsi="Garamond"/>
                <w:bCs/>
                <w:lang w:eastAsia="ar-SA"/>
              </w:rPr>
              <w:t xml:space="preserve">/денежная сумма), банковской гарантией </w:t>
            </w:r>
            <w:r w:rsidRPr="007B523F">
              <w:rPr>
                <w:rFonts w:ascii="Garamond" w:eastAsia="Batang" w:hAnsi="Garamond"/>
                <w:lang w:eastAsia="ar-SA"/>
              </w:rPr>
              <w:t xml:space="preserve">в соответствии с договором оказания услуг по управлению изменением режима потребления электрической энергии и </w:t>
            </w:r>
            <w:r w:rsidRPr="007B523F">
              <w:rPr>
                <w:rFonts w:ascii="Garamond" w:eastAsia="Batang" w:hAnsi="Garamond"/>
                <w:i/>
                <w:lang w:eastAsia="ar-SA"/>
              </w:rPr>
              <w:t>Соглашением о порядке расчетов, связанных с уплатой</w:t>
            </w:r>
            <w:r w:rsidR="004E2FB2" w:rsidRPr="007B523F">
              <w:rPr>
                <w:rFonts w:ascii="Garamond" w:eastAsia="Batang" w:hAnsi="Garamond"/>
                <w:i/>
                <w:lang w:eastAsia="ar-SA"/>
              </w:rPr>
              <w:t xml:space="preserve"> исполнителем</w:t>
            </w:r>
            <w:r w:rsidRPr="007B523F">
              <w:rPr>
                <w:rFonts w:ascii="Garamond" w:eastAsia="Batang" w:hAnsi="Garamond"/>
                <w:i/>
                <w:lang w:eastAsia="ar-SA"/>
              </w:rPr>
              <w:t xml:space="preserve"> штрафов по договорам оказания услуг по управлению изменением режима потребления электрической энергии</w:t>
            </w:r>
            <w:r w:rsidR="004E2FB2" w:rsidRPr="007B523F">
              <w:rPr>
                <w:rFonts w:ascii="Garamond" w:eastAsia="Batang" w:hAnsi="Garamond"/>
                <w:i/>
                <w:lang w:eastAsia="ar-SA"/>
              </w:rPr>
              <w:t xml:space="preserve"> (банковская гарантия)</w:t>
            </w:r>
            <w:r w:rsidRPr="007B523F">
              <w:rPr>
                <w:rFonts w:ascii="Garamond" w:eastAsia="Batang" w:hAnsi="Garamond"/>
                <w:i/>
                <w:lang w:eastAsia="ar-SA"/>
              </w:rPr>
              <w:t xml:space="preserve"> </w:t>
            </w:r>
            <w:r w:rsidRPr="007B523F">
              <w:rPr>
                <w:rFonts w:ascii="Garamond" w:eastAsia="Batang" w:hAnsi="Garamond"/>
                <w:lang w:eastAsia="ar-SA"/>
              </w:rPr>
              <w:t>(Приложение</w:t>
            </w:r>
            <w:r w:rsidR="00372294">
              <w:rPr>
                <w:rFonts w:ascii="Garamond" w:eastAsia="Batang" w:hAnsi="Garamond"/>
                <w:lang w:eastAsia="ar-SA"/>
              </w:rPr>
              <w:t xml:space="preserve"> </w:t>
            </w:r>
            <w:r w:rsidR="00372294" w:rsidRPr="00EE455C">
              <w:rPr>
                <w:rFonts w:ascii="Garamond" w:eastAsia="Batang" w:hAnsi="Garamond" w:cs="Garamond"/>
                <w:lang w:eastAsia="ar-SA"/>
              </w:rPr>
              <w:t>№</w:t>
            </w:r>
            <w:r w:rsidRPr="007B523F">
              <w:rPr>
                <w:rFonts w:ascii="Garamond" w:eastAsia="Batang" w:hAnsi="Garamond"/>
                <w:lang w:eastAsia="ar-SA"/>
              </w:rPr>
              <w:t xml:space="preserve"> Д </w:t>
            </w:r>
            <w:r w:rsidR="004E2FB2" w:rsidRPr="007B523F">
              <w:rPr>
                <w:rFonts w:ascii="Garamond" w:eastAsia="Batang" w:hAnsi="Garamond"/>
                <w:lang w:eastAsia="ar-SA"/>
              </w:rPr>
              <w:t xml:space="preserve">23.4 </w:t>
            </w:r>
            <w:r w:rsidRPr="007B523F">
              <w:rPr>
                <w:rFonts w:ascii="Garamond" w:eastAsia="Batang" w:hAnsi="Garamond"/>
                <w:lang w:eastAsia="ar-SA"/>
              </w:rPr>
              <w:t xml:space="preserve">к </w:t>
            </w:r>
            <w:r w:rsidRPr="007B523F">
              <w:rPr>
                <w:rFonts w:ascii="Garamond" w:eastAsia="Batang" w:hAnsi="Garamond"/>
                <w:i/>
                <w:lang w:eastAsia="ar-SA"/>
              </w:rPr>
              <w:t>Договору о присоединении к торговой системе оптового рынка</w:t>
            </w:r>
            <w:r w:rsidRPr="007B523F">
              <w:rPr>
                <w:rFonts w:ascii="Garamond" w:eastAsia="Batang" w:hAnsi="Garamond"/>
                <w:lang w:eastAsia="ar-SA"/>
              </w:rPr>
              <w:t xml:space="preserve">) (далее – Соглашение о порядке </w:t>
            </w:r>
            <w:r w:rsidR="00372294">
              <w:rPr>
                <w:rFonts w:ascii="Garamond" w:eastAsia="Batang" w:hAnsi="Garamond"/>
                <w:lang w:eastAsia="ar-SA"/>
              </w:rPr>
              <w:t>расчетов по БГ либо Соглашение).</w:t>
            </w:r>
          </w:p>
          <w:p w14:paraId="0AC26237"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Предоставлением вышеуказанного обеспечения является выполнение не позднее чем за 12 рабочих дней </w:t>
            </w:r>
            <w:r w:rsidRPr="007B523F">
              <w:rPr>
                <w:rFonts w:ascii="Garamond" w:hAnsi="Garamond"/>
              </w:rPr>
              <w:t>до даты начала срока подачи (приема) заявок</w:t>
            </w:r>
            <w:r w:rsidRPr="007B523F">
              <w:rPr>
                <w:rFonts w:ascii="Garamond" w:hAnsi="Garamond"/>
                <w:lang w:eastAsia="ar-SA"/>
              </w:rPr>
              <w:t xml:space="preserve"> на отбор</w:t>
            </w:r>
            <w:r w:rsidRPr="007B523F">
              <w:rPr>
                <w:rFonts w:ascii="Garamond" w:eastAsia="Batang" w:hAnsi="Garamond" w:cs="Garamond"/>
                <w:lang w:eastAsia="ar-SA"/>
              </w:rPr>
              <w:t xml:space="preserve">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Batang" w:hAnsi="Garamond" w:cs="Garamond"/>
                <w:lang w:eastAsia="ar-SA"/>
              </w:rPr>
              <w:t xml:space="preserve"> следующих действий:</w:t>
            </w:r>
          </w:p>
          <w:p w14:paraId="5E3E9618"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Times New Roman" w:hAnsi="Garamond" w:cs="Garamond"/>
                <w:lang w:eastAsia="ar-SA"/>
              </w:rPr>
              <w:t xml:space="preserve">– субъектом оптового рынка заключено </w:t>
            </w:r>
            <w:r w:rsidRPr="007B523F">
              <w:rPr>
                <w:rFonts w:ascii="Garamond" w:eastAsia="Batang" w:hAnsi="Garamond" w:cs="Garamond"/>
                <w:lang w:eastAsia="ar-SA"/>
              </w:rPr>
              <w:t>Соглашение о порядке расчетов по БГ</w:t>
            </w:r>
            <w:r w:rsidRPr="007B523F">
              <w:rPr>
                <w:rFonts w:ascii="Garamond" w:eastAsia="Times New Roman" w:hAnsi="Garamond" w:cs="Garamond"/>
                <w:lang w:eastAsia="ar-SA"/>
              </w:rPr>
              <w:t>;</w:t>
            </w:r>
          </w:p>
          <w:p w14:paraId="221106D0" w14:textId="7B678E28" w:rsidR="00FD175A" w:rsidRPr="007B523F" w:rsidRDefault="006E03F5" w:rsidP="005C5897">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lastRenderedPageBreak/>
              <w:t xml:space="preserve">– ЦФР получена банковская гарантия, </w:t>
            </w:r>
            <w:r w:rsidRPr="007B523F">
              <w:rPr>
                <w:rFonts w:ascii="Garamond" w:eastAsia="Batang" w:hAnsi="Garamond" w:cs="Garamond"/>
                <w:lang w:eastAsia="ar-SA"/>
              </w:rPr>
              <w:t>соответствующая требованиям п.</w:t>
            </w:r>
            <w:r w:rsidR="004524E7">
              <w:rPr>
                <w:rFonts w:ascii="Garamond" w:eastAsia="Batang" w:hAnsi="Garamond" w:cs="Garamond"/>
                <w:lang w:eastAsia="ar-SA"/>
              </w:rPr>
              <w:t xml:space="preserve"> 4.2.3.3</w:t>
            </w:r>
            <w:r w:rsidRPr="007B523F">
              <w:rPr>
                <w:rFonts w:ascii="Garamond" w:eastAsia="Batang" w:hAnsi="Garamond" w:cs="Garamond"/>
                <w:lang w:eastAsia="ar-SA"/>
              </w:rPr>
              <w:t xml:space="preserve"> настоящего Регламента</w:t>
            </w:r>
            <w:r w:rsidRPr="007B523F">
              <w:rPr>
                <w:rFonts w:ascii="Garamond" w:eastAsia="Times New Roman" w:hAnsi="Garamond" w:cs="Garamond"/>
                <w:lang w:eastAsia="ar-SA"/>
              </w:rPr>
              <w:t>.</w:t>
            </w:r>
          </w:p>
          <w:p w14:paraId="023F2937" w14:textId="1B8B9495" w:rsidR="00FD175A" w:rsidRPr="007B523F" w:rsidRDefault="006E03F5" w:rsidP="005C5897">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4.2.3.2. </w:t>
            </w:r>
            <w:r w:rsidRPr="007B523F">
              <w:rPr>
                <w:rFonts w:ascii="Garamond" w:eastAsia="Batang" w:hAnsi="Garamond" w:cs="Garamond"/>
                <w:lang w:eastAsia="ar-SA"/>
              </w:rPr>
              <w:t xml:space="preserve">В целях подписания Соглашения о порядке расчетов по БГ, </w:t>
            </w:r>
            <w:r w:rsidRPr="007B523F">
              <w:rPr>
                <w:rFonts w:ascii="Garamond" w:eastAsia="Batang" w:hAnsi="Garamond" w:cs="Garamond"/>
                <w:bCs/>
                <w:lang w:eastAsia="ar-SA"/>
              </w:rPr>
              <w:t>субъект оптового рынка</w:t>
            </w:r>
            <w:r w:rsidRPr="007B523F">
              <w:rPr>
                <w:rFonts w:ascii="Garamond" w:eastAsia="Batang" w:hAnsi="Garamond" w:cs="Garamond"/>
                <w:lang w:eastAsia="ar-SA"/>
              </w:rPr>
              <w:t xml:space="preserve">, намеренный принять участие </w:t>
            </w:r>
            <w:r w:rsidR="005C4EDB">
              <w:rPr>
                <w:rFonts w:ascii="Garamond" w:eastAsia="Batang" w:hAnsi="Garamond" w:cs="Garamond"/>
                <w:lang w:eastAsia="ar-SA"/>
              </w:rPr>
              <w:t xml:space="preserve">в </w:t>
            </w:r>
            <w:r w:rsidRPr="007B523F">
              <w:rPr>
                <w:rFonts w:ascii="Garamond" w:eastAsia="Batang" w:hAnsi="Garamond" w:cs="Garamond"/>
                <w:lang w:eastAsia="ar-SA"/>
              </w:rPr>
              <w:t xml:space="preserve">отборе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Batang" w:hAnsi="Garamond" w:cs="Garamond"/>
                <w:lang w:eastAsia="ar-SA"/>
              </w:rPr>
              <w:t xml:space="preserve">, не позднее 5 (пяти) рабочих дней до окончания срока подписания Соглашений должен направить </w:t>
            </w:r>
            <w:proofErr w:type="gramStart"/>
            <w:r w:rsidRPr="007B523F">
              <w:rPr>
                <w:rFonts w:ascii="Garamond" w:eastAsia="Batang" w:hAnsi="Garamond" w:cs="Garamond"/>
                <w:lang w:eastAsia="ar-SA"/>
              </w:rPr>
              <w:t>в КО</w:t>
            </w:r>
            <w:proofErr w:type="gramEnd"/>
            <w:r w:rsidRPr="007B523F">
              <w:rPr>
                <w:rFonts w:ascii="Garamond" w:eastAsia="Batang" w:hAnsi="Garamond" w:cs="Garamond"/>
                <w:lang w:eastAsia="ar-SA"/>
              </w:rPr>
              <w:t xml:space="preserve"> на бумажном носителе заявление о заключении Соглашения о порядке расчетов по БГ </w:t>
            </w:r>
            <w:r w:rsidRPr="007B523F">
              <w:rPr>
                <w:rFonts w:ascii="Garamond" w:eastAsia="Batang" w:hAnsi="Garamond" w:cs="Garamond"/>
                <w:bCs/>
                <w:lang w:eastAsia="ar-SA"/>
              </w:rPr>
              <w:t>по форме приложения 5.10 к настоящему Регламенту (далее – заявление о заключении Соглашения).</w:t>
            </w:r>
          </w:p>
          <w:p w14:paraId="4C1CD9AD" w14:textId="77777777" w:rsidR="00FD175A" w:rsidRPr="007B523F" w:rsidRDefault="006E03F5" w:rsidP="005C5897">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 xml:space="preserve">Соглашения о порядке расчетов по БГ заключаются КО не ранее публикации СО информации для целей проведения отбора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в соответствии с п. 2.2.1 настоящего Регламента</w:t>
            </w:r>
            <w:r w:rsidR="00703E87" w:rsidRPr="007B523F">
              <w:rPr>
                <w:rFonts w:ascii="Garamond" w:eastAsia="Garamond" w:hAnsi="Garamond" w:cs="Garamond"/>
                <w:lang w:eastAsia="ar-SA"/>
              </w:rPr>
              <w:t xml:space="preserve"> (для отбора на 4 квартал 2024 года – не ранее 1 августа 2024 года)</w:t>
            </w:r>
            <w:r w:rsidRPr="007B523F">
              <w:rPr>
                <w:rFonts w:ascii="Garamond" w:eastAsia="Garamond" w:hAnsi="Garamond" w:cs="Garamond"/>
                <w:lang w:eastAsia="ar-SA"/>
              </w:rPr>
              <w:t xml:space="preserve"> и не позднее чем за 15 рабочих дней </w:t>
            </w:r>
            <w:r w:rsidRPr="007B523F">
              <w:rPr>
                <w:rFonts w:ascii="Garamond" w:hAnsi="Garamond"/>
              </w:rPr>
              <w:t>до даты начала срока подачи (приема) заявок</w:t>
            </w:r>
            <w:r w:rsidRPr="007B523F">
              <w:rPr>
                <w:rFonts w:ascii="Garamond" w:hAnsi="Garamond"/>
                <w:lang w:eastAsia="ar-SA"/>
              </w:rPr>
              <w:t xml:space="preserve"> на </w:t>
            </w:r>
            <w:r w:rsidRPr="007B523F">
              <w:rPr>
                <w:rFonts w:ascii="Garamond" w:eastAsia="Garamond" w:hAnsi="Garamond" w:cs="Garamond"/>
                <w:lang w:eastAsia="ar-SA"/>
              </w:rPr>
              <w:t>отбор.</w:t>
            </w:r>
          </w:p>
          <w:p w14:paraId="09D7B29F" w14:textId="77777777" w:rsidR="00FD175A" w:rsidRPr="007B523F" w:rsidRDefault="006E03F5" w:rsidP="005C5897">
            <w:pPr>
              <w:suppressAutoHyphens/>
              <w:spacing w:before="120" w:after="120" w:line="240" w:lineRule="auto"/>
              <w:ind w:firstLine="720"/>
              <w:jc w:val="both"/>
              <w:rPr>
                <w:rFonts w:ascii="Garamond" w:eastAsia="Garamond" w:hAnsi="Garamond" w:cs="Garamond"/>
                <w:lang w:eastAsia="ar-SA"/>
              </w:rPr>
            </w:pPr>
            <w:r w:rsidRPr="007B523F">
              <w:rPr>
                <w:rFonts w:ascii="Garamond" w:eastAsia="Garamond" w:hAnsi="Garamond" w:cs="Garamond"/>
                <w:lang w:eastAsia="ar-SA"/>
              </w:rPr>
              <w:t>После подписания Соглашения (-й) КО не позднее 2 (двух) рабочих дней с даты подписания Соглашения (-й) направляет:</w:t>
            </w:r>
          </w:p>
          <w:p w14:paraId="32EC300A" w14:textId="77777777" w:rsidR="00FD175A" w:rsidRPr="007B523F" w:rsidRDefault="006E03F5" w:rsidP="007D3110">
            <w:pPr>
              <w:suppressAutoHyphens/>
              <w:spacing w:before="120" w:after="120" w:line="240" w:lineRule="auto"/>
              <w:ind w:left="1025" w:hanging="305"/>
              <w:jc w:val="both"/>
              <w:rPr>
                <w:rFonts w:ascii="Garamond" w:eastAsia="Garamond" w:hAnsi="Garamond" w:cs="Garamond"/>
                <w:lang w:eastAsia="ar-SA"/>
              </w:rPr>
            </w:pPr>
            <w:r w:rsidRPr="007B523F">
              <w:rPr>
                <w:rFonts w:ascii="Garamond" w:eastAsia="Garamond" w:hAnsi="Garamond" w:cs="Garamond"/>
                <w:lang w:eastAsia="ar-SA"/>
              </w:rPr>
              <w:t xml:space="preserve"> </w:t>
            </w:r>
            <w:r w:rsidR="00B37604" w:rsidRPr="007B523F">
              <w:rPr>
                <w:rFonts w:ascii="Garamond" w:eastAsia="Garamond" w:hAnsi="Garamond" w:cs="Garamond"/>
                <w:lang w:eastAsia="ar-SA"/>
              </w:rPr>
              <w:t>–</w:t>
            </w:r>
            <w:r w:rsidRPr="007B523F">
              <w:rPr>
                <w:rFonts w:ascii="Garamond" w:eastAsia="Garamond" w:hAnsi="Garamond" w:cs="Garamond"/>
                <w:lang w:eastAsia="ar-SA"/>
              </w:rPr>
              <w:t xml:space="preserve"> ЦФР Реестр Соглашений о порядке расчетов по БГ, в электронном виде с электронной подписью по форме приложения 5.11 к настоящему Регламенту;</w:t>
            </w:r>
          </w:p>
          <w:p w14:paraId="29FBC4E7" w14:textId="77777777" w:rsidR="0019766E" w:rsidRPr="007B523F" w:rsidRDefault="0019766E" w:rsidP="0019766E">
            <w:pPr>
              <w:suppressAutoHyphens/>
              <w:spacing w:before="120" w:after="120" w:line="240" w:lineRule="auto"/>
              <w:ind w:left="884" w:hanging="142"/>
              <w:jc w:val="both"/>
              <w:rPr>
                <w:rFonts w:ascii="Garamond" w:eastAsia="Garamond" w:hAnsi="Garamond" w:cs="Garamond"/>
                <w:lang w:eastAsia="ar-SA"/>
              </w:rPr>
            </w:pPr>
            <w:r w:rsidRPr="007B523F">
              <w:rPr>
                <w:rFonts w:ascii="Garamond" w:eastAsia="Garamond" w:hAnsi="Garamond" w:cs="Garamond"/>
                <w:lang w:eastAsia="ar-SA"/>
              </w:rPr>
              <w:t>– ЦФР и субъекту оптового рынка – участнику отбора ресурса по управлению изменением режима потребления по одному экземпляру каждого из подписанных Соглашений и подписных листов к Соглашению;</w:t>
            </w:r>
          </w:p>
          <w:p w14:paraId="3ABDA085" w14:textId="77777777" w:rsidR="007D3110" w:rsidRPr="007B523F" w:rsidRDefault="0019766E" w:rsidP="007D3110">
            <w:pPr>
              <w:suppressAutoHyphens/>
              <w:spacing w:before="120" w:after="120" w:line="240" w:lineRule="auto"/>
              <w:jc w:val="both"/>
              <w:rPr>
                <w:rFonts w:ascii="Garamond" w:eastAsia="Garamond" w:hAnsi="Garamond" w:cs="Garamond"/>
                <w:lang w:eastAsia="ar-SA"/>
              </w:rPr>
            </w:pPr>
            <w:r w:rsidRPr="007B523F">
              <w:rPr>
                <w:rFonts w:ascii="Garamond" w:hAnsi="Garamond"/>
                <w:lang w:eastAsia="ar-SA"/>
              </w:rPr>
              <w:t>В случае обращения субъекта оптового рынка – участника отбора ресурса по управлению изменением режима потребления КО формирует и передает соответствующему субъекту оптового рынка на бумажном носителе заверенную копию каждого подписанного Соглашения, а также перечень субъектов оптового рынка, подписавших подписные листы к каждому из Соглашений.</w:t>
            </w:r>
          </w:p>
          <w:p w14:paraId="17C3D68D" w14:textId="77777777" w:rsidR="00FD175A" w:rsidRPr="007B523F" w:rsidRDefault="006E03F5" w:rsidP="005C5897">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4.2.3.3. Банковская гарантия</w:t>
            </w:r>
            <w:r w:rsidRPr="007B523F">
              <w:rPr>
                <w:rFonts w:ascii="Garamond" w:eastAsia="Batang" w:hAnsi="Garamond" w:cs="Garamond"/>
                <w:lang w:eastAsia="ar-SA"/>
              </w:rPr>
              <w:t xml:space="preserve"> должна содержать следующую обязательную информацию и соответствовать следующим требованиям</w:t>
            </w:r>
            <w:r w:rsidRPr="007B523F">
              <w:rPr>
                <w:rFonts w:ascii="Garamond" w:eastAsia="Times New Roman" w:hAnsi="Garamond" w:cs="Garamond"/>
                <w:lang w:eastAsia="ar-SA"/>
              </w:rPr>
              <w:t>:</w:t>
            </w:r>
          </w:p>
          <w:p w14:paraId="4F0A9698" w14:textId="77777777" w:rsidR="00FD175A" w:rsidRPr="007B523F" w:rsidRDefault="006E03F5" w:rsidP="005C5897">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 денежная сумма, подлежащая выплате по банковской гарантии, </w:t>
            </w:r>
            <w:r w:rsidRPr="007B523F">
              <w:rPr>
                <w:rFonts w:ascii="Garamond" w:eastAsia="Batang" w:hAnsi="Garamond" w:cs="Garamond"/>
                <w:bCs/>
                <w:lang w:eastAsia="ar-SA"/>
              </w:rPr>
              <w:t>должна быть указана в российских рублях</w:t>
            </w:r>
            <w:r w:rsidRPr="007B523F">
              <w:rPr>
                <w:rFonts w:ascii="Garamond" w:eastAsia="Batang" w:hAnsi="Garamond" w:cs="Garamond"/>
                <w:lang w:eastAsia="ar-SA"/>
              </w:rPr>
              <w:t>;</w:t>
            </w:r>
          </w:p>
          <w:p w14:paraId="644027F9" w14:textId="77777777" w:rsidR="00FD175A" w:rsidRPr="007B523F" w:rsidRDefault="006E03F5" w:rsidP="005C5897">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в качестве принципала в банковской гарантии указан субъект оптового рынка, предоставляющий банковскую гарантию (с указанием соответствующего ИНН);</w:t>
            </w:r>
          </w:p>
          <w:p w14:paraId="0C4A64BC"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в качестве</w:t>
            </w:r>
            <w:r w:rsidRPr="007B523F">
              <w:rPr>
                <w:rFonts w:ascii="Garamond" w:eastAsia="Batang" w:hAnsi="Garamond" w:cs="Garamond"/>
                <w:bCs/>
                <w:lang w:eastAsia="ar-SA"/>
              </w:rPr>
              <w:t xml:space="preserve"> бенефициара в банковской гарантии</w:t>
            </w:r>
            <w:r w:rsidRPr="007B523F">
              <w:rPr>
                <w:rFonts w:ascii="Garamond" w:eastAsia="Batang" w:hAnsi="Garamond" w:cs="Garamond"/>
                <w:lang w:eastAsia="ar-SA"/>
              </w:rPr>
              <w:t xml:space="preserve"> указан ЦФР (указан соответствующий ИНН);</w:t>
            </w:r>
          </w:p>
          <w:p w14:paraId="1D073BA4"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в качестве гаранта указан банк (указание в качестве банка-гаранта филиала, представительства или иного обособленного подразделения данного банка не допускается);</w:t>
            </w:r>
            <w:r w:rsidRPr="007B523F">
              <w:rPr>
                <w:rFonts w:ascii="Garamond" w:eastAsia="Batang" w:hAnsi="Garamond" w:cs="Garamond"/>
                <w:lang w:eastAsia="ar-SA"/>
              </w:rPr>
              <w:tab/>
            </w:r>
          </w:p>
          <w:p w14:paraId="3987D706"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 гарант на момент получения ЦФР банковской гарантии включен в перечень аккредитованных организаций в системе финансовых гарантий на оптовом рынке в порядке, определенном </w:t>
            </w:r>
            <w:r w:rsidRPr="007B523F">
              <w:rPr>
                <w:rFonts w:ascii="Garamond" w:eastAsia="Batang" w:hAnsi="Garamond" w:cs="Garamond"/>
                <w:i/>
                <w:lang w:eastAsia="ar-SA"/>
              </w:rPr>
              <w:t>Договором о присоединении к торговой системе оптового рынка</w:t>
            </w:r>
            <w:r w:rsidRPr="007B523F">
              <w:rPr>
                <w:rFonts w:ascii="Garamond" w:eastAsia="Batang" w:hAnsi="Garamond" w:cs="Garamond"/>
                <w:lang w:eastAsia="ar-SA"/>
              </w:rPr>
              <w:t>, и имеет:</w:t>
            </w:r>
          </w:p>
          <w:p w14:paraId="2B50CFDB" w14:textId="77777777" w:rsidR="00FD175A" w:rsidRPr="007B523F" w:rsidRDefault="006E03F5">
            <w:pPr>
              <w:numPr>
                <w:ilvl w:val="0"/>
                <w:numId w:val="20"/>
              </w:numPr>
              <w:suppressAutoHyphens/>
              <w:spacing w:before="120" w:after="120" w:line="240" w:lineRule="auto"/>
              <w:ind w:left="993"/>
              <w:jc w:val="both"/>
              <w:rPr>
                <w:rFonts w:ascii="Garamond" w:eastAsia="Batang" w:hAnsi="Garamond" w:cs="Garamond"/>
                <w:lang w:eastAsia="ar-SA"/>
              </w:rPr>
            </w:pPr>
            <w:r w:rsidRPr="007B523F">
              <w:rPr>
                <w:rFonts w:ascii="Garamond" w:eastAsia="Batang" w:hAnsi="Garamond" w:cs="Garamond"/>
                <w:lang w:eastAsia="ar-SA"/>
              </w:rPr>
              <w:t>международный рейтинг долгосрочной кредитоспособности не ниже уровня "B+" по классификации международных рейтинговых агентств "</w:t>
            </w:r>
            <w:proofErr w:type="spellStart"/>
            <w:r w:rsidRPr="007B523F">
              <w:rPr>
                <w:rFonts w:ascii="Garamond" w:eastAsia="Batang" w:hAnsi="Garamond" w:cs="Garamond"/>
                <w:lang w:eastAsia="ar-SA"/>
              </w:rPr>
              <w:t>Фитч</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Рейтингс</w:t>
            </w:r>
            <w:proofErr w:type="spellEnd"/>
            <w:r w:rsidRPr="007B523F">
              <w:rPr>
                <w:rFonts w:ascii="Garamond" w:eastAsia="Batang" w:hAnsi="Garamond" w:cs="Garamond"/>
                <w:lang w:eastAsia="ar-SA"/>
              </w:rPr>
              <w:t>" (</w:t>
            </w:r>
            <w:proofErr w:type="spellStart"/>
            <w:r w:rsidRPr="007B523F">
              <w:rPr>
                <w:rFonts w:ascii="Garamond" w:eastAsia="Batang" w:hAnsi="Garamond" w:cs="Garamond"/>
                <w:lang w:eastAsia="ar-SA"/>
              </w:rPr>
              <w:t>Fitch</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Ratings</w:t>
            </w:r>
            <w:proofErr w:type="spellEnd"/>
            <w:r w:rsidRPr="007B523F">
              <w:rPr>
                <w:rFonts w:ascii="Garamond" w:eastAsia="Batang" w:hAnsi="Garamond" w:cs="Garamond"/>
                <w:lang w:eastAsia="ar-SA"/>
              </w:rPr>
              <w:t xml:space="preserve">) и (или) "Стандарт энд </w:t>
            </w:r>
            <w:proofErr w:type="spellStart"/>
            <w:r w:rsidRPr="007B523F">
              <w:rPr>
                <w:rFonts w:ascii="Garamond" w:eastAsia="Batang" w:hAnsi="Garamond" w:cs="Garamond"/>
                <w:lang w:eastAsia="ar-SA"/>
              </w:rPr>
              <w:t>Пурс</w:t>
            </w:r>
            <w:proofErr w:type="spellEnd"/>
            <w:r w:rsidRPr="007B523F">
              <w:rPr>
                <w:rFonts w:ascii="Garamond" w:eastAsia="Batang" w:hAnsi="Garamond" w:cs="Garamond"/>
                <w:lang w:eastAsia="ar-SA"/>
              </w:rPr>
              <w:t>" (</w:t>
            </w:r>
            <w:proofErr w:type="spellStart"/>
            <w:r w:rsidRPr="007B523F">
              <w:rPr>
                <w:rFonts w:ascii="Garamond" w:eastAsia="Batang" w:hAnsi="Garamond" w:cs="Garamond"/>
                <w:lang w:eastAsia="ar-SA"/>
              </w:rPr>
              <w:t>Standard</w:t>
            </w:r>
            <w:proofErr w:type="spellEnd"/>
            <w:r w:rsidRPr="007B523F">
              <w:rPr>
                <w:rFonts w:ascii="Garamond" w:eastAsia="Batang" w:hAnsi="Garamond" w:cs="Garamond"/>
                <w:lang w:eastAsia="ar-SA"/>
              </w:rPr>
              <w:t xml:space="preserve"> &amp; </w:t>
            </w:r>
            <w:proofErr w:type="spellStart"/>
            <w:r w:rsidRPr="007B523F">
              <w:rPr>
                <w:rFonts w:ascii="Garamond" w:eastAsia="Batang" w:hAnsi="Garamond" w:cs="Garamond"/>
                <w:lang w:eastAsia="ar-SA"/>
              </w:rPr>
              <w:t>Poor's</w:t>
            </w:r>
            <w:proofErr w:type="spellEnd"/>
            <w:r w:rsidRPr="007B523F">
              <w:rPr>
                <w:rFonts w:ascii="Garamond" w:eastAsia="Batang" w:hAnsi="Garamond" w:cs="Garamond"/>
                <w:lang w:eastAsia="ar-SA"/>
              </w:rPr>
              <w:t>), и (или)</w:t>
            </w:r>
          </w:p>
          <w:p w14:paraId="5642D3C2" w14:textId="77777777" w:rsidR="00FD175A" w:rsidRPr="007B523F" w:rsidRDefault="006E03F5">
            <w:pPr>
              <w:numPr>
                <w:ilvl w:val="0"/>
                <w:numId w:val="20"/>
              </w:numPr>
              <w:suppressAutoHyphens/>
              <w:spacing w:before="120" w:after="120" w:line="240" w:lineRule="auto"/>
              <w:ind w:left="993"/>
              <w:jc w:val="both"/>
              <w:rPr>
                <w:rFonts w:ascii="Garamond" w:eastAsia="Batang" w:hAnsi="Garamond" w:cs="Garamond"/>
                <w:lang w:eastAsia="ar-SA"/>
              </w:rPr>
            </w:pPr>
            <w:r w:rsidRPr="007B523F">
              <w:rPr>
                <w:rFonts w:ascii="Garamond" w:eastAsia="Batang" w:hAnsi="Garamond" w:cs="Garamond"/>
                <w:lang w:eastAsia="ar-SA"/>
              </w:rPr>
              <w:t>международный рейтинг долгосрочной кредитоспособности не ниже уровня "В1" по классификации международного рейтингового агентства "</w:t>
            </w:r>
            <w:proofErr w:type="spellStart"/>
            <w:r w:rsidRPr="007B523F">
              <w:rPr>
                <w:rFonts w:ascii="Garamond" w:eastAsia="Batang" w:hAnsi="Garamond" w:cs="Garamond"/>
                <w:lang w:eastAsia="ar-SA"/>
              </w:rPr>
              <w:t>Мудис</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Инвесторс</w:t>
            </w:r>
            <w:proofErr w:type="spellEnd"/>
            <w:r w:rsidRPr="007B523F">
              <w:rPr>
                <w:rFonts w:ascii="Garamond" w:eastAsia="Batang" w:hAnsi="Garamond" w:cs="Garamond"/>
                <w:lang w:eastAsia="ar-SA"/>
              </w:rPr>
              <w:t xml:space="preserve"> Сервис" (</w:t>
            </w:r>
            <w:proofErr w:type="spellStart"/>
            <w:r w:rsidRPr="007B523F">
              <w:rPr>
                <w:rFonts w:ascii="Garamond" w:eastAsia="Batang" w:hAnsi="Garamond" w:cs="Garamond"/>
                <w:lang w:eastAsia="ar-SA"/>
              </w:rPr>
              <w:t>Moody's</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Investors</w:t>
            </w:r>
            <w:proofErr w:type="spellEnd"/>
            <w:r w:rsidRPr="007B523F">
              <w:rPr>
                <w:rFonts w:ascii="Garamond" w:eastAsia="Batang" w:hAnsi="Garamond" w:cs="Garamond"/>
                <w:lang w:eastAsia="ar-SA"/>
              </w:rPr>
              <w:t xml:space="preserve"> </w:t>
            </w:r>
            <w:proofErr w:type="spellStart"/>
            <w:r w:rsidRPr="007B523F">
              <w:rPr>
                <w:rFonts w:ascii="Garamond" w:eastAsia="Batang" w:hAnsi="Garamond" w:cs="Garamond"/>
                <w:lang w:eastAsia="ar-SA"/>
              </w:rPr>
              <w:t>Service</w:t>
            </w:r>
            <w:proofErr w:type="spellEnd"/>
            <w:r w:rsidRPr="007B523F">
              <w:rPr>
                <w:rFonts w:ascii="Garamond" w:eastAsia="Batang" w:hAnsi="Garamond" w:cs="Garamond"/>
                <w:lang w:eastAsia="ar-SA"/>
              </w:rPr>
              <w:t>), и (или)</w:t>
            </w:r>
          </w:p>
          <w:p w14:paraId="5CC29317" w14:textId="77777777" w:rsidR="00FD175A" w:rsidRPr="007B523F" w:rsidRDefault="006E03F5">
            <w:pPr>
              <w:numPr>
                <w:ilvl w:val="0"/>
                <w:numId w:val="20"/>
              </w:numPr>
              <w:suppressAutoHyphens/>
              <w:spacing w:before="120" w:after="120" w:line="240" w:lineRule="auto"/>
              <w:ind w:left="993"/>
              <w:jc w:val="both"/>
              <w:rPr>
                <w:rFonts w:ascii="Garamond" w:eastAsia="Batang" w:hAnsi="Garamond" w:cs="Garamond"/>
                <w:lang w:eastAsia="ar-SA"/>
              </w:rPr>
            </w:pPr>
            <w:r w:rsidRPr="007B523F">
              <w:rPr>
                <w:rFonts w:ascii="Garamond" w:eastAsia="Batang" w:hAnsi="Garamond" w:cs="Garamond"/>
                <w:lang w:eastAsia="ar-SA"/>
              </w:rPr>
              <w:lastRenderedPageBreak/>
              <w:t>российский рейтинг долгосрочной кредитоспособности не ниже рейтинга «</w:t>
            </w:r>
            <w:r w:rsidRPr="007B523F">
              <w:rPr>
                <w:rFonts w:ascii="Garamond" w:eastAsia="Batang" w:hAnsi="Garamond" w:cs="Garamond"/>
                <w:lang w:val="en-US" w:eastAsia="ar-SA"/>
              </w:rPr>
              <w:t>A</w:t>
            </w:r>
            <w:r w:rsidRPr="007B523F">
              <w:rPr>
                <w:rFonts w:ascii="Garamond" w:eastAsia="Batang" w:hAnsi="Garamond" w:cs="Garamond"/>
                <w:lang w:eastAsia="ar-SA"/>
              </w:rPr>
              <w:t>+(</w:t>
            </w:r>
            <w:r w:rsidRPr="007B523F">
              <w:rPr>
                <w:rFonts w:ascii="Garamond" w:eastAsia="Batang" w:hAnsi="Garamond" w:cs="Garamond"/>
                <w:lang w:val="en-US" w:eastAsia="ar-SA"/>
              </w:rPr>
              <w:t>RU</w:t>
            </w:r>
            <w:r w:rsidRPr="007B523F">
              <w:rPr>
                <w:rFonts w:ascii="Garamond" w:eastAsia="Batang" w:hAnsi="Garamond" w:cs="Garamond"/>
                <w:lang w:eastAsia="ar-SA"/>
              </w:rPr>
              <w:t>)» по классификации российского рейтингового агентства АО «Аналитическое кредитное рейтинговое агентство», и (или)</w:t>
            </w:r>
          </w:p>
          <w:p w14:paraId="2F91BC7D" w14:textId="77777777" w:rsidR="00FD175A" w:rsidRPr="007B523F" w:rsidRDefault="006E03F5">
            <w:pPr>
              <w:numPr>
                <w:ilvl w:val="0"/>
                <w:numId w:val="20"/>
              </w:numPr>
              <w:suppressAutoHyphens/>
              <w:spacing w:before="120" w:after="120" w:line="240" w:lineRule="auto"/>
              <w:ind w:left="993"/>
              <w:jc w:val="both"/>
              <w:rPr>
                <w:rFonts w:ascii="Garamond" w:eastAsia="Batang" w:hAnsi="Garamond" w:cs="Garamond"/>
                <w:lang w:eastAsia="ar-SA"/>
              </w:rPr>
            </w:pPr>
            <w:r w:rsidRPr="007B523F">
              <w:rPr>
                <w:rFonts w:ascii="Garamond" w:eastAsia="Batang" w:hAnsi="Garamond" w:cs="Garamond"/>
                <w:lang w:eastAsia="ar-SA"/>
              </w:rPr>
              <w:t>российский рейтинг долгосрочной кредитоспособности не ниже рейтинга «</w:t>
            </w:r>
            <w:proofErr w:type="spellStart"/>
            <w:r w:rsidRPr="007B523F">
              <w:rPr>
                <w:rFonts w:ascii="Garamond" w:eastAsia="Batang" w:hAnsi="Garamond" w:cs="Garamond"/>
                <w:lang w:val="en-US" w:eastAsia="ar-SA"/>
              </w:rPr>
              <w:t>ruA</w:t>
            </w:r>
            <w:proofErr w:type="spellEnd"/>
            <w:r w:rsidRPr="007B523F">
              <w:rPr>
                <w:rFonts w:ascii="Garamond" w:eastAsia="Batang" w:hAnsi="Garamond" w:cs="Garamond"/>
                <w:lang w:eastAsia="ar-SA"/>
              </w:rPr>
              <w:t>+» по классификации российского рейтингового агентства АО «Рейтинговое агентство «Эксперт РА»;</w:t>
            </w:r>
          </w:p>
          <w:p w14:paraId="04F8C6CE"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 гарантом на момент получения ЦФР банковской гарантии заключено Соглашение о взаимодействии Гаранта, Авизующего банка и АО «ЦФР» в порядке, определенном </w:t>
            </w:r>
            <w:r w:rsidRPr="007B523F">
              <w:rPr>
                <w:rFonts w:ascii="Garamond" w:eastAsia="Batang" w:hAnsi="Garamond" w:cs="Garamond"/>
                <w:i/>
                <w:lang w:eastAsia="ar-SA"/>
              </w:rPr>
              <w:t>Договором о присоединении к торговой системе оптового рынка</w:t>
            </w:r>
            <w:r w:rsidRPr="007B523F">
              <w:rPr>
                <w:rFonts w:ascii="Garamond" w:eastAsia="Batang" w:hAnsi="Garamond" w:cs="Garamond"/>
                <w:lang w:eastAsia="ar-SA"/>
              </w:rPr>
              <w:t xml:space="preserve">; </w:t>
            </w:r>
          </w:p>
          <w:p w14:paraId="56EF7393"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 размер собственных средств (капитала) </w:t>
            </w:r>
            <w:r w:rsidRPr="007B523F">
              <w:rPr>
                <w:rFonts w:ascii="Garamond" w:eastAsia="Batang" w:hAnsi="Garamond" w:cs="Garamond"/>
                <w:bCs/>
                <w:lang w:eastAsia="ar-SA"/>
              </w:rPr>
              <w:t xml:space="preserve">гаранта должен быть </w:t>
            </w:r>
            <w:r w:rsidRPr="007B523F">
              <w:rPr>
                <w:rFonts w:ascii="Garamond" w:eastAsia="Batang" w:hAnsi="Garamond" w:cs="Garamond"/>
                <w:lang w:eastAsia="ar-SA"/>
              </w:rPr>
              <w:t xml:space="preserve">более 4 млрд руб. в течение </w:t>
            </w:r>
            <w:r w:rsidRPr="007B523F">
              <w:rPr>
                <w:rFonts w:ascii="Garamond" w:eastAsia="Batang" w:hAnsi="Garamond" w:cs="Garamond"/>
                <w:color w:val="000000"/>
                <w:lang w:eastAsia="ar-SA"/>
              </w:rPr>
              <w:t>предыдущего</w:t>
            </w:r>
            <w:r w:rsidRPr="007B523F">
              <w:rPr>
                <w:rFonts w:ascii="Garamond" w:eastAsia="Batang" w:hAnsi="Garamond" w:cs="Garamond"/>
                <w:lang w:eastAsia="ar-SA"/>
              </w:rPr>
              <w:t xml:space="preserve"> календарного года, а также в течение всех месяцев текущего года на момент получения ЦФР уведомления об открытии независимой гарантии;</w:t>
            </w:r>
          </w:p>
          <w:p w14:paraId="3B31A4B8"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срок окончания действия банковской гарантии:</w:t>
            </w:r>
          </w:p>
          <w:p w14:paraId="7A890A45" w14:textId="27C39437" w:rsidR="00FD175A" w:rsidRPr="007B523F" w:rsidRDefault="006E03F5">
            <w:pPr>
              <w:numPr>
                <w:ilvl w:val="0"/>
                <w:numId w:val="19"/>
              </w:numPr>
              <w:suppressAutoHyphens/>
              <w:autoSpaceDE w:val="0"/>
              <w:autoSpaceDN w:val="0"/>
              <w:spacing w:before="120" w:after="120" w:line="240" w:lineRule="auto"/>
              <w:ind w:left="1701"/>
              <w:jc w:val="both"/>
              <w:rPr>
                <w:rFonts w:ascii="Garamond" w:eastAsia="Garamond" w:hAnsi="Garamond" w:cs="Garamond"/>
                <w:lang w:eastAsia="ar-SA"/>
              </w:rPr>
            </w:pPr>
            <w:r w:rsidRPr="007B523F">
              <w:rPr>
                <w:rFonts w:ascii="Garamond" w:eastAsia="Garamond" w:hAnsi="Garamond" w:cs="Garamond"/>
                <w:lang w:eastAsia="ar-SA"/>
              </w:rPr>
              <w:t>в отношении долгосрочного о</w:t>
            </w:r>
            <w:r w:rsidR="007F76A8">
              <w:rPr>
                <w:rFonts w:ascii="Garamond" w:eastAsia="Garamond" w:hAnsi="Garamond" w:cs="Garamond"/>
                <w:lang w:eastAsia="ar-SA"/>
              </w:rPr>
              <w:t>т</w:t>
            </w:r>
            <w:r w:rsidRPr="007B523F">
              <w:rPr>
                <w:rFonts w:ascii="Garamond" w:eastAsia="Garamond" w:hAnsi="Garamond" w:cs="Garamond"/>
                <w:lang w:eastAsia="ar-SA"/>
              </w:rPr>
              <w:t>бора ресурса по управлению изменением режима потребления – не менее 14 (четырнадцати) месяцев с 1 (первого) января года, на который проводится отбор ресурса;</w:t>
            </w:r>
          </w:p>
          <w:p w14:paraId="765BFAB0" w14:textId="367E240E" w:rsidR="00FD175A" w:rsidRPr="007B523F" w:rsidRDefault="006E03F5">
            <w:pPr>
              <w:numPr>
                <w:ilvl w:val="0"/>
                <w:numId w:val="19"/>
              </w:numPr>
              <w:suppressAutoHyphens/>
              <w:autoSpaceDE w:val="0"/>
              <w:autoSpaceDN w:val="0"/>
              <w:spacing w:before="120" w:after="120" w:line="240" w:lineRule="auto"/>
              <w:ind w:left="1701"/>
              <w:jc w:val="both"/>
              <w:rPr>
                <w:rFonts w:ascii="Garamond" w:eastAsia="Garamond" w:hAnsi="Garamond" w:cs="Garamond"/>
                <w:lang w:eastAsia="ar-SA"/>
              </w:rPr>
            </w:pPr>
            <w:r w:rsidRPr="007B523F">
              <w:rPr>
                <w:rFonts w:ascii="Garamond" w:eastAsia="Garamond" w:hAnsi="Garamond" w:cs="Garamond"/>
                <w:lang w:eastAsia="ar-SA"/>
              </w:rPr>
              <w:t>в отношении краткосрочного о</w:t>
            </w:r>
            <w:r w:rsidR="007F76A8">
              <w:rPr>
                <w:rFonts w:ascii="Garamond" w:eastAsia="Garamond" w:hAnsi="Garamond" w:cs="Garamond"/>
                <w:lang w:eastAsia="ar-SA"/>
              </w:rPr>
              <w:t>т</w:t>
            </w:r>
            <w:r w:rsidRPr="007B523F">
              <w:rPr>
                <w:rFonts w:ascii="Garamond" w:eastAsia="Garamond" w:hAnsi="Garamond" w:cs="Garamond"/>
                <w:lang w:eastAsia="ar-SA"/>
              </w:rPr>
              <w:t>бора ресурса по управлению изменением режима потребления – не менее 5 (пяти) месяцев с 1 (первого) числа месяца начала квартала, на который проводится отбор ресурса;</w:t>
            </w:r>
          </w:p>
          <w:p w14:paraId="41AD3B6E"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банковская гарантия вступает в силу с даты ее выдачи;</w:t>
            </w:r>
          </w:p>
          <w:p w14:paraId="2DCDD0CA" w14:textId="77777777" w:rsidR="00FD175A" w:rsidRPr="007B523F" w:rsidRDefault="006E03F5">
            <w:pPr>
              <w:widowControl w:val="0"/>
              <w:tabs>
                <w:tab w:val="num" w:pos="567"/>
              </w:tabs>
              <w:suppressAutoHyphens/>
              <w:spacing w:before="120" w:after="120" w:line="240" w:lineRule="auto"/>
              <w:ind w:firstLine="567"/>
              <w:jc w:val="both"/>
              <w:rPr>
                <w:rFonts w:ascii="Garamond" w:eastAsia="Batang" w:hAnsi="Garamond" w:cs="Garamond"/>
                <w:bCs/>
                <w:lang w:eastAsia="ar-SA"/>
              </w:rPr>
            </w:pPr>
            <w:r w:rsidRPr="007B523F">
              <w:rPr>
                <w:rFonts w:ascii="Garamond" w:eastAsia="Batang" w:hAnsi="Garamond" w:cs="Garamond"/>
                <w:bCs/>
                <w:lang w:eastAsia="ar-SA"/>
              </w:rPr>
              <w:t>– банковская гарантия является безотзывной;</w:t>
            </w:r>
          </w:p>
          <w:p w14:paraId="4BCFA974" w14:textId="77777777" w:rsidR="00FD175A" w:rsidRPr="007B523F" w:rsidRDefault="006E03F5">
            <w:pPr>
              <w:widowControl w:val="0"/>
              <w:tabs>
                <w:tab w:val="num" w:pos="567"/>
              </w:tabs>
              <w:suppressAutoHyphens/>
              <w:spacing w:before="120" w:after="120" w:line="240" w:lineRule="auto"/>
              <w:ind w:left="34" w:firstLine="567"/>
              <w:jc w:val="both"/>
              <w:rPr>
                <w:rFonts w:ascii="Garamond" w:eastAsia="Batang" w:hAnsi="Garamond" w:cs="Garamond"/>
                <w:bCs/>
                <w:lang w:eastAsia="ar-SA"/>
              </w:rPr>
            </w:pPr>
            <w:r w:rsidRPr="007B523F">
              <w:rPr>
                <w:rFonts w:ascii="Garamond" w:eastAsia="Batang" w:hAnsi="Garamond" w:cs="Garamond"/>
                <w:bCs/>
                <w:lang w:eastAsia="ar-SA"/>
              </w:rPr>
              <w:t>– банковская гарантия исполняется путем направления бенефициаром гаранту требования;</w:t>
            </w:r>
          </w:p>
          <w:p w14:paraId="78A49955" w14:textId="77777777" w:rsidR="00FD175A" w:rsidRPr="007B523F" w:rsidRDefault="006E03F5">
            <w:pPr>
              <w:widowControl w:val="0"/>
              <w:tabs>
                <w:tab w:val="num" w:pos="567"/>
              </w:tabs>
              <w:suppressAutoHyphens/>
              <w:spacing w:before="120" w:after="120" w:line="240" w:lineRule="auto"/>
              <w:ind w:firstLine="601"/>
              <w:jc w:val="both"/>
              <w:rPr>
                <w:rFonts w:ascii="Garamond" w:eastAsia="Batang" w:hAnsi="Garamond" w:cs="Garamond"/>
                <w:lang w:eastAsia="ar-SA"/>
              </w:rPr>
            </w:pPr>
            <w:r w:rsidRPr="007B523F">
              <w:rPr>
                <w:rFonts w:ascii="Garamond" w:eastAsia="Batang" w:hAnsi="Garamond" w:cs="Garamond"/>
                <w:bCs/>
                <w:lang w:eastAsia="ar-SA"/>
              </w:rPr>
              <w:t>– требования по банковской гарантии могут быть предъявлены неограниченное количество раз</w:t>
            </w:r>
            <w:r w:rsidRPr="007B523F">
              <w:rPr>
                <w:rFonts w:ascii="Garamond" w:eastAsia="Batang" w:hAnsi="Garamond" w:cs="Garamond"/>
                <w:lang w:eastAsia="ar-SA"/>
              </w:rPr>
              <w:t>;</w:t>
            </w:r>
          </w:p>
          <w:p w14:paraId="5D9B5C0C" w14:textId="77777777" w:rsidR="00FD175A" w:rsidRPr="007B523F" w:rsidRDefault="006E03F5">
            <w:pPr>
              <w:widowControl w:val="0"/>
              <w:tabs>
                <w:tab w:val="num" w:pos="567"/>
              </w:tabs>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все комиссии и расходы, связанные с банковской гарантией, оплачивает принципал;</w:t>
            </w:r>
          </w:p>
          <w:p w14:paraId="2C27101A"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банковская гарантия регулируется законодательством Российской Федерации;</w:t>
            </w:r>
          </w:p>
          <w:p w14:paraId="71A183D1"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банковская гарантия оформлена по форме приложения 5.</w:t>
            </w:r>
            <w:r w:rsidR="007B74A3" w:rsidRPr="007B523F">
              <w:rPr>
                <w:rFonts w:ascii="Garamond" w:eastAsia="Batang" w:hAnsi="Garamond" w:cs="Garamond"/>
                <w:lang w:eastAsia="ar-SA"/>
              </w:rPr>
              <w:t xml:space="preserve">13 </w:t>
            </w:r>
            <w:r w:rsidRPr="007B523F">
              <w:rPr>
                <w:rFonts w:ascii="Garamond" w:eastAsia="Batang" w:hAnsi="Garamond" w:cs="Garamond"/>
                <w:lang w:eastAsia="ar-SA"/>
              </w:rPr>
              <w:t xml:space="preserve">к настоящему Регламенту и передана ЦФР в порядке, предусмотренном приложением 10 к </w:t>
            </w:r>
            <w:r w:rsidRPr="007B523F">
              <w:rPr>
                <w:rFonts w:ascii="Garamond" w:eastAsia="Batang" w:hAnsi="Garamond" w:cs="Garamond"/>
                <w:i/>
                <w:lang w:eastAsia="ar-SA"/>
              </w:rPr>
              <w:t>Положению о порядке предоставления финансовых гарантий на оптовом рынке</w:t>
            </w:r>
            <w:r w:rsidRPr="007B523F">
              <w:rPr>
                <w:rFonts w:ascii="Garamond" w:eastAsia="Batang" w:hAnsi="Garamond" w:cs="Garamond"/>
                <w:lang w:eastAsia="ar-SA"/>
              </w:rPr>
              <w:t xml:space="preserve"> (Приложение № 26 к </w:t>
            </w:r>
            <w:r w:rsidRPr="007B523F">
              <w:rPr>
                <w:rFonts w:ascii="Garamond" w:eastAsia="Batang" w:hAnsi="Garamond" w:cs="Garamond"/>
                <w:i/>
                <w:lang w:eastAsia="ar-SA"/>
              </w:rPr>
              <w:t>Договору о присоединении к торговой системе оптового рынка</w:t>
            </w:r>
            <w:r w:rsidRPr="007B523F">
              <w:rPr>
                <w:rFonts w:ascii="Garamond" w:eastAsia="Batang" w:hAnsi="Garamond" w:cs="Garamond"/>
                <w:lang w:eastAsia="ar-SA"/>
              </w:rPr>
              <w:t>).</w:t>
            </w:r>
          </w:p>
          <w:p w14:paraId="5C4AE8FA"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Если гарантом выступает уполномоченная кредитная организация на оптовом рынке, то</w:t>
            </w:r>
          </w:p>
          <w:p w14:paraId="40D8A8FE" w14:textId="77777777" w:rsidR="00FD175A" w:rsidRPr="007B523F" w:rsidRDefault="006E03F5">
            <w:pPr>
              <w:numPr>
                <w:ilvl w:val="0"/>
                <w:numId w:val="21"/>
              </w:numPr>
              <w:suppressAutoHyphens/>
              <w:spacing w:before="120" w:after="120" w:line="240" w:lineRule="auto"/>
              <w:jc w:val="both"/>
              <w:rPr>
                <w:rFonts w:ascii="Garamond" w:eastAsia="Batang" w:hAnsi="Garamond" w:cs="Garamond"/>
                <w:bCs/>
                <w:iCs/>
                <w:color w:val="000000"/>
                <w:lang w:eastAsia="ar-SA"/>
              </w:rPr>
            </w:pPr>
            <w:r w:rsidRPr="007B523F">
              <w:rPr>
                <w:rFonts w:ascii="Garamond" w:eastAsia="Batang" w:hAnsi="Garamond" w:cs="Garamond"/>
                <w:lang w:eastAsia="ar-SA"/>
              </w:rPr>
              <w:t xml:space="preserve">авизующим банком должна быть предоставлена в ЦФР банковская гарантия, переданная гарантом по системе </w:t>
            </w:r>
            <w:r w:rsidRPr="007B523F">
              <w:rPr>
                <w:rFonts w:ascii="Garamond" w:eastAsia="Batang" w:hAnsi="Garamond" w:cs="Garamond"/>
                <w:lang w:val="en-US" w:eastAsia="ar-SA"/>
              </w:rPr>
              <w:t>SWIFT</w:t>
            </w:r>
            <w:r w:rsidRPr="007B523F">
              <w:rPr>
                <w:rFonts w:ascii="Garamond" w:eastAsia="Batang" w:hAnsi="Garamond" w:cs="Garamond"/>
                <w:lang w:eastAsia="ar-SA"/>
              </w:rPr>
              <w:t xml:space="preserve"> либо через систему передачи финансовых сообщений Банка России в авизующий банк в соответствии с Соглашением о взаимодействии </w:t>
            </w:r>
            <w:r w:rsidRPr="007B523F">
              <w:rPr>
                <w:rFonts w:ascii="Garamond" w:eastAsia="Batang" w:hAnsi="Garamond" w:cs="Garamond"/>
                <w:bCs/>
                <w:iCs/>
                <w:color w:val="000000"/>
                <w:lang w:eastAsia="ar-SA"/>
              </w:rPr>
              <w:t>Гаранта, Авизующего банка и АО «ЦФР»; либо</w:t>
            </w:r>
          </w:p>
          <w:p w14:paraId="52D800DF" w14:textId="77777777" w:rsidR="00FD175A" w:rsidRPr="007B523F" w:rsidRDefault="006E03F5">
            <w:pPr>
              <w:numPr>
                <w:ilvl w:val="0"/>
                <w:numId w:val="21"/>
              </w:numPr>
              <w:suppressAutoHyphens/>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t>гарантом должна быть предоставлена в ЦФР банковская гарантия на бумажном носителе, подписанная уполномоченным лицом гаранта, а также следующие документы:</w:t>
            </w:r>
          </w:p>
          <w:p w14:paraId="43A65ABB" w14:textId="77777777" w:rsidR="00FD175A" w:rsidRPr="007B523F" w:rsidRDefault="006E03F5">
            <w:pPr>
              <w:numPr>
                <w:ilvl w:val="0"/>
                <w:numId w:val="22"/>
              </w:numPr>
              <w:suppressAutoHyphens/>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lastRenderedPageBreak/>
              <w:t>документы, подтверждающие полномочия лица, подписавшего банковскую гарантию;</w:t>
            </w:r>
          </w:p>
          <w:p w14:paraId="5FF38B1A" w14:textId="77777777" w:rsidR="00FD175A" w:rsidRPr="007B523F" w:rsidRDefault="006E03F5">
            <w:pPr>
              <w:numPr>
                <w:ilvl w:val="0"/>
                <w:numId w:val="22"/>
              </w:numPr>
              <w:suppressAutoHyphens/>
              <w:spacing w:before="120" w:after="120" w:line="240" w:lineRule="auto"/>
              <w:jc w:val="both"/>
              <w:rPr>
                <w:rFonts w:ascii="Garamond" w:eastAsia="Batang" w:hAnsi="Garamond" w:cs="Garamond"/>
                <w:lang w:eastAsia="ar-SA"/>
              </w:rPr>
            </w:pPr>
            <w:r w:rsidRPr="007B523F">
              <w:rPr>
                <w:rFonts w:ascii="Garamond" w:eastAsia="Batang" w:hAnsi="Garamond" w:cs="Garamond"/>
                <w:lang w:eastAsia="ar-SA"/>
              </w:rPr>
              <w:t>нотариально заверенная копия карточки с образцами подписей и оттиска печати.</w:t>
            </w:r>
          </w:p>
          <w:p w14:paraId="1D2C561D" w14:textId="77777777" w:rsidR="00FD175A" w:rsidRPr="007B523F" w:rsidRDefault="006E03F5">
            <w:pPr>
              <w:suppressAutoHyphens/>
              <w:spacing w:before="120" w:after="120" w:line="240" w:lineRule="auto"/>
              <w:ind w:firstLine="720"/>
              <w:jc w:val="both"/>
              <w:rPr>
                <w:rFonts w:ascii="Garamond" w:eastAsia="Garamond" w:hAnsi="Garamond" w:cs="Garamond"/>
                <w:lang w:eastAsia="ar-SA"/>
              </w:rPr>
            </w:pPr>
            <w:r w:rsidRPr="007B523F">
              <w:rPr>
                <w:rFonts w:ascii="Garamond" w:eastAsia="Batang" w:hAnsi="Garamond" w:cs="Garamond"/>
                <w:lang w:eastAsia="ar-SA"/>
              </w:rPr>
              <w:t xml:space="preserve">4.2.3.4. </w:t>
            </w:r>
            <w:r w:rsidRPr="007B523F">
              <w:rPr>
                <w:rFonts w:ascii="Garamond" w:hAnsi="Garamond"/>
              </w:rPr>
              <w:t>ЦФР принимает предоставленную банковскую гарантию при условии, что она предоставлена не позднее чем за 12 рабочих дней до даты начала срока подачи (приема) заявок</w:t>
            </w:r>
            <w:r w:rsidRPr="007B523F">
              <w:rPr>
                <w:rFonts w:ascii="Garamond" w:hAnsi="Garamond"/>
                <w:lang w:eastAsia="ar-SA"/>
              </w:rPr>
              <w:t xml:space="preserve"> на отбор</w:t>
            </w:r>
            <w:r w:rsidRPr="007B523F">
              <w:rPr>
                <w:rFonts w:ascii="Garamond" w:eastAsia="Garamond" w:hAnsi="Garamond" w:cs="Garamond"/>
                <w:lang w:eastAsia="ar-SA"/>
              </w:rPr>
              <w:t xml:space="preserve">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hAnsi="Garamond"/>
              </w:rPr>
              <w:t xml:space="preserve"> и соответствует требованиям, указанным в п. 4.2.3.3 настоящего Регламента. В случае несоответствия банковской гарантии указанным требованиям, ЦФР направляет </w:t>
            </w:r>
            <w:r w:rsidRPr="007B523F">
              <w:rPr>
                <w:rFonts w:ascii="Garamond" w:hAnsi="Garamond"/>
                <w:lang w:val="x-none"/>
              </w:rPr>
              <w:t>банку, выдавшему банковскую гарантию</w:t>
            </w:r>
            <w:r w:rsidRPr="007B523F">
              <w:rPr>
                <w:rFonts w:ascii="Garamond" w:hAnsi="Garamond"/>
              </w:rPr>
              <w:t xml:space="preserve">, </w:t>
            </w:r>
            <w:r w:rsidRPr="007B523F">
              <w:rPr>
                <w:rFonts w:ascii="Garamond" w:hAnsi="Garamond"/>
                <w:lang w:val="x-none"/>
              </w:rPr>
              <w:t>отказ от своих прав по банковской гарантии</w:t>
            </w:r>
            <w:r w:rsidRPr="007B523F">
              <w:rPr>
                <w:rFonts w:ascii="Garamond" w:hAnsi="Garamond"/>
              </w:rPr>
              <w:t>.</w:t>
            </w:r>
          </w:p>
          <w:p w14:paraId="48F05F11"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ЦФР не позднее чем за 6 рабочих дней </w:t>
            </w:r>
            <w:r w:rsidRPr="007B523F">
              <w:rPr>
                <w:rFonts w:ascii="Garamond" w:hAnsi="Garamond"/>
              </w:rPr>
              <w:t>до даты начала срока подачи (приема) заявок</w:t>
            </w:r>
            <w:r w:rsidRPr="007B523F">
              <w:rPr>
                <w:rFonts w:ascii="Garamond" w:hAnsi="Garamond"/>
                <w:lang w:eastAsia="ar-SA"/>
              </w:rPr>
              <w:t xml:space="preserve"> на отбор</w:t>
            </w:r>
            <w:r w:rsidRPr="007B523F">
              <w:rPr>
                <w:rFonts w:ascii="Garamond" w:eastAsia="Batang" w:hAnsi="Garamond" w:cs="Garamond"/>
                <w:lang w:eastAsia="ar-SA"/>
              </w:rPr>
              <w:t xml:space="preserve"> направляет </w:t>
            </w:r>
            <w:proofErr w:type="gramStart"/>
            <w:r w:rsidRPr="007B523F">
              <w:rPr>
                <w:rFonts w:ascii="Garamond" w:eastAsia="Batang" w:hAnsi="Garamond" w:cs="Garamond"/>
                <w:lang w:eastAsia="ar-SA"/>
              </w:rPr>
              <w:t>в КО</w:t>
            </w:r>
            <w:proofErr w:type="gramEnd"/>
            <w:r w:rsidRPr="007B523F">
              <w:rPr>
                <w:rFonts w:ascii="Garamond" w:eastAsia="Batang" w:hAnsi="Garamond" w:cs="Garamond"/>
                <w:lang w:eastAsia="ar-SA"/>
              </w:rPr>
              <w:t xml:space="preserve"> реестр принятых банковских гарантий. Реестр направляется в электронном виде с электронной подписью по форме приложения 5.</w:t>
            </w:r>
            <w:r w:rsidR="007B74A3" w:rsidRPr="007B523F">
              <w:rPr>
                <w:rFonts w:ascii="Garamond" w:eastAsia="Batang" w:hAnsi="Garamond" w:cs="Garamond"/>
                <w:lang w:eastAsia="ar-SA"/>
              </w:rPr>
              <w:t xml:space="preserve">12 </w:t>
            </w:r>
            <w:r w:rsidRPr="007B523F">
              <w:rPr>
                <w:rFonts w:ascii="Garamond" w:eastAsia="Batang" w:hAnsi="Garamond" w:cs="Garamond"/>
                <w:lang w:eastAsia="ar-SA"/>
              </w:rPr>
              <w:t>к настоящему Регламенту.</w:t>
            </w:r>
          </w:p>
          <w:p w14:paraId="487BE26C" w14:textId="77777777" w:rsidR="00FD175A" w:rsidRPr="007B523F" w:rsidRDefault="006E03F5">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 xml:space="preserve">Если ЦФР не была принята ни одна банковская гарантия в целях участия в отборе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Batang" w:hAnsi="Garamond" w:cs="Garamond"/>
                <w:lang w:eastAsia="ar-SA"/>
              </w:rPr>
              <w:t xml:space="preserve">, то ЦФР не позднее чем за 6 рабочих дней </w:t>
            </w:r>
            <w:r w:rsidRPr="007B523F">
              <w:rPr>
                <w:rFonts w:ascii="Garamond" w:hAnsi="Garamond"/>
              </w:rPr>
              <w:t>до даты начала срока подачи (приема) заявок</w:t>
            </w:r>
            <w:r w:rsidRPr="007B523F">
              <w:rPr>
                <w:rFonts w:ascii="Garamond" w:hAnsi="Garamond"/>
                <w:lang w:eastAsia="ar-SA"/>
              </w:rPr>
              <w:t xml:space="preserve"> на отбор</w:t>
            </w:r>
            <w:r w:rsidRPr="007B523F">
              <w:rPr>
                <w:rFonts w:ascii="Garamond" w:eastAsia="Batang" w:hAnsi="Garamond" w:cs="Garamond"/>
                <w:lang w:eastAsia="ar-SA"/>
              </w:rPr>
              <w:t xml:space="preserve"> направляет на бумажном носителе </w:t>
            </w:r>
            <w:proofErr w:type="gramStart"/>
            <w:r w:rsidRPr="007B523F">
              <w:rPr>
                <w:rFonts w:ascii="Garamond" w:eastAsia="Batang" w:hAnsi="Garamond" w:cs="Garamond"/>
                <w:lang w:eastAsia="ar-SA"/>
              </w:rPr>
              <w:t>в КО</w:t>
            </w:r>
            <w:proofErr w:type="gramEnd"/>
            <w:r w:rsidRPr="007B523F">
              <w:rPr>
                <w:rFonts w:ascii="Garamond" w:eastAsia="Batang" w:hAnsi="Garamond" w:cs="Garamond"/>
                <w:lang w:eastAsia="ar-SA"/>
              </w:rPr>
              <w:t xml:space="preserve"> соответствующее уведомление. </w:t>
            </w:r>
          </w:p>
          <w:p w14:paraId="53AA1B81" w14:textId="564B47A6" w:rsidR="00FD175A" w:rsidRPr="007B523F" w:rsidRDefault="006E03F5" w:rsidP="005C5897">
            <w:pPr>
              <w:suppressAutoHyphens/>
              <w:spacing w:before="120" w:after="120" w:line="240" w:lineRule="auto"/>
              <w:ind w:firstLine="720"/>
              <w:jc w:val="both"/>
              <w:rPr>
                <w:rFonts w:ascii="Garamond" w:eastAsia="Garamond" w:hAnsi="Garamond" w:cs="Garamond"/>
                <w:lang w:eastAsia="ar-SA"/>
              </w:rPr>
            </w:pPr>
            <w:r w:rsidRPr="007B523F">
              <w:rPr>
                <w:rFonts w:ascii="Garamond" w:eastAsia="Batang" w:hAnsi="Garamond" w:cs="Garamond"/>
                <w:lang w:eastAsia="ar-SA"/>
              </w:rPr>
              <w:t xml:space="preserve">4.2.3.5. </w:t>
            </w:r>
            <w:r w:rsidRPr="007B523F">
              <w:rPr>
                <w:rFonts w:ascii="Garamond" w:eastAsia="Garamond" w:hAnsi="Garamond" w:cs="Garamond"/>
                <w:lang w:eastAsia="ar-SA"/>
              </w:rPr>
              <w:t xml:space="preserve">В случае если субъект оптового рынка, заключивший Соглашение о порядке расчетов по БГ, не был указан в Реестре субъектов оптового рынка, АОУ которых были отобраны по итогам отбора ресурса </w:t>
            </w:r>
            <w:r w:rsidRPr="007B523F">
              <w:rPr>
                <w:rFonts w:ascii="Garamond" w:eastAsia="Times New Roman" w:hAnsi="Garamond" w:cs="Garamond"/>
                <w:lang w:eastAsia="ar-SA"/>
              </w:rPr>
              <w:t>по управлению изменением режима потребления электрической энергии в отношении ценовой зоны, указанной в банковской гарантии</w:t>
            </w:r>
            <w:r w:rsidRPr="007B523F">
              <w:rPr>
                <w:rFonts w:ascii="Garamond" w:eastAsia="Garamond" w:hAnsi="Garamond" w:cs="Garamond"/>
                <w:lang w:eastAsia="ar-SA"/>
              </w:rPr>
              <w:t xml:space="preserve">, </w:t>
            </w:r>
            <w:r w:rsidR="00610480" w:rsidRPr="007B523F">
              <w:rPr>
                <w:rFonts w:ascii="Garamond" w:eastAsia="Garamond" w:hAnsi="Garamond" w:cs="Garamond"/>
                <w:lang w:eastAsia="ar-SA"/>
              </w:rPr>
              <w:t>по</w:t>
            </w:r>
            <w:r w:rsidR="00CA2119">
              <w:rPr>
                <w:rFonts w:ascii="Garamond" w:eastAsia="Garamond" w:hAnsi="Garamond" w:cs="Garamond"/>
                <w:lang w:eastAsia="ar-SA"/>
              </w:rPr>
              <w:t>лученном</w:t>
            </w:r>
            <w:r w:rsidR="00610480" w:rsidRPr="007B523F">
              <w:rPr>
                <w:rFonts w:ascii="Garamond" w:eastAsia="Garamond" w:hAnsi="Garamond" w:cs="Garamond"/>
                <w:lang w:eastAsia="ar-SA"/>
              </w:rPr>
              <w:t xml:space="preserve"> </w:t>
            </w:r>
            <w:r w:rsidRPr="007B523F">
              <w:rPr>
                <w:rFonts w:ascii="Garamond" w:eastAsia="Garamond" w:hAnsi="Garamond" w:cs="Garamond"/>
                <w:lang w:eastAsia="ar-SA"/>
              </w:rPr>
              <w:t>ЦФР в соответствии с п. 4.</w:t>
            </w:r>
            <w:r w:rsidR="00610480" w:rsidRPr="007B523F">
              <w:rPr>
                <w:rFonts w:ascii="Garamond" w:eastAsia="Garamond" w:hAnsi="Garamond" w:cs="Garamond"/>
                <w:lang w:eastAsia="ar-SA"/>
              </w:rPr>
              <w:t>3</w:t>
            </w:r>
            <w:r w:rsidRPr="007B523F">
              <w:rPr>
                <w:rFonts w:ascii="Garamond" w:eastAsia="Garamond" w:hAnsi="Garamond" w:cs="Garamond"/>
                <w:lang w:eastAsia="ar-SA"/>
              </w:rPr>
              <w:t xml:space="preserve"> к настоящему Регламенту, то ЦФР </w:t>
            </w:r>
            <w:r w:rsidRPr="007B523F">
              <w:rPr>
                <w:rFonts w:ascii="Garamond" w:eastAsia="Batang" w:hAnsi="Garamond" w:cs="Garamond"/>
                <w:lang w:eastAsia="ar-SA"/>
              </w:rPr>
              <w:t xml:space="preserve">направляет </w:t>
            </w:r>
            <w:r w:rsidRPr="007B523F">
              <w:rPr>
                <w:rFonts w:ascii="Garamond" w:eastAsia="Times New Roman" w:hAnsi="Garamond" w:cs="Garamond"/>
                <w:lang w:val="x-none" w:eastAsia="ar-SA"/>
              </w:rPr>
              <w:t>банку, выдавшему банковскую гарантию</w:t>
            </w:r>
            <w:r w:rsidRPr="007B523F">
              <w:rPr>
                <w:rFonts w:ascii="Garamond" w:eastAsia="Times New Roman" w:hAnsi="Garamond" w:cs="Garamond"/>
                <w:lang w:eastAsia="ar-SA"/>
              </w:rPr>
              <w:t xml:space="preserve">, </w:t>
            </w:r>
            <w:r w:rsidRPr="007B523F">
              <w:rPr>
                <w:rFonts w:ascii="Garamond" w:eastAsia="Times New Roman" w:hAnsi="Garamond" w:cs="Garamond"/>
                <w:lang w:val="x-none" w:eastAsia="ar-SA"/>
              </w:rPr>
              <w:t>отказ от своих прав по банковской гарантии</w:t>
            </w:r>
            <w:r w:rsidRPr="007B523F">
              <w:rPr>
                <w:rFonts w:ascii="Garamond" w:eastAsia="Garamond" w:hAnsi="Garamond" w:cs="Garamond"/>
                <w:lang w:eastAsia="ar-SA"/>
              </w:rPr>
              <w:t>.</w:t>
            </w:r>
          </w:p>
          <w:p w14:paraId="3FEE0EA3" w14:textId="60C298A3" w:rsidR="00FD175A" w:rsidRPr="007B523F" w:rsidRDefault="006E03F5" w:rsidP="005C5897">
            <w:pPr>
              <w:suppressAutoHyphens/>
              <w:spacing w:before="120" w:after="120" w:line="240" w:lineRule="auto"/>
              <w:ind w:firstLine="567"/>
              <w:jc w:val="both"/>
              <w:rPr>
                <w:rFonts w:ascii="Garamond" w:eastAsia="Batang" w:hAnsi="Garamond" w:cs="Garamond"/>
                <w:lang w:eastAsia="ar-SA"/>
              </w:rPr>
            </w:pPr>
            <w:r w:rsidRPr="007B523F">
              <w:rPr>
                <w:rFonts w:ascii="Garamond" w:eastAsia="Batang" w:hAnsi="Garamond" w:cs="Garamond"/>
                <w:lang w:eastAsia="ar-SA"/>
              </w:rPr>
              <w:t>4.2.3.6. В течение 5 (пяти) рабочих дней с даты подписания ЦФР Соглашений о порядке расчетов по БГ от имени новых покупателей КО направляет ЦФР по одному подлинному экземпляру</w:t>
            </w:r>
            <w:r w:rsidR="008D6E57" w:rsidRPr="007B523F">
              <w:rPr>
                <w:rFonts w:ascii="Garamond" w:eastAsia="Batang" w:hAnsi="Garamond" w:cs="Garamond"/>
                <w:lang w:eastAsia="ar-SA"/>
              </w:rPr>
              <w:t xml:space="preserve"> подписного </w:t>
            </w:r>
            <w:r w:rsidR="00721D4B">
              <w:rPr>
                <w:rFonts w:ascii="Garamond" w:eastAsia="Batang" w:hAnsi="Garamond" w:cs="Garamond"/>
                <w:lang w:eastAsia="ar-SA"/>
              </w:rPr>
              <w:t xml:space="preserve">листа к каждому </w:t>
            </w:r>
            <w:r w:rsidRPr="007B523F">
              <w:rPr>
                <w:rFonts w:ascii="Garamond" w:eastAsia="Batang" w:hAnsi="Garamond" w:cs="Garamond"/>
                <w:lang w:eastAsia="ar-SA"/>
              </w:rPr>
              <w:t>из подписанных соглашений и реестр заключенных соглашений о порядке расчетов по БГ. Реестр заключенных соглашений направляется КО в электронном виде с ЭП по форме приложения 5.11.1 к настоящему Регламенту.</w:t>
            </w:r>
          </w:p>
          <w:p w14:paraId="2AB456D6" w14:textId="77777777" w:rsidR="00610480" w:rsidRPr="007B523F" w:rsidRDefault="00610480" w:rsidP="00C71498">
            <w:pPr>
              <w:suppressAutoHyphens/>
              <w:spacing w:before="120" w:after="120" w:line="240" w:lineRule="auto"/>
              <w:ind w:firstLine="720"/>
              <w:jc w:val="both"/>
              <w:rPr>
                <w:rFonts w:ascii="Garamond" w:eastAsia="Garamond" w:hAnsi="Garamond" w:cs="Garamond"/>
                <w:lang w:eastAsia="ar-SA"/>
              </w:rPr>
            </w:pPr>
            <w:r w:rsidRPr="007B523F">
              <w:rPr>
                <w:rFonts w:ascii="Garamond" w:eastAsia="Batang" w:hAnsi="Garamond" w:cs="Garamond"/>
                <w:lang w:eastAsia="ar-SA"/>
              </w:rPr>
              <w:t xml:space="preserve">4.3. </w:t>
            </w:r>
            <w:r w:rsidRPr="007B523F">
              <w:rPr>
                <w:rFonts w:ascii="Garamond" w:eastAsia="Garamond" w:hAnsi="Garamond" w:cs="Garamond"/>
                <w:lang w:eastAsia="ar-SA"/>
              </w:rPr>
              <w:t xml:space="preserve">КО </w:t>
            </w:r>
            <w:r w:rsidR="00D06208" w:rsidRPr="007B523F">
              <w:rPr>
                <w:rFonts w:ascii="Garamond" w:eastAsia="Garamond" w:hAnsi="Garamond" w:cs="Garamond"/>
                <w:lang w:eastAsia="ar-SA"/>
              </w:rPr>
              <w:t>не позднее 3 (третьего)</w:t>
            </w:r>
            <w:r w:rsidRPr="007B523F">
              <w:rPr>
                <w:rFonts w:ascii="Garamond" w:eastAsia="Garamond" w:hAnsi="Garamond" w:cs="Garamond"/>
                <w:lang w:eastAsia="ar-SA"/>
              </w:rPr>
              <w:t xml:space="preserve"> рабоч</w:t>
            </w:r>
            <w:r w:rsidR="00D06208" w:rsidRPr="007B523F">
              <w:rPr>
                <w:rFonts w:ascii="Garamond" w:eastAsia="Garamond" w:hAnsi="Garamond" w:cs="Garamond"/>
                <w:lang w:eastAsia="ar-SA"/>
              </w:rPr>
              <w:t>его дня месяца, следующего за месяцем проведения</w:t>
            </w:r>
            <w:r w:rsidRPr="007B523F">
              <w:rPr>
                <w:rFonts w:ascii="Garamond" w:eastAsia="Garamond" w:hAnsi="Garamond" w:cs="Garamond"/>
                <w:lang w:eastAsia="ar-SA"/>
              </w:rPr>
              <w:t xml:space="preserve"> отбора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направляет в ЦФР Реестр субъектов оптового рынка, АОУ которых были отобраны по итогам отбора ресурса </w:t>
            </w:r>
            <w:r w:rsidRPr="007B523F">
              <w:rPr>
                <w:rFonts w:ascii="Garamond" w:eastAsia="Times New Roman" w:hAnsi="Garamond" w:cs="Garamond"/>
                <w:lang w:eastAsia="ar-SA"/>
              </w:rPr>
              <w:t>по управлению изменением режима потребления</w:t>
            </w:r>
            <w:r w:rsidRPr="007B523F">
              <w:rPr>
                <w:rFonts w:ascii="Garamond" w:eastAsia="Garamond" w:hAnsi="Garamond" w:cs="Garamond"/>
                <w:lang w:eastAsia="ar-SA"/>
              </w:rPr>
              <w:t xml:space="preserve"> электрической энергии (</w:t>
            </w:r>
            <w:r w:rsidR="002901BC" w:rsidRPr="007B523F">
              <w:rPr>
                <w:rFonts w:ascii="Garamond" w:eastAsia="Garamond" w:hAnsi="Garamond" w:cs="Garamond"/>
                <w:lang w:eastAsia="ar-SA"/>
              </w:rPr>
              <w:t xml:space="preserve">в согласованном формате </w:t>
            </w:r>
            <w:r w:rsidR="00582632" w:rsidRPr="007B523F">
              <w:rPr>
                <w:rFonts w:ascii="Garamond" w:eastAsia="Garamond" w:hAnsi="Garamond" w:cs="Garamond"/>
                <w:lang w:eastAsia="ar-SA"/>
              </w:rPr>
              <w:t>на бумажном носителе</w:t>
            </w:r>
            <w:r w:rsidRPr="007B523F">
              <w:rPr>
                <w:rFonts w:ascii="Garamond" w:eastAsia="Garamond" w:hAnsi="Garamond" w:cs="Garamond"/>
                <w:lang w:eastAsia="ar-SA"/>
              </w:rPr>
              <w:t xml:space="preserve"> по форме приложения 5.9 к настоящему Регламенту).</w:t>
            </w:r>
          </w:p>
          <w:p w14:paraId="63741E7D" w14:textId="77777777" w:rsidR="00FD175A" w:rsidRPr="007B523F" w:rsidRDefault="006E03F5">
            <w:pPr>
              <w:suppressAutoHyphens/>
              <w:spacing w:before="120" w:after="120" w:line="240" w:lineRule="auto"/>
              <w:ind w:firstLine="567"/>
              <w:jc w:val="both"/>
              <w:rPr>
                <w:rFonts w:ascii="Garamond" w:eastAsia="Batang" w:hAnsi="Garamond" w:cs="Garamond"/>
                <w:b/>
                <w:lang w:eastAsia="ar-SA"/>
              </w:rPr>
            </w:pPr>
            <w:r w:rsidRPr="007B523F">
              <w:rPr>
                <w:rFonts w:ascii="Garamond" w:eastAsia="Batang" w:hAnsi="Garamond" w:cs="Garamond"/>
                <w:b/>
                <w:lang w:eastAsia="ar-SA"/>
              </w:rPr>
              <w:t>4.</w:t>
            </w:r>
            <w:r w:rsidR="00610480" w:rsidRPr="007B523F">
              <w:rPr>
                <w:rFonts w:ascii="Garamond" w:eastAsia="Batang" w:hAnsi="Garamond" w:cs="Garamond"/>
                <w:b/>
                <w:lang w:eastAsia="ar-SA"/>
              </w:rPr>
              <w:t>4</w:t>
            </w:r>
            <w:r w:rsidRPr="007B523F">
              <w:rPr>
                <w:rFonts w:ascii="Garamond" w:eastAsia="Batang" w:hAnsi="Garamond" w:cs="Garamond"/>
                <w:b/>
                <w:lang w:eastAsia="ar-SA"/>
              </w:rPr>
              <w:t>.</w:t>
            </w:r>
            <w:r w:rsidRPr="007B523F">
              <w:rPr>
                <w:rFonts w:ascii="Garamond" w:eastAsia="Batang" w:hAnsi="Garamond" w:cs="Garamond"/>
                <w:lang w:eastAsia="ar-SA"/>
              </w:rPr>
              <w:t xml:space="preserve"> </w:t>
            </w:r>
            <w:r w:rsidRPr="007B523F">
              <w:rPr>
                <w:rFonts w:ascii="Garamond" w:eastAsia="Times New Roman" w:hAnsi="Garamond" w:cs="Garamond"/>
                <w:b/>
                <w:lang w:eastAsia="ar-SA"/>
              </w:rPr>
              <w:t xml:space="preserve">Основания предоставления нового обеспечения по </w:t>
            </w:r>
            <w:r w:rsidRPr="007B523F">
              <w:rPr>
                <w:rFonts w:ascii="Garamond" w:eastAsia="Batang" w:hAnsi="Garamond" w:cs="Garamond"/>
                <w:b/>
                <w:lang w:eastAsia="ar-SA"/>
              </w:rPr>
              <w:t>договору оказания услуг по управлению изменением режима потребления электрической энергии, заключенному по итогам долгосрочного отбора ресурса по управлению изменением режима потребления</w:t>
            </w:r>
          </w:p>
          <w:p w14:paraId="78C29DF0" w14:textId="77777777" w:rsidR="00FD175A" w:rsidRPr="007B523F" w:rsidRDefault="006E03F5">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Исполнитель услуг по управлению изменением режима потребления обязан предоставить новое обеспечение исполнения обязательств в отношении договоров оказания услуг по управлению изменением режима потребления </w:t>
            </w:r>
            <w:r w:rsidRPr="007B523F">
              <w:rPr>
                <w:rFonts w:ascii="Garamond" w:eastAsia="Batang" w:hAnsi="Garamond" w:cs="Garamond"/>
                <w:lang w:eastAsia="ar-SA"/>
              </w:rPr>
              <w:t>электрической энергии</w:t>
            </w:r>
            <w:r w:rsidRPr="007B523F">
              <w:rPr>
                <w:rFonts w:ascii="Garamond" w:eastAsia="Times New Roman" w:hAnsi="Garamond" w:cs="Garamond"/>
                <w:lang w:eastAsia="ar-SA"/>
              </w:rPr>
              <w:t xml:space="preserve">, заключенному по итогам долгосрочного отбора ресурса по управлению изменением режима потребления, если произошло какое-либо из событий, указанных в </w:t>
            </w:r>
            <w:proofErr w:type="spellStart"/>
            <w:r w:rsidRPr="007B523F">
              <w:rPr>
                <w:rFonts w:ascii="Garamond" w:eastAsia="Times New Roman" w:hAnsi="Garamond" w:cs="Garamond"/>
                <w:lang w:eastAsia="ar-SA"/>
              </w:rPr>
              <w:t>пп</w:t>
            </w:r>
            <w:proofErr w:type="spellEnd"/>
            <w:r w:rsidRPr="007B523F">
              <w:rPr>
                <w:rFonts w:ascii="Garamond" w:eastAsia="Times New Roman" w:hAnsi="Garamond" w:cs="Garamond"/>
                <w:lang w:eastAsia="ar-SA"/>
              </w:rPr>
              <w:t>. 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.1–4.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 xml:space="preserve">.8 настоящего Регламента. </w:t>
            </w:r>
          </w:p>
          <w:p w14:paraId="5D31FC0B" w14:textId="77777777" w:rsidR="00FD175A" w:rsidRPr="007B523F" w:rsidRDefault="006E03F5">
            <w:pPr>
              <w:suppressAutoHyphens/>
              <w:spacing w:before="120" w:after="120" w:line="240" w:lineRule="auto"/>
              <w:ind w:firstLine="567"/>
              <w:jc w:val="both"/>
              <w:rPr>
                <w:rFonts w:ascii="Garamond" w:eastAsia="Times New Roman" w:hAnsi="Garamond" w:cs="Garamond"/>
                <w:lang w:eastAsia="ar-SA"/>
              </w:rPr>
            </w:pPr>
            <w:proofErr w:type="spellStart"/>
            <w:r w:rsidRPr="007B523F">
              <w:rPr>
                <w:rFonts w:ascii="Garamond" w:eastAsia="Times New Roman" w:hAnsi="Garamond" w:cs="Garamond"/>
                <w:lang w:eastAsia="ar-SA"/>
              </w:rPr>
              <w:lastRenderedPageBreak/>
              <w:t>Непредоставление</w:t>
            </w:r>
            <w:proofErr w:type="spellEnd"/>
            <w:r w:rsidRPr="007B523F">
              <w:rPr>
                <w:rFonts w:ascii="Garamond" w:eastAsia="Times New Roman" w:hAnsi="Garamond" w:cs="Garamond"/>
                <w:lang w:eastAsia="ar-SA"/>
              </w:rPr>
              <w:t xml:space="preserve"> нового обеспечения в случаях, предусмотренных настоящим пунктом, влечет взыскание с исполнителя услуг по управлению изменением режима потребления денежной суммы согласно договору оказания услуг по управлению изменением режима потребления </w:t>
            </w:r>
            <w:r w:rsidRPr="007B523F">
              <w:rPr>
                <w:rFonts w:ascii="Garamond" w:eastAsia="Batang" w:hAnsi="Garamond" w:cs="Garamond"/>
                <w:lang w:eastAsia="ar-SA"/>
              </w:rPr>
              <w:t>электрической энергии</w:t>
            </w:r>
            <w:r w:rsidRPr="007B523F">
              <w:rPr>
                <w:rFonts w:ascii="Garamond" w:eastAsia="Times New Roman" w:hAnsi="Garamond" w:cs="Garamond"/>
                <w:lang w:eastAsia="ar-SA"/>
              </w:rPr>
              <w:t>.</w:t>
            </w:r>
          </w:p>
          <w:p w14:paraId="619F1593" w14:textId="77777777" w:rsidR="00FD175A" w:rsidRPr="007B523F" w:rsidRDefault="006E03F5">
            <w:pPr>
              <w:suppressAutoHyphens/>
              <w:spacing w:before="120" w:after="120" w:line="240" w:lineRule="auto"/>
              <w:ind w:firstLine="567"/>
              <w:jc w:val="both"/>
              <w:rPr>
                <w:rFonts w:ascii="Garamond" w:eastAsia="Times New Roman" w:hAnsi="Garamond" w:cs="Garamond"/>
                <w:lang w:eastAsia="ar-SA"/>
              </w:rPr>
            </w:pPr>
            <w:r w:rsidRPr="007B523F">
              <w:rPr>
                <w:rFonts w:ascii="Garamond" w:eastAsia="Batang" w:hAnsi="Garamond" w:cs="Garamond"/>
                <w:lang w:eastAsia="ar-SA"/>
              </w:rPr>
              <w:t>4.</w:t>
            </w:r>
            <w:r w:rsidR="00610480" w:rsidRPr="007B523F">
              <w:rPr>
                <w:rFonts w:ascii="Garamond" w:eastAsia="Batang" w:hAnsi="Garamond" w:cs="Garamond"/>
                <w:lang w:eastAsia="ar-SA"/>
              </w:rPr>
              <w:t>4</w:t>
            </w:r>
            <w:r w:rsidRPr="007B523F">
              <w:rPr>
                <w:rFonts w:ascii="Garamond" w:eastAsia="Batang" w:hAnsi="Garamond" w:cs="Garamond"/>
                <w:lang w:eastAsia="ar-SA"/>
              </w:rPr>
              <w:t xml:space="preserve">.1. </w:t>
            </w:r>
            <w:r w:rsidRPr="007B523F">
              <w:rPr>
                <w:rFonts w:ascii="Garamond" w:eastAsia="Times New Roman" w:hAnsi="Garamond" w:cs="Garamond"/>
                <w:lang w:eastAsia="ar-SA"/>
              </w:rPr>
              <w:t>Участником оптового рынка – поручителем, заключившим договоры поручительства в отношении договоров оказания услуг по управлению изменением режима потребления</w:t>
            </w:r>
            <w:r w:rsidRPr="007B523F">
              <w:rPr>
                <w:rFonts w:ascii="Garamond" w:eastAsia="Batang" w:hAnsi="Garamond" w:cs="Garamond"/>
                <w:lang w:eastAsia="ar-SA"/>
              </w:rPr>
              <w:t xml:space="preserve"> электрической энергии</w:t>
            </w:r>
            <w:r w:rsidRPr="007B523F">
              <w:rPr>
                <w:rFonts w:ascii="Garamond" w:eastAsia="Times New Roman" w:hAnsi="Garamond" w:cs="Garamond"/>
                <w:lang w:eastAsia="ar-SA"/>
              </w:rPr>
              <w:t>, до истечения 10 месяцев с 1 января года оказания услуги принято решение о ликвидации или реорганизации путем выделения или разделения участника оптового рынка – поручителя. Новое обеспечение должно быть предоставлено в срок не позднее 30 (тридцати) календарных дней, следующих за днем принятия решения о реорганизации или ликвидации.</w:t>
            </w:r>
          </w:p>
          <w:p w14:paraId="2F0B919A" w14:textId="77777777" w:rsidR="00FD175A" w:rsidRPr="007B523F" w:rsidRDefault="006E03F5">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При этом поручитель должен уведомить исполнителя услуг по управлению изменением режима потребления по соответствующим договорам оказания услуг по управлению изменением режима потребления </w:t>
            </w:r>
            <w:r w:rsidRPr="007B523F">
              <w:rPr>
                <w:rFonts w:ascii="Garamond" w:eastAsia="Batang" w:hAnsi="Garamond" w:cs="Garamond"/>
                <w:lang w:eastAsia="ar-SA"/>
              </w:rPr>
              <w:t xml:space="preserve">электрической энергии </w:t>
            </w:r>
            <w:r w:rsidRPr="007B523F">
              <w:rPr>
                <w:rFonts w:ascii="Garamond" w:eastAsia="Times New Roman" w:hAnsi="Garamond" w:cs="Garamond"/>
                <w:lang w:eastAsia="ar-SA"/>
              </w:rPr>
              <w:t>и КО об указанном решении не позднее 2 (двух) рабочих дней со дня его принятия.</w:t>
            </w:r>
          </w:p>
          <w:p w14:paraId="69DD9BAE" w14:textId="77777777" w:rsidR="00FD175A" w:rsidRPr="007B523F" w:rsidRDefault="006E03F5">
            <w:pPr>
              <w:tabs>
                <w:tab w:val="left" w:pos="1027"/>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 xml:space="preserve">.2. До истечения 10 месяцев с 1 января года оказания услуги по управлению изменением режима потребления судом принято решение о признании участника оптового рынка – поручителя по договорам оказания услуг по управлению изменением режима потребления </w:t>
            </w:r>
            <w:r w:rsidRPr="007B523F">
              <w:rPr>
                <w:rFonts w:ascii="Garamond" w:eastAsia="Batang" w:hAnsi="Garamond" w:cs="Garamond"/>
                <w:lang w:eastAsia="ar-SA"/>
              </w:rPr>
              <w:t xml:space="preserve">электрической энергии </w:t>
            </w:r>
            <w:r w:rsidRPr="007B523F">
              <w:rPr>
                <w:rFonts w:ascii="Garamond" w:eastAsia="Times New Roman" w:hAnsi="Garamond" w:cs="Garamond"/>
                <w:lang w:eastAsia="ar-SA"/>
              </w:rPr>
              <w:t>банкротом или принят судебный акт об открытии в отношении него одной из процедур банкротства. Новое обеспечение должно быть предоставлено в срок не позднее 60 (шестидесяти) календарных дней, следующих за днем вступления в силу соответствующего судебного акта.</w:t>
            </w:r>
          </w:p>
          <w:p w14:paraId="75AA6123" w14:textId="77777777" w:rsidR="00FD175A" w:rsidRPr="007B523F" w:rsidRDefault="006E03F5">
            <w:pPr>
              <w:tabs>
                <w:tab w:val="left" w:pos="1027"/>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При этом поручитель должен уведомить о соответствующем судебном решении исполнителя услуг по договорам оказания услуг по управлению изменением режима потребления </w:t>
            </w:r>
            <w:r w:rsidRPr="007B523F">
              <w:rPr>
                <w:rFonts w:ascii="Garamond" w:eastAsia="Batang" w:hAnsi="Garamond" w:cs="Garamond"/>
                <w:lang w:eastAsia="ar-SA"/>
              </w:rPr>
              <w:t xml:space="preserve">электрической энергии </w:t>
            </w:r>
            <w:r w:rsidRPr="007B523F">
              <w:rPr>
                <w:rFonts w:ascii="Garamond" w:eastAsia="Times New Roman" w:hAnsi="Garamond" w:cs="Garamond"/>
                <w:lang w:eastAsia="ar-SA"/>
              </w:rPr>
              <w:t>и КО не позднее 2 (двух) рабочих дней со дня вступления в силу судебного акта.</w:t>
            </w:r>
          </w:p>
          <w:p w14:paraId="245D7061" w14:textId="77777777" w:rsidR="00FD175A" w:rsidRPr="007B523F" w:rsidRDefault="006E03F5">
            <w:pPr>
              <w:spacing w:before="120" w:after="120" w:line="240" w:lineRule="auto"/>
              <w:ind w:firstLine="567"/>
              <w:jc w:val="both"/>
              <w:rPr>
                <w:rFonts w:ascii="Garamond" w:hAnsi="Garamond"/>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.3.</w:t>
            </w:r>
            <w:r w:rsidRPr="007B523F">
              <w:rPr>
                <w:rFonts w:ascii="Garamond" w:hAnsi="Garamond"/>
              </w:rPr>
              <w:t xml:space="preserve"> </w:t>
            </w:r>
            <w:r w:rsidRPr="007B523F">
              <w:rPr>
                <w:rFonts w:ascii="Garamond" w:eastAsia="Times New Roman" w:hAnsi="Garamond" w:cs="Garamond"/>
                <w:lang w:eastAsia="ar-SA"/>
              </w:rPr>
              <w:t>До истечения 10 месяцев с 1 января года оказания услуги по управлению изменением режима потребления</w:t>
            </w:r>
            <w:r w:rsidRPr="007B523F">
              <w:rPr>
                <w:rFonts w:ascii="Garamond" w:hAnsi="Garamond"/>
              </w:rPr>
              <w:t xml:space="preserve"> совокупная установленная мощность ГТП генерации, в отношении которой (-ых) поручителем </w:t>
            </w:r>
            <w:r w:rsidRPr="007B523F">
              <w:rPr>
                <w:rFonts w:ascii="Garamond" w:eastAsia="Times New Roman" w:hAnsi="Garamond" w:cs="Garamond"/>
                <w:lang w:eastAsia="ar-SA"/>
              </w:rPr>
              <w:t>по договорам оказания услуг по управлению изменением режима потребления</w:t>
            </w:r>
            <w:r w:rsidRPr="007B523F">
              <w:rPr>
                <w:rFonts w:ascii="Garamond" w:eastAsia="Batang" w:hAnsi="Garamond" w:cs="Garamond"/>
                <w:lang w:eastAsia="ar-SA"/>
              </w:rPr>
              <w:t xml:space="preserve"> электрической энергии</w:t>
            </w:r>
            <w:r w:rsidRPr="007B523F">
              <w:rPr>
                <w:rFonts w:ascii="Garamond" w:hAnsi="Garamond"/>
              </w:rPr>
              <w:t xml:space="preserve">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1-го числа месяца </w:t>
            </w:r>
            <w:r w:rsidRPr="007B523F">
              <w:rPr>
                <w:rFonts w:ascii="Garamond" w:hAnsi="Garamond"/>
                <w:i/>
              </w:rPr>
              <w:t>m</w:t>
            </w:r>
            <w:r w:rsidRPr="007B523F">
              <w:rPr>
                <w:rFonts w:ascii="Garamond" w:hAnsi="Garamond"/>
              </w:rPr>
              <w:t xml:space="preserve"> менее 500 МВт. КО не позднее 5 (пяти) рабочих дней с 1-го числа месяца </w:t>
            </w:r>
            <w:r w:rsidRPr="007B523F">
              <w:rPr>
                <w:rFonts w:ascii="Garamond" w:hAnsi="Garamond"/>
                <w:i/>
              </w:rPr>
              <w:t>m</w:t>
            </w:r>
            <w:r w:rsidRPr="007B523F">
              <w:rPr>
                <w:rFonts w:ascii="Garamond" w:hAnsi="Garamond"/>
              </w:rPr>
              <w:t xml:space="preserve"> направляет уведомление </w:t>
            </w:r>
            <w:r w:rsidRPr="007B523F">
              <w:rPr>
                <w:rFonts w:ascii="Garamond" w:eastAsia="Times New Roman" w:hAnsi="Garamond" w:cs="Garamond"/>
                <w:lang w:eastAsia="ar-SA"/>
              </w:rPr>
              <w:t xml:space="preserve">исполнителю услуг по договорам оказания услуг по управлению изменением режима потребления </w:t>
            </w:r>
            <w:r w:rsidRPr="007B523F">
              <w:rPr>
                <w:rFonts w:ascii="Garamond" w:eastAsia="Batang" w:hAnsi="Garamond" w:cs="Garamond"/>
                <w:lang w:eastAsia="ar-SA"/>
              </w:rPr>
              <w:t>электрической энергии</w:t>
            </w:r>
            <w:r w:rsidRPr="007B523F">
              <w:rPr>
                <w:rFonts w:ascii="Garamond" w:hAnsi="Garamond"/>
              </w:rPr>
              <w:t>. Новое обеспечение должно быть предоставлено в срок не позднее 60 (шестидесяти) календарных дней с даты получения указанного уведомления.</w:t>
            </w:r>
          </w:p>
          <w:p w14:paraId="2FAD0C09" w14:textId="4D5FB35A" w:rsidR="00FD175A" w:rsidRPr="007B523F" w:rsidRDefault="006E03F5">
            <w:pPr>
              <w:tabs>
                <w:tab w:val="left" w:pos="1027"/>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 xml:space="preserve">.4. </w:t>
            </w:r>
            <w:r w:rsidRPr="007B523F">
              <w:rPr>
                <w:rFonts w:ascii="Garamond" w:eastAsia="Times New Roman" w:hAnsi="Garamond" w:cs="Garamond"/>
                <w:i/>
                <w:lang w:eastAsia="ar-SA"/>
              </w:rPr>
              <w:t xml:space="preserve">Регламентом коммерческого представительства </w:t>
            </w:r>
            <w:r w:rsidRPr="007B523F">
              <w:rPr>
                <w:rFonts w:ascii="Garamond" w:eastAsia="Times New Roman" w:hAnsi="Garamond" w:cs="Garamond"/>
                <w:lang w:eastAsia="ar-SA"/>
              </w:rPr>
              <w:t>(Приложение № 31</w:t>
            </w:r>
            <w:r w:rsidRPr="007B523F">
              <w:rPr>
                <w:rFonts w:ascii="Garamond" w:eastAsia="Times New Roman" w:hAnsi="Garamond" w:cs="Garamond"/>
                <w:i/>
                <w:lang w:eastAsia="ar-SA"/>
              </w:rPr>
              <w:t xml:space="preserve"> к Договору о присоединении к торговой системе оптового рынка</w:t>
            </w:r>
            <w:r w:rsidRPr="007B523F">
              <w:rPr>
                <w:rFonts w:ascii="Garamond" w:eastAsia="Times New Roman" w:hAnsi="Garamond" w:cs="Garamond"/>
                <w:lang w:eastAsia="ar-SA"/>
              </w:rPr>
              <w:t>) предусмотрен порядок отказа участника оптового рынка – поручителя от поручения по</w:t>
            </w:r>
            <w:r w:rsidRPr="007B523F">
              <w:rPr>
                <w:rFonts w:ascii="Garamond" w:hAnsi="Garamond"/>
              </w:rPr>
              <w:t xml:space="preserve"> </w:t>
            </w:r>
            <w:r w:rsidR="00721D4B">
              <w:rPr>
                <w:rFonts w:ascii="Garamond" w:eastAsia="Times New Roman" w:hAnsi="Garamond" w:cs="Garamond"/>
                <w:lang w:eastAsia="ar-SA"/>
              </w:rPr>
              <w:t>заключению К</w:t>
            </w:r>
            <w:r w:rsidRPr="007B523F">
              <w:rPr>
                <w:rFonts w:ascii="Garamond" w:eastAsia="Times New Roman" w:hAnsi="Garamond" w:cs="Garamond"/>
                <w:lang w:eastAsia="ar-SA"/>
              </w:rPr>
              <w:t xml:space="preserve">оммерческим оператором от имени данного участника договоров поручительства, а </w:t>
            </w:r>
            <w:r w:rsidR="00721D4B">
              <w:rPr>
                <w:rFonts w:ascii="Garamond" w:eastAsia="Times New Roman" w:hAnsi="Garamond" w:cs="Garamond"/>
                <w:lang w:eastAsia="ar-SA"/>
              </w:rPr>
              <w:t>также от поручения по внесению К</w:t>
            </w:r>
            <w:r w:rsidRPr="007B523F">
              <w:rPr>
                <w:rFonts w:ascii="Garamond" w:eastAsia="Times New Roman" w:hAnsi="Garamond" w:cs="Garamond"/>
                <w:lang w:eastAsia="ar-SA"/>
              </w:rPr>
              <w:t xml:space="preserve">оммерческим оператором изменений и </w:t>
            </w:r>
            <w:r w:rsidR="00724992">
              <w:rPr>
                <w:rFonts w:ascii="Garamond" w:eastAsia="Times New Roman" w:hAnsi="Garamond" w:cs="Garamond"/>
                <w:lang w:eastAsia="ar-SA"/>
              </w:rPr>
              <w:t>дополнений в указанные договоры</w:t>
            </w:r>
            <w:r w:rsidRPr="007B523F">
              <w:rPr>
                <w:rFonts w:ascii="Garamond" w:eastAsia="Times New Roman" w:hAnsi="Garamond" w:cs="Garamond"/>
                <w:lang w:eastAsia="ar-SA"/>
              </w:rPr>
              <w:t xml:space="preserve"> и их расторжению (далее для целей настоящего пункта – отказ от поручения).</w:t>
            </w:r>
          </w:p>
          <w:p w14:paraId="1CB38419" w14:textId="77777777" w:rsidR="00FD175A" w:rsidRPr="007B523F" w:rsidRDefault="006E03F5">
            <w:pPr>
              <w:tabs>
                <w:tab w:val="left" w:pos="1027"/>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В случае отказа от поручения участника оптового рынка – поручителя исполнитель услуг</w:t>
            </w:r>
            <w:r w:rsidRPr="007B523F">
              <w:rPr>
                <w:rFonts w:ascii="Garamond" w:hAnsi="Garamond"/>
              </w:rPr>
              <w:t xml:space="preserve"> </w:t>
            </w:r>
            <w:r w:rsidRPr="007B523F">
              <w:rPr>
                <w:rFonts w:ascii="Garamond" w:eastAsia="Times New Roman" w:hAnsi="Garamond" w:cs="Garamond"/>
                <w:lang w:eastAsia="ar-SA"/>
              </w:rPr>
              <w:t>по управлению изменением режима потребления обязан предоставить новое обеспечение в срок не позднее 60 (шестидесяти) календарных дней до даты, с которой поручитель намерен отказаться от поручения.</w:t>
            </w:r>
          </w:p>
          <w:p w14:paraId="2DDF69DB" w14:textId="77777777" w:rsidR="00FD175A" w:rsidRPr="007B523F" w:rsidRDefault="006E03F5">
            <w:pPr>
              <w:tabs>
                <w:tab w:val="left" w:pos="1027"/>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lastRenderedPageBreak/>
              <w:t>При этом поручитель обязан уведомить ЦФР, КО и исполнителя услуг по управлению изменением режима потребления об отказе в письменной форме не позднее чем за 200 (двести) календарных дней до даты, с которой он намерен отказаться от поручения.</w:t>
            </w:r>
          </w:p>
          <w:p w14:paraId="6EECC7EE" w14:textId="52921E61" w:rsidR="00FD175A" w:rsidRPr="007B523F" w:rsidRDefault="006E03F5">
            <w:pPr>
              <w:tabs>
                <w:tab w:val="left" w:pos="1027"/>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.5. Если до истечения года оказания услуги по управлению изменением режима потребления на основании совершения сделки поручителем, обеспечивающим исполнение обязательств по договорам оказания услуг по управлению изменением режима потребления</w:t>
            </w:r>
            <w:r w:rsidRPr="007B523F">
              <w:rPr>
                <w:rFonts w:ascii="Garamond" w:eastAsia="Batang" w:hAnsi="Garamond" w:cs="Garamond"/>
                <w:lang w:eastAsia="ar-SA"/>
              </w:rPr>
              <w:t xml:space="preserve"> электрической энергии</w:t>
            </w:r>
            <w:r w:rsidRPr="007B523F">
              <w:rPr>
                <w:rFonts w:ascii="Garamond" w:eastAsia="Times New Roman" w:hAnsi="Garamond" w:cs="Garamond"/>
                <w:lang w:eastAsia="ar-SA"/>
              </w:rPr>
              <w:t xml:space="preserve">, объекты генерации, в отношении которых поручителем получено право на участие в </w:t>
            </w:r>
            <w:r w:rsidRPr="007B523F">
              <w:rPr>
                <w:rFonts w:ascii="Garamond" w:eastAsia="Times New Roman" w:hAnsi="Garamond" w:cs="Garamond"/>
                <w:color w:val="000000" w:themeColor="text1"/>
                <w:lang w:eastAsia="ar-SA"/>
              </w:rPr>
              <w:t xml:space="preserve">торговле электрической энергией и мощностью на оптовом рынке, будут переданы другому участнику оптового рынка, вследствие чего </w:t>
            </w:r>
            <w:r w:rsidRPr="007B523F">
              <w:rPr>
                <w:rFonts w:ascii="Garamond" w:eastAsia="Batang" w:hAnsi="Garamond" w:cs="Garamond"/>
                <w:color w:val="000000" w:themeColor="text1"/>
                <w:lang w:eastAsia="ar-SA"/>
              </w:rPr>
              <w:t>суммарная установленная мощность в отношении ГТП объектов генерации, по которым поручителем получено право на участие в торговле электрической энергией и мощностью на оптовом рынке</w:t>
            </w:r>
            <w:r w:rsidR="0005724D">
              <w:rPr>
                <w:rFonts w:ascii="Garamond" w:eastAsia="Batang" w:hAnsi="Garamond" w:cs="Garamond"/>
                <w:color w:val="000000" w:themeColor="text1"/>
                <w:lang w:eastAsia="ar-SA"/>
              </w:rPr>
              <w:t>,</w:t>
            </w:r>
            <w:r w:rsidRPr="007B523F">
              <w:rPr>
                <w:rFonts w:ascii="Garamond" w:eastAsia="Batang" w:hAnsi="Garamond" w:cs="Garamond"/>
                <w:color w:val="000000" w:themeColor="text1"/>
                <w:lang w:eastAsia="ar-SA"/>
              </w:rPr>
              <w:t xml:space="preserve"> становится менее 500 МВт. </w:t>
            </w:r>
            <w:r w:rsidRPr="007B523F">
              <w:rPr>
                <w:rFonts w:ascii="Garamond" w:eastAsia="Times New Roman" w:hAnsi="Garamond" w:cs="Garamond"/>
                <w:color w:val="000000" w:themeColor="text1"/>
                <w:lang w:eastAsia="ar-SA"/>
              </w:rPr>
              <w:t xml:space="preserve">Новое обеспечение должно быть предоставлено в срок не позднее даты возникновения у участника оптового рынка, которому передаются объекты генерации, права покупки (продажи) электроэнергии и мощности на оптовом </w:t>
            </w:r>
            <w:r w:rsidRPr="007B523F">
              <w:rPr>
                <w:rFonts w:ascii="Garamond" w:eastAsia="Times New Roman" w:hAnsi="Garamond" w:cs="Garamond"/>
                <w:lang w:eastAsia="ar-SA"/>
              </w:rPr>
              <w:t>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p>
          <w:p w14:paraId="0CBED958" w14:textId="6F188F77" w:rsidR="00FD175A" w:rsidRPr="007B523F" w:rsidRDefault="006E03F5">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Если поручителем заявлено намерение передать права и обязанности продавца по своему объекту генерации и предоставлены все документы в отношении соответствующих ГТП, предусмотренные приложением 2 к </w:t>
            </w:r>
            <w:r w:rsidRPr="007B523F">
              <w:rPr>
                <w:rFonts w:ascii="Garamond" w:eastAsia="Times New Roman" w:hAnsi="Garamond" w:cs="Garamond"/>
                <w:i/>
                <w:lang w:eastAsia="ar-SA"/>
              </w:rPr>
              <w:t>Положению о порядке получения статуса субъекта оптового рынка и ведения реестра субъектов оптового рынка</w:t>
            </w:r>
            <w:r w:rsidRPr="007B523F">
              <w:rPr>
                <w:rFonts w:ascii="Garamond" w:eastAsia="Times New Roman" w:hAnsi="Garamond" w:cs="Garamond"/>
                <w:lang w:eastAsia="ar-SA"/>
              </w:rPr>
              <w:t xml:space="preserve"> (Приложение № 1.1 к </w:t>
            </w:r>
            <w:r w:rsidRPr="007B523F">
              <w:rPr>
                <w:rFonts w:ascii="Garamond" w:eastAsia="Times New Roman" w:hAnsi="Garamond" w:cs="Garamond"/>
                <w:i/>
                <w:lang w:eastAsia="ar-SA"/>
              </w:rPr>
              <w:t>Договору о присоединении к торговой системе оптового рынка</w:t>
            </w:r>
            <w:r w:rsidRPr="007B523F">
              <w:rPr>
                <w:rFonts w:ascii="Garamond" w:eastAsia="Times New Roman" w:hAnsi="Garamond" w:cs="Garamond"/>
                <w:lang w:eastAsia="ar-SA"/>
              </w:rPr>
              <w:t xml:space="preserve">), КО в течение </w:t>
            </w:r>
            <w:r w:rsidR="0005724D">
              <w:rPr>
                <w:rFonts w:ascii="Garamond" w:eastAsia="Times New Roman" w:hAnsi="Garamond" w:cs="Garamond"/>
                <w:lang w:eastAsia="ar-SA"/>
              </w:rPr>
              <w:t>2 (</w:t>
            </w:r>
            <w:r w:rsidRPr="007B523F">
              <w:rPr>
                <w:rFonts w:ascii="Garamond" w:eastAsia="Times New Roman" w:hAnsi="Garamond" w:cs="Garamond"/>
                <w:lang w:eastAsia="ar-SA"/>
              </w:rPr>
              <w:t>двух</w:t>
            </w:r>
            <w:r w:rsidR="0005724D">
              <w:rPr>
                <w:rFonts w:ascii="Garamond" w:eastAsia="Times New Roman" w:hAnsi="Garamond" w:cs="Garamond"/>
                <w:lang w:eastAsia="ar-SA"/>
              </w:rPr>
              <w:t>)</w:t>
            </w:r>
            <w:r w:rsidRPr="007B523F">
              <w:rPr>
                <w:rFonts w:ascii="Garamond" w:eastAsia="Times New Roman" w:hAnsi="Garamond" w:cs="Garamond"/>
                <w:lang w:eastAsia="ar-SA"/>
              </w:rPr>
              <w:t xml:space="preserve"> рабочих дней с даты окончания проверки предоставленных документов (в случае если результаты проверки всех указанных документов правопреемника являются положительными) направляет уведомление исполнителю услуг по управлению изменением режима потребления о необходимости предоставить новое обеспечение.</w:t>
            </w:r>
          </w:p>
          <w:p w14:paraId="10A4BD65" w14:textId="77777777" w:rsidR="00FD175A" w:rsidRPr="007B523F" w:rsidRDefault="006E03F5">
            <w:pPr>
              <w:tabs>
                <w:tab w:val="left" w:pos="993"/>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.6. В случае если обеспечением по договорам оказания услуг по управлению изменением режима потребления</w:t>
            </w:r>
            <w:r w:rsidRPr="007B523F">
              <w:rPr>
                <w:rFonts w:ascii="Garamond" w:eastAsia="Batang" w:hAnsi="Garamond" w:cs="Garamond"/>
                <w:lang w:eastAsia="ar-SA"/>
              </w:rPr>
              <w:t xml:space="preserve"> электрической энергии</w:t>
            </w:r>
            <w:r w:rsidRPr="007B523F">
              <w:rPr>
                <w:rFonts w:ascii="Garamond" w:eastAsia="Times New Roman" w:hAnsi="Garamond" w:cs="Garamond"/>
                <w:lang w:eastAsia="ar-SA"/>
              </w:rPr>
              <w:t xml:space="preserve"> является штраф (денежная сумма), оплата которого осуществляется по аккредитиву, и до истечения 10 месяцев с 1 января года оказания услуги по управлению изменением режима потребления банк-эмитент, открывший аккредитив для уплаты штрафов по </w:t>
            </w:r>
            <w:r w:rsidRPr="007B523F">
              <w:rPr>
                <w:rFonts w:ascii="Garamond" w:eastAsia="Garamond" w:hAnsi="Garamond" w:cs="Garamond"/>
                <w:lang w:eastAsia="ar-SA"/>
              </w:rPr>
              <w:t>Соглашению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w:t>
            </w:r>
            <w:r w:rsidRPr="007B523F">
              <w:rPr>
                <w:rFonts w:ascii="Garamond" w:eastAsia="Times New Roman" w:hAnsi="Garamond" w:cs="Garamond"/>
                <w:lang w:eastAsia="ar-SA"/>
              </w:rPr>
              <w:t>, был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Новое обеспечение должно быть предоставлено в течение 60 (шестидесяти) календарных дней с даты исключения соответствующего банка-эмитента из перечня аккредитованных организаций в системе финансовых гарантий на оптовом рынке электрической энергии и мощности.</w:t>
            </w:r>
          </w:p>
          <w:p w14:paraId="1B02768E" w14:textId="77777777" w:rsidR="00FD175A" w:rsidRPr="007B523F" w:rsidRDefault="006E03F5">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В целях исполнения требования по предоставлению нового обеспечения в данном случае исполнитель услуг по управлению изменением режима потребления вправе предоставить подтверждение исполнения открытого банком-эмитентом,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w:t>
            </w:r>
            <w:r w:rsidRPr="007B523F">
              <w:rPr>
                <w:rFonts w:ascii="Garamond" w:eastAsia="Times New Roman" w:hAnsi="Garamond" w:cs="Garamond"/>
                <w:i/>
                <w:lang w:eastAsia="ar-SA"/>
              </w:rPr>
              <w:t>Договором о присоединении к торговой системе оптового рынка</w:t>
            </w:r>
            <w:r w:rsidRPr="007B523F">
              <w:rPr>
                <w:rFonts w:ascii="Garamond" w:eastAsia="Times New Roman" w:hAnsi="Garamond" w:cs="Garamond"/>
                <w:lang w:eastAsia="ar-SA"/>
              </w:rPr>
              <w:t>, в перечень аккредитованных организаций в системе финансовых гарантий на оптовом рынке электрической энергии и мощности и соответствующего требованиям п. 4.2.2.4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 на оптовом рынке электрической энергии и мощности).</w:t>
            </w:r>
          </w:p>
          <w:p w14:paraId="488AD52A" w14:textId="5F57BD91" w:rsidR="00FD175A" w:rsidRPr="007B523F" w:rsidRDefault="006E03F5">
            <w:pPr>
              <w:tabs>
                <w:tab w:val="left" w:pos="993"/>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 xml:space="preserve">.7. В случае если обеспечением по договорам оказания услуг по управлению изменением режима потребления </w:t>
            </w:r>
            <w:r w:rsidRPr="007B523F">
              <w:rPr>
                <w:rFonts w:ascii="Garamond" w:eastAsia="Batang" w:hAnsi="Garamond" w:cs="Garamond"/>
                <w:lang w:eastAsia="ar-SA"/>
              </w:rPr>
              <w:t xml:space="preserve">электрической энергии </w:t>
            </w:r>
            <w:r w:rsidR="0005724D">
              <w:rPr>
                <w:rFonts w:ascii="Garamond" w:eastAsia="Times New Roman" w:hAnsi="Garamond" w:cs="Garamond"/>
                <w:lang w:eastAsia="ar-SA"/>
              </w:rPr>
              <w:t>является штраф</w:t>
            </w:r>
            <w:r w:rsidRPr="007B523F">
              <w:rPr>
                <w:rFonts w:ascii="Garamond" w:eastAsia="Times New Roman" w:hAnsi="Garamond" w:cs="Garamond"/>
                <w:lang w:eastAsia="ar-SA"/>
              </w:rPr>
              <w:t xml:space="preserve">/денежная сумма, оплата которого осуществляется по аккредитиву, и до истечения 10 месяцев с 1 января года оказания услуги по управлению изменением режима потребления исполняющий банк, подтвердивший исполнение аккредитива для </w:t>
            </w:r>
            <w:r w:rsidRPr="007B523F">
              <w:rPr>
                <w:rFonts w:ascii="Garamond" w:eastAsia="Times New Roman" w:hAnsi="Garamond" w:cs="Garamond"/>
                <w:lang w:eastAsia="ar-SA"/>
              </w:rPr>
              <w:lastRenderedPageBreak/>
              <w:t xml:space="preserve">уплаты штрафов по </w:t>
            </w:r>
            <w:r w:rsidRPr="007B523F">
              <w:rPr>
                <w:rFonts w:ascii="Garamond" w:eastAsia="Garamond" w:hAnsi="Garamond" w:cs="Garamond"/>
                <w:lang w:eastAsia="ar-SA"/>
              </w:rPr>
              <w:t>Соглашению о порядке расчетов, связанных с уплатой штрафа</w:t>
            </w:r>
            <w:r w:rsidRPr="007B523F">
              <w:rPr>
                <w:rFonts w:ascii="Garamond" w:eastAsia="Batang" w:hAnsi="Garamond" w:cs="Garamond"/>
                <w:bCs/>
                <w:lang w:eastAsia="ar-SA"/>
              </w:rPr>
              <w:t>/денежной суммы</w:t>
            </w:r>
            <w:r w:rsidRPr="007B523F">
              <w:rPr>
                <w:rFonts w:ascii="Garamond" w:eastAsia="Garamond" w:hAnsi="Garamond" w:cs="Garamond"/>
                <w:lang w:eastAsia="ar-SA"/>
              </w:rPr>
              <w:t xml:space="preserve"> по аккредитиву</w:t>
            </w:r>
            <w:r w:rsidRPr="007B523F">
              <w:rPr>
                <w:rFonts w:ascii="Garamond" w:eastAsia="Times New Roman" w:hAnsi="Garamond" w:cs="Garamond"/>
                <w:lang w:eastAsia="ar-SA"/>
              </w:rPr>
              <w:t>,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Новое обеспечение должно быть предоставлено в течение 60 (шестидесяти) календарных дней с даты исключения соответствующего исполняющего банка из перечня аккредитованных организаций в системе финансовых гарантий на оптовом рынке электрической энергии и мощности.</w:t>
            </w:r>
          </w:p>
          <w:p w14:paraId="11209336" w14:textId="085F3E3F" w:rsidR="00FD175A" w:rsidRPr="007B523F" w:rsidRDefault="006E03F5">
            <w:pPr>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 xml:space="preserve">В целях исполнения требования по предоставлению </w:t>
            </w:r>
            <w:r w:rsidR="00C71633">
              <w:rPr>
                <w:rFonts w:ascii="Garamond" w:eastAsia="Times New Roman" w:hAnsi="Garamond" w:cs="Garamond"/>
                <w:lang w:eastAsia="ar-SA"/>
              </w:rPr>
              <w:t xml:space="preserve">обеспечения </w:t>
            </w:r>
            <w:bookmarkStart w:id="6" w:name="_GoBack"/>
            <w:bookmarkEnd w:id="6"/>
            <w:r w:rsidRPr="007B523F">
              <w:rPr>
                <w:rFonts w:ascii="Garamond" w:eastAsia="Times New Roman" w:hAnsi="Garamond" w:cs="Garamond"/>
                <w:lang w:eastAsia="ar-SA"/>
              </w:rPr>
              <w:t xml:space="preserve">исполнитель услуг по управлению изменением режима потребления вправе предоставить подтверждение исполнения подтвержденного банком,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w:t>
            </w:r>
            <w:r w:rsidRPr="007B523F">
              <w:rPr>
                <w:rFonts w:ascii="Garamond" w:eastAsia="Times New Roman" w:hAnsi="Garamond" w:cs="Garamond"/>
                <w:i/>
                <w:lang w:eastAsia="ar-SA"/>
              </w:rPr>
              <w:t>Договором о присоединении к торговой системе оптового рынка</w:t>
            </w:r>
            <w:r w:rsidRPr="007B523F">
              <w:rPr>
                <w:rFonts w:ascii="Garamond" w:eastAsia="Times New Roman" w:hAnsi="Garamond" w:cs="Garamond"/>
                <w:lang w:eastAsia="ar-SA"/>
              </w:rPr>
              <w:t xml:space="preserve">, в перечень аккредитованных организаций в системе финансовых гарантий на оптовом рынке электрической энергии и мощности и соответствующего требованиям п. 4.2.2.4 настоящего Регламента (изменить выставленный аккредитив путем изменения подтверждающего банка на банк, включенный в порядке, определенном </w:t>
            </w:r>
            <w:r w:rsidRPr="00D378BF">
              <w:rPr>
                <w:rFonts w:ascii="Garamond" w:eastAsia="Times New Roman" w:hAnsi="Garamond" w:cs="Garamond"/>
                <w:i/>
                <w:lang w:eastAsia="ar-SA"/>
              </w:rPr>
              <w:t>Договором о присоединении к торговой системе оптового рынка</w:t>
            </w:r>
            <w:r w:rsidRPr="007B523F">
              <w:rPr>
                <w:rFonts w:ascii="Garamond" w:eastAsia="Times New Roman" w:hAnsi="Garamond" w:cs="Garamond"/>
                <w:lang w:eastAsia="ar-SA"/>
              </w:rPr>
              <w:t>, в перечень аккредитованных организаций в системе финансовых гарантий на оптовом рынке электрической энергии и мощности).</w:t>
            </w:r>
          </w:p>
          <w:p w14:paraId="29BC4820" w14:textId="77777777" w:rsidR="00FD175A" w:rsidRPr="007B523F" w:rsidRDefault="006E03F5">
            <w:pPr>
              <w:tabs>
                <w:tab w:val="left" w:pos="993"/>
              </w:tabs>
              <w:suppressAutoHyphens/>
              <w:spacing w:before="120" w:after="120" w:line="240" w:lineRule="auto"/>
              <w:ind w:firstLine="567"/>
              <w:jc w:val="both"/>
              <w:rPr>
                <w:rFonts w:ascii="Garamond" w:eastAsia="Times New Roman" w:hAnsi="Garamond" w:cs="Garamond"/>
                <w:lang w:eastAsia="ar-SA"/>
              </w:rPr>
            </w:pPr>
            <w:r w:rsidRPr="007B523F">
              <w:rPr>
                <w:rFonts w:ascii="Garamond" w:eastAsia="Times New Roman" w:hAnsi="Garamond" w:cs="Garamond"/>
                <w:lang w:eastAsia="ar-SA"/>
              </w:rPr>
              <w:t>4.</w:t>
            </w:r>
            <w:r w:rsidR="00610480" w:rsidRPr="007B523F">
              <w:rPr>
                <w:rFonts w:ascii="Garamond" w:eastAsia="Times New Roman" w:hAnsi="Garamond" w:cs="Garamond"/>
                <w:lang w:eastAsia="ar-SA"/>
              </w:rPr>
              <w:t>4</w:t>
            </w:r>
            <w:r w:rsidRPr="007B523F">
              <w:rPr>
                <w:rFonts w:ascii="Garamond" w:eastAsia="Times New Roman" w:hAnsi="Garamond" w:cs="Garamond"/>
                <w:lang w:eastAsia="ar-SA"/>
              </w:rPr>
              <w:t xml:space="preserve">.8. В случае если исполнение обязательств по договорам оказания услуг по управлению изменением режима потребления </w:t>
            </w:r>
            <w:r w:rsidRPr="007B523F">
              <w:rPr>
                <w:rFonts w:ascii="Garamond" w:eastAsia="Batang" w:hAnsi="Garamond" w:cs="Garamond"/>
                <w:lang w:eastAsia="ar-SA"/>
              </w:rPr>
              <w:t xml:space="preserve">электрической энергии </w:t>
            </w:r>
            <w:r w:rsidRPr="007B523F">
              <w:rPr>
                <w:rFonts w:ascii="Garamond" w:eastAsia="Times New Roman" w:hAnsi="Garamond" w:cs="Garamond"/>
                <w:lang w:eastAsia="ar-SA"/>
              </w:rPr>
              <w:t>обеспечивается банковской гарантией и до истечения 10 месяцев с 1 января года оказания услуги по управлению изменением режима потребления банк-гарант, выпустивший данную банковскую гарантию, исключен из перечня аккредитованных организаций в системе финансовых гарантий на оптовом рынке электрической энергии и мощности либо у такого банка-гаранта отсутствует заключенное Соглашение о взаимодействии Гаранта, Авизующего банка и АО «ЦФР» с банком, авизовавшим предоставленную в ЦФР банковскую гарантию, в период действия гарантии. Новое обеспечение должно быть предоставлено в течение 60 (шестидесяти) календарных дней с даты исключения соответствующего банка-гаранта из перечня аккредитованных организаций в системе финансовых гарантий на оптовом рынке электрической энергии и мощности и должно соответствовать требованиям, изложенным в пункте 4.2.3.3 настоящего Регламента.</w:t>
            </w:r>
          </w:p>
          <w:p w14:paraId="3727AE5F" w14:textId="77777777" w:rsidR="00FD175A" w:rsidRPr="007B523F" w:rsidRDefault="00FD175A">
            <w:pPr>
              <w:keepNext/>
              <w:spacing w:before="240" w:after="120" w:line="240" w:lineRule="auto"/>
              <w:ind w:left="426"/>
              <w:jc w:val="both"/>
              <w:outlineLvl w:val="0"/>
              <w:rPr>
                <w:rFonts w:ascii="Garamond" w:eastAsia="Times New Roman" w:hAnsi="Garamond" w:cs="Garamond"/>
                <w:b/>
                <w:caps/>
                <w:color w:val="000000"/>
                <w:kern w:val="28"/>
                <w:lang w:eastAsia="ru-RU"/>
              </w:rPr>
            </w:pPr>
          </w:p>
        </w:tc>
      </w:tr>
    </w:tbl>
    <w:p w14:paraId="616911AE" w14:textId="77777777" w:rsidR="00FD175A" w:rsidRDefault="00FD175A">
      <w:pPr>
        <w:spacing w:after="0" w:line="240" w:lineRule="auto"/>
        <w:jc w:val="both"/>
        <w:rPr>
          <w:rFonts w:ascii="Garamond" w:eastAsia="Batang" w:hAnsi="Garamond" w:cs="Arial"/>
        </w:rPr>
      </w:pPr>
    </w:p>
    <w:p w14:paraId="16D832C7" w14:textId="77777777" w:rsidR="00FD175A" w:rsidRDefault="00FD175A">
      <w:pPr>
        <w:spacing w:after="0" w:line="240" w:lineRule="auto"/>
        <w:jc w:val="both"/>
        <w:rPr>
          <w:rFonts w:ascii="Garamond" w:eastAsia="Batang" w:hAnsi="Garamond" w:cs="Arial"/>
          <w:b/>
        </w:rPr>
        <w:sectPr w:rsidR="00FD175A" w:rsidSect="0006239C">
          <w:footnotePr>
            <w:numRestart w:val="eachSect"/>
          </w:footnotePr>
          <w:pgSz w:w="16838" w:h="11906" w:orient="landscape"/>
          <w:pgMar w:top="1134" w:right="1276" w:bottom="850" w:left="1134" w:header="708" w:footer="708" w:gutter="0"/>
          <w:cols w:space="720"/>
          <w:titlePg/>
          <w:docGrid w:linePitch="299"/>
        </w:sectPr>
      </w:pPr>
    </w:p>
    <w:p w14:paraId="7F20CBB7" w14:textId="77777777" w:rsidR="00FD175A" w:rsidRPr="00261460" w:rsidRDefault="006E03F5">
      <w:pPr>
        <w:spacing w:after="0" w:line="240" w:lineRule="auto"/>
        <w:jc w:val="both"/>
        <w:rPr>
          <w:rFonts w:ascii="Garamond" w:hAnsi="Garamond" w:cs="Garamond"/>
          <w:b/>
          <w:bCs/>
          <w:sz w:val="24"/>
          <w:szCs w:val="24"/>
        </w:rPr>
      </w:pPr>
      <w:r w:rsidRPr="00261460">
        <w:rPr>
          <w:rFonts w:ascii="Garamond" w:hAnsi="Garamond" w:cs="Garamond"/>
          <w:b/>
          <w:bCs/>
          <w:sz w:val="24"/>
          <w:szCs w:val="24"/>
          <w:highlight w:val="yellow"/>
        </w:rPr>
        <w:lastRenderedPageBreak/>
        <w:t>Добавить приложения</w:t>
      </w:r>
    </w:p>
    <w:p w14:paraId="28341A00" w14:textId="77777777" w:rsidR="00FD175A" w:rsidRDefault="00FD175A">
      <w:pPr>
        <w:spacing w:after="0" w:line="240" w:lineRule="auto"/>
        <w:jc w:val="both"/>
        <w:rPr>
          <w:rFonts w:ascii="Garamond" w:hAnsi="Garamond" w:cs="Garamond"/>
          <w:b/>
          <w:bCs/>
          <w:sz w:val="26"/>
          <w:szCs w:val="26"/>
        </w:rPr>
      </w:pPr>
    </w:p>
    <w:p w14:paraId="71D648D7" w14:textId="77777777" w:rsidR="00FD175A" w:rsidRDefault="006E03F5">
      <w:pPr>
        <w:tabs>
          <w:tab w:val="left" w:pos="7091"/>
        </w:tabs>
        <w:suppressAutoHyphens/>
        <w:spacing w:before="120" w:after="0" w:line="240" w:lineRule="auto"/>
        <w:jc w:val="right"/>
        <w:rPr>
          <w:rFonts w:ascii="Garamond" w:eastAsia="Batang" w:hAnsi="Garamond" w:cs="Arial"/>
          <w:b/>
          <w:lang w:eastAsia="ar-SA"/>
        </w:rPr>
      </w:pPr>
      <w:r>
        <w:rPr>
          <w:rFonts w:ascii="Garamond" w:eastAsia="Batang" w:hAnsi="Garamond" w:cs="Garamond"/>
          <w:b/>
          <w:lang w:eastAsia="ar-SA"/>
        </w:rPr>
        <w:t>Приложение 5.2</w:t>
      </w:r>
    </w:p>
    <w:p w14:paraId="44B54DF3" w14:textId="77777777" w:rsidR="00FD175A" w:rsidRDefault="00FD175A">
      <w:pPr>
        <w:tabs>
          <w:tab w:val="left" w:pos="7091"/>
        </w:tabs>
        <w:suppressAutoHyphens/>
        <w:spacing w:before="120" w:after="0" w:line="240" w:lineRule="auto"/>
        <w:rPr>
          <w:rFonts w:ascii="Garamond" w:eastAsia="Batang" w:hAnsi="Garamond" w:cs="Arial"/>
          <w:lang w:eastAsia="ar-SA"/>
        </w:rPr>
      </w:pPr>
    </w:p>
    <w:p w14:paraId="7A7C4834" w14:textId="77777777" w:rsidR="00FD175A" w:rsidRDefault="006E03F5">
      <w:pPr>
        <w:tabs>
          <w:tab w:val="left" w:pos="7091"/>
        </w:tabs>
        <w:suppressAutoHyphens/>
        <w:spacing w:before="120" w:after="0" w:line="240" w:lineRule="auto"/>
        <w:jc w:val="right"/>
        <w:rPr>
          <w:rFonts w:ascii="Garamond" w:eastAsia="Batang" w:hAnsi="Garamond" w:cs="Arial"/>
          <w:lang w:eastAsia="ar-SA"/>
        </w:rPr>
      </w:pPr>
      <w:r>
        <w:rPr>
          <w:rFonts w:ascii="Garamond" w:eastAsia="Batang" w:hAnsi="Garamond" w:cs="Arial"/>
          <w:lang w:eastAsia="ar-SA"/>
        </w:rPr>
        <w:tab/>
      </w:r>
      <w:r>
        <w:rPr>
          <w:rFonts w:ascii="Garamond" w:eastAsia="Batang" w:hAnsi="Garamond" w:cs="Arial"/>
          <w:lang w:eastAsia="ar-SA"/>
        </w:rPr>
        <w:tab/>
      </w:r>
      <w:r>
        <w:rPr>
          <w:rFonts w:ascii="Garamond" w:eastAsia="Batang" w:hAnsi="Garamond" w:cs="Arial"/>
          <w:lang w:eastAsia="ar-SA"/>
        </w:rPr>
        <w:tab/>
      </w:r>
      <w:r>
        <w:rPr>
          <w:rFonts w:ascii="Garamond" w:eastAsia="Batang" w:hAnsi="Garamond" w:cs="Arial"/>
          <w:lang w:eastAsia="ar-SA"/>
        </w:rPr>
        <w:tab/>
        <w:t>Председателю Правления</w:t>
      </w:r>
    </w:p>
    <w:p w14:paraId="0CEAE66F" w14:textId="77777777" w:rsidR="00FD175A" w:rsidRDefault="006E03F5">
      <w:pPr>
        <w:tabs>
          <w:tab w:val="left" w:pos="7091"/>
        </w:tabs>
        <w:suppressAutoHyphens/>
        <w:spacing w:before="120" w:after="0" w:line="240" w:lineRule="auto"/>
        <w:jc w:val="right"/>
        <w:rPr>
          <w:rFonts w:ascii="Garamond" w:eastAsia="Batang" w:hAnsi="Garamond" w:cs="Arial"/>
          <w:lang w:eastAsia="ar-SA"/>
        </w:rPr>
      </w:pPr>
      <w:r>
        <w:rPr>
          <w:rFonts w:ascii="Garamond" w:eastAsia="Batang" w:hAnsi="Garamond" w:cs="Arial"/>
          <w:lang w:eastAsia="ar-SA"/>
        </w:rPr>
        <w:t>АО «АТС»</w:t>
      </w:r>
    </w:p>
    <w:p w14:paraId="2A96E766" w14:textId="77777777" w:rsidR="00FD175A" w:rsidRDefault="006E03F5">
      <w:pPr>
        <w:tabs>
          <w:tab w:val="left" w:pos="7091"/>
        </w:tabs>
        <w:suppressAutoHyphens/>
        <w:spacing w:before="120" w:after="0" w:line="240" w:lineRule="auto"/>
        <w:jc w:val="right"/>
        <w:rPr>
          <w:rFonts w:ascii="Garamond" w:eastAsia="Batang" w:hAnsi="Garamond" w:cs="Arial"/>
          <w:lang w:eastAsia="ar-SA"/>
        </w:rPr>
      </w:pPr>
      <w:r>
        <w:rPr>
          <w:rFonts w:ascii="Garamond" w:eastAsia="Batang" w:hAnsi="Garamond" w:cs="Arial"/>
          <w:lang w:eastAsia="ar-SA"/>
        </w:rPr>
        <w:t>_____________________</w:t>
      </w:r>
    </w:p>
    <w:p w14:paraId="7A37FAEF" w14:textId="77777777" w:rsidR="00FD175A" w:rsidRDefault="00FD175A">
      <w:pPr>
        <w:tabs>
          <w:tab w:val="left" w:pos="7091"/>
        </w:tabs>
        <w:suppressAutoHyphens/>
        <w:spacing w:before="120" w:after="0" w:line="240" w:lineRule="auto"/>
        <w:rPr>
          <w:rFonts w:ascii="Garamond" w:eastAsia="Batang" w:hAnsi="Garamond" w:cs="Arial"/>
          <w:b/>
          <w:i/>
          <w:lang w:eastAsia="ar-SA"/>
        </w:rPr>
      </w:pPr>
    </w:p>
    <w:p w14:paraId="50A29C95" w14:textId="77777777" w:rsidR="00FD175A" w:rsidRDefault="006E03F5">
      <w:pPr>
        <w:tabs>
          <w:tab w:val="left" w:pos="7091"/>
        </w:tabs>
        <w:suppressAutoHyphens/>
        <w:spacing w:after="0" w:line="240" w:lineRule="auto"/>
        <w:rPr>
          <w:rFonts w:ascii="Garamond" w:eastAsia="Batang" w:hAnsi="Garamond" w:cs="Arial"/>
          <w:b/>
          <w:i/>
          <w:sz w:val="20"/>
          <w:szCs w:val="20"/>
          <w:lang w:eastAsia="ar-SA"/>
        </w:rPr>
      </w:pPr>
      <w:r>
        <w:rPr>
          <w:rFonts w:ascii="Garamond" w:eastAsia="Batang" w:hAnsi="Garamond" w:cs="Arial"/>
          <w:b/>
          <w:i/>
          <w:sz w:val="20"/>
          <w:szCs w:val="20"/>
          <w:lang w:eastAsia="ar-SA"/>
        </w:rPr>
        <w:t xml:space="preserve">Уведомление о намерении заключить договор поручительства </w:t>
      </w:r>
    </w:p>
    <w:p w14:paraId="095DE06A" w14:textId="77777777" w:rsidR="00FD175A" w:rsidRDefault="006E03F5">
      <w:pPr>
        <w:tabs>
          <w:tab w:val="left" w:pos="7091"/>
        </w:tabs>
        <w:suppressAutoHyphens/>
        <w:spacing w:after="0" w:line="240" w:lineRule="auto"/>
        <w:rPr>
          <w:rFonts w:ascii="Garamond" w:eastAsia="Batang" w:hAnsi="Garamond" w:cs="Arial"/>
          <w:b/>
          <w:i/>
          <w:sz w:val="20"/>
          <w:szCs w:val="20"/>
          <w:lang w:eastAsia="ar-SA"/>
        </w:rPr>
      </w:pPr>
      <w:r>
        <w:rPr>
          <w:rFonts w:ascii="Garamond" w:eastAsia="Batang" w:hAnsi="Garamond" w:cs="Arial"/>
          <w:b/>
          <w:i/>
          <w:sz w:val="20"/>
          <w:szCs w:val="20"/>
          <w:lang w:eastAsia="ar-SA"/>
        </w:rPr>
        <w:t>для участия в отборе ресурса по управлению изменением режима</w:t>
      </w:r>
    </w:p>
    <w:p w14:paraId="717705A4" w14:textId="77777777" w:rsidR="00FD175A" w:rsidRDefault="006E03F5">
      <w:pPr>
        <w:tabs>
          <w:tab w:val="left" w:pos="7091"/>
        </w:tabs>
        <w:suppressAutoHyphens/>
        <w:spacing w:after="0" w:line="240" w:lineRule="auto"/>
        <w:rPr>
          <w:rFonts w:ascii="Garamond" w:eastAsia="Batang" w:hAnsi="Garamond" w:cs="Arial"/>
          <w:b/>
          <w:i/>
          <w:sz w:val="20"/>
          <w:szCs w:val="20"/>
          <w:lang w:eastAsia="ar-SA"/>
        </w:rPr>
      </w:pPr>
      <w:r>
        <w:rPr>
          <w:rFonts w:ascii="Garamond" w:eastAsia="Batang" w:hAnsi="Garamond" w:cs="Arial"/>
          <w:b/>
          <w:i/>
          <w:sz w:val="20"/>
          <w:szCs w:val="20"/>
          <w:lang w:eastAsia="ar-SA"/>
        </w:rPr>
        <w:t>потребления электрической энергии</w:t>
      </w:r>
    </w:p>
    <w:p w14:paraId="7E205B30" w14:textId="77777777" w:rsidR="00FD175A" w:rsidRDefault="00FD175A">
      <w:pPr>
        <w:tabs>
          <w:tab w:val="left" w:pos="7091"/>
        </w:tabs>
        <w:suppressAutoHyphens/>
        <w:spacing w:before="120" w:after="0" w:line="240" w:lineRule="auto"/>
        <w:rPr>
          <w:rFonts w:ascii="Garamond" w:eastAsia="Batang" w:hAnsi="Garamond" w:cs="Arial"/>
          <w:sz w:val="20"/>
          <w:szCs w:val="20"/>
          <w:lang w:eastAsia="ar-SA"/>
        </w:rPr>
      </w:pPr>
    </w:p>
    <w:p w14:paraId="3A572EF5" w14:textId="77777777" w:rsidR="00FD175A" w:rsidRDefault="006E03F5">
      <w:pPr>
        <w:tabs>
          <w:tab w:val="left" w:pos="851"/>
        </w:tabs>
        <w:suppressAutoHyphens/>
        <w:spacing w:before="120" w:after="0" w:line="240" w:lineRule="auto"/>
        <w:ind w:firstLine="567"/>
        <w:jc w:val="both"/>
        <w:rPr>
          <w:rFonts w:ascii="Garamond" w:eastAsia="Batang" w:hAnsi="Garamond" w:cs="Arial"/>
          <w:lang w:eastAsia="ar-SA"/>
        </w:rPr>
      </w:pPr>
      <w:r>
        <w:rPr>
          <w:rFonts w:ascii="Garamond" w:eastAsia="Batang" w:hAnsi="Garamond" w:cs="Arial"/>
          <w:lang w:eastAsia="ar-SA"/>
        </w:rPr>
        <w:t>Настоящим письмом _______________________ (</w:t>
      </w:r>
      <w:r>
        <w:rPr>
          <w:rFonts w:ascii="Garamond" w:eastAsia="Batang" w:hAnsi="Garamond" w:cs="Arial"/>
          <w:i/>
          <w:lang w:eastAsia="ar-SA"/>
        </w:rPr>
        <w:t>наименование и ИНН субъекта оптового рынка, намеренного предоставить обеспечение для участия в отборе</w:t>
      </w:r>
      <w:r>
        <w:rPr>
          <w:rFonts w:ascii="Garamond" w:eastAsia="Batang" w:hAnsi="Garamond" w:cs="Arial"/>
          <w:lang w:eastAsia="ar-SA"/>
        </w:rPr>
        <w:t>) и ___________________ (</w:t>
      </w:r>
      <w:r>
        <w:rPr>
          <w:rFonts w:ascii="Garamond" w:eastAsia="Batang" w:hAnsi="Garamond" w:cs="Arial"/>
          <w:i/>
          <w:lang w:eastAsia="ar-SA"/>
        </w:rPr>
        <w:t>наименование и ИНН поручителя</w:t>
      </w:r>
      <w:r>
        <w:rPr>
          <w:rFonts w:ascii="Garamond" w:eastAsia="Batang" w:hAnsi="Garamond" w:cs="Arial"/>
          <w:lang w:eastAsia="ar-SA"/>
        </w:rPr>
        <w:t>) выражают свое намерение заключить договор поручительства в целях участия __________________________ (</w:t>
      </w:r>
      <w:r>
        <w:rPr>
          <w:rFonts w:ascii="Garamond" w:eastAsia="Batang" w:hAnsi="Garamond" w:cs="Arial"/>
          <w:i/>
          <w:lang w:eastAsia="ar-SA"/>
        </w:rPr>
        <w:t>наименование и ИНН субъекта оптового рынка</w:t>
      </w:r>
      <w:r>
        <w:rPr>
          <w:rFonts w:ascii="Garamond" w:eastAsia="Batang" w:hAnsi="Garamond" w:cs="Arial"/>
          <w:lang w:eastAsia="ar-SA"/>
        </w:rPr>
        <w:t xml:space="preserve">) в отборе ресурса </w:t>
      </w:r>
      <w:r>
        <w:rPr>
          <w:rFonts w:ascii="Garamond" w:eastAsia="Batang" w:hAnsi="Garamond" w:cs="Garamond"/>
          <w:lang w:eastAsia="ar-SA"/>
        </w:rPr>
        <w:t>по управлению изменением режима потребления</w:t>
      </w:r>
      <w:r>
        <w:rPr>
          <w:rFonts w:ascii="Garamond" w:eastAsia="Batang" w:hAnsi="Garamond" w:cs="Arial"/>
          <w:lang w:eastAsia="ar-SA"/>
        </w:rPr>
        <w:t xml:space="preserve"> на _______ (</w:t>
      </w:r>
      <w:r>
        <w:rPr>
          <w:rFonts w:ascii="Garamond" w:eastAsia="Batang" w:hAnsi="Garamond" w:cs="Arial"/>
          <w:i/>
          <w:lang w:eastAsia="ar-SA"/>
        </w:rPr>
        <w:t>указывается год либо квартал года</w:t>
      </w:r>
      <w:r>
        <w:rPr>
          <w:rFonts w:ascii="Garamond" w:eastAsia="Batang" w:hAnsi="Garamond" w:cs="Arial"/>
          <w:lang w:eastAsia="ar-SA"/>
        </w:rPr>
        <w:t>) в ____ ценовой зоне.</w:t>
      </w:r>
    </w:p>
    <w:p w14:paraId="3DB143D9" w14:textId="77777777" w:rsidR="00FD175A" w:rsidRDefault="006E03F5">
      <w:pPr>
        <w:tabs>
          <w:tab w:val="left" w:pos="851"/>
        </w:tabs>
        <w:suppressAutoHyphens/>
        <w:spacing w:before="120" w:after="0" w:line="240" w:lineRule="auto"/>
        <w:ind w:firstLine="567"/>
        <w:rPr>
          <w:rFonts w:ascii="Garamond" w:eastAsia="Batang" w:hAnsi="Garamond" w:cs="Arial"/>
          <w:lang w:eastAsia="ar-SA"/>
        </w:rPr>
      </w:pPr>
      <w:r>
        <w:rPr>
          <w:rFonts w:ascii="Garamond" w:eastAsia="Times New Roman" w:hAnsi="Garamond" w:cs="Garamond"/>
          <w:lang w:eastAsia="ar-SA"/>
        </w:rPr>
        <w:t>Объем ответственности поручителя: __________________________ (</w:t>
      </w:r>
      <w:r>
        <w:rPr>
          <w:rFonts w:ascii="Garamond" w:eastAsia="Times New Roman" w:hAnsi="Garamond" w:cs="Garamond"/>
          <w:i/>
          <w:lang w:eastAsia="ar-SA"/>
        </w:rPr>
        <w:t>указывается сумма в рублях и копейках</w:t>
      </w:r>
      <w:r>
        <w:rPr>
          <w:rFonts w:ascii="Garamond" w:eastAsia="Times New Roman" w:hAnsi="Garamond" w:cs="Garamond"/>
          <w:lang w:eastAsia="ar-SA"/>
        </w:rPr>
        <w:t>).</w:t>
      </w:r>
      <w:r>
        <w:rPr>
          <w:rFonts w:ascii="Garamond" w:eastAsia="Batang" w:hAnsi="Garamond" w:cs="Arial"/>
          <w:lang w:eastAsia="ar-SA"/>
        </w:rPr>
        <w:tab/>
      </w:r>
    </w:p>
    <w:p w14:paraId="5484A350" w14:textId="77777777" w:rsidR="00FD175A" w:rsidRDefault="00FD175A">
      <w:pPr>
        <w:tabs>
          <w:tab w:val="left" w:pos="851"/>
        </w:tabs>
        <w:suppressAutoHyphens/>
        <w:spacing w:before="120" w:after="0" w:line="240" w:lineRule="auto"/>
        <w:rPr>
          <w:rFonts w:ascii="Garamond" w:eastAsia="Batang" w:hAnsi="Garamond" w:cs="Arial"/>
          <w:lang w:eastAsia="ar-SA"/>
        </w:rPr>
      </w:pPr>
    </w:p>
    <w:tbl>
      <w:tblPr>
        <w:tblpPr w:leftFromText="180" w:rightFromText="180" w:vertAnchor="text" w:horzAnchor="margin" w:tblpXSpec="center" w:tblpY="159"/>
        <w:tblW w:w="10092" w:type="dxa"/>
        <w:tblLook w:val="00A0" w:firstRow="1" w:lastRow="0" w:firstColumn="1" w:lastColumn="0" w:noHBand="0" w:noVBand="0"/>
      </w:tblPr>
      <w:tblGrid>
        <w:gridCol w:w="5464"/>
        <w:gridCol w:w="4628"/>
      </w:tblGrid>
      <w:tr w:rsidR="00FD175A" w14:paraId="6A3240D0" w14:textId="77777777">
        <w:trPr>
          <w:trHeight w:val="2527"/>
        </w:trPr>
        <w:tc>
          <w:tcPr>
            <w:tcW w:w="5464" w:type="dxa"/>
          </w:tcPr>
          <w:p w14:paraId="7F7A18D6" w14:textId="77777777" w:rsidR="00FD175A" w:rsidRDefault="006E03F5">
            <w:pPr>
              <w:tabs>
                <w:tab w:val="left" w:pos="7091"/>
              </w:tabs>
              <w:suppressAutoHyphens/>
              <w:spacing w:before="120" w:after="0" w:line="240" w:lineRule="auto"/>
              <w:rPr>
                <w:rFonts w:ascii="Garamond" w:eastAsia="Batang" w:hAnsi="Garamond" w:cs="Arial"/>
                <w:b/>
                <w:lang w:eastAsia="ar-SA"/>
              </w:rPr>
            </w:pPr>
            <w:r>
              <w:rPr>
                <w:rFonts w:ascii="Garamond" w:eastAsia="Batang" w:hAnsi="Garamond" w:cs="Arial"/>
                <w:b/>
                <w:lang w:eastAsia="ar-SA"/>
              </w:rPr>
              <w:t xml:space="preserve">Поручитель:                  </w:t>
            </w:r>
          </w:p>
          <w:p w14:paraId="0A17D5B6" w14:textId="77777777" w:rsidR="00FD175A" w:rsidRDefault="006E03F5">
            <w:pPr>
              <w:tabs>
                <w:tab w:val="left" w:pos="7091"/>
              </w:tabs>
              <w:suppressAutoHyphens/>
              <w:spacing w:before="120" w:after="0" w:line="240" w:lineRule="auto"/>
              <w:rPr>
                <w:rFonts w:ascii="Garamond" w:eastAsia="Batang" w:hAnsi="Garamond" w:cs="Arial"/>
                <w:b/>
                <w:lang w:eastAsia="ar-SA"/>
              </w:rPr>
            </w:pPr>
            <w:r>
              <w:rPr>
                <w:rFonts w:ascii="Garamond" w:eastAsia="Batang" w:hAnsi="Garamond" w:cs="Arial"/>
                <w:b/>
                <w:lang w:eastAsia="ar-SA"/>
              </w:rPr>
              <w:t xml:space="preserve">          </w:t>
            </w:r>
          </w:p>
          <w:p w14:paraId="4F6E6648" w14:textId="77777777" w:rsidR="00FD175A" w:rsidRDefault="006E03F5">
            <w:pPr>
              <w:tabs>
                <w:tab w:val="left" w:pos="7091"/>
              </w:tabs>
              <w:suppressAutoHyphens/>
              <w:spacing w:before="120" w:after="0" w:line="240" w:lineRule="auto"/>
              <w:rPr>
                <w:rFonts w:ascii="Garamond" w:eastAsia="Batang" w:hAnsi="Garamond" w:cs="Arial"/>
                <w:lang w:eastAsia="ar-SA"/>
              </w:rPr>
            </w:pPr>
            <w:r>
              <w:rPr>
                <w:rFonts w:ascii="Garamond" w:eastAsia="Batang" w:hAnsi="Garamond" w:cs="Arial"/>
                <w:lang w:eastAsia="ar-SA"/>
              </w:rPr>
              <w:t>______________________________</w:t>
            </w:r>
          </w:p>
          <w:p w14:paraId="5956B6B7" w14:textId="77777777" w:rsidR="00FD175A" w:rsidRDefault="006E03F5">
            <w:pPr>
              <w:tabs>
                <w:tab w:val="left" w:pos="7091"/>
              </w:tabs>
              <w:suppressAutoHyphens/>
              <w:spacing w:before="120" w:after="0" w:line="240" w:lineRule="auto"/>
              <w:rPr>
                <w:rFonts w:ascii="Garamond" w:eastAsia="Batang" w:hAnsi="Garamond" w:cs="Arial"/>
                <w:sz w:val="20"/>
                <w:szCs w:val="20"/>
                <w:lang w:eastAsia="ar-SA"/>
              </w:rPr>
            </w:pPr>
            <w:r>
              <w:rPr>
                <w:rFonts w:ascii="Garamond" w:eastAsia="Batang" w:hAnsi="Garamond" w:cs="Arial"/>
                <w:i/>
                <w:lang w:eastAsia="ar-SA"/>
              </w:rPr>
              <w:t xml:space="preserve">                         </w:t>
            </w:r>
            <w:r>
              <w:rPr>
                <w:rFonts w:ascii="Garamond" w:eastAsia="Batang" w:hAnsi="Garamond" w:cs="Arial"/>
                <w:lang w:eastAsia="ar-SA"/>
              </w:rPr>
              <w:t>(</w:t>
            </w:r>
            <w:r>
              <w:rPr>
                <w:rFonts w:ascii="Garamond" w:eastAsia="Batang" w:hAnsi="Garamond" w:cs="Arial"/>
                <w:i/>
                <w:sz w:val="20"/>
                <w:szCs w:val="20"/>
                <w:lang w:eastAsia="ar-SA"/>
              </w:rPr>
              <w:t>должность</w:t>
            </w:r>
            <w:r>
              <w:rPr>
                <w:rFonts w:ascii="Garamond" w:eastAsia="Batang" w:hAnsi="Garamond" w:cs="Arial"/>
                <w:sz w:val="20"/>
                <w:szCs w:val="20"/>
                <w:lang w:eastAsia="ar-SA"/>
              </w:rPr>
              <w:t>)</w:t>
            </w:r>
          </w:p>
          <w:p w14:paraId="6EAC6D29" w14:textId="77777777" w:rsidR="00FD175A" w:rsidRDefault="006E03F5">
            <w:pPr>
              <w:tabs>
                <w:tab w:val="left" w:pos="7091"/>
              </w:tabs>
              <w:suppressAutoHyphens/>
              <w:spacing w:before="120" w:after="0" w:line="240" w:lineRule="auto"/>
              <w:rPr>
                <w:rFonts w:ascii="Garamond" w:eastAsia="Batang" w:hAnsi="Garamond" w:cs="Arial"/>
                <w:lang w:eastAsia="ar-SA"/>
              </w:rPr>
            </w:pPr>
            <w:r>
              <w:rPr>
                <w:rFonts w:ascii="Garamond" w:eastAsia="Batang" w:hAnsi="Garamond" w:cs="Arial"/>
                <w:lang w:eastAsia="ar-SA"/>
              </w:rPr>
              <w:t>__________      _________________</w:t>
            </w:r>
          </w:p>
          <w:p w14:paraId="67E4A033" w14:textId="77777777" w:rsidR="00FD175A" w:rsidRDefault="006E03F5">
            <w:pPr>
              <w:tabs>
                <w:tab w:val="left" w:pos="7091"/>
              </w:tabs>
              <w:suppressAutoHyphens/>
              <w:spacing w:before="120" w:after="0" w:line="240" w:lineRule="auto"/>
              <w:rPr>
                <w:rFonts w:ascii="Garamond" w:eastAsia="Batang" w:hAnsi="Garamond" w:cs="Arial"/>
                <w:sz w:val="20"/>
                <w:szCs w:val="20"/>
                <w:lang w:eastAsia="ar-SA"/>
              </w:rPr>
            </w:pPr>
            <w:r>
              <w:rPr>
                <w:rFonts w:ascii="Garamond" w:eastAsia="Batang" w:hAnsi="Garamond" w:cs="Arial"/>
                <w:i/>
                <w:lang w:eastAsia="ar-SA"/>
              </w:rPr>
              <w:t xml:space="preserve">   </w:t>
            </w:r>
            <w:r>
              <w:rPr>
                <w:rFonts w:ascii="Garamond" w:eastAsia="Batang" w:hAnsi="Garamond" w:cs="Arial"/>
                <w:lang w:eastAsia="ar-SA"/>
              </w:rPr>
              <w:t>(</w:t>
            </w:r>
            <w:proofErr w:type="gramStart"/>
            <w:r>
              <w:rPr>
                <w:rFonts w:ascii="Garamond" w:eastAsia="Batang" w:hAnsi="Garamond" w:cs="Arial"/>
                <w:i/>
                <w:sz w:val="20"/>
                <w:szCs w:val="20"/>
                <w:lang w:eastAsia="ar-SA"/>
              </w:rPr>
              <w:t>подпись</w:t>
            </w:r>
            <w:r>
              <w:rPr>
                <w:rFonts w:ascii="Garamond" w:eastAsia="Batang" w:hAnsi="Garamond" w:cs="Arial"/>
                <w:sz w:val="20"/>
                <w:szCs w:val="20"/>
                <w:lang w:eastAsia="ar-SA"/>
              </w:rPr>
              <w:t>)</w:t>
            </w:r>
            <w:r>
              <w:rPr>
                <w:rFonts w:ascii="Garamond" w:eastAsia="Batang" w:hAnsi="Garamond" w:cs="Arial"/>
                <w:i/>
                <w:sz w:val="20"/>
                <w:szCs w:val="20"/>
                <w:lang w:eastAsia="ar-SA"/>
              </w:rPr>
              <w:t xml:space="preserve">   </w:t>
            </w:r>
            <w:proofErr w:type="gramEnd"/>
            <w:r>
              <w:rPr>
                <w:rFonts w:ascii="Garamond" w:eastAsia="Batang" w:hAnsi="Garamond" w:cs="Arial"/>
                <w:i/>
                <w:sz w:val="20"/>
                <w:szCs w:val="20"/>
                <w:lang w:eastAsia="ar-SA"/>
              </w:rPr>
              <w:t xml:space="preserve">               </w:t>
            </w:r>
            <w:r>
              <w:rPr>
                <w:rFonts w:ascii="Garamond" w:eastAsia="Batang" w:hAnsi="Garamond" w:cs="Arial"/>
                <w:sz w:val="20"/>
                <w:szCs w:val="20"/>
                <w:lang w:eastAsia="ar-SA"/>
              </w:rPr>
              <w:t>(</w:t>
            </w:r>
            <w:r>
              <w:rPr>
                <w:rFonts w:ascii="Garamond" w:eastAsia="Batang" w:hAnsi="Garamond" w:cs="Arial"/>
                <w:i/>
                <w:sz w:val="20"/>
                <w:szCs w:val="20"/>
                <w:lang w:eastAsia="ar-SA"/>
              </w:rPr>
              <w:t>расшифровка подписи</w:t>
            </w:r>
            <w:r>
              <w:rPr>
                <w:rFonts w:ascii="Garamond" w:eastAsia="Batang" w:hAnsi="Garamond" w:cs="Arial"/>
                <w:sz w:val="20"/>
                <w:szCs w:val="20"/>
                <w:lang w:eastAsia="ar-SA"/>
              </w:rPr>
              <w:t>)</w:t>
            </w:r>
          </w:p>
          <w:p w14:paraId="48E2AA5B" w14:textId="77777777" w:rsidR="00FD175A" w:rsidRDefault="00FD175A">
            <w:pPr>
              <w:tabs>
                <w:tab w:val="left" w:pos="7091"/>
              </w:tabs>
              <w:suppressAutoHyphens/>
              <w:spacing w:before="120" w:after="0" w:line="240" w:lineRule="auto"/>
              <w:rPr>
                <w:rFonts w:ascii="Garamond" w:eastAsia="Batang" w:hAnsi="Garamond" w:cs="Arial"/>
                <w:lang w:eastAsia="ar-SA"/>
              </w:rPr>
            </w:pPr>
          </w:p>
        </w:tc>
        <w:tc>
          <w:tcPr>
            <w:tcW w:w="4628" w:type="dxa"/>
          </w:tcPr>
          <w:p w14:paraId="3AAE3921" w14:textId="77777777" w:rsidR="00FD175A" w:rsidRDefault="002901BC">
            <w:pPr>
              <w:tabs>
                <w:tab w:val="left" w:pos="7091"/>
              </w:tabs>
              <w:suppressAutoHyphens/>
              <w:spacing w:before="120" w:after="0" w:line="240" w:lineRule="auto"/>
              <w:rPr>
                <w:rFonts w:ascii="Garamond" w:eastAsia="Batang" w:hAnsi="Garamond" w:cs="Arial"/>
                <w:b/>
                <w:lang w:eastAsia="ar-SA"/>
              </w:rPr>
            </w:pPr>
            <w:r>
              <w:rPr>
                <w:rFonts w:ascii="Garamond" w:eastAsia="Batang" w:hAnsi="Garamond" w:cs="Arial"/>
                <w:b/>
                <w:lang w:eastAsia="ar-SA"/>
              </w:rPr>
              <w:t>Участник отбора</w:t>
            </w:r>
            <w:r w:rsidR="006E03F5">
              <w:rPr>
                <w:rFonts w:ascii="Garamond" w:eastAsia="Batang" w:hAnsi="Garamond" w:cs="Arial"/>
                <w:b/>
                <w:lang w:eastAsia="ar-SA"/>
              </w:rPr>
              <w:t xml:space="preserve">:                  </w:t>
            </w:r>
          </w:p>
          <w:p w14:paraId="48D2792F" w14:textId="77777777" w:rsidR="00FD175A" w:rsidRDefault="006E03F5">
            <w:pPr>
              <w:tabs>
                <w:tab w:val="left" w:pos="7091"/>
              </w:tabs>
              <w:suppressAutoHyphens/>
              <w:spacing w:before="120" w:after="0" w:line="240" w:lineRule="auto"/>
              <w:rPr>
                <w:rFonts w:ascii="Garamond" w:eastAsia="Batang" w:hAnsi="Garamond" w:cs="Arial"/>
                <w:b/>
                <w:lang w:eastAsia="ar-SA"/>
              </w:rPr>
            </w:pPr>
            <w:r>
              <w:rPr>
                <w:rFonts w:ascii="Garamond" w:eastAsia="Batang" w:hAnsi="Garamond" w:cs="Arial"/>
                <w:b/>
                <w:lang w:eastAsia="ar-SA"/>
              </w:rPr>
              <w:t xml:space="preserve">          </w:t>
            </w:r>
          </w:p>
          <w:p w14:paraId="4D7FE3E1" w14:textId="77777777" w:rsidR="00FD175A" w:rsidRDefault="006E03F5">
            <w:pPr>
              <w:tabs>
                <w:tab w:val="left" w:pos="7091"/>
              </w:tabs>
              <w:suppressAutoHyphens/>
              <w:spacing w:before="120" w:after="0" w:line="240" w:lineRule="auto"/>
              <w:ind w:hanging="144"/>
              <w:rPr>
                <w:rFonts w:ascii="Garamond" w:eastAsia="Batang" w:hAnsi="Garamond" w:cs="Arial"/>
                <w:lang w:eastAsia="ar-SA"/>
              </w:rPr>
            </w:pPr>
            <w:r>
              <w:rPr>
                <w:rFonts w:ascii="Garamond" w:eastAsia="Batang" w:hAnsi="Garamond" w:cs="Arial"/>
                <w:lang w:eastAsia="ar-SA"/>
              </w:rPr>
              <w:t>______________________________</w:t>
            </w:r>
          </w:p>
          <w:p w14:paraId="3E56067B" w14:textId="77777777" w:rsidR="00FD175A" w:rsidRDefault="006E03F5">
            <w:pPr>
              <w:tabs>
                <w:tab w:val="left" w:pos="7091"/>
              </w:tabs>
              <w:suppressAutoHyphens/>
              <w:spacing w:before="120" w:after="0" w:line="240" w:lineRule="auto"/>
              <w:rPr>
                <w:rFonts w:ascii="Garamond" w:eastAsia="Batang" w:hAnsi="Garamond" w:cs="Arial"/>
                <w:sz w:val="20"/>
                <w:szCs w:val="20"/>
                <w:lang w:eastAsia="ar-SA"/>
              </w:rPr>
            </w:pPr>
            <w:r>
              <w:rPr>
                <w:rFonts w:ascii="Garamond" w:eastAsia="Batang" w:hAnsi="Garamond" w:cs="Arial"/>
                <w:i/>
                <w:lang w:eastAsia="ar-SA"/>
              </w:rPr>
              <w:t xml:space="preserve">                          </w:t>
            </w:r>
            <w:r>
              <w:rPr>
                <w:rFonts w:ascii="Garamond" w:eastAsia="Batang" w:hAnsi="Garamond" w:cs="Arial"/>
                <w:lang w:eastAsia="ar-SA"/>
              </w:rPr>
              <w:t>(</w:t>
            </w:r>
            <w:r>
              <w:rPr>
                <w:rFonts w:ascii="Garamond" w:eastAsia="Batang" w:hAnsi="Garamond" w:cs="Arial"/>
                <w:i/>
                <w:sz w:val="20"/>
                <w:szCs w:val="20"/>
                <w:lang w:eastAsia="ar-SA"/>
              </w:rPr>
              <w:t>должность</w:t>
            </w:r>
            <w:r>
              <w:rPr>
                <w:rFonts w:ascii="Garamond" w:eastAsia="Batang" w:hAnsi="Garamond" w:cs="Arial"/>
                <w:sz w:val="20"/>
                <w:szCs w:val="20"/>
                <w:lang w:eastAsia="ar-SA"/>
              </w:rPr>
              <w:t>)</w:t>
            </w:r>
          </w:p>
          <w:p w14:paraId="05436B10" w14:textId="77777777" w:rsidR="00FD175A" w:rsidRDefault="006E03F5">
            <w:pPr>
              <w:tabs>
                <w:tab w:val="left" w:pos="7091"/>
              </w:tabs>
              <w:suppressAutoHyphens/>
              <w:spacing w:before="120" w:after="0" w:line="240" w:lineRule="auto"/>
              <w:rPr>
                <w:rFonts w:ascii="Garamond" w:eastAsia="Batang" w:hAnsi="Garamond" w:cs="Arial"/>
                <w:lang w:eastAsia="ar-SA"/>
              </w:rPr>
            </w:pPr>
            <w:r>
              <w:rPr>
                <w:rFonts w:ascii="Garamond" w:eastAsia="Batang" w:hAnsi="Garamond" w:cs="Arial"/>
                <w:lang w:eastAsia="ar-SA"/>
              </w:rPr>
              <w:t>__________      _________________</w:t>
            </w:r>
          </w:p>
          <w:p w14:paraId="066EF824" w14:textId="77777777" w:rsidR="00FD175A" w:rsidRDefault="006E03F5">
            <w:pPr>
              <w:tabs>
                <w:tab w:val="left" w:pos="7091"/>
              </w:tabs>
              <w:suppressAutoHyphens/>
              <w:spacing w:before="120" w:after="0" w:line="240" w:lineRule="auto"/>
              <w:rPr>
                <w:rFonts w:ascii="Garamond" w:eastAsia="Batang" w:hAnsi="Garamond" w:cs="Arial"/>
                <w:sz w:val="20"/>
                <w:szCs w:val="20"/>
                <w:lang w:eastAsia="ar-SA"/>
              </w:rPr>
            </w:pPr>
            <w:r>
              <w:rPr>
                <w:rFonts w:ascii="Garamond" w:eastAsia="Batang" w:hAnsi="Garamond" w:cs="Arial"/>
                <w:i/>
                <w:lang w:eastAsia="ar-SA"/>
              </w:rPr>
              <w:t xml:space="preserve">    </w:t>
            </w:r>
            <w:r>
              <w:rPr>
                <w:rFonts w:ascii="Garamond" w:eastAsia="Batang" w:hAnsi="Garamond" w:cs="Arial"/>
                <w:lang w:eastAsia="ar-SA"/>
              </w:rPr>
              <w:t>(</w:t>
            </w:r>
            <w:r>
              <w:rPr>
                <w:rFonts w:ascii="Garamond" w:eastAsia="Batang" w:hAnsi="Garamond" w:cs="Arial"/>
                <w:i/>
                <w:sz w:val="20"/>
                <w:szCs w:val="20"/>
                <w:lang w:eastAsia="ar-SA"/>
              </w:rPr>
              <w:t>подпись</w:t>
            </w:r>
            <w:r>
              <w:rPr>
                <w:rFonts w:ascii="Garamond" w:eastAsia="Batang" w:hAnsi="Garamond" w:cs="Arial"/>
                <w:sz w:val="20"/>
                <w:szCs w:val="20"/>
                <w:lang w:eastAsia="ar-SA"/>
              </w:rPr>
              <w:t>)</w:t>
            </w:r>
            <w:r>
              <w:rPr>
                <w:rFonts w:ascii="Garamond" w:eastAsia="Batang" w:hAnsi="Garamond" w:cs="Arial"/>
                <w:i/>
                <w:sz w:val="20"/>
                <w:szCs w:val="20"/>
                <w:lang w:eastAsia="ar-SA"/>
              </w:rPr>
              <w:t xml:space="preserve">                  </w:t>
            </w:r>
            <w:r>
              <w:rPr>
                <w:rFonts w:ascii="Garamond" w:eastAsia="Batang" w:hAnsi="Garamond" w:cs="Arial"/>
                <w:sz w:val="20"/>
                <w:szCs w:val="20"/>
                <w:lang w:eastAsia="ar-SA"/>
              </w:rPr>
              <w:t>(</w:t>
            </w:r>
            <w:r>
              <w:rPr>
                <w:rFonts w:ascii="Garamond" w:eastAsia="Batang" w:hAnsi="Garamond" w:cs="Arial"/>
                <w:i/>
                <w:sz w:val="20"/>
                <w:szCs w:val="20"/>
                <w:lang w:eastAsia="ar-SA"/>
              </w:rPr>
              <w:t>расшифровка подписи</w:t>
            </w:r>
            <w:r>
              <w:rPr>
                <w:rFonts w:ascii="Garamond" w:eastAsia="Batang" w:hAnsi="Garamond" w:cs="Arial"/>
                <w:sz w:val="20"/>
                <w:szCs w:val="20"/>
                <w:lang w:eastAsia="ar-SA"/>
              </w:rPr>
              <w:t>)</w:t>
            </w:r>
          </w:p>
        </w:tc>
      </w:tr>
    </w:tbl>
    <w:p w14:paraId="24ED4D32" w14:textId="77777777" w:rsidR="00FD175A" w:rsidRDefault="00FD175A">
      <w:pPr>
        <w:spacing w:after="0" w:line="240" w:lineRule="auto"/>
        <w:rPr>
          <w:rFonts w:ascii="Garamond" w:hAnsi="Garamond"/>
          <w:b/>
        </w:rPr>
      </w:pPr>
    </w:p>
    <w:p w14:paraId="3EB744A4" w14:textId="77777777" w:rsidR="00FD175A" w:rsidRDefault="00FD175A">
      <w:pPr>
        <w:spacing w:after="0" w:line="240" w:lineRule="auto"/>
        <w:jc w:val="both"/>
        <w:rPr>
          <w:rFonts w:ascii="Garamond" w:hAnsi="Garamond" w:cs="Garamond"/>
          <w:b/>
          <w:bCs/>
          <w:sz w:val="26"/>
          <w:szCs w:val="26"/>
        </w:rPr>
      </w:pPr>
    </w:p>
    <w:p w14:paraId="17D11A60" w14:textId="77777777" w:rsidR="00FD175A" w:rsidRDefault="00FD175A">
      <w:pPr>
        <w:spacing w:after="0" w:line="240" w:lineRule="auto"/>
        <w:jc w:val="both"/>
        <w:rPr>
          <w:rFonts w:ascii="Garamond" w:hAnsi="Garamond" w:cs="Garamond"/>
          <w:b/>
          <w:bCs/>
          <w:sz w:val="26"/>
          <w:szCs w:val="26"/>
        </w:rPr>
      </w:pPr>
    </w:p>
    <w:p w14:paraId="4BEDA3B3" w14:textId="77777777" w:rsidR="00FD175A" w:rsidRDefault="00FD175A">
      <w:pPr>
        <w:spacing w:after="0" w:line="240" w:lineRule="auto"/>
        <w:jc w:val="both"/>
        <w:rPr>
          <w:rFonts w:ascii="Garamond" w:hAnsi="Garamond" w:cs="Garamond"/>
          <w:b/>
          <w:bCs/>
          <w:sz w:val="26"/>
          <w:szCs w:val="26"/>
        </w:rPr>
      </w:pPr>
    </w:p>
    <w:p w14:paraId="76ADE729" w14:textId="77777777" w:rsidR="00FD175A" w:rsidRDefault="00FD175A">
      <w:pPr>
        <w:spacing w:after="0" w:line="240" w:lineRule="auto"/>
        <w:jc w:val="both"/>
        <w:rPr>
          <w:rFonts w:ascii="Garamond" w:hAnsi="Garamond" w:cs="Garamond"/>
          <w:b/>
          <w:bCs/>
          <w:sz w:val="26"/>
          <w:szCs w:val="26"/>
        </w:rPr>
      </w:pPr>
    </w:p>
    <w:p w14:paraId="088A07A2" w14:textId="77777777" w:rsidR="00FD175A" w:rsidRDefault="00FD175A">
      <w:pPr>
        <w:spacing w:after="0" w:line="240" w:lineRule="auto"/>
        <w:jc w:val="both"/>
        <w:rPr>
          <w:rFonts w:ascii="Garamond" w:hAnsi="Garamond" w:cs="Garamond"/>
          <w:b/>
          <w:bCs/>
          <w:sz w:val="26"/>
          <w:szCs w:val="26"/>
        </w:rPr>
      </w:pPr>
    </w:p>
    <w:p w14:paraId="32538F85" w14:textId="77777777" w:rsidR="00FD175A" w:rsidRDefault="00FD175A">
      <w:pPr>
        <w:spacing w:after="0" w:line="240" w:lineRule="auto"/>
        <w:jc w:val="both"/>
        <w:rPr>
          <w:rFonts w:ascii="Garamond" w:hAnsi="Garamond" w:cs="Garamond"/>
          <w:b/>
          <w:bCs/>
          <w:sz w:val="26"/>
          <w:szCs w:val="26"/>
        </w:rPr>
      </w:pPr>
    </w:p>
    <w:p w14:paraId="4AB5A799" w14:textId="77777777" w:rsidR="00FD175A" w:rsidRDefault="00FD175A">
      <w:pPr>
        <w:spacing w:after="0" w:line="240" w:lineRule="auto"/>
        <w:jc w:val="both"/>
        <w:rPr>
          <w:rFonts w:ascii="Garamond" w:hAnsi="Garamond" w:cs="Garamond"/>
          <w:b/>
          <w:bCs/>
          <w:sz w:val="26"/>
          <w:szCs w:val="26"/>
        </w:rPr>
      </w:pPr>
    </w:p>
    <w:p w14:paraId="35EB80F5" w14:textId="77777777" w:rsidR="00FD175A" w:rsidRDefault="00FD175A">
      <w:pPr>
        <w:spacing w:after="0" w:line="240" w:lineRule="auto"/>
        <w:jc w:val="both"/>
        <w:rPr>
          <w:rFonts w:ascii="Garamond" w:hAnsi="Garamond" w:cs="Garamond"/>
          <w:b/>
          <w:bCs/>
          <w:sz w:val="26"/>
          <w:szCs w:val="26"/>
        </w:rPr>
      </w:pPr>
    </w:p>
    <w:p w14:paraId="26BF11D2" w14:textId="77777777" w:rsidR="00FD175A" w:rsidRDefault="00FD175A">
      <w:pPr>
        <w:spacing w:after="0" w:line="240" w:lineRule="auto"/>
        <w:jc w:val="both"/>
        <w:rPr>
          <w:rFonts w:ascii="Garamond" w:hAnsi="Garamond" w:cs="Garamond"/>
          <w:b/>
          <w:bCs/>
          <w:sz w:val="26"/>
          <w:szCs w:val="26"/>
        </w:rPr>
      </w:pPr>
    </w:p>
    <w:p w14:paraId="0B1B5E77" w14:textId="77777777" w:rsidR="00FD175A" w:rsidRDefault="00FD175A">
      <w:pPr>
        <w:spacing w:after="0" w:line="240" w:lineRule="auto"/>
        <w:jc w:val="both"/>
        <w:rPr>
          <w:rFonts w:ascii="Garamond" w:hAnsi="Garamond" w:cs="Garamond"/>
          <w:b/>
          <w:bCs/>
          <w:sz w:val="26"/>
          <w:szCs w:val="26"/>
        </w:rPr>
      </w:pPr>
    </w:p>
    <w:p w14:paraId="34039F0C" w14:textId="77777777" w:rsidR="00FD175A" w:rsidRDefault="00FD175A">
      <w:pPr>
        <w:spacing w:after="0" w:line="240" w:lineRule="auto"/>
        <w:jc w:val="both"/>
        <w:rPr>
          <w:rFonts w:ascii="Garamond" w:hAnsi="Garamond" w:cs="Garamond"/>
          <w:b/>
          <w:bCs/>
          <w:sz w:val="26"/>
          <w:szCs w:val="26"/>
        </w:rPr>
      </w:pPr>
    </w:p>
    <w:p w14:paraId="09F96275" w14:textId="77777777" w:rsidR="00FD175A" w:rsidRDefault="00FD175A">
      <w:pPr>
        <w:spacing w:after="0" w:line="240" w:lineRule="auto"/>
        <w:jc w:val="both"/>
        <w:rPr>
          <w:rFonts w:ascii="Garamond" w:hAnsi="Garamond" w:cs="Garamond"/>
          <w:b/>
          <w:bCs/>
          <w:sz w:val="26"/>
          <w:szCs w:val="26"/>
        </w:rPr>
      </w:pPr>
    </w:p>
    <w:p w14:paraId="3F42E6D7" w14:textId="77777777" w:rsidR="00FD175A" w:rsidRDefault="00FD175A">
      <w:pPr>
        <w:spacing w:after="0" w:line="240" w:lineRule="auto"/>
        <w:jc w:val="both"/>
        <w:rPr>
          <w:rFonts w:ascii="Garamond" w:hAnsi="Garamond" w:cs="Garamond"/>
          <w:b/>
          <w:bCs/>
          <w:sz w:val="26"/>
          <w:szCs w:val="26"/>
        </w:rPr>
      </w:pPr>
    </w:p>
    <w:p w14:paraId="049E92C3" w14:textId="77777777" w:rsidR="00FD175A" w:rsidRDefault="00FD175A">
      <w:pPr>
        <w:spacing w:after="0" w:line="240" w:lineRule="auto"/>
        <w:jc w:val="both"/>
        <w:rPr>
          <w:rFonts w:ascii="Garamond" w:hAnsi="Garamond" w:cs="Garamond"/>
          <w:b/>
          <w:bCs/>
          <w:sz w:val="26"/>
          <w:szCs w:val="26"/>
        </w:rPr>
      </w:pPr>
    </w:p>
    <w:p w14:paraId="5270EF59" w14:textId="77777777" w:rsidR="00FD175A" w:rsidRDefault="00FD175A">
      <w:pPr>
        <w:spacing w:after="0" w:line="240" w:lineRule="auto"/>
        <w:jc w:val="both"/>
        <w:rPr>
          <w:rFonts w:ascii="Garamond" w:hAnsi="Garamond" w:cs="Garamond"/>
          <w:b/>
          <w:bCs/>
          <w:sz w:val="26"/>
          <w:szCs w:val="26"/>
        </w:rPr>
      </w:pPr>
    </w:p>
    <w:p w14:paraId="423A47A4" w14:textId="77777777" w:rsidR="00FD175A" w:rsidRDefault="006E03F5">
      <w:pPr>
        <w:tabs>
          <w:tab w:val="left" w:pos="7091"/>
        </w:tabs>
        <w:suppressAutoHyphens/>
        <w:spacing w:before="120" w:after="0" w:line="240" w:lineRule="auto"/>
        <w:jc w:val="right"/>
        <w:rPr>
          <w:rFonts w:ascii="Garamond" w:eastAsia="Batang" w:hAnsi="Garamond" w:cs="Garamond"/>
          <w:b/>
          <w:lang w:eastAsia="ar-SA"/>
        </w:rPr>
      </w:pPr>
      <w:r>
        <w:rPr>
          <w:rFonts w:ascii="Garamond" w:eastAsia="Batang" w:hAnsi="Garamond" w:cs="Garamond"/>
          <w:b/>
          <w:lang w:eastAsia="ar-SA"/>
        </w:rPr>
        <w:lastRenderedPageBreak/>
        <w:t>Приложение 5.6</w:t>
      </w:r>
    </w:p>
    <w:p w14:paraId="50DB3053" w14:textId="77777777" w:rsidR="00FD175A" w:rsidRDefault="00FD175A">
      <w:pPr>
        <w:suppressAutoHyphens/>
        <w:spacing w:before="120" w:after="0" w:line="240" w:lineRule="auto"/>
        <w:rPr>
          <w:rFonts w:ascii="Garamond" w:eastAsia="Batang" w:hAnsi="Garamond" w:cs="Garamond"/>
          <w:lang w:eastAsia="ar-SA"/>
        </w:rPr>
      </w:pPr>
    </w:p>
    <w:p w14:paraId="03D9C084" w14:textId="77777777" w:rsidR="00FD175A" w:rsidRDefault="006E03F5">
      <w:pPr>
        <w:suppressAutoHyphens/>
        <w:spacing w:before="120" w:after="0" w:line="240" w:lineRule="auto"/>
        <w:jc w:val="right"/>
        <w:rPr>
          <w:rFonts w:ascii="Garamond" w:eastAsia="Batang" w:hAnsi="Garamond" w:cs="Garamond"/>
          <w:lang w:eastAsia="ar-SA"/>
        </w:rPr>
      </w:pPr>
      <w:r>
        <w:rPr>
          <w:rFonts w:ascii="Garamond" w:eastAsia="Batang" w:hAnsi="Garamond" w:cs="Garamond"/>
          <w:lang w:eastAsia="ar-SA"/>
        </w:rPr>
        <w:t xml:space="preserve"> (на бланке заявителя) </w:t>
      </w:r>
      <w:r>
        <w:rPr>
          <w:rFonts w:ascii="Garamond" w:eastAsia="Batang" w:hAnsi="Garamond" w:cs="Garamond"/>
          <w:lang w:eastAsia="ar-SA"/>
        </w:rPr>
        <w:tab/>
        <w:t xml:space="preserve">   </w:t>
      </w:r>
      <w:r>
        <w:rPr>
          <w:rFonts w:ascii="Garamond" w:eastAsia="Batang" w:hAnsi="Garamond" w:cs="Garamond"/>
          <w:lang w:eastAsia="ar-SA"/>
        </w:rPr>
        <w:tab/>
      </w:r>
      <w:r>
        <w:rPr>
          <w:rFonts w:ascii="Garamond" w:eastAsia="Batang" w:hAnsi="Garamond" w:cs="Garamond"/>
          <w:lang w:eastAsia="ar-SA"/>
        </w:rPr>
        <w:tab/>
        <w:t xml:space="preserve">               </w:t>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t xml:space="preserve">      Председателю Правления</w:t>
      </w:r>
    </w:p>
    <w:p w14:paraId="53BB2BB1" w14:textId="77777777" w:rsidR="00FD175A" w:rsidRDefault="006E03F5">
      <w:pPr>
        <w:suppressAutoHyphens/>
        <w:spacing w:before="120" w:after="0" w:line="240" w:lineRule="auto"/>
        <w:jc w:val="right"/>
        <w:rPr>
          <w:rFonts w:ascii="Garamond" w:eastAsia="Batang" w:hAnsi="Garamond" w:cs="Garamond"/>
          <w:lang w:eastAsia="ar-SA"/>
        </w:rPr>
      </w:pP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t xml:space="preserve">              </w:t>
      </w:r>
      <w:r>
        <w:rPr>
          <w:rFonts w:ascii="Garamond" w:eastAsia="Batang" w:hAnsi="Garamond" w:cs="Garamond"/>
          <w:lang w:eastAsia="ar-SA"/>
        </w:rPr>
        <w:tab/>
        <w:t xml:space="preserve">       АО «АТС»</w:t>
      </w:r>
    </w:p>
    <w:p w14:paraId="4E8817CA" w14:textId="77777777" w:rsidR="00FD175A" w:rsidRDefault="006E03F5">
      <w:pPr>
        <w:suppressAutoHyphens/>
        <w:spacing w:before="120" w:after="0" w:line="240" w:lineRule="auto"/>
        <w:jc w:val="right"/>
        <w:rPr>
          <w:rFonts w:ascii="Garamond" w:eastAsia="Batang" w:hAnsi="Garamond" w:cs="Garamond"/>
          <w:lang w:eastAsia="ar-SA"/>
        </w:rPr>
      </w:pP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t xml:space="preserve">        ___________________________</w:t>
      </w:r>
    </w:p>
    <w:p w14:paraId="56058F33" w14:textId="77777777" w:rsidR="00FD175A" w:rsidRDefault="00FD175A">
      <w:pPr>
        <w:suppressAutoHyphens/>
        <w:autoSpaceDE w:val="0"/>
        <w:autoSpaceDN w:val="0"/>
        <w:spacing w:before="120" w:after="0" w:line="240" w:lineRule="auto"/>
        <w:jc w:val="center"/>
        <w:outlineLvl w:val="0"/>
        <w:rPr>
          <w:rFonts w:ascii="Garamond" w:eastAsia="Batang" w:hAnsi="Garamond" w:cs="Garamond"/>
          <w:b/>
          <w:lang w:eastAsia="ar-SA"/>
        </w:rPr>
      </w:pPr>
    </w:p>
    <w:p w14:paraId="2E538A2B" w14:textId="77777777" w:rsidR="00FD175A" w:rsidRDefault="006E03F5">
      <w:pPr>
        <w:tabs>
          <w:tab w:val="left" w:pos="7091"/>
        </w:tabs>
        <w:suppressAutoHyphens/>
        <w:spacing w:before="120" w:after="0" w:line="240" w:lineRule="auto"/>
        <w:jc w:val="center"/>
        <w:rPr>
          <w:rFonts w:ascii="Garamond" w:eastAsia="Batang" w:hAnsi="Garamond" w:cs="Garamond"/>
          <w:b/>
          <w:lang w:eastAsia="ar-SA"/>
        </w:rPr>
      </w:pPr>
      <w:bookmarkStart w:id="7" w:name="_Toc83243230"/>
      <w:bookmarkStart w:id="8" w:name="_Toc85624660"/>
      <w:bookmarkStart w:id="9" w:name="_Toc86247020"/>
      <w:bookmarkStart w:id="10" w:name="_Toc143792493"/>
      <w:r>
        <w:rPr>
          <w:rFonts w:ascii="Garamond" w:eastAsia="Batang" w:hAnsi="Garamond" w:cs="Garamond"/>
          <w:b/>
          <w:lang w:eastAsia="ar-SA"/>
        </w:rPr>
        <w:t>Заявление</w:t>
      </w:r>
      <w:bookmarkEnd w:id="7"/>
      <w:bookmarkEnd w:id="8"/>
      <w:bookmarkEnd w:id="9"/>
      <w:bookmarkEnd w:id="10"/>
    </w:p>
    <w:p w14:paraId="55E86A03" w14:textId="77777777" w:rsidR="00FD175A" w:rsidRDefault="006E03F5">
      <w:pPr>
        <w:tabs>
          <w:tab w:val="left" w:pos="7091"/>
        </w:tabs>
        <w:suppressAutoHyphens/>
        <w:spacing w:before="120" w:after="0" w:line="240" w:lineRule="auto"/>
        <w:jc w:val="center"/>
        <w:rPr>
          <w:rFonts w:ascii="Garamond" w:eastAsia="Batang" w:hAnsi="Garamond" w:cs="Garamond"/>
          <w:b/>
          <w:lang w:eastAsia="ar-SA"/>
        </w:rPr>
      </w:pPr>
      <w:bookmarkStart w:id="11" w:name="_Toc83243231"/>
      <w:bookmarkStart w:id="12" w:name="_Toc85624661"/>
      <w:bookmarkStart w:id="13" w:name="_Toc86247021"/>
      <w:bookmarkStart w:id="14" w:name="_Toc143792494"/>
      <w:r>
        <w:rPr>
          <w:rFonts w:ascii="Garamond" w:eastAsia="Batang" w:hAnsi="Garamond" w:cs="Garamond"/>
          <w:b/>
          <w:lang w:eastAsia="ar-SA"/>
        </w:rPr>
        <w:t xml:space="preserve">о заключении </w:t>
      </w:r>
      <w:bookmarkEnd w:id="11"/>
      <w:bookmarkEnd w:id="12"/>
      <w:bookmarkEnd w:id="13"/>
      <w:bookmarkEnd w:id="14"/>
      <w:r>
        <w:rPr>
          <w:rFonts w:ascii="Garamond" w:eastAsia="Batang" w:hAnsi="Garamond" w:cs="Garamond"/>
          <w:b/>
          <w:lang w:eastAsia="ar-SA"/>
        </w:rPr>
        <w:t>Соглашения о порядке расчетов, связанных с уплатой штрафа/денежной суммы по аккредитиву</w:t>
      </w:r>
    </w:p>
    <w:p w14:paraId="5037DF7D" w14:textId="77777777" w:rsidR="00FD175A" w:rsidRDefault="00FD175A">
      <w:pPr>
        <w:suppressAutoHyphens/>
        <w:autoSpaceDE w:val="0"/>
        <w:autoSpaceDN w:val="0"/>
        <w:spacing w:before="120" w:after="0" w:line="240" w:lineRule="auto"/>
        <w:jc w:val="center"/>
        <w:outlineLvl w:val="0"/>
        <w:rPr>
          <w:rFonts w:ascii="Garamond" w:eastAsia="Batang" w:hAnsi="Garamond" w:cs="Garamond"/>
          <w:b/>
          <w:lang w:eastAsia="ar-SA"/>
        </w:rPr>
      </w:pPr>
    </w:p>
    <w:p w14:paraId="0A85958E" w14:textId="77777777" w:rsidR="00FD175A" w:rsidRDefault="006E03F5">
      <w:pPr>
        <w:tabs>
          <w:tab w:val="left" w:pos="851"/>
        </w:tabs>
        <w:suppressAutoHyphens/>
        <w:spacing w:before="120" w:after="0" w:line="240" w:lineRule="auto"/>
        <w:ind w:firstLine="567"/>
        <w:rPr>
          <w:rFonts w:ascii="Garamond" w:eastAsia="Times New Roman" w:hAnsi="Garamond" w:cs="Garamond"/>
          <w:lang w:eastAsia="ar-SA"/>
        </w:rPr>
      </w:pPr>
      <w:bookmarkStart w:id="15" w:name="_Toc83243232"/>
      <w:bookmarkStart w:id="16" w:name="_Toc85624662"/>
      <w:bookmarkStart w:id="17" w:name="_Toc86247022"/>
      <w:bookmarkStart w:id="18" w:name="_Toc143792495"/>
      <w:r>
        <w:rPr>
          <w:rFonts w:ascii="Garamond" w:eastAsia="Times New Roman" w:hAnsi="Garamond" w:cs="Garamond"/>
          <w:lang w:eastAsia="ar-SA"/>
        </w:rPr>
        <w:t>_______________________________________________________________________________</w:t>
      </w:r>
      <w:bookmarkEnd w:id="15"/>
      <w:bookmarkEnd w:id="16"/>
      <w:bookmarkEnd w:id="17"/>
      <w:bookmarkEnd w:id="18"/>
    </w:p>
    <w:p w14:paraId="41C72594" w14:textId="77777777" w:rsidR="00FD175A" w:rsidRDefault="006E03F5">
      <w:pPr>
        <w:tabs>
          <w:tab w:val="left" w:pos="851"/>
        </w:tabs>
        <w:suppressAutoHyphens/>
        <w:spacing w:before="120" w:after="0" w:line="240" w:lineRule="auto"/>
        <w:ind w:firstLine="567"/>
        <w:rPr>
          <w:rFonts w:ascii="Garamond" w:eastAsia="Times New Roman" w:hAnsi="Garamond" w:cs="Garamond"/>
          <w:lang w:eastAsia="ar-SA"/>
        </w:rPr>
      </w:pPr>
      <w:bookmarkStart w:id="19" w:name="_Toc83243233"/>
      <w:bookmarkStart w:id="20" w:name="_Toc85624663"/>
      <w:bookmarkStart w:id="21" w:name="_Toc86247023"/>
      <w:bookmarkStart w:id="22" w:name="_Toc143792496"/>
      <w:r>
        <w:rPr>
          <w:rFonts w:ascii="Garamond" w:eastAsia="Times New Roman" w:hAnsi="Garamond" w:cs="Garamond"/>
          <w:lang w:eastAsia="ar-SA"/>
        </w:rPr>
        <w:t>(</w:t>
      </w:r>
      <w:r>
        <w:rPr>
          <w:rFonts w:ascii="Garamond" w:eastAsia="Times New Roman" w:hAnsi="Garamond" w:cs="Garamond"/>
          <w:i/>
          <w:lang w:eastAsia="ar-SA"/>
        </w:rPr>
        <w:t>полное наименование организации с указанием организационно-правовой формы</w:t>
      </w:r>
      <w:r>
        <w:rPr>
          <w:rFonts w:ascii="Garamond" w:eastAsia="Times New Roman" w:hAnsi="Garamond" w:cs="Garamond"/>
          <w:lang w:eastAsia="ar-SA"/>
        </w:rPr>
        <w:t>)</w:t>
      </w:r>
      <w:bookmarkEnd w:id="19"/>
      <w:bookmarkEnd w:id="20"/>
      <w:bookmarkEnd w:id="21"/>
      <w:bookmarkEnd w:id="22"/>
    </w:p>
    <w:p w14:paraId="0FF97310" w14:textId="77777777" w:rsidR="00FD175A" w:rsidRDefault="006E03F5">
      <w:pPr>
        <w:tabs>
          <w:tab w:val="left" w:pos="851"/>
        </w:tabs>
        <w:suppressAutoHyphens/>
        <w:spacing w:before="120" w:after="0" w:line="240" w:lineRule="auto"/>
        <w:ind w:firstLine="567"/>
        <w:rPr>
          <w:rFonts w:ascii="Garamond" w:eastAsia="Times New Roman" w:hAnsi="Garamond" w:cs="Garamond"/>
          <w:lang w:eastAsia="ar-SA"/>
        </w:rPr>
      </w:pPr>
      <w:bookmarkStart w:id="23" w:name="_Toc83243234"/>
      <w:bookmarkStart w:id="24" w:name="_Toc85624664"/>
      <w:bookmarkStart w:id="25" w:name="_Toc86247024"/>
      <w:bookmarkStart w:id="26" w:name="_Toc143792497"/>
      <w:r>
        <w:rPr>
          <w:rFonts w:ascii="Garamond" w:eastAsia="Times New Roman" w:hAnsi="Garamond" w:cs="Garamond"/>
          <w:lang w:eastAsia="ar-SA"/>
        </w:rPr>
        <w:t>регистрационный номер в Реестре субъектов оптового рынка____________________________</w:t>
      </w:r>
      <w:bookmarkEnd w:id="23"/>
      <w:bookmarkEnd w:id="24"/>
      <w:bookmarkEnd w:id="25"/>
      <w:bookmarkEnd w:id="26"/>
    </w:p>
    <w:p w14:paraId="6FBFED8C" w14:textId="77777777" w:rsidR="004E2FB2" w:rsidRDefault="006E03F5" w:rsidP="004E2FB2">
      <w:pPr>
        <w:tabs>
          <w:tab w:val="left" w:pos="851"/>
        </w:tabs>
        <w:suppressAutoHyphens/>
        <w:spacing w:before="120" w:after="0" w:line="240" w:lineRule="auto"/>
        <w:ind w:firstLine="567"/>
        <w:jc w:val="both"/>
        <w:rPr>
          <w:rFonts w:ascii="Garamond" w:eastAsia="Batang" w:hAnsi="Garamond" w:cs="Arial"/>
          <w:lang w:eastAsia="ar-SA"/>
        </w:rPr>
      </w:pPr>
      <w:bookmarkStart w:id="27" w:name="_Toc83243235"/>
      <w:bookmarkStart w:id="28" w:name="_Toc85624665"/>
      <w:bookmarkStart w:id="29" w:name="_Toc86247025"/>
      <w:bookmarkStart w:id="30" w:name="_Toc143792498"/>
      <w:r>
        <w:rPr>
          <w:rFonts w:ascii="Garamond" w:eastAsia="Times New Roman" w:hAnsi="Garamond" w:cs="Garamond"/>
          <w:lang w:eastAsia="ar-SA"/>
        </w:rPr>
        <w:t xml:space="preserve">выражает намерение заключить Соглашение о порядке расчетов, связанных с уплатой штрафов </w:t>
      </w:r>
      <w:r w:rsidR="00205413">
        <w:rPr>
          <w:rFonts w:ascii="Garamond" w:eastAsia="Times New Roman" w:hAnsi="Garamond" w:cs="Garamond"/>
          <w:lang w:eastAsia="ar-SA"/>
        </w:rPr>
        <w:t xml:space="preserve">исполнителем </w:t>
      </w:r>
      <w:r>
        <w:rPr>
          <w:rFonts w:ascii="Garamond" w:eastAsia="Times New Roman" w:hAnsi="Garamond" w:cs="Garamond"/>
          <w:lang w:eastAsia="ar-SA"/>
        </w:rPr>
        <w:t>по договорам оказания услуг по управлению изменением режима потребления</w:t>
      </w:r>
      <w:r>
        <w:rPr>
          <w:rFonts w:ascii="Garamond" w:eastAsia="Batang" w:hAnsi="Garamond" w:cs="Garamond"/>
          <w:lang w:eastAsia="ar-SA"/>
        </w:rPr>
        <w:t xml:space="preserve"> электрической энергии </w:t>
      </w:r>
      <w:bookmarkEnd w:id="27"/>
      <w:bookmarkEnd w:id="28"/>
      <w:bookmarkEnd w:id="29"/>
      <w:bookmarkEnd w:id="30"/>
      <w:r w:rsidR="00205413">
        <w:rPr>
          <w:rFonts w:ascii="Garamond" w:eastAsia="Batang" w:hAnsi="Garamond" w:cs="Garamond"/>
          <w:lang w:eastAsia="ar-SA"/>
        </w:rPr>
        <w:t xml:space="preserve">(аккредитив) </w:t>
      </w:r>
      <w:r>
        <w:rPr>
          <w:rFonts w:ascii="Garamond" w:eastAsia="Batang" w:hAnsi="Garamond" w:cs="Garamond"/>
          <w:lang w:eastAsia="ar-SA"/>
        </w:rPr>
        <w:t xml:space="preserve">в соответствии со стандартной формой Соглашения о порядке расчетов, связанных с уплатой </w:t>
      </w:r>
      <w:r w:rsidR="004E2FB2">
        <w:rPr>
          <w:rFonts w:ascii="Garamond" w:eastAsia="Batang" w:hAnsi="Garamond" w:cs="Garamond"/>
          <w:lang w:eastAsia="ar-SA"/>
        </w:rPr>
        <w:t xml:space="preserve">исполнителем </w:t>
      </w:r>
      <w:r>
        <w:rPr>
          <w:rFonts w:ascii="Garamond" w:eastAsia="Batang" w:hAnsi="Garamond" w:cs="Garamond"/>
          <w:lang w:eastAsia="ar-SA"/>
        </w:rPr>
        <w:t xml:space="preserve">штрафов по </w:t>
      </w:r>
      <w:r>
        <w:rPr>
          <w:rFonts w:ascii="Garamond" w:eastAsia="Times New Roman" w:hAnsi="Garamond" w:cs="Garamond"/>
          <w:lang w:eastAsia="ar-SA"/>
        </w:rPr>
        <w:t>договорам оказания услуг по управлению изменением режима потребления</w:t>
      </w:r>
      <w:r>
        <w:rPr>
          <w:rFonts w:ascii="Garamond" w:eastAsia="Batang" w:hAnsi="Garamond" w:cs="Garamond"/>
          <w:lang w:eastAsia="ar-SA"/>
        </w:rPr>
        <w:t xml:space="preserve"> электрической энергии</w:t>
      </w:r>
      <w:r w:rsidR="004E2FB2">
        <w:rPr>
          <w:rFonts w:ascii="Garamond" w:eastAsia="Batang" w:hAnsi="Garamond" w:cs="Garamond"/>
          <w:lang w:eastAsia="ar-SA"/>
        </w:rPr>
        <w:t xml:space="preserve"> (аккредитив)</w:t>
      </w:r>
      <w:r>
        <w:rPr>
          <w:rFonts w:ascii="Garamond" w:eastAsia="Batang" w:hAnsi="Garamond" w:cs="Garamond"/>
          <w:lang w:eastAsia="ar-SA"/>
        </w:rPr>
        <w:t xml:space="preserve"> (Приложение № </w:t>
      </w:r>
      <w:r w:rsidRPr="005C5897">
        <w:rPr>
          <w:rFonts w:ascii="Garamond" w:eastAsia="Batang" w:hAnsi="Garamond" w:cs="Garamond"/>
          <w:lang w:eastAsia="ar-SA"/>
        </w:rPr>
        <w:t xml:space="preserve">Д </w:t>
      </w:r>
      <w:r w:rsidR="004E2FB2">
        <w:rPr>
          <w:rFonts w:ascii="Garamond" w:eastAsia="Batang" w:hAnsi="Garamond" w:cs="Garamond"/>
          <w:lang w:eastAsia="ar-SA"/>
        </w:rPr>
        <w:t xml:space="preserve">23.3 </w:t>
      </w:r>
      <w:r>
        <w:rPr>
          <w:rFonts w:ascii="Garamond" w:eastAsia="Batang" w:hAnsi="Garamond" w:cs="Garamond"/>
          <w:lang w:eastAsia="ar-SA"/>
        </w:rPr>
        <w:t xml:space="preserve">к </w:t>
      </w:r>
      <w:r>
        <w:rPr>
          <w:rFonts w:ascii="Garamond" w:eastAsia="Batang" w:hAnsi="Garamond" w:cs="Garamond"/>
          <w:i/>
          <w:lang w:eastAsia="ar-SA"/>
        </w:rPr>
        <w:t>Договору о присоединении к торговой системе оптового рынка</w:t>
      </w:r>
      <w:r w:rsidR="004E2FB2">
        <w:rPr>
          <w:rFonts w:ascii="Garamond" w:eastAsia="Batang" w:hAnsi="Garamond" w:cs="Garamond"/>
          <w:i/>
          <w:lang w:eastAsia="ar-SA"/>
        </w:rPr>
        <w:t>)</w:t>
      </w:r>
      <w:r w:rsidR="004E2FB2">
        <w:rPr>
          <w:rFonts w:ascii="Garamond" w:eastAsia="Batang" w:hAnsi="Garamond" w:cs="Garamond"/>
          <w:lang w:eastAsia="ar-SA"/>
        </w:rPr>
        <w:t xml:space="preserve"> </w:t>
      </w:r>
      <w:r w:rsidR="004E2FB2">
        <w:rPr>
          <w:rFonts w:ascii="Garamond" w:eastAsia="Batang" w:hAnsi="Garamond" w:cs="Arial"/>
          <w:lang w:eastAsia="ar-SA"/>
        </w:rPr>
        <w:t xml:space="preserve">в целях участия в отборе ресурса </w:t>
      </w:r>
      <w:r w:rsidR="004E2FB2">
        <w:rPr>
          <w:rFonts w:ascii="Garamond" w:eastAsia="Batang" w:hAnsi="Garamond" w:cs="Garamond"/>
          <w:lang w:eastAsia="ar-SA"/>
        </w:rPr>
        <w:t>по управлению изменением режима потребления</w:t>
      </w:r>
      <w:r w:rsidR="004E2FB2">
        <w:rPr>
          <w:rFonts w:ascii="Garamond" w:eastAsia="Batang" w:hAnsi="Garamond" w:cs="Arial"/>
          <w:lang w:eastAsia="ar-SA"/>
        </w:rPr>
        <w:t xml:space="preserve"> на _______ (</w:t>
      </w:r>
      <w:r w:rsidR="004E2FB2">
        <w:rPr>
          <w:rFonts w:ascii="Garamond" w:eastAsia="Batang" w:hAnsi="Garamond" w:cs="Arial"/>
          <w:i/>
          <w:lang w:eastAsia="ar-SA"/>
        </w:rPr>
        <w:t>указывается год либо квартал года</w:t>
      </w:r>
      <w:r w:rsidR="002926A8">
        <w:rPr>
          <w:rFonts w:ascii="Garamond" w:eastAsia="Batang" w:hAnsi="Garamond" w:cs="Arial"/>
          <w:lang w:eastAsia="ar-SA"/>
        </w:rPr>
        <w:t xml:space="preserve">) в ____ ценовой зоне, </w:t>
      </w:r>
      <w:r w:rsidR="002926A8" w:rsidRPr="002926A8">
        <w:rPr>
          <w:rFonts w:ascii="Garamond" w:eastAsia="Batang" w:hAnsi="Garamond" w:cs="Arial"/>
          <w:lang w:eastAsia="ar-SA"/>
        </w:rPr>
        <w:t>в целях дальнейшего открытия аккредитива на сумму не менее _________ (_______) рублей ____  копеек.</w:t>
      </w:r>
    </w:p>
    <w:p w14:paraId="310911AA" w14:textId="77777777" w:rsidR="00FD175A" w:rsidRDefault="00FD175A">
      <w:pPr>
        <w:tabs>
          <w:tab w:val="left" w:pos="851"/>
        </w:tabs>
        <w:suppressAutoHyphens/>
        <w:spacing w:before="120" w:after="0" w:line="240" w:lineRule="auto"/>
        <w:jc w:val="both"/>
        <w:rPr>
          <w:rFonts w:ascii="Garamond" w:eastAsia="Batang" w:hAnsi="Garamond" w:cs="Arial"/>
          <w:lang w:eastAsia="ar-SA"/>
        </w:rPr>
      </w:pPr>
    </w:p>
    <w:p w14:paraId="43F77FB3" w14:textId="77777777" w:rsidR="00FD175A" w:rsidRDefault="006E03F5">
      <w:pPr>
        <w:suppressAutoHyphens/>
        <w:spacing w:before="120" w:after="0" w:line="240" w:lineRule="auto"/>
        <w:rPr>
          <w:rFonts w:ascii="Garamond" w:eastAsia="Batang" w:hAnsi="Garamond" w:cs="Garamond"/>
          <w:bCs/>
          <w:lang w:eastAsia="ar-SA"/>
        </w:rPr>
      </w:pPr>
      <w:r>
        <w:rPr>
          <w:rFonts w:ascii="Garamond" w:eastAsia="Batang" w:hAnsi="Garamond" w:cs="Garamond"/>
          <w:bCs/>
          <w:lang w:eastAsia="ar-SA"/>
        </w:rPr>
        <w:t xml:space="preserve">       _______________</w:t>
      </w:r>
      <w:r>
        <w:rPr>
          <w:rFonts w:ascii="Garamond" w:eastAsia="Batang" w:hAnsi="Garamond" w:cs="Garamond"/>
          <w:bCs/>
          <w:lang w:eastAsia="ar-SA"/>
        </w:rPr>
        <w:tab/>
        <w:t xml:space="preserve">                  ______________                           _________________________</w:t>
      </w:r>
    </w:p>
    <w:p w14:paraId="08EAC0CF" w14:textId="77777777" w:rsidR="00FD175A" w:rsidRDefault="006E03F5">
      <w:pPr>
        <w:suppressAutoHyphens/>
        <w:spacing w:before="120" w:after="0" w:line="240" w:lineRule="auto"/>
        <w:rPr>
          <w:rFonts w:ascii="Garamond" w:eastAsia="Batang" w:hAnsi="Garamond" w:cs="Garamond"/>
          <w:i/>
          <w:sz w:val="20"/>
          <w:szCs w:val="20"/>
          <w:lang w:eastAsia="ar-SA"/>
        </w:rPr>
      </w:pPr>
      <w:r>
        <w:rPr>
          <w:rFonts w:ascii="Garamond" w:eastAsia="Batang" w:hAnsi="Garamond" w:cs="Garamond"/>
          <w:i/>
          <w:lang w:eastAsia="ar-SA"/>
        </w:rPr>
        <w:t xml:space="preserve">          </w:t>
      </w:r>
      <w:r>
        <w:rPr>
          <w:rFonts w:ascii="Garamond" w:eastAsia="Batang" w:hAnsi="Garamond" w:cs="Garamond"/>
          <w:i/>
          <w:sz w:val="20"/>
          <w:szCs w:val="20"/>
          <w:lang w:eastAsia="ar-SA"/>
        </w:rPr>
        <w:t xml:space="preserve">(должность, печать) </w:t>
      </w:r>
      <w:r>
        <w:rPr>
          <w:rFonts w:ascii="Garamond" w:eastAsia="Batang" w:hAnsi="Garamond" w:cs="Garamond"/>
          <w:i/>
          <w:sz w:val="20"/>
          <w:szCs w:val="20"/>
          <w:lang w:eastAsia="ar-SA"/>
        </w:rPr>
        <w:tab/>
        <w:t xml:space="preserve">                        </w:t>
      </w:r>
      <w:proofErr w:type="gramStart"/>
      <w:r>
        <w:rPr>
          <w:rFonts w:ascii="Garamond" w:eastAsia="Batang" w:hAnsi="Garamond" w:cs="Garamond"/>
          <w:i/>
          <w:sz w:val="20"/>
          <w:szCs w:val="20"/>
          <w:lang w:eastAsia="ar-SA"/>
        </w:rPr>
        <w:t xml:space="preserve">   (</w:t>
      </w:r>
      <w:proofErr w:type="gramEnd"/>
      <w:r>
        <w:rPr>
          <w:rFonts w:ascii="Garamond" w:eastAsia="Batang" w:hAnsi="Garamond" w:cs="Garamond"/>
          <w:i/>
          <w:sz w:val="20"/>
          <w:szCs w:val="20"/>
          <w:lang w:eastAsia="ar-SA"/>
        </w:rPr>
        <w:t>подпись)</w:t>
      </w:r>
      <w:r>
        <w:rPr>
          <w:rFonts w:ascii="Garamond" w:eastAsia="Batang" w:hAnsi="Garamond" w:cs="Garamond"/>
          <w:i/>
          <w:sz w:val="20"/>
          <w:szCs w:val="20"/>
          <w:lang w:eastAsia="ar-SA"/>
        </w:rPr>
        <w:tab/>
      </w:r>
      <w:r>
        <w:rPr>
          <w:rFonts w:ascii="Garamond" w:eastAsia="Batang" w:hAnsi="Garamond" w:cs="Garamond"/>
          <w:i/>
          <w:sz w:val="20"/>
          <w:szCs w:val="20"/>
          <w:lang w:eastAsia="ar-SA"/>
        </w:rPr>
        <w:tab/>
      </w:r>
      <w:r>
        <w:rPr>
          <w:rFonts w:ascii="Garamond" w:eastAsia="Batang" w:hAnsi="Garamond" w:cs="Garamond"/>
          <w:i/>
          <w:sz w:val="20"/>
          <w:szCs w:val="20"/>
          <w:lang w:eastAsia="ar-SA"/>
        </w:rPr>
        <w:tab/>
      </w:r>
      <w:r>
        <w:rPr>
          <w:rFonts w:ascii="Garamond" w:eastAsia="Batang" w:hAnsi="Garamond" w:cs="Garamond"/>
          <w:i/>
          <w:sz w:val="20"/>
          <w:szCs w:val="20"/>
          <w:lang w:eastAsia="ar-SA"/>
        </w:rPr>
        <w:tab/>
      </w:r>
      <w:r>
        <w:rPr>
          <w:rFonts w:ascii="Garamond" w:eastAsia="Batang" w:hAnsi="Garamond" w:cs="Garamond"/>
          <w:i/>
          <w:sz w:val="20"/>
          <w:szCs w:val="20"/>
          <w:lang w:eastAsia="ar-SA"/>
        </w:rPr>
        <w:tab/>
        <w:t>(расшифровка подписи)</w:t>
      </w:r>
    </w:p>
    <w:p w14:paraId="30F38351" w14:textId="77777777" w:rsidR="00FD175A" w:rsidRDefault="00FD175A">
      <w:pPr>
        <w:tabs>
          <w:tab w:val="left" w:pos="2145"/>
        </w:tabs>
        <w:suppressAutoHyphens/>
        <w:spacing w:before="120" w:after="120" w:line="240" w:lineRule="auto"/>
        <w:jc w:val="center"/>
        <w:rPr>
          <w:rFonts w:ascii="Garamond" w:eastAsia="Times New Roman" w:hAnsi="Garamond" w:cs="Garamond"/>
          <w:b/>
          <w:bCs/>
          <w:kern w:val="2"/>
          <w:lang w:eastAsia="ar-SA"/>
        </w:rPr>
      </w:pPr>
    </w:p>
    <w:p w14:paraId="09018429" w14:textId="77777777" w:rsidR="00FD175A" w:rsidRDefault="00FD175A">
      <w:pPr>
        <w:suppressAutoHyphens/>
        <w:spacing w:before="120" w:after="0" w:line="240" w:lineRule="auto"/>
        <w:rPr>
          <w:rFonts w:ascii="Garamond" w:eastAsia="Times New Roman" w:hAnsi="Garamond" w:cs="Garamond"/>
          <w:lang w:eastAsia="ar-SA"/>
        </w:rPr>
      </w:pPr>
    </w:p>
    <w:p w14:paraId="1A37C22F" w14:textId="77777777" w:rsidR="00FD175A" w:rsidRDefault="00FD175A">
      <w:pPr>
        <w:spacing w:after="0" w:line="240" w:lineRule="auto"/>
        <w:jc w:val="both"/>
        <w:rPr>
          <w:rFonts w:ascii="Garamond" w:hAnsi="Garamond" w:cs="Garamond"/>
          <w:b/>
          <w:bCs/>
          <w:sz w:val="26"/>
          <w:szCs w:val="26"/>
        </w:rPr>
        <w:sectPr w:rsidR="00FD175A">
          <w:footnotePr>
            <w:numRestart w:val="eachSect"/>
          </w:footnotePr>
          <w:pgSz w:w="11906" w:h="16838"/>
          <w:pgMar w:top="1276" w:right="850" w:bottom="1134" w:left="1701" w:header="708" w:footer="708" w:gutter="0"/>
          <w:cols w:space="720"/>
          <w:titlePg/>
          <w:docGrid w:linePitch="299"/>
        </w:sectPr>
      </w:pPr>
    </w:p>
    <w:p w14:paraId="68213BC5" w14:textId="77777777" w:rsidR="00FD175A" w:rsidRDefault="006E03F5" w:rsidP="00C71498">
      <w:pPr>
        <w:suppressAutoHyphens/>
        <w:spacing w:before="120" w:after="0" w:line="240" w:lineRule="auto"/>
        <w:ind w:firstLine="708"/>
        <w:jc w:val="right"/>
        <w:rPr>
          <w:rFonts w:ascii="Garamond" w:eastAsia="Batang" w:hAnsi="Garamond" w:cs="Garamond"/>
          <w:b/>
          <w:lang w:eastAsia="x-none"/>
        </w:rPr>
      </w:pPr>
      <w:r>
        <w:rPr>
          <w:rFonts w:ascii="Garamond" w:eastAsia="Batang" w:hAnsi="Garamond" w:cs="Garamond"/>
          <w:b/>
          <w:lang w:eastAsia="x-none"/>
        </w:rPr>
        <w:lastRenderedPageBreak/>
        <w:t>Приложение 5.7</w:t>
      </w:r>
    </w:p>
    <w:p w14:paraId="5DFEE555" w14:textId="77777777" w:rsidR="005E57AA" w:rsidRDefault="006E03F5" w:rsidP="00C71498">
      <w:pPr>
        <w:suppressAutoHyphens/>
        <w:spacing w:before="120" w:after="0" w:line="240" w:lineRule="auto"/>
        <w:rPr>
          <w:rFonts w:ascii="Garamond" w:eastAsia="Batang" w:hAnsi="Garamond" w:cs="Garamond"/>
          <w:b/>
          <w:lang w:eastAsia="ar-SA"/>
        </w:rPr>
      </w:pPr>
      <w:r>
        <w:rPr>
          <w:rFonts w:ascii="Garamond" w:eastAsia="Batang" w:hAnsi="Garamond" w:cs="Garamond"/>
          <w:b/>
          <w:lang w:eastAsia="x-none"/>
        </w:rPr>
        <w:t xml:space="preserve">Реестр </w:t>
      </w:r>
      <w:r>
        <w:rPr>
          <w:rFonts w:ascii="Garamond" w:eastAsia="Batang" w:hAnsi="Garamond" w:cs="Garamond"/>
          <w:b/>
          <w:lang w:eastAsia="ar-SA"/>
        </w:rPr>
        <w:t>соглашений о порядке расчетов, связанных с уплатой штрафа/денежной суммы по аккредитиву</w:t>
      </w:r>
    </w:p>
    <w:p w14:paraId="16B0D5E2" w14:textId="77777777" w:rsidR="005E57AA" w:rsidRPr="00B75518" w:rsidRDefault="005E57AA" w:rsidP="005C74CE">
      <w:pPr>
        <w:suppressAutoHyphens/>
        <w:spacing w:before="120" w:after="0" w:line="240" w:lineRule="auto"/>
        <w:rPr>
          <w:rFonts w:ascii="Garamond" w:eastAsia="Batang" w:hAnsi="Garamond" w:cs="Garamond"/>
          <w:b/>
          <w:bCs/>
          <w:lang w:eastAsia="ar-SA"/>
        </w:rPr>
      </w:pPr>
      <w:r>
        <w:rPr>
          <w:rFonts w:ascii="Garamond" w:eastAsia="Batang" w:hAnsi="Garamond" w:cs="Garamond"/>
          <w:b/>
          <w:lang w:eastAsia="ar-SA"/>
        </w:rPr>
        <w:t>Период оказания услуг по управлению изменением режима потребления</w:t>
      </w:r>
      <w:r w:rsidRPr="00F649D2">
        <w:rPr>
          <w:rFonts w:ascii="Garamond" w:eastAsia="Batang" w:hAnsi="Garamond" w:cs="Garamond"/>
          <w:b/>
          <w:lang w:eastAsia="ar-SA"/>
        </w:rPr>
        <w:t xml:space="preserve"> </w:t>
      </w:r>
      <w:r>
        <w:rPr>
          <w:rFonts w:ascii="Garamond" w:eastAsia="Batang" w:hAnsi="Garamond" w:cs="Garamond"/>
          <w:b/>
          <w:lang w:eastAsia="ar-SA"/>
        </w:rPr>
        <w:t>–</w:t>
      </w:r>
      <w:r w:rsidRPr="00F649D2">
        <w:rPr>
          <w:rFonts w:ascii="Garamond" w:eastAsia="Batang" w:hAnsi="Garamond" w:cs="Garamond"/>
          <w:b/>
          <w:lang w:eastAsia="ar-SA"/>
        </w:rPr>
        <w:t xml:space="preserve"> </w:t>
      </w:r>
      <w:r>
        <w:rPr>
          <w:rFonts w:ascii="Garamond" w:eastAsia="Batang" w:hAnsi="Garamond" w:cs="Garamond"/>
          <w:b/>
          <w:lang w:val="en-US" w:eastAsia="ar-SA"/>
        </w:rPr>
        <w:t>X</w:t>
      </w:r>
      <w:r w:rsidRPr="00F649D2">
        <w:rPr>
          <w:rFonts w:ascii="Garamond" w:eastAsia="Batang" w:hAnsi="Garamond" w:cs="Garamond"/>
          <w:b/>
          <w:lang w:eastAsia="ar-SA"/>
        </w:rPr>
        <w:t xml:space="preserve"> </w:t>
      </w:r>
      <w:r>
        <w:rPr>
          <w:rFonts w:ascii="Garamond" w:eastAsia="Batang" w:hAnsi="Garamond" w:cs="Garamond"/>
          <w:b/>
          <w:lang w:eastAsia="ar-SA"/>
        </w:rPr>
        <w:t>квартал</w:t>
      </w:r>
      <w:r w:rsidRPr="00F649D2">
        <w:rPr>
          <w:rFonts w:ascii="Garamond" w:eastAsia="Batang" w:hAnsi="Garamond" w:cs="Garamond"/>
          <w:b/>
          <w:lang w:eastAsia="ar-SA"/>
        </w:rPr>
        <w:t xml:space="preserve"> </w:t>
      </w:r>
      <w:r>
        <w:rPr>
          <w:rFonts w:ascii="Garamond" w:eastAsia="Batang" w:hAnsi="Garamond" w:cs="Garamond"/>
          <w:b/>
          <w:lang w:val="en-US" w:eastAsia="ar-SA"/>
        </w:rPr>
        <w:t>XXXX</w:t>
      </w:r>
      <w:r w:rsidRPr="00F649D2">
        <w:rPr>
          <w:rFonts w:ascii="Garamond" w:eastAsia="Batang" w:hAnsi="Garamond" w:cs="Garamond"/>
          <w:b/>
          <w:lang w:eastAsia="ar-SA"/>
        </w:rPr>
        <w:t xml:space="preserve"> </w:t>
      </w:r>
      <w:r>
        <w:rPr>
          <w:rFonts w:ascii="Garamond" w:eastAsia="Batang" w:hAnsi="Garamond" w:cs="Garamond"/>
          <w:b/>
          <w:lang w:eastAsia="ar-SA"/>
        </w:rPr>
        <w:t xml:space="preserve">г. или </w:t>
      </w:r>
      <w:r>
        <w:rPr>
          <w:rFonts w:ascii="Garamond" w:eastAsia="Batang" w:hAnsi="Garamond" w:cs="Garamond"/>
          <w:b/>
          <w:lang w:val="en-US" w:eastAsia="ar-SA"/>
        </w:rPr>
        <w:t>XXXX</w:t>
      </w:r>
      <w:r w:rsidRPr="00F649D2">
        <w:rPr>
          <w:rFonts w:ascii="Garamond" w:eastAsia="Batang" w:hAnsi="Garamond" w:cs="Garamond"/>
          <w:b/>
          <w:lang w:eastAsia="ar-SA"/>
        </w:rPr>
        <w:t xml:space="preserve"> </w:t>
      </w:r>
      <w:r>
        <w:rPr>
          <w:rFonts w:ascii="Garamond" w:eastAsia="Batang" w:hAnsi="Garamond" w:cs="Garamond"/>
          <w:b/>
          <w:lang w:eastAsia="ar-SA"/>
        </w:rPr>
        <w:t>г.</w:t>
      </w:r>
    </w:p>
    <w:tbl>
      <w:tblPr>
        <w:tblW w:w="5491" w:type="pct"/>
        <w:tblInd w:w="-332" w:type="dxa"/>
        <w:tblLayout w:type="fixed"/>
        <w:tblLook w:val="04A0" w:firstRow="1" w:lastRow="0" w:firstColumn="1" w:lastColumn="0" w:noHBand="0" w:noVBand="1"/>
      </w:tblPr>
      <w:tblGrid>
        <w:gridCol w:w="1140"/>
        <w:gridCol w:w="1153"/>
        <w:gridCol w:w="1485"/>
        <w:gridCol w:w="2071"/>
        <w:gridCol w:w="1574"/>
        <w:gridCol w:w="1960"/>
        <w:gridCol w:w="915"/>
        <w:gridCol w:w="1248"/>
        <w:gridCol w:w="1384"/>
        <w:gridCol w:w="1454"/>
        <w:gridCol w:w="1450"/>
      </w:tblGrid>
      <w:tr w:rsidR="00DE2BBB" w14:paraId="6109AA36" w14:textId="77777777" w:rsidTr="005C5897">
        <w:trPr>
          <w:trHeight w:val="714"/>
        </w:trPr>
        <w:tc>
          <w:tcPr>
            <w:tcW w:w="360" w:type="pct"/>
            <w:tcBorders>
              <w:top w:val="single" w:sz="4" w:space="0" w:color="auto"/>
              <w:left w:val="single" w:sz="4" w:space="0" w:color="auto"/>
              <w:bottom w:val="single" w:sz="4" w:space="0" w:color="auto"/>
              <w:right w:val="single" w:sz="4" w:space="0" w:color="auto"/>
            </w:tcBorders>
            <w:shd w:val="clear" w:color="auto" w:fill="A6A6A6"/>
            <w:vAlign w:val="center"/>
          </w:tcPr>
          <w:p w14:paraId="1909F713"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п/п</w:t>
            </w:r>
          </w:p>
        </w:tc>
        <w:tc>
          <w:tcPr>
            <w:tcW w:w="364" w:type="pct"/>
            <w:tcBorders>
              <w:top w:val="single" w:sz="4" w:space="0" w:color="auto"/>
              <w:left w:val="nil"/>
              <w:bottom w:val="single" w:sz="4" w:space="0" w:color="auto"/>
              <w:right w:val="single" w:sz="4" w:space="0" w:color="auto"/>
            </w:tcBorders>
            <w:shd w:val="clear" w:color="auto" w:fill="A6A6A6"/>
            <w:vAlign w:val="center"/>
          </w:tcPr>
          <w:p w14:paraId="2E5861AE"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Номер соглашения</w:t>
            </w:r>
          </w:p>
        </w:tc>
        <w:tc>
          <w:tcPr>
            <w:tcW w:w="469" w:type="pct"/>
            <w:tcBorders>
              <w:top w:val="single" w:sz="4" w:space="0" w:color="auto"/>
              <w:left w:val="nil"/>
              <w:bottom w:val="single" w:sz="4" w:space="0" w:color="auto"/>
              <w:right w:val="single" w:sz="4" w:space="0" w:color="auto"/>
            </w:tcBorders>
            <w:shd w:val="clear" w:color="auto" w:fill="A6A6A6"/>
            <w:vAlign w:val="center"/>
          </w:tcPr>
          <w:p w14:paraId="0FA81885"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заключения соглашения</w:t>
            </w:r>
          </w:p>
        </w:tc>
        <w:tc>
          <w:tcPr>
            <w:tcW w:w="654" w:type="pct"/>
            <w:tcBorders>
              <w:top w:val="single" w:sz="4" w:space="0" w:color="auto"/>
              <w:left w:val="nil"/>
              <w:bottom w:val="single" w:sz="4" w:space="0" w:color="auto"/>
              <w:right w:val="single" w:sz="4" w:space="0" w:color="auto"/>
            </w:tcBorders>
            <w:shd w:val="clear" w:color="auto" w:fill="A6A6A6"/>
            <w:vAlign w:val="center"/>
          </w:tcPr>
          <w:p w14:paraId="3EC164A8"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подписания соглашения принципалом</w:t>
            </w:r>
          </w:p>
        </w:tc>
        <w:tc>
          <w:tcPr>
            <w:tcW w:w="497" w:type="pct"/>
            <w:tcBorders>
              <w:top w:val="single" w:sz="4" w:space="0" w:color="auto"/>
              <w:left w:val="nil"/>
              <w:bottom w:val="single" w:sz="4" w:space="0" w:color="auto"/>
              <w:right w:val="single" w:sz="4" w:space="0" w:color="auto"/>
            </w:tcBorders>
            <w:shd w:val="clear" w:color="auto" w:fill="A6A6A6"/>
            <w:vAlign w:val="center"/>
          </w:tcPr>
          <w:p w14:paraId="1C3F5FAB"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Номер агентского договора</w:t>
            </w:r>
          </w:p>
        </w:tc>
        <w:tc>
          <w:tcPr>
            <w:tcW w:w="619" w:type="pct"/>
            <w:tcBorders>
              <w:top w:val="single" w:sz="4" w:space="0" w:color="auto"/>
              <w:left w:val="nil"/>
              <w:bottom w:val="single" w:sz="4" w:space="0" w:color="auto"/>
              <w:right w:val="single" w:sz="4" w:space="0" w:color="auto"/>
            </w:tcBorders>
            <w:shd w:val="clear" w:color="auto" w:fill="A6A6A6"/>
            <w:vAlign w:val="center"/>
          </w:tcPr>
          <w:p w14:paraId="4645E668"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заключения агентского договора</w:t>
            </w:r>
          </w:p>
        </w:tc>
        <w:tc>
          <w:tcPr>
            <w:tcW w:w="289" w:type="pct"/>
            <w:tcBorders>
              <w:top w:val="single" w:sz="4" w:space="0" w:color="auto"/>
              <w:left w:val="nil"/>
              <w:bottom w:val="single" w:sz="4" w:space="0" w:color="auto"/>
              <w:right w:val="single" w:sz="4" w:space="0" w:color="auto"/>
            </w:tcBorders>
            <w:shd w:val="clear" w:color="auto" w:fill="A6A6A6"/>
            <w:vAlign w:val="center"/>
          </w:tcPr>
          <w:p w14:paraId="02A501F8"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Принципал</w:t>
            </w:r>
          </w:p>
        </w:tc>
        <w:tc>
          <w:tcPr>
            <w:tcW w:w="394" w:type="pct"/>
            <w:tcBorders>
              <w:top w:val="single" w:sz="4" w:space="0" w:color="auto"/>
              <w:left w:val="nil"/>
              <w:bottom w:val="single" w:sz="4" w:space="0" w:color="auto"/>
              <w:right w:val="single" w:sz="4" w:space="0" w:color="auto"/>
            </w:tcBorders>
            <w:shd w:val="clear" w:color="auto" w:fill="A6A6A6"/>
            <w:vAlign w:val="center"/>
          </w:tcPr>
          <w:p w14:paraId="0F4946F0"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xml:space="preserve">Код принципала </w:t>
            </w:r>
          </w:p>
        </w:tc>
        <w:tc>
          <w:tcPr>
            <w:tcW w:w="437" w:type="pct"/>
            <w:tcBorders>
              <w:top w:val="single" w:sz="4" w:space="0" w:color="auto"/>
              <w:left w:val="nil"/>
              <w:bottom w:val="single" w:sz="4" w:space="0" w:color="auto"/>
              <w:right w:val="single" w:sz="4" w:space="0" w:color="auto"/>
            </w:tcBorders>
            <w:shd w:val="clear" w:color="auto" w:fill="A6A6A6"/>
            <w:vAlign w:val="center"/>
          </w:tcPr>
          <w:p w14:paraId="09330F61" w14:textId="77777777" w:rsidR="00DE2BBB" w:rsidRDefault="00757EC2"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Исполнитель</w:t>
            </w:r>
          </w:p>
        </w:tc>
        <w:tc>
          <w:tcPr>
            <w:tcW w:w="459" w:type="pct"/>
            <w:tcBorders>
              <w:top w:val="single" w:sz="4" w:space="0" w:color="auto"/>
              <w:left w:val="nil"/>
              <w:bottom w:val="single" w:sz="4" w:space="0" w:color="auto"/>
              <w:right w:val="single" w:sz="4" w:space="0" w:color="auto"/>
            </w:tcBorders>
            <w:shd w:val="clear" w:color="auto" w:fill="A6A6A6"/>
            <w:vAlign w:val="center"/>
          </w:tcPr>
          <w:p w14:paraId="06E1AA79"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xml:space="preserve">Код </w:t>
            </w:r>
            <w:r w:rsidR="00757EC2">
              <w:rPr>
                <w:rFonts w:ascii="Garamond" w:eastAsia="Batang" w:hAnsi="Garamond" w:cs="Garamond"/>
                <w:b/>
                <w:sz w:val="20"/>
                <w:szCs w:val="20"/>
                <w:lang w:eastAsia="ar-SA"/>
              </w:rPr>
              <w:t>исполнителя</w:t>
            </w:r>
          </w:p>
        </w:tc>
        <w:tc>
          <w:tcPr>
            <w:tcW w:w="458" w:type="pct"/>
            <w:tcBorders>
              <w:top w:val="single" w:sz="4" w:space="0" w:color="auto"/>
              <w:left w:val="nil"/>
              <w:bottom w:val="single" w:sz="4" w:space="0" w:color="auto"/>
              <w:right w:val="single" w:sz="4" w:space="0" w:color="auto"/>
            </w:tcBorders>
            <w:shd w:val="clear" w:color="auto" w:fill="A6A6A6"/>
          </w:tcPr>
          <w:p w14:paraId="1A559A35"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Ценовая зона</w:t>
            </w:r>
          </w:p>
        </w:tc>
      </w:tr>
      <w:tr w:rsidR="00DE2BBB" w14:paraId="3A971B7B" w14:textId="77777777" w:rsidTr="005C5897">
        <w:trPr>
          <w:trHeight w:val="294"/>
        </w:trPr>
        <w:tc>
          <w:tcPr>
            <w:tcW w:w="360" w:type="pct"/>
            <w:tcBorders>
              <w:top w:val="nil"/>
              <w:left w:val="single" w:sz="4" w:space="0" w:color="auto"/>
              <w:bottom w:val="single" w:sz="4" w:space="0" w:color="auto"/>
              <w:right w:val="single" w:sz="4" w:space="0" w:color="auto"/>
            </w:tcBorders>
            <w:shd w:val="clear" w:color="auto" w:fill="auto"/>
            <w:noWrap/>
            <w:vAlign w:val="center"/>
          </w:tcPr>
          <w:p w14:paraId="4AD3B3FB"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1</w:t>
            </w:r>
          </w:p>
        </w:tc>
        <w:tc>
          <w:tcPr>
            <w:tcW w:w="364" w:type="pct"/>
            <w:tcBorders>
              <w:top w:val="nil"/>
              <w:left w:val="nil"/>
              <w:bottom w:val="single" w:sz="4" w:space="0" w:color="auto"/>
              <w:right w:val="single" w:sz="4" w:space="0" w:color="auto"/>
            </w:tcBorders>
            <w:shd w:val="clear" w:color="auto" w:fill="auto"/>
            <w:noWrap/>
            <w:vAlign w:val="center"/>
          </w:tcPr>
          <w:p w14:paraId="36AC8045"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2</w:t>
            </w:r>
          </w:p>
        </w:tc>
        <w:tc>
          <w:tcPr>
            <w:tcW w:w="469" w:type="pct"/>
            <w:tcBorders>
              <w:top w:val="nil"/>
              <w:left w:val="nil"/>
              <w:bottom w:val="single" w:sz="4" w:space="0" w:color="auto"/>
              <w:right w:val="single" w:sz="4" w:space="0" w:color="auto"/>
            </w:tcBorders>
            <w:shd w:val="clear" w:color="auto" w:fill="auto"/>
            <w:noWrap/>
            <w:vAlign w:val="center"/>
          </w:tcPr>
          <w:p w14:paraId="12C1B9FA"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3</w:t>
            </w:r>
          </w:p>
        </w:tc>
        <w:tc>
          <w:tcPr>
            <w:tcW w:w="654" w:type="pct"/>
            <w:tcBorders>
              <w:top w:val="nil"/>
              <w:left w:val="nil"/>
              <w:bottom w:val="single" w:sz="4" w:space="0" w:color="auto"/>
              <w:right w:val="single" w:sz="4" w:space="0" w:color="auto"/>
            </w:tcBorders>
            <w:shd w:val="clear" w:color="auto" w:fill="auto"/>
            <w:noWrap/>
            <w:vAlign w:val="center"/>
          </w:tcPr>
          <w:p w14:paraId="2D08564E"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4</w:t>
            </w:r>
          </w:p>
        </w:tc>
        <w:tc>
          <w:tcPr>
            <w:tcW w:w="497" w:type="pct"/>
            <w:tcBorders>
              <w:top w:val="nil"/>
              <w:left w:val="nil"/>
              <w:bottom w:val="single" w:sz="4" w:space="0" w:color="auto"/>
              <w:right w:val="single" w:sz="4" w:space="0" w:color="auto"/>
            </w:tcBorders>
            <w:shd w:val="clear" w:color="auto" w:fill="auto"/>
            <w:noWrap/>
            <w:vAlign w:val="center"/>
          </w:tcPr>
          <w:p w14:paraId="33E3C7CD"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5</w:t>
            </w:r>
          </w:p>
        </w:tc>
        <w:tc>
          <w:tcPr>
            <w:tcW w:w="619" w:type="pct"/>
            <w:tcBorders>
              <w:top w:val="nil"/>
              <w:left w:val="nil"/>
              <w:bottom w:val="single" w:sz="4" w:space="0" w:color="auto"/>
              <w:right w:val="single" w:sz="4" w:space="0" w:color="auto"/>
            </w:tcBorders>
            <w:shd w:val="clear" w:color="auto" w:fill="auto"/>
            <w:noWrap/>
            <w:vAlign w:val="center"/>
          </w:tcPr>
          <w:p w14:paraId="4474D8AB"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6</w:t>
            </w:r>
          </w:p>
        </w:tc>
        <w:tc>
          <w:tcPr>
            <w:tcW w:w="289" w:type="pct"/>
            <w:tcBorders>
              <w:top w:val="nil"/>
              <w:left w:val="nil"/>
              <w:bottom w:val="single" w:sz="4" w:space="0" w:color="auto"/>
              <w:right w:val="single" w:sz="4" w:space="0" w:color="auto"/>
            </w:tcBorders>
            <w:shd w:val="clear" w:color="auto" w:fill="auto"/>
            <w:noWrap/>
            <w:vAlign w:val="center"/>
          </w:tcPr>
          <w:p w14:paraId="51A8DFC0"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7</w:t>
            </w:r>
          </w:p>
        </w:tc>
        <w:tc>
          <w:tcPr>
            <w:tcW w:w="394" w:type="pct"/>
            <w:tcBorders>
              <w:top w:val="nil"/>
              <w:left w:val="nil"/>
              <w:bottom w:val="single" w:sz="4" w:space="0" w:color="auto"/>
              <w:right w:val="single" w:sz="4" w:space="0" w:color="auto"/>
            </w:tcBorders>
            <w:shd w:val="clear" w:color="auto" w:fill="auto"/>
            <w:noWrap/>
            <w:vAlign w:val="center"/>
          </w:tcPr>
          <w:p w14:paraId="569CBB77"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8</w:t>
            </w:r>
          </w:p>
        </w:tc>
        <w:tc>
          <w:tcPr>
            <w:tcW w:w="437" w:type="pct"/>
            <w:tcBorders>
              <w:top w:val="nil"/>
              <w:left w:val="nil"/>
              <w:bottom w:val="single" w:sz="4" w:space="0" w:color="auto"/>
              <w:right w:val="single" w:sz="4" w:space="0" w:color="auto"/>
            </w:tcBorders>
            <w:shd w:val="clear" w:color="auto" w:fill="auto"/>
            <w:noWrap/>
            <w:vAlign w:val="center"/>
          </w:tcPr>
          <w:p w14:paraId="55D0A197"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9</w:t>
            </w:r>
          </w:p>
        </w:tc>
        <w:tc>
          <w:tcPr>
            <w:tcW w:w="459" w:type="pct"/>
            <w:tcBorders>
              <w:top w:val="nil"/>
              <w:left w:val="nil"/>
              <w:bottom w:val="single" w:sz="4" w:space="0" w:color="auto"/>
              <w:right w:val="single" w:sz="4" w:space="0" w:color="auto"/>
            </w:tcBorders>
            <w:shd w:val="clear" w:color="auto" w:fill="auto"/>
            <w:noWrap/>
            <w:vAlign w:val="center"/>
          </w:tcPr>
          <w:p w14:paraId="3FD40422"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10</w:t>
            </w:r>
          </w:p>
        </w:tc>
        <w:tc>
          <w:tcPr>
            <w:tcW w:w="458" w:type="pct"/>
            <w:tcBorders>
              <w:top w:val="nil"/>
              <w:left w:val="nil"/>
              <w:bottom w:val="single" w:sz="4" w:space="0" w:color="auto"/>
              <w:right w:val="single" w:sz="4" w:space="0" w:color="auto"/>
            </w:tcBorders>
          </w:tcPr>
          <w:p w14:paraId="43AF63DE" w14:textId="77777777" w:rsidR="00DE2BBB" w:rsidRPr="005C5897"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11</w:t>
            </w:r>
          </w:p>
        </w:tc>
      </w:tr>
      <w:tr w:rsidR="00DE2BBB" w14:paraId="77DB3DBF" w14:textId="77777777" w:rsidTr="005C5897">
        <w:trPr>
          <w:trHeight w:val="294"/>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20623BC"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364" w:type="pct"/>
            <w:tcBorders>
              <w:top w:val="nil"/>
              <w:left w:val="nil"/>
              <w:bottom w:val="single" w:sz="4" w:space="0" w:color="auto"/>
              <w:right w:val="single" w:sz="4" w:space="0" w:color="auto"/>
            </w:tcBorders>
            <w:shd w:val="clear" w:color="auto" w:fill="auto"/>
            <w:noWrap/>
            <w:vAlign w:val="bottom"/>
          </w:tcPr>
          <w:p w14:paraId="5095CC45"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469" w:type="pct"/>
            <w:tcBorders>
              <w:top w:val="nil"/>
              <w:left w:val="nil"/>
              <w:bottom w:val="single" w:sz="4" w:space="0" w:color="auto"/>
              <w:right w:val="single" w:sz="4" w:space="0" w:color="auto"/>
            </w:tcBorders>
            <w:shd w:val="clear" w:color="auto" w:fill="auto"/>
            <w:noWrap/>
            <w:vAlign w:val="bottom"/>
          </w:tcPr>
          <w:p w14:paraId="1DCA5F44"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654" w:type="pct"/>
            <w:tcBorders>
              <w:top w:val="nil"/>
              <w:left w:val="nil"/>
              <w:bottom w:val="single" w:sz="4" w:space="0" w:color="auto"/>
              <w:right w:val="single" w:sz="4" w:space="0" w:color="auto"/>
            </w:tcBorders>
            <w:shd w:val="clear" w:color="auto" w:fill="auto"/>
            <w:noWrap/>
            <w:vAlign w:val="bottom"/>
          </w:tcPr>
          <w:p w14:paraId="77B57244"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497" w:type="pct"/>
            <w:tcBorders>
              <w:top w:val="nil"/>
              <w:left w:val="nil"/>
              <w:bottom w:val="single" w:sz="4" w:space="0" w:color="auto"/>
              <w:right w:val="single" w:sz="4" w:space="0" w:color="auto"/>
            </w:tcBorders>
            <w:shd w:val="clear" w:color="auto" w:fill="auto"/>
            <w:noWrap/>
            <w:vAlign w:val="bottom"/>
          </w:tcPr>
          <w:p w14:paraId="06ED8E3F"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619" w:type="pct"/>
            <w:tcBorders>
              <w:top w:val="nil"/>
              <w:left w:val="nil"/>
              <w:bottom w:val="single" w:sz="4" w:space="0" w:color="auto"/>
              <w:right w:val="single" w:sz="4" w:space="0" w:color="auto"/>
            </w:tcBorders>
            <w:shd w:val="clear" w:color="auto" w:fill="auto"/>
            <w:noWrap/>
            <w:vAlign w:val="bottom"/>
          </w:tcPr>
          <w:p w14:paraId="6276BDF5"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289" w:type="pct"/>
            <w:tcBorders>
              <w:top w:val="nil"/>
              <w:left w:val="nil"/>
              <w:bottom w:val="single" w:sz="4" w:space="0" w:color="auto"/>
              <w:right w:val="single" w:sz="4" w:space="0" w:color="auto"/>
            </w:tcBorders>
            <w:shd w:val="clear" w:color="auto" w:fill="auto"/>
            <w:noWrap/>
            <w:vAlign w:val="bottom"/>
          </w:tcPr>
          <w:p w14:paraId="00624D41"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394" w:type="pct"/>
            <w:tcBorders>
              <w:top w:val="nil"/>
              <w:left w:val="nil"/>
              <w:bottom w:val="single" w:sz="4" w:space="0" w:color="auto"/>
              <w:right w:val="single" w:sz="4" w:space="0" w:color="auto"/>
            </w:tcBorders>
            <w:shd w:val="clear" w:color="auto" w:fill="auto"/>
            <w:noWrap/>
            <w:vAlign w:val="bottom"/>
          </w:tcPr>
          <w:p w14:paraId="563A63A5"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437" w:type="pct"/>
            <w:tcBorders>
              <w:top w:val="nil"/>
              <w:left w:val="nil"/>
              <w:bottom w:val="single" w:sz="4" w:space="0" w:color="auto"/>
              <w:right w:val="single" w:sz="4" w:space="0" w:color="auto"/>
            </w:tcBorders>
            <w:shd w:val="clear" w:color="auto" w:fill="auto"/>
            <w:noWrap/>
            <w:vAlign w:val="bottom"/>
          </w:tcPr>
          <w:p w14:paraId="190D9127"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459" w:type="pct"/>
            <w:tcBorders>
              <w:top w:val="nil"/>
              <w:left w:val="nil"/>
              <w:bottom w:val="single" w:sz="4" w:space="0" w:color="auto"/>
              <w:right w:val="single" w:sz="4" w:space="0" w:color="auto"/>
            </w:tcBorders>
            <w:shd w:val="clear" w:color="auto" w:fill="auto"/>
            <w:noWrap/>
            <w:vAlign w:val="bottom"/>
          </w:tcPr>
          <w:p w14:paraId="38864FB9"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458" w:type="pct"/>
            <w:tcBorders>
              <w:top w:val="nil"/>
              <w:left w:val="nil"/>
              <w:bottom w:val="single" w:sz="4" w:space="0" w:color="auto"/>
              <w:right w:val="single" w:sz="4" w:space="0" w:color="auto"/>
            </w:tcBorders>
          </w:tcPr>
          <w:p w14:paraId="13AD3BC9"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p>
        </w:tc>
      </w:tr>
    </w:tbl>
    <w:p w14:paraId="30DCBD47" w14:textId="77777777" w:rsidR="00FD175A" w:rsidRDefault="00FD175A" w:rsidP="00C71498">
      <w:pPr>
        <w:suppressAutoHyphens/>
        <w:spacing w:before="120" w:after="0" w:line="240" w:lineRule="auto"/>
        <w:ind w:firstLine="708"/>
        <w:jc w:val="right"/>
        <w:rPr>
          <w:rFonts w:ascii="Garamond" w:eastAsia="Batang" w:hAnsi="Garamond" w:cs="Garamond"/>
          <w:b/>
          <w:lang w:eastAsia="ar-SA"/>
        </w:rPr>
      </w:pPr>
    </w:p>
    <w:p w14:paraId="1F560E0F" w14:textId="77777777" w:rsidR="00FD175A" w:rsidRDefault="006E03F5" w:rsidP="00C71498">
      <w:pPr>
        <w:suppressAutoHyphens/>
        <w:spacing w:before="120" w:after="0" w:line="240" w:lineRule="auto"/>
        <w:ind w:firstLine="708"/>
        <w:jc w:val="right"/>
        <w:rPr>
          <w:rFonts w:ascii="Garamond" w:eastAsia="Batang" w:hAnsi="Garamond" w:cs="Garamond"/>
          <w:b/>
          <w:lang w:eastAsia="x-none"/>
        </w:rPr>
      </w:pPr>
      <w:r>
        <w:rPr>
          <w:rFonts w:ascii="Garamond" w:eastAsia="Batang" w:hAnsi="Garamond" w:cs="Garamond"/>
          <w:b/>
          <w:lang w:eastAsia="x-none"/>
        </w:rPr>
        <w:t>Приложение 5.7.1</w:t>
      </w:r>
    </w:p>
    <w:p w14:paraId="436610F1" w14:textId="77777777" w:rsidR="005E57AA" w:rsidRDefault="006E03F5" w:rsidP="00C71498">
      <w:pPr>
        <w:suppressAutoHyphens/>
        <w:spacing w:before="120" w:after="0" w:line="240" w:lineRule="auto"/>
        <w:rPr>
          <w:rFonts w:ascii="Garamond" w:eastAsia="Batang" w:hAnsi="Garamond" w:cs="Garamond"/>
          <w:b/>
          <w:lang w:eastAsia="ar-SA"/>
        </w:rPr>
      </w:pPr>
      <w:r>
        <w:rPr>
          <w:rFonts w:ascii="Garamond" w:eastAsia="Batang" w:hAnsi="Garamond" w:cs="Garamond"/>
          <w:b/>
          <w:lang w:eastAsia="x-none"/>
        </w:rPr>
        <w:t xml:space="preserve">Реестр заключенных </w:t>
      </w:r>
      <w:r>
        <w:rPr>
          <w:rFonts w:ascii="Garamond" w:eastAsia="Batang" w:hAnsi="Garamond" w:cs="Garamond"/>
          <w:b/>
          <w:lang w:eastAsia="ar-SA"/>
        </w:rPr>
        <w:t>соглашений о порядке расчетов, связанных с уплатой штрафа/денежной суммы по аккредитиву</w:t>
      </w:r>
    </w:p>
    <w:p w14:paraId="3DA4CFEF" w14:textId="77777777" w:rsidR="005E57AA" w:rsidRPr="00B75518" w:rsidRDefault="005E57AA" w:rsidP="005C74CE">
      <w:pPr>
        <w:suppressAutoHyphens/>
        <w:spacing w:before="120" w:after="0" w:line="240" w:lineRule="auto"/>
        <w:rPr>
          <w:rFonts w:ascii="Garamond" w:eastAsia="Batang" w:hAnsi="Garamond" w:cs="Garamond"/>
          <w:b/>
          <w:bCs/>
          <w:lang w:eastAsia="ar-SA"/>
        </w:rPr>
      </w:pPr>
    </w:p>
    <w:tbl>
      <w:tblPr>
        <w:tblW w:w="5444" w:type="pct"/>
        <w:tblInd w:w="-332" w:type="dxa"/>
        <w:tblLayout w:type="fixed"/>
        <w:tblLook w:val="04A0" w:firstRow="1" w:lastRow="0" w:firstColumn="1" w:lastColumn="0" w:noHBand="0" w:noVBand="1"/>
      </w:tblPr>
      <w:tblGrid>
        <w:gridCol w:w="1451"/>
        <w:gridCol w:w="1470"/>
        <w:gridCol w:w="1894"/>
        <w:gridCol w:w="2648"/>
        <w:gridCol w:w="1168"/>
        <w:gridCol w:w="1595"/>
        <w:gridCol w:w="1768"/>
        <w:gridCol w:w="1852"/>
        <w:gridCol w:w="1852"/>
      </w:tblGrid>
      <w:tr w:rsidR="00DE2BBB" w14:paraId="2DD00E38" w14:textId="77777777" w:rsidTr="005C5897">
        <w:trPr>
          <w:trHeight w:val="726"/>
        </w:trPr>
        <w:tc>
          <w:tcPr>
            <w:tcW w:w="462" w:type="pct"/>
            <w:tcBorders>
              <w:top w:val="single" w:sz="4" w:space="0" w:color="auto"/>
              <w:left w:val="single" w:sz="4" w:space="0" w:color="auto"/>
              <w:bottom w:val="single" w:sz="4" w:space="0" w:color="auto"/>
              <w:right w:val="single" w:sz="4" w:space="0" w:color="auto"/>
            </w:tcBorders>
            <w:shd w:val="clear" w:color="auto" w:fill="A6A6A6"/>
            <w:vAlign w:val="center"/>
          </w:tcPr>
          <w:p w14:paraId="76C9CA41"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п/п</w:t>
            </w:r>
          </w:p>
        </w:tc>
        <w:tc>
          <w:tcPr>
            <w:tcW w:w="468" w:type="pct"/>
            <w:tcBorders>
              <w:top w:val="single" w:sz="4" w:space="0" w:color="auto"/>
              <w:left w:val="nil"/>
              <w:bottom w:val="single" w:sz="4" w:space="0" w:color="auto"/>
              <w:right w:val="single" w:sz="4" w:space="0" w:color="auto"/>
            </w:tcBorders>
            <w:shd w:val="clear" w:color="auto" w:fill="A6A6A6"/>
            <w:vAlign w:val="center"/>
          </w:tcPr>
          <w:p w14:paraId="366115ED"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Номер соглашения</w:t>
            </w:r>
          </w:p>
        </w:tc>
        <w:tc>
          <w:tcPr>
            <w:tcW w:w="603" w:type="pct"/>
            <w:tcBorders>
              <w:top w:val="single" w:sz="4" w:space="0" w:color="auto"/>
              <w:left w:val="nil"/>
              <w:bottom w:val="single" w:sz="4" w:space="0" w:color="auto"/>
              <w:right w:val="single" w:sz="4" w:space="0" w:color="auto"/>
            </w:tcBorders>
            <w:shd w:val="clear" w:color="auto" w:fill="A6A6A6"/>
            <w:vAlign w:val="center"/>
          </w:tcPr>
          <w:p w14:paraId="4592F7BE"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заключения соглашения</w:t>
            </w:r>
          </w:p>
        </w:tc>
        <w:tc>
          <w:tcPr>
            <w:tcW w:w="843" w:type="pct"/>
            <w:tcBorders>
              <w:top w:val="single" w:sz="4" w:space="0" w:color="auto"/>
              <w:left w:val="nil"/>
              <w:bottom w:val="single" w:sz="4" w:space="0" w:color="auto"/>
              <w:right w:val="single" w:sz="4" w:space="0" w:color="auto"/>
            </w:tcBorders>
            <w:shd w:val="clear" w:color="auto" w:fill="A6A6A6"/>
            <w:vAlign w:val="center"/>
          </w:tcPr>
          <w:p w14:paraId="32371B47"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подписания соглашения принципалом</w:t>
            </w:r>
          </w:p>
        </w:tc>
        <w:tc>
          <w:tcPr>
            <w:tcW w:w="372" w:type="pct"/>
            <w:tcBorders>
              <w:top w:val="single" w:sz="4" w:space="0" w:color="auto"/>
              <w:left w:val="nil"/>
              <w:bottom w:val="single" w:sz="4" w:space="0" w:color="auto"/>
              <w:right w:val="single" w:sz="4" w:space="0" w:color="auto"/>
            </w:tcBorders>
            <w:shd w:val="clear" w:color="auto" w:fill="A6A6A6"/>
            <w:vAlign w:val="center"/>
          </w:tcPr>
          <w:p w14:paraId="071E31D0"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Принципал</w:t>
            </w:r>
          </w:p>
        </w:tc>
        <w:tc>
          <w:tcPr>
            <w:tcW w:w="508" w:type="pct"/>
            <w:tcBorders>
              <w:top w:val="single" w:sz="4" w:space="0" w:color="auto"/>
              <w:left w:val="nil"/>
              <w:bottom w:val="single" w:sz="4" w:space="0" w:color="auto"/>
              <w:right w:val="single" w:sz="4" w:space="0" w:color="auto"/>
            </w:tcBorders>
            <w:shd w:val="clear" w:color="auto" w:fill="A6A6A6"/>
            <w:vAlign w:val="center"/>
          </w:tcPr>
          <w:p w14:paraId="2C69A2D3"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xml:space="preserve">Код принципала </w:t>
            </w:r>
          </w:p>
        </w:tc>
        <w:tc>
          <w:tcPr>
            <w:tcW w:w="563" w:type="pct"/>
            <w:tcBorders>
              <w:top w:val="single" w:sz="4" w:space="0" w:color="auto"/>
              <w:left w:val="nil"/>
              <w:bottom w:val="single" w:sz="4" w:space="0" w:color="auto"/>
              <w:right w:val="single" w:sz="4" w:space="0" w:color="auto"/>
            </w:tcBorders>
            <w:shd w:val="clear" w:color="auto" w:fill="A6A6A6"/>
            <w:vAlign w:val="center"/>
          </w:tcPr>
          <w:p w14:paraId="6B983D36" w14:textId="77777777" w:rsidR="00DE2BBB" w:rsidRDefault="00757EC2"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Исполнитель</w:t>
            </w:r>
          </w:p>
        </w:tc>
        <w:tc>
          <w:tcPr>
            <w:tcW w:w="590" w:type="pct"/>
            <w:tcBorders>
              <w:top w:val="single" w:sz="4" w:space="0" w:color="auto"/>
              <w:left w:val="nil"/>
              <w:bottom w:val="single" w:sz="4" w:space="0" w:color="auto"/>
              <w:right w:val="single" w:sz="4" w:space="0" w:color="auto"/>
            </w:tcBorders>
            <w:shd w:val="clear" w:color="auto" w:fill="A6A6A6"/>
            <w:vAlign w:val="center"/>
          </w:tcPr>
          <w:p w14:paraId="4A71222C"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xml:space="preserve">Код </w:t>
            </w:r>
            <w:r w:rsidR="00757EC2">
              <w:rPr>
                <w:rFonts w:ascii="Garamond" w:eastAsia="Batang" w:hAnsi="Garamond" w:cs="Garamond"/>
                <w:b/>
                <w:sz w:val="20"/>
                <w:szCs w:val="20"/>
                <w:lang w:eastAsia="ar-SA"/>
              </w:rPr>
              <w:t>исполнителя</w:t>
            </w:r>
          </w:p>
        </w:tc>
        <w:tc>
          <w:tcPr>
            <w:tcW w:w="590" w:type="pct"/>
            <w:tcBorders>
              <w:top w:val="single" w:sz="4" w:space="0" w:color="auto"/>
              <w:left w:val="nil"/>
              <w:bottom w:val="single" w:sz="4" w:space="0" w:color="auto"/>
              <w:right w:val="single" w:sz="4" w:space="0" w:color="auto"/>
            </w:tcBorders>
            <w:shd w:val="clear" w:color="auto" w:fill="A6A6A6"/>
          </w:tcPr>
          <w:p w14:paraId="7138DF01"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Ценовая зона</w:t>
            </w:r>
          </w:p>
        </w:tc>
      </w:tr>
      <w:tr w:rsidR="00DE2BBB" w14:paraId="5A40572B" w14:textId="77777777" w:rsidTr="005C5897">
        <w:trPr>
          <w:trHeight w:val="298"/>
        </w:trPr>
        <w:tc>
          <w:tcPr>
            <w:tcW w:w="462" w:type="pct"/>
            <w:tcBorders>
              <w:top w:val="nil"/>
              <w:left w:val="single" w:sz="4" w:space="0" w:color="auto"/>
              <w:bottom w:val="single" w:sz="4" w:space="0" w:color="auto"/>
              <w:right w:val="single" w:sz="4" w:space="0" w:color="auto"/>
            </w:tcBorders>
            <w:shd w:val="clear" w:color="auto" w:fill="auto"/>
            <w:noWrap/>
            <w:vAlign w:val="center"/>
          </w:tcPr>
          <w:p w14:paraId="21BE40B4"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1</w:t>
            </w:r>
          </w:p>
        </w:tc>
        <w:tc>
          <w:tcPr>
            <w:tcW w:w="468" w:type="pct"/>
            <w:tcBorders>
              <w:top w:val="nil"/>
              <w:left w:val="nil"/>
              <w:bottom w:val="single" w:sz="4" w:space="0" w:color="auto"/>
              <w:right w:val="single" w:sz="4" w:space="0" w:color="auto"/>
            </w:tcBorders>
            <w:shd w:val="clear" w:color="auto" w:fill="auto"/>
            <w:noWrap/>
            <w:vAlign w:val="center"/>
          </w:tcPr>
          <w:p w14:paraId="1AC50260"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2</w:t>
            </w:r>
          </w:p>
        </w:tc>
        <w:tc>
          <w:tcPr>
            <w:tcW w:w="603" w:type="pct"/>
            <w:tcBorders>
              <w:top w:val="nil"/>
              <w:left w:val="nil"/>
              <w:bottom w:val="single" w:sz="4" w:space="0" w:color="auto"/>
              <w:right w:val="single" w:sz="4" w:space="0" w:color="auto"/>
            </w:tcBorders>
            <w:shd w:val="clear" w:color="auto" w:fill="auto"/>
            <w:noWrap/>
            <w:vAlign w:val="center"/>
          </w:tcPr>
          <w:p w14:paraId="12F8CD35"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3</w:t>
            </w:r>
          </w:p>
        </w:tc>
        <w:tc>
          <w:tcPr>
            <w:tcW w:w="843" w:type="pct"/>
            <w:tcBorders>
              <w:top w:val="nil"/>
              <w:left w:val="nil"/>
              <w:bottom w:val="single" w:sz="4" w:space="0" w:color="auto"/>
              <w:right w:val="single" w:sz="4" w:space="0" w:color="auto"/>
            </w:tcBorders>
            <w:shd w:val="clear" w:color="auto" w:fill="auto"/>
            <w:noWrap/>
            <w:vAlign w:val="center"/>
          </w:tcPr>
          <w:p w14:paraId="6DE523CC" w14:textId="77777777" w:rsidR="00DE2BBB" w:rsidRDefault="00DE2BBB" w:rsidP="00C71498">
            <w:pPr>
              <w:suppressAutoHyphens/>
              <w:spacing w:before="120" w:after="0" w:line="240" w:lineRule="auto"/>
              <w:jc w:val="center"/>
              <w:rPr>
                <w:rFonts w:ascii="Garamond" w:eastAsia="Batang" w:hAnsi="Garamond" w:cs="Garamond"/>
                <w:b/>
                <w:sz w:val="20"/>
                <w:szCs w:val="20"/>
                <w:lang w:val="en-US" w:eastAsia="ar-SA"/>
              </w:rPr>
            </w:pPr>
            <w:r>
              <w:rPr>
                <w:rFonts w:ascii="Garamond" w:eastAsia="Batang" w:hAnsi="Garamond" w:cs="Garamond"/>
                <w:b/>
                <w:sz w:val="20"/>
                <w:szCs w:val="20"/>
                <w:lang w:val="en-US" w:eastAsia="ar-SA"/>
              </w:rPr>
              <w:t>4</w:t>
            </w:r>
          </w:p>
        </w:tc>
        <w:tc>
          <w:tcPr>
            <w:tcW w:w="372" w:type="pct"/>
            <w:tcBorders>
              <w:top w:val="nil"/>
              <w:left w:val="nil"/>
              <w:bottom w:val="single" w:sz="4" w:space="0" w:color="auto"/>
              <w:right w:val="single" w:sz="4" w:space="0" w:color="auto"/>
            </w:tcBorders>
            <w:shd w:val="clear" w:color="auto" w:fill="auto"/>
            <w:noWrap/>
            <w:vAlign w:val="center"/>
          </w:tcPr>
          <w:p w14:paraId="0A9B3622"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5</w:t>
            </w:r>
          </w:p>
        </w:tc>
        <w:tc>
          <w:tcPr>
            <w:tcW w:w="508" w:type="pct"/>
            <w:tcBorders>
              <w:top w:val="nil"/>
              <w:left w:val="nil"/>
              <w:bottom w:val="single" w:sz="4" w:space="0" w:color="auto"/>
              <w:right w:val="single" w:sz="4" w:space="0" w:color="auto"/>
            </w:tcBorders>
            <w:shd w:val="clear" w:color="auto" w:fill="auto"/>
            <w:noWrap/>
            <w:vAlign w:val="center"/>
          </w:tcPr>
          <w:p w14:paraId="7F7874EA"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6</w:t>
            </w:r>
          </w:p>
        </w:tc>
        <w:tc>
          <w:tcPr>
            <w:tcW w:w="563" w:type="pct"/>
            <w:tcBorders>
              <w:top w:val="nil"/>
              <w:left w:val="nil"/>
              <w:bottom w:val="single" w:sz="4" w:space="0" w:color="auto"/>
              <w:right w:val="single" w:sz="4" w:space="0" w:color="auto"/>
            </w:tcBorders>
            <w:shd w:val="clear" w:color="auto" w:fill="auto"/>
            <w:noWrap/>
            <w:vAlign w:val="center"/>
          </w:tcPr>
          <w:p w14:paraId="4B2A288C"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7</w:t>
            </w:r>
          </w:p>
        </w:tc>
        <w:tc>
          <w:tcPr>
            <w:tcW w:w="590" w:type="pct"/>
            <w:tcBorders>
              <w:top w:val="nil"/>
              <w:left w:val="nil"/>
              <w:bottom w:val="single" w:sz="4" w:space="0" w:color="auto"/>
              <w:right w:val="single" w:sz="4" w:space="0" w:color="auto"/>
            </w:tcBorders>
            <w:shd w:val="clear" w:color="auto" w:fill="auto"/>
            <w:noWrap/>
            <w:vAlign w:val="center"/>
          </w:tcPr>
          <w:p w14:paraId="2B62604C"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8</w:t>
            </w:r>
          </w:p>
        </w:tc>
        <w:tc>
          <w:tcPr>
            <w:tcW w:w="590" w:type="pct"/>
            <w:tcBorders>
              <w:top w:val="nil"/>
              <w:left w:val="nil"/>
              <w:bottom w:val="single" w:sz="4" w:space="0" w:color="auto"/>
              <w:right w:val="single" w:sz="4" w:space="0" w:color="auto"/>
            </w:tcBorders>
          </w:tcPr>
          <w:p w14:paraId="78150A7D"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9</w:t>
            </w:r>
          </w:p>
        </w:tc>
      </w:tr>
      <w:tr w:rsidR="00DE2BBB" w14:paraId="31000712" w14:textId="77777777" w:rsidTr="005C5897">
        <w:trPr>
          <w:trHeight w:val="298"/>
        </w:trPr>
        <w:tc>
          <w:tcPr>
            <w:tcW w:w="462" w:type="pct"/>
            <w:tcBorders>
              <w:top w:val="nil"/>
              <w:left w:val="single" w:sz="4" w:space="0" w:color="auto"/>
              <w:bottom w:val="single" w:sz="4" w:space="0" w:color="auto"/>
              <w:right w:val="single" w:sz="4" w:space="0" w:color="auto"/>
            </w:tcBorders>
            <w:shd w:val="clear" w:color="auto" w:fill="auto"/>
            <w:noWrap/>
            <w:vAlign w:val="bottom"/>
          </w:tcPr>
          <w:p w14:paraId="715CECE7"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468" w:type="pct"/>
            <w:tcBorders>
              <w:top w:val="nil"/>
              <w:left w:val="nil"/>
              <w:bottom w:val="single" w:sz="4" w:space="0" w:color="auto"/>
              <w:right w:val="single" w:sz="4" w:space="0" w:color="auto"/>
            </w:tcBorders>
            <w:shd w:val="clear" w:color="auto" w:fill="auto"/>
            <w:noWrap/>
            <w:vAlign w:val="bottom"/>
          </w:tcPr>
          <w:p w14:paraId="14F9436C"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603" w:type="pct"/>
            <w:tcBorders>
              <w:top w:val="nil"/>
              <w:left w:val="nil"/>
              <w:bottom w:val="single" w:sz="4" w:space="0" w:color="auto"/>
              <w:right w:val="single" w:sz="4" w:space="0" w:color="auto"/>
            </w:tcBorders>
            <w:shd w:val="clear" w:color="auto" w:fill="auto"/>
            <w:noWrap/>
            <w:vAlign w:val="bottom"/>
          </w:tcPr>
          <w:p w14:paraId="399C301F"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843" w:type="pct"/>
            <w:tcBorders>
              <w:top w:val="nil"/>
              <w:left w:val="nil"/>
              <w:bottom w:val="single" w:sz="4" w:space="0" w:color="auto"/>
              <w:right w:val="single" w:sz="4" w:space="0" w:color="auto"/>
            </w:tcBorders>
            <w:shd w:val="clear" w:color="auto" w:fill="auto"/>
            <w:noWrap/>
            <w:vAlign w:val="bottom"/>
          </w:tcPr>
          <w:p w14:paraId="37EEDD58"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372" w:type="pct"/>
            <w:tcBorders>
              <w:top w:val="nil"/>
              <w:left w:val="nil"/>
              <w:bottom w:val="single" w:sz="4" w:space="0" w:color="auto"/>
              <w:right w:val="single" w:sz="4" w:space="0" w:color="auto"/>
            </w:tcBorders>
            <w:shd w:val="clear" w:color="auto" w:fill="auto"/>
            <w:noWrap/>
            <w:vAlign w:val="bottom"/>
          </w:tcPr>
          <w:p w14:paraId="61AE48C4"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508" w:type="pct"/>
            <w:tcBorders>
              <w:top w:val="nil"/>
              <w:left w:val="nil"/>
              <w:bottom w:val="single" w:sz="4" w:space="0" w:color="auto"/>
              <w:right w:val="single" w:sz="4" w:space="0" w:color="auto"/>
            </w:tcBorders>
            <w:shd w:val="clear" w:color="auto" w:fill="auto"/>
            <w:noWrap/>
            <w:vAlign w:val="bottom"/>
          </w:tcPr>
          <w:p w14:paraId="762A7233"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563" w:type="pct"/>
            <w:tcBorders>
              <w:top w:val="nil"/>
              <w:left w:val="nil"/>
              <w:bottom w:val="single" w:sz="4" w:space="0" w:color="auto"/>
              <w:right w:val="single" w:sz="4" w:space="0" w:color="auto"/>
            </w:tcBorders>
            <w:shd w:val="clear" w:color="auto" w:fill="auto"/>
            <w:noWrap/>
            <w:vAlign w:val="bottom"/>
          </w:tcPr>
          <w:p w14:paraId="556BF70D"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590" w:type="pct"/>
            <w:tcBorders>
              <w:top w:val="nil"/>
              <w:left w:val="nil"/>
              <w:bottom w:val="single" w:sz="4" w:space="0" w:color="auto"/>
              <w:right w:val="single" w:sz="4" w:space="0" w:color="auto"/>
            </w:tcBorders>
            <w:shd w:val="clear" w:color="auto" w:fill="auto"/>
            <w:noWrap/>
            <w:vAlign w:val="bottom"/>
          </w:tcPr>
          <w:p w14:paraId="29F1968D"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w:t>
            </w:r>
          </w:p>
        </w:tc>
        <w:tc>
          <w:tcPr>
            <w:tcW w:w="590" w:type="pct"/>
            <w:tcBorders>
              <w:top w:val="nil"/>
              <w:left w:val="nil"/>
              <w:bottom w:val="single" w:sz="4" w:space="0" w:color="auto"/>
              <w:right w:val="single" w:sz="4" w:space="0" w:color="auto"/>
            </w:tcBorders>
          </w:tcPr>
          <w:p w14:paraId="3429571F" w14:textId="77777777" w:rsidR="00DE2BBB" w:rsidRDefault="00DE2BBB" w:rsidP="00C71498">
            <w:pPr>
              <w:suppressAutoHyphens/>
              <w:spacing w:before="120" w:after="0" w:line="240" w:lineRule="auto"/>
              <w:jc w:val="center"/>
              <w:rPr>
                <w:rFonts w:ascii="Garamond" w:eastAsia="Batang" w:hAnsi="Garamond" w:cs="Garamond"/>
                <w:b/>
                <w:sz w:val="20"/>
                <w:szCs w:val="20"/>
                <w:lang w:eastAsia="ar-SA"/>
              </w:rPr>
            </w:pPr>
          </w:p>
        </w:tc>
      </w:tr>
    </w:tbl>
    <w:p w14:paraId="691C09F7" w14:textId="77777777" w:rsidR="00FD175A" w:rsidRDefault="00FD175A" w:rsidP="00C71498">
      <w:pPr>
        <w:suppressAutoHyphens/>
        <w:spacing w:before="120" w:after="0" w:line="240" w:lineRule="auto"/>
        <w:ind w:firstLine="708"/>
        <w:jc w:val="right"/>
        <w:rPr>
          <w:rFonts w:ascii="Garamond" w:eastAsia="Batang" w:hAnsi="Garamond" w:cs="Garamond"/>
          <w:b/>
          <w:lang w:eastAsia="ar-SA"/>
        </w:rPr>
      </w:pPr>
    </w:p>
    <w:p w14:paraId="73B72D0E" w14:textId="77777777" w:rsidR="00287E74" w:rsidRDefault="00287E74" w:rsidP="005C74CE">
      <w:pPr>
        <w:suppressAutoHyphens/>
        <w:spacing w:before="120" w:after="0" w:line="240" w:lineRule="auto"/>
        <w:ind w:firstLine="708"/>
        <w:jc w:val="right"/>
        <w:rPr>
          <w:rFonts w:ascii="Garamond" w:eastAsia="Batang" w:hAnsi="Garamond" w:cs="Garamond"/>
          <w:b/>
          <w:lang w:eastAsia="ar-SA"/>
        </w:rPr>
      </w:pPr>
    </w:p>
    <w:p w14:paraId="55487A9B" w14:textId="77777777" w:rsidR="00287E74" w:rsidRDefault="00287E74" w:rsidP="005C74CE">
      <w:pPr>
        <w:suppressAutoHyphens/>
        <w:spacing w:before="120" w:after="0" w:line="240" w:lineRule="auto"/>
        <w:ind w:firstLine="708"/>
        <w:jc w:val="right"/>
        <w:rPr>
          <w:rFonts w:ascii="Garamond" w:eastAsia="Batang" w:hAnsi="Garamond" w:cs="Garamond"/>
          <w:b/>
          <w:lang w:eastAsia="ar-SA"/>
        </w:rPr>
      </w:pPr>
    </w:p>
    <w:p w14:paraId="58946459"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4FDA9494"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0F82E156"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2B0B657A"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6F40CCDD"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2400286F"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351BDE66"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092FD21D" w14:textId="77777777" w:rsidR="00287E74" w:rsidRDefault="00287E74">
      <w:pPr>
        <w:suppressAutoHyphens/>
        <w:spacing w:before="120" w:after="0" w:line="240" w:lineRule="auto"/>
        <w:ind w:firstLine="708"/>
        <w:jc w:val="right"/>
        <w:rPr>
          <w:rFonts w:ascii="Garamond" w:eastAsia="Batang" w:hAnsi="Garamond" w:cs="Garamond"/>
          <w:b/>
          <w:lang w:eastAsia="ar-SA"/>
        </w:rPr>
      </w:pPr>
    </w:p>
    <w:p w14:paraId="0A9C5AF6" w14:textId="77777777" w:rsidR="00FD175A" w:rsidRDefault="006E03F5">
      <w:pPr>
        <w:suppressAutoHyphens/>
        <w:spacing w:before="120" w:after="0" w:line="240" w:lineRule="auto"/>
        <w:ind w:firstLine="708"/>
        <w:jc w:val="right"/>
        <w:rPr>
          <w:rFonts w:ascii="Garamond" w:eastAsia="Batang" w:hAnsi="Garamond" w:cs="Garamond"/>
          <w:b/>
          <w:lang w:eastAsia="ar-SA"/>
        </w:rPr>
      </w:pPr>
      <w:r>
        <w:rPr>
          <w:rFonts w:ascii="Garamond" w:eastAsia="Batang" w:hAnsi="Garamond" w:cs="Garamond"/>
          <w:b/>
          <w:lang w:eastAsia="ar-SA"/>
        </w:rPr>
        <w:lastRenderedPageBreak/>
        <w:t>Приложение 5.8</w:t>
      </w:r>
    </w:p>
    <w:p w14:paraId="2B5A3A3A" w14:textId="77777777" w:rsidR="00FD175A" w:rsidRDefault="006E03F5">
      <w:pPr>
        <w:suppressAutoHyphens/>
        <w:spacing w:before="120" w:after="0" w:line="240" w:lineRule="auto"/>
        <w:ind w:left="-142"/>
        <w:rPr>
          <w:rFonts w:ascii="Garamond" w:eastAsia="Batang" w:hAnsi="Garamond" w:cs="Garamond"/>
          <w:b/>
          <w:lang w:eastAsia="ar-SA"/>
        </w:rPr>
      </w:pPr>
      <w:r>
        <w:rPr>
          <w:rFonts w:ascii="Garamond" w:eastAsia="Batang" w:hAnsi="Garamond" w:cs="Garamond"/>
          <w:b/>
          <w:bCs/>
          <w:lang w:eastAsia="ar-SA"/>
        </w:rPr>
        <w:t xml:space="preserve">Реестр аккредитивов, уведомление об открытии которых получено АО «ЦФР» в соответствии с соглашениями о порядке расчетов, связанных с уплатой продавцом </w:t>
      </w:r>
      <w:r>
        <w:rPr>
          <w:rFonts w:ascii="Garamond" w:eastAsia="Batang" w:hAnsi="Garamond" w:cs="Garamond"/>
          <w:b/>
          <w:lang w:eastAsia="ar-SA"/>
        </w:rPr>
        <w:t>штрафа/денежной суммы по аккредитиву</w:t>
      </w:r>
    </w:p>
    <w:p w14:paraId="3F789903" w14:textId="77777777" w:rsidR="005C5897" w:rsidRDefault="005C5897" w:rsidP="005C5897">
      <w:pPr>
        <w:suppressAutoHyphens/>
        <w:spacing w:before="120" w:after="0" w:line="240" w:lineRule="auto"/>
        <w:rPr>
          <w:rFonts w:ascii="Garamond" w:eastAsia="Batang" w:hAnsi="Garamond" w:cs="Garamond"/>
          <w:b/>
          <w:bCs/>
          <w:lang w:eastAsia="ar-SA"/>
        </w:rPr>
      </w:pPr>
    </w:p>
    <w:tbl>
      <w:tblPr>
        <w:tblW w:w="1574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A0" w:firstRow="1" w:lastRow="0" w:firstColumn="1" w:lastColumn="0" w:noHBand="0" w:noVBand="0"/>
      </w:tblPr>
      <w:tblGrid>
        <w:gridCol w:w="810"/>
        <w:gridCol w:w="1283"/>
        <w:gridCol w:w="1229"/>
        <w:gridCol w:w="1438"/>
        <w:gridCol w:w="1568"/>
        <w:gridCol w:w="1176"/>
        <w:gridCol w:w="981"/>
        <w:gridCol w:w="1175"/>
        <w:gridCol w:w="1176"/>
        <w:gridCol w:w="1374"/>
        <w:gridCol w:w="1765"/>
        <w:gridCol w:w="1765"/>
      </w:tblGrid>
      <w:tr w:rsidR="00C71498" w14:paraId="36E32F86" w14:textId="77777777" w:rsidTr="00FD114C">
        <w:trPr>
          <w:trHeight w:val="548"/>
        </w:trPr>
        <w:tc>
          <w:tcPr>
            <w:tcW w:w="340" w:type="dxa"/>
            <w:shd w:val="clear" w:color="auto" w:fill="BFBFBF"/>
            <w:vAlign w:val="center"/>
          </w:tcPr>
          <w:p w14:paraId="1092EF0B"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 п/п</w:t>
            </w:r>
          </w:p>
        </w:tc>
        <w:tc>
          <w:tcPr>
            <w:tcW w:w="538" w:type="dxa"/>
            <w:shd w:val="clear" w:color="auto" w:fill="BFBFBF"/>
            <w:vAlign w:val="center"/>
          </w:tcPr>
          <w:p w14:paraId="6FE94280"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Номер соглашения</w:t>
            </w:r>
          </w:p>
        </w:tc>
        <w:tc>
          <w:tcPr>
            <w:tcW w:w="516" w:type="dxa"/>
            <w:shd w:val="clear" w:color="auto" w:fill="BFBFBF"/>
            <w:vAlign w:val="center"/>
          </w:tcPr>
          <w:p w14:paraId="62A9099B"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заключения соглашения</w:t>
            </w:r>
          </w:p>
        </w:tc>
        <w:tc>
          <w:tcPr>
            <w:tcW w:w="603" w:type="dxa"/>
            <w:shd w:val="clear" w:color="auto" w:fill="BFBFBF"/>
            <w:vAlign w:val="center"/>
          </w:tcPr>
          <w:p w14:paraId="09E268BC" w14:textId="77777777" w:rsidR="00FD114C" w:rsidRPr="00261460" w:rsidRDefault="00DD2F04">
            <w:pPr>
              <w:suppressAutoHyphens/>
              <w:spacing w:before="120" w:after="0" w:line="240" w:lineRule="auto"/>
              <w:jc w:val="center"/>
              <w:rPr>
                <w:rFonts w:ascii="Garamond" w:eastAsia="Batang" w:hAnsi="Garamond" w:cs="Garamond"/>
                <w:b/>
                <w:sz w:val="20"/>
                <w:szCs w:val="20"/>
                <w:lang w:eastAsia="ar-SA"/>
              </w:rPr>
            </w:pPr>
            <w:r w:rsidRPr="00261460">
              <w:rPr>
                <w:rFonts w:ascii="Garamond" w:eastAsia="Batang" w:hAnsi="Garamond" w:cs="Garamond"/>
                <w:b/>
                <w:sz w:val="20"/>
                <w:szCs w:val="20"/>
                <w:lang w:eastAsia="ar-SA"/>
              </w:rPr>
              <w:t>Исполнитель</w:t>
            </w:r>
          </w:p>
        </w:tc>
        <w:tc>
          <w:tcPr>
            <w:tcW w:w="658" w:type="dxa"/>
            <w:shd w:val="clear" w:color="auto" w:fill="BFBFBF"/>
            <w:vAlign w:val="center"/>
          </w:tcPr>
          <w:p w14:paraId="4DD8BD94" w14:textId="77777777" w:rsidR="00FD114C" w:rsidRPr="00261460" w:rsidRDefault="00FD114C" w:rsidP="00DD2F04">
            <w:pPr>
              <w:suppressAutoHyphens/>
              <w:spacing w:before="120" w:after="0" w:line="240" w:lineRule="auto"/>
              <w:jc w:val="center"/>
              <w:rPr>
                <w:rFonts w:ascii="Garamond" w:eastAsia="Batang" w:hAnsi="Garamond" w:cs="Garamond"/>
                <w:b/>
                <w:sz w:val="20"/>
                <w:szCs w:val="20"/>
                <w:lang w:eastAsia="ar-SA"/>
              </w:rPr>
            </w:pPr>
            <w:r w:rsidRPr="00261460">
              <w:rPr>
                <w:rFonts w:ascii="Garamond" w:eastAsia="Batang" w:hAnsi="Garamond" w:cs="Garamond"/>
                <w:b/>
                <w:sz w:val="20"/>
                <w:szCs w:val="20"/>
                <w:lang w:eastAsia="ar-SA"/>
              </w:rPr>
              <w:t xml:space="preserve">Код </w:t>
            </w:r>
            <w:r w:rsidR="00DD2F04" w:rsidRPr="00261460">
              <w:rPr>
                <w:rFonts w:ascii="Garamond" w:eastAsia="Batang" w:hAnsi="Garamond" w:cs="Garamond"/>
                <w:b/>
                <w:sz w:val="20"/>
                <w:szCs w:val="20"/>
                <w:lang w:eastAsia="ar-SA"/>
              </w:rPr>
              <w:t>исполнителя</w:t>
            </w:r>
          </w:p>
        </w:tc>
        <w:tc>
          <w:tcPr>
            <w:tcW w:w="493" w:type="dxa"/>
            <w:shd w:val="clear" w:color="auto" w:fill="BFBFBF"/>
            <w:vAlign w:val="center"/>
          </w:tcPr>
          <w:p w14:paraId="0EEDA2F9"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Номер аккредитива</w:t>
            </w:r>
          </w:p>
        </w:tc>
        <w:tc>
          <w:tcPr>
            <w:tcW w:w="412" w:type="dxa"/>
            <w:shd w:val="clear" w:color="auto" w:fill="BFBFBF"/>
            <w:vAlign w:val="center"/>
          </w:tcPr>
          <w:p w14:paraId="4D91D384"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аккредитива</w:t>
            </w:r>
          </w:p>
        </w:tc>
        <w:tc>
          <w:tcPr>
            <w:tcW w:w="493" w:type="dxa"/>
            <w:shd w:val="clear" w:color="auto" w:fill="BFBFBF"/>
            <w:vAlign w:val="center"/>
          </w:tcPr>
          <w:p w14:paraId="6E6C5D78"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Сумма аккредитива, руб.</w:t>
            </w:r>
          </w:p>
        </w:tc>
        <w:tc>
          <w:tcPr>
            <w:tcW w:w="493" w:type="dxa"/>
            <w:shd w:val="clear" w:color="auto" w:fill="BFBFBF"/>
            <w:vAlign w:val="center"/>
          </w:tcPr>
          <w:p w14:paraId="4E4AC1B9"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Банк-эмитент</w:t>
            </w:r>
          </w:p>
        </w:tc>
        <w:tc>
          <w:tcPr>
            <w:tcW w:w="577" w:type="dxa"/>
            <w:shd w:val="clear" w:color="auto" w:fill="BFBFBF"/>
            <w:vAlign w:val="center"/>
          </w:tcPr>
          <w:p w14:paraId="24F6BD3C"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Исполняющий банк</w:t>
            </w:r>
          </w:p>
        </w:tc>
        <w:tc>
          <w:tcPr>
            <w:tcW w:w="741" w:type="dxa"/>
            <w:shd w:val="clear" w:color="auto" w:fill="BFBFBF"/>
            <w:vAlign w:val="center"/>
          </w:tcPr>
          <w:p w14:paraId="28C67746"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начала действия аккредитива</w:t>
            </w:r>
          </w:p>
        </w:tc>
        <w:tc>
          <w:tcPr>
            <w:tcW w:w="741" w:type="dxa"/>
            <w:shd w:val="clear" w:color="auto" w:fill="BFBFBF"/>
            <w:vAlign w:val="center"/>
          </w:tcPr>
          <w:p w14:paraId="60DA6F0D"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Дата окончания действия аккредитива</w:t>
            </w:r>
          </w:p>
        </w:tc>
      </w:tr>
      <w:tr w:rsidR="00FD114C" w14:paraId="6307BB4F" w14:textId="77777777" w:rsidTr="00C7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7"/>
        </w:trPr>
        <w:tc>
          <w:tcPr>
            <w:tcW w:w="810" w:type="dxa"/>
            <w:vAlign w:val="center"/>
          </w:tcPr>
          <w:p w14:paraId="44A2ED70"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1</w:t>
            </w:r>
          </w:p>
        </w:tc>
        <w:tc>
          <w:tcPr>
            <w:tcW w:w="1283" w:type="dxa"/>
            <w:vAlign w:val="center"/>
          </w:tcPr>
          <w:p w14:paraId="397BBFA6"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2</w:t>
            </w:r>
          </w:p>
        </w:tc>
        <w:tc>
          <w:tcPr>
            <w:tcW w:w="1229" w:type="dxa"/>
            <w:vAlign w:val="center"/>
          </w:tcPr>
          <w:p w14:paraId="5B74149A"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3</w:t>
            </w:r>
          </w:p>
        </w:tc>
        <w:tc>
          <w:tcPr>
            <w:tcW w:w="1438" w:type="dxa"/>
            <w:vAlign w:val="center"/>
          </w:tcPr>
          <w:p w14:paraId="0F4734DC"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4</w:t>
            </w:r>
          </w:p>
        </w:tc>
        <w:tc>
          <w:tcPr>
            <w:tcW w:w="1568" w:type="dxa"/>
            <w:vAlign w:val="center"/>
          </w:tcPr>
          <w:p w14:paraId="39C39864"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5</w:t>
            </w:r>
          </w:p>
        </w:tc>
        <w:tc>
          <w:tcPr>
            <w:tcW w:w="1176" w:type="dxa"/>
            <w:vAlign w:val="center"/>
          </w:tcPr>
          <w:p w14:paraId="1FB9FE36"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6</w:t>
            </w:r>
          </w:p>
        </w:tc>
        <w:tc>
          <w:tcPr>
            <w:tcW w:w="981" w:type="dxa"/>
            <w:vAlign w:val="center"/>
          </w:tcPr>
          <w:p w14:paraId="3D5A14D7"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7</w:t>
            </w:r>
          </w:p>
        </w:tc>
        <w:tc>
          <w:tcPr>
            <w:tcW w:w="1175" w:type="dxa"/>
            <w:vAlign w:val="center"/>
          </w:tcPr>
          <w:p w14:paraId="43DE50ED"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8</w:t>
            </w:r>
          </w:p>
        </w:tc>
        <w:tc>
          <w:tcPr>
            <w:tcW w:w="1176" w:type="dxa"/>
            <w:vAlign w:val="center"/>
          </w:tcPr>
          <w:p w14:paraId="42D35F40"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9</w:t>
            </w:r>
          </w:p>
        </w:tc>
        <w:tc>
          <w:tcPr>
            <w:tcW w:w="1374" w:type="dxa"/>
            <w:vAlign w:val="center"/>
          </w:tcPr>
          <w:p w14:paraId="41F9FB35"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10</w:t>
            </w:r>
          </w:p>
        </w:tc>
        <w:tc>
          <w:tcPr>
            <w:tcW w:w="1765" w:type="dxa"/>
          </w:tcPr>
          <w:p w14:paraId="2E26FBBE"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11</w:t>
            </w:r>
          </w:p>
        </w:tc>
        <w:tc>
          <w:tcPr>
            <w:tcW w:w="1765" w:type="dxa"/>
          </w:tcPr>
          <w:p w14:paraId="2894798C" w14:textId="77777777" w:rsidR="00FD114C" w:rsidRDefault="00FD114C">
            <w:pPr>
              <w:suppressAutoHyphens/>
              <w:spacing w:before="120" w:after="0" w:line="240" w:lineRule="auto"/>
              <w:jc w:val="center"/>
              <w:rPr>
                <w:rFonts w:ascii="Garamond" w:eastAsia="Batang" w:hAnsi="Garamond" w:cs="Garamond"/>
                <w:b/>
                <w:sz w:val="20"/>
                <w:szCs w:val="20"/>
                <w:lang w:eastAsia="ar-SA"/>
              </w:rPr>
            </w:pPr>
            <w:r>
              <w:rPr>
                <w:rFonts w:ascii="Garamond" w:eastAsia="Batang" w:hAnsi="Garamond" w:cs="Garamond"/>
                <w:b/>
                <w:sz w:val="20"/>
                <w:szCs w:val="20"/>
                <w:lang w:eastAsia="ar-SA"/>
              </w:rPr>
              <w:t>12</w:t>
            </w:r>
          </w:p>
        </w:tc>
      </w:tr>
      <w:tr w:rsidR="00FD114C" w14:paraId="3859B42B" w14:textId="77777777" w:rsidTr="00C7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7"/>
        </w:trPr>
        <w:tc>
          <w:tcPr>
            <w:tcW w:w="810" w:type="dxa"/>
            <w:vAlign w:val="center"/>
          </w:tcPr>
          <w:p w14:paraId="3AA9C288"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283" w:type="dxa"/>
            <w:vAlign w:val="center"/>
          </w:tcPr>
          <w:p w14:paraId="1D98A669"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229" w:type="dxa"/>
            <w:vAlign w:val="center"/>
          </w:tcPr>
          <w:p w14:paraId="0434DD2B"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438" w:type="dxa"/>
            <w:vAlign w:val="center"/>
          </w:tcPr>
          <w:p w14:paraId="7B1577FC"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568" w:type="dxa"/>
            <w:vAlign w:val="center"/>
          </w:tcPr>
          <w:p w14:paraId="01A8F5B0"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176" w:type="dxa"/>
            <w:vAlign w:val="center"/>
          </w:tcPr>
          <w:p w14:paraId="49E60D38"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981" w:type="dxa"/>
            <w:vAlign w:val="center"/>
          </w:tcPr>
          <w:p w14:paraId="19960499"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175" w:type="dxa"/>
            <w:vAlign w:val="center"/>
          </w:tcPr>
          <w:p w14:paraId="2B3B2C10"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176" w:type="dxa"/>
            <w:vAlign w:val="center"/>
          </w:tcPr>
          <w:p w14:paraId="18162A6C"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374" w:type="dxa"/>
          </w:tcPr>
          <w:p w14:paraId="25662516"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765" w:type="dxa"/>
          </w:tcPr>
          <w:p w14:paraId="5AA98B24"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c>
          <w:tcPr>
            <w:tcW w:w="1765" w:type="dxa"/>
          </w:tcPr>
          <w:p w14:paraId="354BCF3A" w14:textId="77777777" w:rsidR="00FD114C" w:rsidRDefault="00FD114C">
            <w:pPr>
              <w:suppressAutoHyphens/>
              <w:spacing w:before="120" w:after="0" w:line="240" w:lineRule="auto"/>
              <w:ind w:firstLine="708"/>
              <w:jc w:val="center"/>
              <w:rPr>
                <w:rFonts w:ascii="Garamond" w:eastAsia="Batang" w:hAnsi="Garamond" w:cs="Garamond"/>
                <w:b/>
                <w:sz w:val="20"/>
                <w:szCs w:val="20"/>
                <w:lang w:eastAsia="ar-SA"/>
              </w:rPr>
            </w:pPr>
          </w:p>
        </w:tc>
      </w:tr>
    </w:tbl>
    <w:p w14:paraId="6461B620" w14:textId="77777777" w:rsidR="004A0F33" w:rsidRDefault="004A0F33">
      <w:pPr>
        <w:tabs>
          <w:tab w:val="left" w:pos="10582"/>
        </w:tabs>
        <w:suppressAutoHyphens/>
        <w:spacing w:before="120" w:after="0" w:line="240" w:lineRule="auto"/>
        <w:jc w:val="right"/>
        <w:rPr>
          <w:rFonts w:ascii="Garamond" w:eastAsia="Batang" w:hAnsi="Garamond" w:cs="Garamond"/>
          <w:b/>
          <w:lang w:eastAsia="ar-SA"/>
        </w:rPr>
      </w:pPr>
    </w:p>
    <w:p w14:paraId="1394E808" w14:textId="77777777" w:rsidR="004A0F33" w:rsidRDefault="004A0F33">
      <w:pPr>
        <w:tabs>
          <w:tab w:val="left" w:pos="10582"/>
        </w:tabs>
        <w:suppressAutoHyphens/>
        <w:spacing w:before="120" w:after="0" w:line="240" w:lineRule="auto"/>
        <w:jc w:val="right"/>
        <w:rPr>
          <w:rFonts w:ascii="Garamond" w:eastAsia="Batang" w:hAnsi="Garamond" w:cs="Garamond"/>
          <w:b/>
          <w:lang w:eastAsia="ar-SA"/>
        </w:rPr>
      </w:pPr>
    </w:p>
    <w:p w14:paraId="52963ECA" w14:textId="77777777" w:rsidR="005C74CE" w:rsidRDefault="005C74CE" w:rsidP="005C74CE">
      <w:pPr>
        <w:tabs>
          <w:tab w:val="left" w:pos="10582"/>
        </w:tabs>
        <w:suppressAutoHyphens/>
        <w:spacing w:before="120" w:after="0" w:line="240" w:lineRule="auto"/>
        <w:jc w:val="right"/>
        <w:rPr>
          <w:rFonts w:ascii="Garamond" w:eastAsia="Batang" w:hAnsi="Garamond" w:cs="Garamond"/>
          <w:b/>
          <w:lang w:eastAsia="ar-SA"/>
        </w:rPr>
      </w:pPr>
      <w:r>
        <w:rPr>
          <w:rFonts w:ascii="Garamond" w:eastAsia="Batang" w:hAnsi="Garamond" w:cs="Garamond"/>
          <w:b/>
          <w:lang w:eastAsia="ar-SA"/>
        </w:rPr>
        <w:t>Приложение 5.9</w:t>
      </w:r>
    </w:p>
    <w:p w14:paraId="68F3BAF3" w14:textId="77777777" w:rsidR="005C74CE" w:rsidRDefault="005C74CE" w:rsidP="005C74CE">
      <w:pPr>
        <w:keepNext/>
        <w:keepLines/>
        <w:spacing w:after="0" w:line="240" w:lineRule="auto"/>
        <w:jc w:val="right"/>
        <w:outlineLvl w:val="0"/>
        <w:rPr>
          <w:rFonts w:ascii="Garamond" w:eastAsia="Times New Roman" w:hAnsi="Garamond"/>
          <w:b/>
          <w:lang w:val="x-none" w:eastAsia="x-none"/>
        </w:rPr>
      </w:pPr>
    </w:p>
    <w:p w14:paraId="6957E7DF" w14:textId="77777777" w:rsidR="005C74CE" w:rsidRDefault="005C74CE" w:rsidP="005C74CE">
      <w:pPr>
        <w:suppressAutoHyphens/>
        <w:spacing w:before="120" w:after="0" w:line="240" w:lineRule="auto"/>
        <w:rPr>
          <w:rFonts w:ascii="Garamond" w:eastAsia="Batang" w:hAnsi="Garamond" w:cs="Garamond"/>
          <w:b/>
          <w:bCs/>
          <w:lang w:eastAsia="ar-SA"/>
        </w:rPr>
      </w:pPr>
      <w:r>
        <w:rPr>
          <w:rFonts w:ascii="Garamond" w:eastAsia="Batang" w:hAnsi="Garamond" w:cs="Garamond"/>
          <w:b/>
          <w:bCs/>
          <w:lang w:eastAsia="ar-SA"/>
        </w:rPr>
        <w:t>Реестр субъектов оптового рынка, отобранных по итогам отбора ресурса по управлению изменением режима потребления</w:t>
      </w:r>
    </w:p>
    <w:p w14:paraId="6C674FEB" w14:textId="77777777" w:rsidR="005C74CE" w:rsidRPr="00B75518" w:rsidRDefault="005C74CE" w:rsidP="005C74CE">
      <w:pPr>
        <w:suppressAutoHyphens/>
        <w:spacing w:before="120" w:after="0" w:line="240" w:lineRule="auto"/>
        <w:rPr>
          <w:rFonts w:ascii="Garamond" w:eastAsia="Batang" w:hAnsi="Garamond" w:cs="Garamond"/>
          <w:b/>
          <w:bCs/>
          <w:lang w:eastAsia="ar-SA"/>
        </w:rPr>
      </w:pPr>
      <w:r>
        <w:rPr>
          <w:rFonts w:ascii="Garamond" w:eastAsia="Batang" w:hAnsi="Garamond" w:cs="Garamond"/>
          <w:b/>
          <w:lang w:eastAsia="ar-SA"/>
        </w:rPr>
        <w:t>Период оказания услуг по управлению изменением режима потребления</w:t>
      </w:r>
      <w:r w:rsidRPr="00941E08">
        <w:rPr>
          <w:rFonts w:ascii="Garamond" w:eastAsia="Batang" w:hAnsi="Garamond" w:cs="Garamond"/>
          <w:b/>
          <w:lang w:eastAsia="ar-SA"/>
        </w:rPr>
        <w:t xml:space="preserve"> </w:t>
      </w:r>
      <w:r>
        <w:rPr>
          <w:rFonts w:ascii="Garamond" w:eastAsia="Batang" w:hAnsi="Garamond" w:cs="Garamond"/>
          <w:b/>
          <w:lang w:eastAsia="ar-SA"/>
        </w:rPr>
        <w:t>–</w:t>
      </w:r>
      <w:r w:rsidRPr="00941E08">
        <w:rPr>
          <w:rFonts w:ascii="Garamond" w:eastAsia="Batang" w:hAnsi="Garamond" w:cs="Garamond"/>
          <w:b/>
          <w:lang w:eastAsia="ar-SA"/>
        </w:rPr>
        <w:t xml:space="preserve"> </w:t>
      </w:r>
      <w:r>
        <w:rPr>
          <w:rFonts w:ascii="Garamond" w:eastAsia="Batang" w:hAnsi="Garamond" w:cs="Garamond"/>
          <w:b/>
          <w:lang w:val="en-US" w:eastAsia="ar-SA"/>
        </w:rPr>
        <w:t>X</w:t>
      </w:r>
      <w:r w:rsidRPr="00941E08">
        <w:rPr>
          <w:rFonts w:ascii="Garamond" w:eastAsia="Batang" w:hAnsi="Garamond" w:cs="Garamond"/>
          <w:b/>
          <w:lang w:eastAsia="ar-SA"/>
        </w:rPr>
        <w:t xml:space="preserve"> </w:t>
      </w:r>
      <w:r>
        <w:rPr>
          <w:rFonts w:ascii="Garamond" w:eastAsia="Batang" w:hAnsi="Garamond" w:cs="Garamond"/>
          <w:b/>
          <w:lang w:eastAsia="ar-SA"/>
        </w:rPr>
        <w:t>квартал</w:t>
      </w:r>
      <w:r w:rsidRPr="00941E08">
        <w:rPr>
          <w:rFonts w:ascii="Garamond" w:eastAsia="Batang" w:hAnsi="Garamond" w:cs="Garamond"/>
          <w:b/>
          <w:lang w:eastAsia="ar-SA"/>
        </w:rPr>
        <w:t xml:space="preserve"> </w:t>
      </w:r>
      <w:r>
        <w:rPr>
          <w:rFonts w:ascii="Garamond" w:eastAsia="Batang" w:hAnsi="Garamond" w:cs="Garamond"/>
          <w:b/>
          <w:lang w:val="en-US" w:eastAsia="ar-SA"/>
        </w:rPr>
        <w:t>XXXX</w:t>
      </w:r>
      <w:r w:rsidRPr="00941E08">
        <w:rPr>
          <w:rFonts w:ascii="Garamond" w:eastAsia="Batang" w:hAnsi="Garamond" w:cs="Garamond"/>
          <w:b/>
          <w:lang w:eastAsia="ar-SA"/>
        </w:rPr>
        <w:t xml:space="preserve"> </w:t>
      </w:r>
      <w:r>
        <w:rPr>
          <w:rFonts w:ascii="Garamond" w:eastAsia="Batang" w:hAnsi="Garamond" w:cs="Garamond"/>
          <w:b/>
          <w:lang w:eastAsia="ar-SA"/>
        </w:rPr>
        <w:t xml:space="preserve">г. или </w:t>
      </w:r>
      <w:r>
        <w:rPr>
          <w:rFonts w:ascii="Garamond" w:eastAsia="Batang" w:hAnsi="Garamond" w:cs="Garamond"/>
          <w:b/>
          <w:lang w:val="en-US" w:eastAsia="ar-SA"/>
        </w:rPr>
        <w:t>XXXX</w:t>
      </w:r>
      <w:r w:rsidRPr="00941E08">
        <w:rPr>
          <w:rFonts w:ascii="Garamond" w:eastAsia="Batang" w:hAnsi="Garamond" w:cs="Garamond"/>
          <w:b/>
          <w:lang w:eastAsia="ar-SA"/>
        </w:rPr>
        <w:t xml:space="preserve"> </w:t>
      </w:r>
      <w:r>
        <w:rPr>
          <w:rFonts w:ascii="Garamond" w:eastAsia="Batang" w:hAnsi="Garamond" w:cs="Garamond"/>
          <w:b/>
          <w:lang w:eastAsia="ar-SA"/>
        </w:rPr>
        <w:t>г.</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2039"/>
        <w:gridCol w:w="1845"/>
        <w:gridCol w:w="2778"/>
        <w:gridCol w:w="2126"/>
        <w:gridCol w:w="2126"/>
      </w:tblGrid>
      <w:tr w:rsidR="005C74CE" w14:paraId="4F64E0B2" w14:textId="77777777" w:rsidTr="00C71498">
        <w:trPr>
          <w:trHeight w:val="543"/>
        </w:trPr>
        <w:tc>
          <w:tcPr>
            <w:tcW w:w="988" w:type="dxa"/>
            <w:vAlign w:val="center"/>
          </w:tcPr>
          <w:p w14:paraId="5271D884"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Calibri"/>
                <w:b/>
                <w:color w:val="000000"/>
                <w:lang w:eastAsia="ar-SA"/>
              </w:rPr>
              <w:t>№ п/п</w:t>
            </w:r>
          </w:p>
        </w:tc>
        <w:tc>
          <w:tcPr>
            <w:tcW w:w="3402" w:type="dxa"/>
            <w:vAlign w:val="center"/>
          </w:tcPr>
          <w:p w14:paraId="748C1A64"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Calibri"/>
                <w:b/>
                <w:color w:val="000000"/>
                <w:lang w:eastAsia="ar-SA"/>
              </w:rPr>
              <w:t>Наименование субъекта оптового рынка</w:t>
            </w:r>
          </w:p>
        </w:tc>
        <w:tc>
          <w:tcPr>
            <w:tcW w:w="2039" w:type="dxa"/>
            <w:vAlign w:val="center"/>
          </w:tcPr>
          <w:p w14:paraId="3DDD5162"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Calibri"/>
                <w:b/>
                <w:color w:val="000000"/>
                <w:lang w:eastAsia="ar-SA"/>
              </w:rPr>
              <w:t>Код субъекта оптового рынка</w:t>
            </w:r>
          </w:p>
        </w:tc>
        <w:tc>
          <w:tcPr>
            <w:tcW w:w="1845" w:type="dxa"/>
            <w:vAlign w:val="center"/>
          </w:tcPr>
          <w:p w14:paraId="6E87FB88"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Calibri"/>
                <w:b/>
                <w:color w:val="000000"/>
                <w:lang w:eastAsia="ar-SA"/>
              </w:rPr>
              <w:t>Ценовая зона</w:t>
            </w:r>
          </w:p>
        </w:tc>
        <w:tc>
          <w:tcPr>
            <w:tcW w:w="2778" w:type="dxa"/>
          </w:tcPr>
          <w:p w14:paraId="71C995ED"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Calibri"/>
                <w:b/>
                <w:color w:val="000000"/>
                <w:lang w:eastAsia="ar-SA"/>
              </w:rPr>
              <w:t>Наименование субъекта оптового рынка - поручителя</w:t>
            </w:r>
          </w:p>
        </w:tc>
        <w:tc>
          <w:tcPr>
            <w:tcW w:w="2126" w:type="dxa"/>
          </w:tcPr>
          <w:p w14:paraId="5D89994F"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Calibri"/>
                <w:b/>
                <w:color w:val="000000"/>
                <w:lang w:eastAsia="ar-SA"/>
              </w:rPr>
              <w:t>Код субъекта оптового рынка - поручителя</w:t>
            </w:r>
          </w:p>
        </w:tc>
        <w:tc>
          <w:tcPr>
            <w:tcW w:w="2126" w:type="dxa"/>
          </w:tcPr>
          <w:p w14:paraId="02CB616A" w14:textId="77777777" w:rsidR="005C74CE" w:rsidRDefault="005C74CE" w:rsidP="00C71498">
            <w:pPr>
              <w:suppressAutoHyphens/>
              <w:spacing w:before="120" w:after="0" w:line="240" w:lineRule="auto"/>
              <w:ind w:left="-96" w:firstLine="96"/>
              <w:jc w:val="center"/>
              <w:rPr>
                <w:rFonts w:ascii="Garamond" w:eastAsia="Batang" w:hAnsi="Garamond" w:cs="Calibri"/>
                <w:b/>
                <w:color w:val="000000"/>
                <w:lang w:eastAsia="ar-SA"/>
              </w:rPr>
            </w:pPr>
            <w:r>
              <w:rPr>
                <w:rFonts w:ascii="Garamond" w:eastAsia="Batang" w:hAnsi="Garamond" w:cs="Garamond"/>
                <w:b/>
                <w:lang w:eastAsia="ar-SA"/>
              </w:rPr>
              <w:t>Объем ответственности поручителя, руб.</w:t>
            </w:r>
          </w:p>
        </w:tc>
      </w:tr>
      <w:tr w:rsidR="005C74CE" w14:paraId="070E5600" w14:textId="77777777" w:rsidTr="00C71498">
        <w:trPr>
          <w:trHeight w:val="238"/>
        </w:trPr>
        <w:tc>
          <w:tcPr>
            <w:tcW w:w="988" w:type="dxa"/>
            <w:noWrap/>
            <w:vAlign w:val="bottom"/>
          </w:tcPr>
          <w:p w14:paraId="6C0CE78D" w14:textId="77777777" w:rsidR="005C74CE" w:rsidRDefault="005C74CE" w:rsidP="00C71498">
            <w:pPr>
              <w:suppressAutoHyphens/>
              <w:spacing w:before="120" w:after="0" w:line="240" w:lineRule="auto"/>
              <w:ind w:left="-96" w:firstLine="96"/>
              <w:jc w:val="center"/>
              <w:rPr>
                <w:rFonts w:ascii="Garamond" w:eastAsia="Batang" w:hAnsi="Garamond" w:cs="Calibri"/>
                <w:color w:val="000000"/>
                <w:lang w:eastAsia="ar-SA"/>
              </w:rPr>
            </w:pPr>
            <w:r>
              <w:rPr>
                <w:rFonts w:ascii="Garamond" w:eastAsia="Batang" w:hAnsi="Garamond" w:cs="Calibri"/>
                <w:color w:val="000000"/>
                <w:lang w:eastAsia="ar-SA"/>
              </w:rPr>
              <w:t> </w:t>
            </w:r>
          </w:p>
        </w:tc>
        <w:tc>
          <w:tcPr>
            <w:tcW w:w="3402" w:type="dxa"/>
          </w:tcPr>
          <w:p w14:paraId="461C09BA" w14:textId="77777777" w:rsidR="005C74CE" w:rsidRDefault="005C74CE" w:rsidP="00C71498">
            <w:pPr>
              <w:suppressAutoHyphens/>
              <w:spacing w:before="120" w:after="0" w:line="240" w:lineRule="auto"/>
              <w:ind w:left="-96" w:firstLine="96"/>
              <w:rPr>
                <w:rFonts w:ascii="Garamond" w:eastAsia="Batang" w:hAnsi="Garamond" w:cs="Arial"/>
                <w:color w:val="333333"/>
                <w:lang w:eastAsia="ar-SA"/>
              </w:rPr>
            </w:pPr>
            <w:r>
              <w:rPr>
                <w:rFonts w:ascii="Garamond" w:eastAsia="Batang" w:hAnsi="Garamond" w:cs="Arial"/>
                <w:color w:val="333333"/>
                <w:lang w:eastAsia="ar-SA"/>
              </w:rPr>
              <w:t> </w:t>
            </w:r>
          </w:p>
        </w:tc>
        <w:tc>
          <w:tcPr>
            <w:tcW w:w="2039" w:type="dxa"/>
          </w:tcPr>
          <w:p w14:paraId="3CAE0800" w14:textId="77777777" w:rsidR="005C74CE" w:rsidRDefault="005C74CE" w:rsidP="00C71498">
            <w:pPr>
              <w:suppressAutoHyphens/>
              <w:spacing w:before="120" w:after="0" w:line="240" w:lineRule="auto"/>
              <w:ind w:left="-96" w:firstLine="96"/>
              <w:rPr>
                <w:rFonts w:ascii="Garamond" w:eastAsia="Batang" w:hAnsi="Garamond" w:cs="Arial"/>
                <w:color w:val="333333"/>
                <w:lang w:eastAsia="ar-SA"/>
              </w:rPr>
            </w:pPr>
            <w:r>
              <w:rPr>
                <w:rFonts w:ascii="Garamond" w:eastAsia="Batang" w:hAnsi="Garamond" w:cs="Arial"/>
                <w:color w:val="333333"/>
                <w:lang w:eastAsia="ar-SA"/>
              </w:rPr>
              <w:t> </w:t>
            </w:r>
          </w:p>
        </w:tc>
        <w:tc>
          <w:tcPr>
            <w:tcW w:w="1845" w:type="dxa"/>
          </w:tcPr>
          <w:p w14:paraId="7B75C342" w14:textId="77777777" w:rsidR="005C74CE" w:rsidRDefault="005C74CE" w:rsidP="00C71498">
            <w:pPr>
              <w:suppressAutoHyphens/>
              <w:spacing w:before="120" w:after="0" w:line="240" w:lineRule="auto"/>
              <w:ind w:left="-96" w:firstLine="96"/>
              <w:rPr>
                <w:rFonts w:ascii="Garamond" w:eastAsia="Batang" w:hAnsi="Garamond" w:cs="Arial"/>
                <w:color w:val="333333"/>
                <w:lang w:eastAsia="ar-SA"/>
              </w:rPr>
            </w:pPr>
          </w:p>
        </w:tc>
        <w:tc>
          <w:tcPr>
            <w:tcW w:w="2778" w:type="dxa"/>
          </w:tcPr>
          <w:p w14:paraId="6FD0C451" w14:textId="77777777" w:rsidR="005C74CE" w:rsidRDefault="005C74CE" w:rsidP="00C71498">
            <w:pPr>
              <w:suppressAutoHyphens/>
              <w:spacing w:before="120" w:after="0" w:line="240" w:lineRule="auto"/>
              <w:ind w:left="-96" w:firstLine="96"/>
              <w:rPr>
                <w:rFonts w:ascii="Garamond" w:eastAsia="Batang" w:hAnsi="Garamond" w:cs="Arial"/>
                <w:color w:val="333333"/>
                <w:lang w:eastAsia="ar-SA"/>
              </w:rPr>
            </w:pPr>
          </w:p>
        </w:tc>
        <w:tc>
          <w:tcPr>
            <w:tcW w:w="2126" w:type="dxa"/>
          </w:tcPr>
          <w:p w14:paraId="370855AE" w14:textId="77777777" w:rsidR="005C74CE" w:rsidRDefault="005C74CE" w:rsidP="00C71498">
            <w:pPr>
              <w:suppressAutoHyphens/>
              <w:spacing w:before="120" w:after="0" w:line="240" w:lineRule="auto"/>
              <w:ind w:left="-96" w:firstLine="96"/>
              <w:rPr>
                <w:rFonts w:ascii="Garamond" w:eastAsia="Batang" w:hAnsi="Garamond" w:cs="Arial"/>
                <w:color w:val="333333"/>
                <w:lang w:eastAsia="ar-SA"/>
              </w:rPr>
            </w:pPr>
          </w:p>
        </w:tc>
        <w:tc>
          <w:tcPr>
            <w:tcW w:w="2126" w:type="dxa"/>
          </w:tcPr>
          <w:p w14:paraId="55CBD099" w14:textId="77777777" w:rsidR="005C74CE" w:rsidRDefault="005C74CE" w:rsidP="00C71498">
            <w:pPr>
              <w:suppressAutoHyphens/>
              <w:spacing w:before="120" w:after="0" w:line="240" w:lineRule="auto"/>
              <w:ind w:left="-96" w:firstLine="96"/>
              <w:rPr>
                <w:rFonts w:ascii="Garamond" w:eastAsia="Batang" w:hAnsi="Garamond" w:cs="Arial"/>
                <w:color w:val="333333"/>
                <w:lang w:eastAsia="ar-SA"/>
              </w:rPr>
            </w:pPr>
          </w:p>
        </w:tc>
      </w:tr>
    </w:tbl>
    <w:p w14:paraId="4C05FE5D" w14:textId="77777777" w:rsidR="005C74CE" w:rsidRDefault="005C74CE" w:rsidP="005C74CE">
      <w:pPr>
        <w:suppressAutoHyphens/>
        <w:spacing w:after="0" w:line="240" w:lineRule="auto"/>
        <w:jc w:val="both"/>
        <w:rPr>
          <w:rFonts w:ascii="Times New Roman" w:eastAsia="Batang" w:hAnsi="Times New Roman"/>
          <w:lang w:eastAsia="ar-SA"/>
        </w:rPr>
      </w:pPr>
    </w:p>
    <w:p w14:paraId="1CFC10C0" w14:textId="77777777" w:rsidR="00FD175A" w:rsidRDefault="00FD175A">
      <w:pPr>
        <w:spacing w:after="0" w:line="240" w:lineRule="auto"/>
        <w:jc w:val="both"/>
        <w:rPr>
          <w:rFonts w:ascii="Garamond" w:hAnsi="Garamond" w:cs="Garamond"/>
          <w:b/>
          <w:bCs/>
          <w:sz w:val="26"/>
          <w:szCs w:val="26"/>
        </w:rPr>
      </w:pPr>
    </w:p>
    <w:p w14:paraId="0D1B5CDC" w14:textId="77777777" w:rsidR="00FD175A" w:rsidRDefault="00FD175A">
      <w:pPr>
        <w:spacing w:after="0" w:line="240" w:lineRule="auto"/>
        <w:jc w:val="both"/>
        <w:rPr>
          <w:rFonts w:ascii="Garamond" w:hAnsi="Garamond" w:cs="Garamond"/>
          <w:b/>
          <w:bCs/>
          <w:sz w:val="26"/>
          <w:szCs w:val="26"/>
        </w:rPr>
      </w:pPr>
    </w:p>
    <w:p w14:paraId="6DC625DB" w14:textId="77777777" w:rsidR="00FD175A" w:rsidRDefault="00FD175A">
      <w:pPr>
        <w:spacing w:after="0" w:line="240" w:lineRule="auto"/>
        <w:jc w:val="both"/>
        <w:rPr>
          <w:rFonts w:ascii="Garamond" w:hAnsi="Garamond" w:cs="Garamond"/>
          <w:b/>
          <w:bCs/>
          <w:sz w:val="26"/>
          <w:szCs w:val="26"/>
        </w:rPr>
      </w:pPr>
    </w:p>
    <w:p w14:paraId="65A73CC4" w14:textId="77777777" w:rsidR="00FD175A" w:rsidRDefault="00FD175A">
      <w:pPr>
        <w:spacing w:after="0" w:line="240" w:lineRule="auto"/>
        <w:jc w:val="both"/>
        <w:rPr>
          <w:rFonts w:ascii="Garamond" w:hAnsi="Garamond" w:cs="Garamond"/>
          <w:b/>
          <w:bCs/>
          <w:sz w:val="26"/>
          <w:szCs w:val="26"/>
        </w:rPr>
        <w:sectPr w:rsidR="00FD175A" w:rsidSect="00287E74">
          <w:footnotePr>
            <w:numRestart w:val="eachSect"/>
          </w:footnotePr>
          <w:pgSz w:w="16838" w:h="11906" w:orient="landscape"/>
          <w:pgMar w:top="1135" w:right="1276" w:bottom="850" w:left="1134" w:header="708" w:footer="708" w:gutter="0"/>
          <w:cols w:space="720"/>
          <w:titlePg/>
          <w:docGrid w:linePitch="299"/>
        </w:sectPr>
      </w:pPr>
    </w:p>
    <w:p w14:paraId="5BD30EEE" w14:textId="77777777" w:rsidR="00FD175A" w:rsidRDefault="006E03F5">
      <w:pPr>
        <w:tabs>
          <w:tab w:val="left" w:pos="7091"/>
        </w:tabs>
        <w:suppressAutoHyphens/>
        <w:spacing w:before="120" w:after="0" w:line="240" w:lineRule="auto"/>
        <w:jc w:val="right"/>
        <w:rPr>
          <w:rFonts w:ascii="Garamond" w:eastAsia="Batang" w:hAnsi="Garamond" w:cs="Garamond"/>
          <w:b/>
          <w:lang w:eastAsia="ar-SA"/>
        </w:rPr>
      </w:pPr>
      <w:r>
        <w:rPr>
          <w:rFonts w:ascii="Garamond" w:eastAsia="Batang" w:hAnsi="Garamond" w:cs="Garamond"/>
          <w:b/>
          <w:lang w:eastAsia="ar-SA"/>
        </w:rPr>
        <w:lastRenderedPageBreak/>
        <w:t>Приложение 5.10</w:t>
      </w:r>
    </w:p>
    <w:p w14:paraId="4AF0B799" w14:textId="77777777" w:rsidR="00FD175A" w:rsidRDefault="00FD175A">
      <w:pPr>
        <w:suppressAutoHyphens/>
        <w:spacing w:before="120" w:after="0" w:line="240" w:lineRule="auto"/>
        <w:jc w:val="right"/>
        <w:rPr>
          <w:rFonts w:ascii="Garamond" w:eastAsia="Batang" w:hAnsi="Garamond" w:cs="Garamond"/>
          <w:lang w:eastAsia="ar-SA"/>
        </w:rPr>
      </w:pPr>
    </w:p>
    <w:p w14:paraId="0FC03B15" w14:textId="77777777" w:rsidR="00FD175A" w:rsidRDefault="006E03F5">
      <w:pPr>
        <w:suppressAutoHyphens/>
        <w:spacing w:before="120" w:after="0" w:line="240" w:lineRule="auto"/>
        <w:rPr>
          <w:rFonts w:ascii="Garamond" w:eastAsia="Batang" w:hAnsi="Garamond" w:cs="Garamond"/>
          <w:lang w:eastAsia="ar-SA"/>
        </w:rPr>
      </w:pPr>
      <w:r>
        <w:rPr>
          <w:rFonts w:ascii="Garamond" w:eastAsia="Batang" w:hAnsi="Garamond" w:cs="Garamond"/>
          <w:lang w:eastAsia="ar-SA"/>
        </w:rPr>
        <w:t xml:space="preserve">(на бланке заявителя) </w:t>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t xml:space="preserve">        Председателю Правления</w:t>
      </w:r>
    </w:p>
    <w:p w14:paraId="5CA74794" w14:textId="77777777" w:rsidR="00FD175A" w:rsidRDefault="006E03F5">
      <w:pPr>
        <w:suppressAutoHyphens/>
        <w:spacing w:before="120" w:after="0" w:line="240" w:lineRule="auto"/>
        <w:rPr>
          <w:rFonts w:ascii="Garamond" w:eastAsia="Batang" w:hAnsi="Garamond" w:cs="Garamond"/>
          <w:lang w:eastAsia="ar-SA"/>
        </w:rPr>
      </w:pP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t xml:space="preserve">         АО «АТС»</w:t>
      </w:r>
    </w:p>
    <w:p w14:paraId="1871E663" w14:textId="77777777" w:rsidR="00FD175A" w:rsidRDefault="00FD175A">
      <w:pPr>
        <w:suppressAutoHyphens/>
        <w:spacing w:before="120" w:after="0" w:line="240" w:lineRule="auto"/>
        <w:rPr>
          <w:rFonts w:ascii="Garamond" w:eastAsia="Batang" w:hAnsi="Garamond" w:cs="Garamond"/>
          <w:lang w:eastAsia="ar-SA"/>
        </w:rPr>
      </w:pPr>
    </w:p>
    <w:p w14:paraId="64A033D6" w14:textId="77777777" w:rsidR="00FD175A" w:rsidRDefault="006E03F5">
      <w:pPr>
        <w:suppressAutoHyphens/>
        <w:spacing w:before="120" w:after="0" w:line="240" w:lineRule="auto"/>
        <w:rPr>
          <w:rFonts w:ascii="Garamond" w:eastAsia="Batang" w:hAnsi="Garamond" w:cs="Garamond"/>
          <w:lang w:eastAsia="ar-SA"/>
        </w:rPr>
      </w:pP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r>
      <w:r>
        <w:rPr>
          <w:rFonts w:ascii="Garamond" w:eastAsia="Batang" w:hAnsi="Garamond" w:cs="Garamond"/>
          <w:lang w:eastAsia="ar-SA"/>
        </w:rPr>
        <w:tab/>
        <w:t xml:space="preserve">                                                           </w:t>
      </w:r>
    </w:p>
    <w:p w14:paraId="70F18AB5" w14:textId="77777777" w:rsidR="00FD175A" w:rsidRDefault="006E03F5">
      <w:pPr>
        <w:tabs>
          <w:tab w:val="left" w:pos="7091"/>
        </w:tabs>
        <w:suppressAutoHyphens/>
        <w:spacing w:before="120" w:after="0" w:line="240" w:lineRule="auto"/>
        <w:jc w:val="center"/>
        <w:rPr>
          <w:rFonts w:ascii="Garamond" w:eastAsia="Batang" w:hAnsi="Garamond" w:cs="Garamond"/>
          <w:b/>
          <w:lang w:eastAsia="ar-SA"/>
        </w:rPr>
      </w:pPr>
      <w:bookmarkStart w:id="31" w:name="_Toc83243236"/>
      <w:bookmarkStart w:id="32" w:name="_Toc85624666"/>
      <w:bookmarkStart w:id="33" w:name="_Toc86247026"/>
      <w:bookmarkStart w:id="34" w:name="_Toc143792499"/>
      <w:r>
        <w:rPr>
          <w:rFonts w:ascii="Garamond" w:eastAsia="Batang" w:hAnsi="Garamond" w:cs="Garamond"/>
          <w:b/>
          <w:lang w:eastAsia="ar-SA"/>
        </w:rPr>
        <w:t>Заявление</w:t>
      </w:r>
      <w:bookmarkEnd w:id="31"/>
      <w:bookmarkEnd w:id="32"/>
      <w:bookmarkEnd w:id="33"/>
      <w:bookmarkEnd w:id="34"/>
    </w:p>
    <w:p w14:paraId="7D632628" w14:textId="77777777" w:rsidR="00FD175A" w:rsidRDefault="006E03F5">
      <w:pPr>
        <w:tabs>
          <w:tab w:val="left" w:pos="7091"/>
        </w:tabs>
        <w:suppressAutoHyphens/>
        <w:spacing w:before="120" w:after="0" w:line="240" w:lineRule="auto"/>
        <w:jc w:val="center"/>
        <w:rPr>
          <w:rFonts w:ascii="Garamond" w:eastAsia="Batang" w:hAnsi="Garamond" w:cs="Garamond"/>
          <w:b/>
          <w:lang w:eastAsia="ar-SA"/>
        </w:rPr>
      </w:pPr>
      <w:bookmarkStart w:id="35" w:name="_Toc83243237"/>
      <w:bookmarkStart w:id="36" w:name="_Toc85624667"/>
      <w:bookmarkStart w:id="37" w:name="_Toc86247027"/>
      <w:bookmarkStart w:id="38" w:name="_Toc143792500"/>
      <w:r>
        <w:rPr>
          <w:rFonts w:ascii="Garamond" w:eastAsia="Batang" w:hAnsi="Garamond" w:cs="Garamond"/>
          <w:b/>
          <w:lang w:eastAsia="ar-SA"/>
        </w:rPr>
        <w:t xml:space="preserve">о заключении </w:t>
      </w:r>
      <w:bookmarkEnd w:id="35"/>
      <w:bookmarkEnd w:id="36"/>
      <w:bookmarkEnd w:id="37"/>
      <w:bookmarkEnd w:id="38"/>
      <w:r>
        <w:rPr>
          <w:rFonts w:ascii="Garamond" w:eastAsia="Batang" w:hAnsi="Garamond" w:cs="Garamond"/>
          <w:b/>
          <w:lang w:eastAsia="ar-SA"/>
        </w:rPr>
        <w:t>соглашения о порядке расчетов по банковской гарантии</w:t>
      </w:r>
    </w:p>
    <w:p w14:paraId="5FBBB5A7" w14:textId="77777777" w:rsidR="00FD175A" w:rsidRDefault="00FD175A">
      <w:pPr>
        <w:suppressAutoHyphens/>
        <w:autoSpaceDE w:val="0"/>
        <w:autoSpaceDN w:val="0"/>
        <w:spacing w:before="120" w:after="0" w:line="240" w:lineRule="auto"/>
        <w:jc w:val="center"/>
        <w:outlineLvl w:val="0"/>
        <w:rPr>
          <w:rFonts w:ascii="Garamond" w:eastAsia="Batang" w:hAnsi="Garamond" w:cs="Garamond"/>
          <w:b/>
          <w:lang w:eastAsia="ar-SA"/>
        </w:rPr>
      </w:pPr>
    </w:p>
    <w:p w14:paraId="3F34C1E0" w14:textId="77777777" w:rsidR="00FD175A" w:rsidRDefault="006E03F5">
      <w:pPr>
        <w:tabs>
          <w:tab w:val="left" w:pos="851"/>
        </w:tabs>
        <w:suppressAutoHyphens/>
        <w:spacing w:before="120" w:after="0" w:line="240" w:lineRule="auto"/>
        <w:jc w:val="both"/>
        <w:rPr>
          <w:rFonts w:ascii="Garamond" w:eastAsia="Batang" w:hAnsi="Garamond" w:cs="Arial"/>
          <w:lang w:eastAsia="ar-SA"/>
        </w:rPr>
      </w:pPr>
      <w:r>
        <w:rPr>
          <w:rFonts w:ascii="Garamond" w:eastAsia="Batang" w:hAnsi="Garamond" w:cs="Arial"/>
          <w:lang w:eastAsia="ar-SA"/>
        </w:rPr>
        <w:t>Настоящим заявлением _______________________ (</w:t>
      </w:r>
      <w:r>
        <w:rPr>
          <w:rFonts w:ascii="Garamond" w:eastAsia="Batang" w:hAnsi="Garamond" w:cs="Arial"/>
          <w:i/>
          <w:lang w:eastAsia="ar-SA"/>
        </w:rPr>
        <w:t>наименование и ИНН субъекта оптового рынка</w:t>
      </w:r>
      <w:r>
        <w:rPr>
          <w:rFonts w:ascii="Garamond" w:eastAsia="Batang" w:hAnsi="Garamond" w:cs="Arial"/>
          <w:lang w:eastAsia="ar-SA"/>
        </w:rPr>
        <w:t>) выражает свое намерение:</w:t>
      </w:r>
    </w:p>
    <w:p w14:paraId="65FE9207" w14:textId="77777777" w:rsidR="00FD175A" w:rsidRDefault="006E03F5">
      <w:pPr>
        <w:tabs>
          <w:tab w:val="left" w:pos="851"/>
        </w:tabs>
        <w:suppressAutoHyphens/>
        <w:spacing w:before="120" w:after="0" w:line="240" w:lineRule="auto"/>
        <w:jc w:val="both"/>
        <w:rPr>
          <w:rFonts w:ascii="Garamond" w:eastAsia="Batang" w:hAnsi="Garamond" w:cs="Arial"/>
          <w:lang w:eastAsia="ar-SA"/>
        </w:rPr>
      </w:pPr>
      <w:r>
        <w:rPr>
          <w:rFonts w:ascii="Garamond" w:eastAsia="Batang" w:hAnsi="Garamond" w:cs="Arial"/>
          <w:lang w:eastAsia="ar-SA"/>
        </w:rPr>
        <w:t>заключить соглашение о порядке расчетов, связанных с уплатой</w:t>
      </w:r>
      <w:r w:rsidR="00B00D8D">
        <w:rPr>
          <w:rFonts w:ascii="Garamond" w:eastAsia="Batang" w:hAnsi="Garamond" w:cs="Arial"/>
          <w:lang w:eastAsia="ar-SA"/>
        </w:rPr>
        <w:t xml:space="preserve"> </w:t>
      </w:r>
      <w:r w:rsidR="009807B3">
        <w:rPr>
          <w:rFonts w:ascii="Garamond" w:eastAsia="Batang" w:hAnsi="Garamond" w:cs="Arial"/>
          <w:lang w:eastAsia="ar-SA"/>
        </w:rPr>
        <w:t xml:space="preserve">штрафов </w:t>
      </w:r>
      <w:r w:rsidR="00B00D8D">
        <w:rPr>
          <w:rFonts w:ascii="Garamond" w:eastAsia="Batang" w:hAnsi="Garamond" w:cs="Arial"/>
          <w:lang w:eastAsia="ar-SA"/>
        </w:rPr>
        <w:t>исполнителем</w:t>
      </w:r>
      <w:r>
        <w:rPr>
          <w:rFonts w:ascii="Garamond" w:eastAsia="Batang" w:hAnsi="Garamond" w:cs="Arial"/>
          <w:lang w:eastAsia="ar-SA"/>
        </w:rPr>
        <w:t xml:space="preserve"> по </w:t>
      </w:r>
      <w:r>
        <w:rPr>
          <w:rFonts w:ascii="Garamond" w:eastAsia="Times New Roman" w:hAnsi="Garamond" w:cs="Garamond"/>
          <w:lang w:eastAsia="ar-SA"/>
        </w:rPr>
        <w:t xml:space="preserve">договорам </w:t>
      </w:r>
      <w:r w:rsidRPr="00261460">
        <w:rPr>
          <w:rFonts w:ascii="Garamond" w:eastAsia="Times New Roman" w:hAnsi="Garamond" w:cs="Garamond"/>
          <w:lang w:eastAsia="ar-SA"/>
        </w:rPr>
        <w:t xml:space="preserve">оказания услуг по управлению изменением режима потребления </w:t>
      </w:r>
      <w:r w:rsidRPr="00261460">
        <w:rPr>
          <w:rFonts w:ascii="Garamond" w:eastAsia="Batang" w:hAnsi="Garamond" w:cs="Garamond"/>
          <w:lang w:eastAsia="ar-SA"/>
        </w:rPr>
        <w:t xml:space="preserve">электрической энергии в соответствии со стандартной формой Соглашения о порядке расчетов, связанных с уплатой штрафов </w:t>
      </w:r>
      <w:r w:rsidR="009807B3" w:rsidRPr="00261460">
        <w:rPr>
          <w:rFonts w:ascii="Garamond" w:eastAsia="Batang" w:hAnsi="Garamond" w:cs="Garamond"/>
          <w:lang w:eastAsia="ar-SA"/>
        </w:rPr>
        <w:t xml:space="preserve">исполнителем </w:t>
      </w:r>
      <w:r w:rsidRPr="00261460">
        <w:rPr>
          <w:rFonts w:ascii="Garamond" w:eastAsia="Batang" w:hAnsi="Garamond" w:cs="Garamond"/>
          <w:lang w:eastAsia="ar-SA"/>
        </w:rPr>
        <w:t xml:space="preserve">по </w:t>
      </w:r>
      <w:r w:rsidRPr="00261460">
        <w:rPr>
          <w:rFonts w:ascii="Garamond" w:eastAsia="Times New Roman" w:hAnsi="Garamond" w:cs="Garamond"/>
          <w:lang w:eastAsia="ar-SA"/>
        </w:rPr>
        <w:t>договорам оказания услуг по управлению изменением режима потребления</w:t>
      </w:r>
      <w:r w:rsidRPr="00261460">
        <w:rPr>
          <w:rFonts w:ascii="Garamond" w:eastAsia="Batang" w:hAnsi="Garamond" w:cs="Garamond"/>
          <w:lang w:eastAsia="ar-SA"/>
        </w:rPr>
        <w:t xml:space="preserve"> электрической энергии</w:t>
      </w:r>
      <w:r w:rsidR="009807B3" w:rsidRPr="00261460">
        <w:rPr>
          <w:rFonts w:ascii="Garamond" w:eastAsia="Batang" w:hAnsi="Garamond" w:cs="Garamond"/>
          <w:lang w:eastAsia="ar-SA"/>
        </w:rPr>
        <w:t xml:space="preserve"> (банковская гарантия)</w:t>
      </w:r>
      <w:r w:rsidRPr="00261460">
        <w:rPr>
          <w:rFonts w:ascii="Garamond" w:eastAsia="Batang" w:hAnsi="Garamond" w:cs="Garamond"/>
          <w:lang w:eastAsia="ar-SA"/>
        </w:rPr>
        <w:t xml:space="preserve"> (Приложение № Д </w:t>
      </w:r>
      <w:r w:rsidR="00B00D8D" w:rsidRPr="00261460">
        <w:rPr>
          <w:rFonts w:ascii="Garamond" w:eastAsia="Batang" w:hAnsi="Garamond" w:cs="Garamond"/>
          <w:lang w:eastAsia="ar-SA"/>
        </w:rPr>
        <w:t xml:space="preserve">23.4 </w:t>
      </w:r>
      <w:r w:rsidRPr="00261460">
        <w:rPr>
          <w:rFonts w:ascii="Garamond" w:eastAsia="Batang" w:hAnsi="Garamond" w:cs="Garamond"/>
          <w:lang w:eastAsia="ar-SA"/>
        </w:rPr>
        <w:t xml:space="preserve">к </w:t>
      </w:r>
      <w:r w:rsidRPr="00261460">
        <w:rPr>
          <w:rFonts w:ascii="Garamond" w:eastAsia="Batang" w:hAnsi="Garamond" w:cs="Garamond"/>
          <w:i/>
          <w:lang w:eastAsia="ar-SA"/>
        </w:rPr>
        <w:t>Договору о присоединении к торговой системе оптового рынка)</w:t>
      </w:r>
      <w:r w:rsidR="00BA1C4A" w:rsidRPr="00261460">
        <w:rPr>
          <w:rFonts w:ascii="Garamond" w:eastAsia="Batang" w:hAnsi="Garamond" w:cs="Garamond"/>
          <w:i/>
          <w:lang w:eastAsia="ar-SA"/>
        </w:rPr>
        <w:t xml:space="preserve"> </w:t>
      </w:r>
      <w:r w:rsidR="00AE33AC" w:rsidRPr="00261460">
        <w:rPr>
          <w:rFonts w:ascii="Garamond" w:eastAsia="Batang" w:hAnsi="Garamond" w:cs="Arial"/>
          <w:lang w:eastAsia="ar-SA"/>
        </w:rPr>
        <w:t xml:space="preserve">в целях участия в отборе ресурса </w:t>
      </w:r>
      <w:r w:rsidR="00AE33AC" w:rsidRPr="00261460">
        <w:rPr>
          <w:rFonts w:ascii="Garamond" w:eastAsia="Batang" w:hAnsi="Garamond" w:cs="Garamond"/>
          <w:lang w:eastAsia="ar-SA"/>
        </w:rPr>
        <w:t>по управлению изменением режима потребления</w:t>
      </w:r>
      <w:r w:rsidR="00AE33AC" w:rsidRPr="00261460">
        <w:rPr>
          <w:rFonts w:ascii="Garamond" w:eastAsia="Batang" w:hAnsi="Garamond" w:cs="Arial"/>
          <w:lang w:eastAsia="ar-SA"/>
        </w:rPr>
        <w:t xml:space="preserve"> на _______ (</w:t>
      </w:r>
      <w:r w:rsidR="00AE33AC" w:rsidRPr="00261460">
        <w:rPr>
          <w:rFonts w:ascii="Garamond" w:eastAsia="Batang" w:hAnsi="Garamond" w:cs="Arial"/>
          <w:i/>
          <w:lang w:eastAsia="ar-SA"/>
        </w:rPr>
        <w:t>указывается год либо квартал</w:t>
      </w:r>
      <w:r w:rsidR="00AE33AC">
        <w:rPr>
          <w:rFonts w:ascii="Garamond" w:eastAsia="Batang" w:hAnsi="Garamond" w:cs="Arial"/>
          <w:i/>
          <w:lang w:eastAsia="ar-SA"/>
        </w:rPr>
        <w:t xml:space="preserve"> года</w:t>
      </w:r>
      <w:r w:rsidR="00AE33AC">
        <w:rPr>
          <w:rFonts w:ascii="Garamond" w:eastAsia="Batang" w:hAnsi="Garamond" w:cs="Arial"/>
          <w:lang w:eastAsia="ar-SA"/>
        </w:rPr>
        <w:t>) в ____ ценовой зоне</w:t>
      </w:r>
      <w:r w:rsidR="00B1416C">
        <w:rPr>
          <w:rFonts w:ascii="Garamond" w:eastAsia="Batang" w:hAnsi="Garamond" w:cs="Arial"/>
          <w:lang w:eastAsia="ar-SA"/>
        </w:rPr>
        <w:t>;</w:t>
      </w:r>
    </w:p>
    <w:p w14:paraId="723506B5" w14:textId="77777777" w:rsidR="00B1416C" w:rsidRDefault="00B1416C" w:rsidP="00B1416C">
      <w:pPr>
        <w:tabs>
          <w:tab w:val="left" w:pos="851"/>
        </w:tabs>
        <w:suppressAutoHyphens/>
        <w:spacing w:before="120" w:after="0" w:line="240" w:lineRule="auto"/>
        <w:jc w:val="both"/>
        <w:rPr>
          <w:rFonts w:ascii="Garamond" w:eastAsia="Batang" w:hAnsi="Garamond" w:cs="Arial"/>
          <w:lang w:eastAsia="ar-SA"/>
        </w:rPr>
      </w:pPr>
      <w:r w:rsidRPr="00687A1B">
        <w:rPr>
          <w:rFonts w:ascii="Garamond" w:eastAsia="Batang" w:hAnsi="Garamond" w:cs="Arial"/>
          <w:lang w:eastAsia="ar-SA"/>
        </w:rPr>
        <w:t>обеспечить выдачу АО «ЦФР» на сумму не менее _________ (_______) рублей ___</w:t>
      </w:r>
      <w:proofErr w:type="gramStart"/>
      <w:r w:rsidRPr="00687A1B">
        <w:rPr>
          <w:rFonts w:ascii="Garamond" w:eastAsia="Batang" w:hAnsi="Garamond" w:cs="Arial"/>
          <w:lang w:eastAsia="ar-SA"/>
        </w:rPr>
        <w:t xml:space="preserve">_ </w:t>
      </w:r>
      <w:r w:rsidR="009807B3">
        <w:rPr>
          <w:rFonts w:ascii="Garamond" w:eastAsia="Batang" w:hAnsi="Garamond" w:cs="Arial"/>
          <w:lang w:eastAsia="ar-SA"/>
        </w:rPr>
        <w:t xml:space="preserve"> </w:t>
      </w:r>
      <w:r w:rsidRPr="00687A1B">
        <w:rPr>
          <w:rFonts w:ascii="Garamond" w:eastAsia="Batang" w:hAnsi="Garamond" w:cs="Arial"/>
          <w:lang w:eastAsia="ar-SA"/>
        </w:rPr>
        <w:t>копеек</w:t>
      </w:r>
      <w:proofErr w:type="gramEnd"/>
      <w:r w:rsidRPr="00687A1B">
        <w:rPr>
          <w:rFonts w:ascii="Garamond" w:eastAsia="Batang" w:hAnsi="Garamond" w:cs="Arial"/>
          <w:lang w:eastAsia="ar-SA"/>
        </w:rPr>
        <w:t xml:space="preserve"> банковской гарантии, соответствующей требованиям Договора о присоединении к торговой системе оптового рынка</w:t>
      </w:r>
      <w:r>
        <w:rPr>
          <w:rFonts w:ascii="Garamond" w:eastAsia="Batang" w:hAnsi="Garamond" w:cs="Arial"/>
          <w:lang w:eastAsia="ar-SA"/>
        </w:rPr>
        <w:t>.</w:t>
      </w:r>
    </w:p>
    <w:p w14:paraId="774F4ABB" w14:textId="77777777" w:rsidR="00B1416C" w:rsidRDefault="00B1416C">
      <w:pPr>
        <w:tabs>
          <w:tab w:val="left" w:pos="851"/>
        </w:tabs>
        <w:suppressAutoHyphens/>
        <w:spacing w:before="120" w:after="0" w:line="240" w:lineRule="auto"/>
        <w:jc w:val="both"/>
        <w:rPr>
          <w:rFonts w:ascii="Garamond" w:eastAsia="Batang" w:hAnsi="Garamond" w:cs="Arial"/>
          <w:lang w:eastAsia="ar-SA"/>
        </w:rPr>
      </w:pPr>
    </w:p>
    <w:p w14:paraId="37F2E73D" w14:textId="77777777" w:rsidR="00FD175A" w:rsidRDefault="006E03F5">
      <w:pPr>
        <w:suppressAutoHyphens/>
        <w:spacing w:before="100" w:beforeAutospacing="1" w:after="100" w:afterAutospacing="1" w:line="360" w:lineRule="auto"/>
        <w:jc w:val="both"/>
        <w:rPr>
          <w:rFonts w:ascii="Garamond" w:eastAsia="Batang" w:hAnsi="Garamond" w:cs="Garamond"/>
          <w:bCs/>
          <w:lang w:eastAsia="ar-SA"/>
        </w:rPr>
      </w:pPr>
      <w:r>
        <w:rPr>
          <w:rFonts w:ascii="Garamond" w:eastAsia="Batang" w:hAnsi="Garamond" w:cs="Garamond"/>
          <w:bCs/>
          <w:lang w:eastAsia="ar-SA"/>
        </w:rPr>
        <w:t>_____________________________</w:t>
      </w:r>
      <w:r>
        <w:rPr>
          <w:rFonts w:ascii="Garamond" w:eastAsia="Batang" w:hAnsi="Garamond" w:cs="Garamond"/>
          <w:bCs/>
          <w:lang w:eastAsia="ar-SA"/>
        </w:rPr>
        <w:tab/>
        <w:t>_______________            _________________________</w:t>
      </w:r>
    </w:p>
    <w:p w14:paraId="7C9DDA03" w14:textId="77777777" w:rsidR="00FD175A" w:rsidRDefault="006E03F5">
      <w:pPr>
        <w:suppressAutoHyphens/>
        <w:spacing w:before="120" w:after="120" w:line="240" w:lineRule="auto"/>
        <w:jc w:val="both"/>
        <w:rPr>
          <w:rFonts w:ascii="Garamond" w:eastAsia="Batang" w:hAnsi="Garamond" w:cs="Garamond"/>
          <w:i/>
          <w:sz w:val="20"/>
          <w:lang w:eastAsia="ar-SA"/>
        </w:rPr>
      </w:pPr>
      <w:r>
        <w:rPr>
          <w:rFonts w:ascii="Garamond" w:eastAsia="Batang" w:hAnsi="Garamond" w:cs="Garamond"/>
          <w:i/>
          <w:sz w:val="20"/>
          <w:lang w:eastAsia="ar-SA"/>
        </w:rPr>
        <w:t xml:space="preserve">           (должность) </w:t>
      </w:r>
      <w:r>
        <w:rPr>
          <w:rFonts w:ascii="Garamond" w:eastAsia="Batang" w:hAnsi="Garamond" w:cs="Garamond"/>
          <w:i/>
          <w:sz w:val="20"/>
          <w:lang w:eastAsia="ar-SA"/>
        </w:rPr>
        <w:tab/>
        <w:t xml:space="preserve">                           </w:t>
      </w:r>
      <w:r>
        <w:rPr>
          <w:rFonts w:ascii="Garamond" w:eastAsia="Batang" w:hAnsi="Garamond" w:cs="Garamond"/>
          <w:i/>
          <w:sz w:val="20"/>
          <w:lang w:eastAsia="ar-SA"/>
        </w:rPr>
        <w:tab/>
        <w:t xml:space="preserve">   </w:t>
      </w:r>
      <w:proofErr w:type="gramStart"/>
      <w:r>
        <w:rPr>
          <w:rFonts w:ascii="Garamond" w:eastAsia="Batang" w:hAnsi="Garamond" w:cs="Garamond"/>
          <w:i/>
          <w:sz w:val="20"/>
          <w:lang w:eastAsia="ar-SA"/>
        </w:rPr>
        <w:t xml:space="preserve">   (</w:t>
      </w:r>
      <w:proofErr w:type="gramEnd"/>
      <w:r>
        <w:rPr>
          <w:rFonts w:ascii="Garamond" w:eastAsia="Batang" w:hAnsi="Garamond" w:cs="Garamond"/>
          <w:i/>
          <w:sz w:val="20"/>
          <w:lang w:eastAsia="ar-SA"/>
        </w:rPr>
        <w:t>подпись)</w:t>
      </w:r>
      <w:r>
        <w:rPr>
          <w:rFonts w:ascii="Garamond" w:eastAsia="Batang" w:hAnsi="Garamond" w:cs="Garamond"/>
          <w:i/>
          <w:sz w:val="20"/>
          <w:lang w:eastAsia="ar-SA"/>
        </w:rPr>
        <w:tab/>
      </w:r>
      <w:r>
        <w:rPr>
          <w:rFonts w:ascii="Garamond" w:eastAsia="Batang" w:hAnsi="Garamond" w:cs="Garamond"/>
          <w:i/>
          <w:sz w:val="20"/>
          <w:lang w:eastAsia="ar-SA"/>
        </w:rPr>
        <w:tab/>
      </w:r>
      <w:r>
        <w:rPr>
          <w:rFonts w:ascii="Garamond" w:eastAsia="Batang" w:hAnsi="Garamond" w:cs="Garamond"/>
          <w:i/>
          <w:sz w:val="20"/>
          <w:lang w:eastAsia="ar-SA"/>
        </w:rPr>
        <w:tab/>
        <w:t>(расшифровка подписи)</w:t>
      </w:r>
    </w:p>
    <w:p w14:paraId="4EC19089" w14:textId="77777777" w:rsidR="00FD175A" w:rsidRDefault="00FD175A">
      <w:pPr>
        <w:suppressAutoHyphens/>
        <w:spacing w:before="120" w:after="120" w:line="240" w:lineRule="auto"/>
        <w:jc w:val="both"/>
        <w:rPr>
          <w:rFonts w:ascii="Garamond" w:eastAsia="Batang" w:hAnsi="Garamond" w:cs="Garamond"/>
          <w:i/>
          <w:lang w:eastAsia="ar-SA"/>
        </w:rPr>
      </w:pPr>
    </w:p>
    <w:p w14:paraId="72D2C3E3" w14:textId="77777777" w:rsidR="00FD175A" w:rsidRDefault="00FD175A">
      <w:pPr>
        <w:tabs>
          <w:tab w:val="left" w:pos="5733"/>
        </w:tabs>
        <w:suppressAutoHyphens/>
        <w:spacing w:before="120" w:after="0" w:line="240" w:lineRule="auto"/>
        <w:rPr>
          <w:rFonts w:ascii="Garamond" w:eastAsia="Batang" w:hAnsi="Garamond" w:cs="Garamond"/>
          <w:lang w:eastAsia="ar-SA"/>
        </w:rPr>
      </w:pPr>
    </w:p>
    <w:p w14:paraId="1AB1DFCA" w14:textId="77777777" w:rsidR="00FD175A" w:rsidRDefault="00FD175A">
      <w:pPr>
        <w:spacing w:after="0" w:line="240" w:lineRule="auto"/>
        <w:jc w:val="both"/>
        <w:rPr>
          <w:rFonts w:ascii="Garamond" w:hAnsi="Garamond" w:cs="Garamond"/>
          <w:b/>
          <w:bCs/>
          <w:sz w:val="26"/>
          <w:szCs w:val="26"/>
        </w:rPr>
      </w:pPr>
    </w:p>
    <w:p w14:paraId="34E319D5" w14:textId="77777777" w:rsidR="00FD175A" w:rsidRDefault="00FD175A">
      <w:pPr>
        <w:spacing w:after="0" w:line="240" w:lineRule="auto"/>
        <w:jc w:val="both"/>
        <w:rPr>
          <w:rFonts w:ascii="Garamond" w:hAnsi="Garamond" w:cs="Garamond"/>
          <w:b/>
          <w:bCs/>
          <w:sz w:val="26"/>
          <w:szCs w:val="26"/>
        </w:rPr>
      </w:pPr>
    </w:p>
    <w:p w14:paraId="0762C4DE" w14:textId="77777777" w:rsidR="00FD175A" w:rsidRDefault="00FD175A">
      <w:pPr>
        <w:spacing w:after="0" w:line="240" w:lineRule="auto"/>
        <w:jc w:val="both"/>
        <w:rPr>
          <w:rFonts w:ascii="Garamond" w:hAnsi="Garamond" w:cs="Garamond"/>
          <w:b/>
          <w:bCs/>
          <w:sz w:val="26"/>
          <w:szCs w:val="26"/>
        </w:rPr>
      </w:pPr>
    </w:p>
    <w:p w14:paraId="73272CDF" w14:textId="77777777" w:rsidR="00FD175A" w:rsidRDefault="00FD175A">
      <w:pPr>
        <w:spacing w:after="0" w:line="240" w:lineRule="auto"/>
        <w:jc w:val="both"/>
        <w:rPr>
          <w:rFonts w:ascii="Garamond" w:hAnsi="Garamond" w:cs="Garamond"/>
          <w:b/>
          <w:bCs/>
          <w:sz w:val="26"/>
          <w:szCs w:val="26"/>
        </w:rPr>
      </w:pPr>
    </w:p>
    <w:p w14:paraId="40F15801" w14:textId="77777777" w:rsidR="00FD175A" w:rsidRDefault="00FD175A">
      <w:pPr>
        <w:spacing w:after="0" w:line="240" w:lineRule="auto"/>
        <w:jc w:val="both"/>
        <w:rPr>
          <w:rFonts w:ascii="Garamond" w:hAnsi="Garamond" w:cs="Garamond"/>
          <w:b/>
          <w:bCs/>
          <w:sz w:val="26"/>
          <w:szCs w:val="26"/>
        </w:rPr>
      </w:pPr>
    </w:p>
    <w:p w14:paraId="05C9F4E9" w14:textId="77777777" w:rsidR="00FD175A" w:rsidRDefault="00FD175A">
      <w:pPr>
        <w:spacing w:after="0" w:line="240" w:lineRule="auto"/>
        <w:jc w:val="both"/>
        <w:rPr>
          <w:rFonts w:ascii="Garamond" w:hAnsi="Garamond" w:cs="Garamond"/>
          <w:b/>
          <w:bCs/>
          <w:sz w:val="26"/>
          <w:szCs w:val="26"/>
        </w:rPr>
      </w:pPr>
    </w:p>
    <w:p w14:paraId="2FC53A41" w14:textId="77777777" w:rsidR="00B00D8D" w:rsidRDefault="00B00D8D" w:rsidP="00B00D8D">
      <w:pPr>
        <w:tabs>
          <w:tab w:val="left" w:pos="2145"/>
        </w:tabs>
        <w:suppressAutoHyphens/>
        <w:spacing w:before="120" w:after="120" w:line="240" w:lineRule="auto"/>
        <w:jc w:val="center"/>
        <w:rPr>
          <w:rFonts w:ascii="Garamond" w:eastAsia="Times New Roman" w:hAnsi="Garamond" w:cs="Garamond"/>
          <w:b/>
          <w:bCs/>
          <w:kern w:val="2"/>
          <w:lang w:eastAsia="ar-SA"/>
        </w:rPr>
      </w:pPr>
    </w:p>
    <w:p w14:paraId="3C589E83" w14:textId="77777777" w:rsidR="00FD175A" w:rsidRDefault="00FD175A">
      <w:pPr>
        <w:spacing w:after="0" w:line="240" w:lineRule="auto"/>
        <w:jc w:val="both"/>
        <w:rPr>
          <w:rFonts w:ascii="Garamond" w:hAnsi="Garamond" w:cs="Garamond"/>
          <w:b/>
          <w:bCs/>
          <w:sz w:val="26"/>
          <w:szCs w:val="26"/>
        </w:rPr>
      </w:pPr>
    </w:p>
    <w:p w14:paraId="2EC5EBB2" w14:textId="77777777" w:rsidR="00FD175A" w:rsidRDefault="00FD175A">
      <w:pPr>
        <w:spacing w:after="0" w:line="240" w:lineRule="auto"/>
        <w:jc w:val="both"/>
        <w:rPr>
          <w:rFonts w:ascii="Garamond" w:hAnsi="Garamond" w:cs="Garamond"/>
          <w:b/>
          <w:bCs/>
          <w:sz w:val="26"/>
          <w:szCs w:val="26"/>
        </w:rPr>
      </w:pPr>
    </w:p>
    <w:p w14:paraId="79EFD8E9" w14:textId="77777777" w:rsidR="00FD175A" w:rsidRDefault="00FD175A">
      <w:pPr>
        <w:spacing w:after="0" w:line="240" w:lineRule="auto"/>
        <w:jc w:val="both"/>
        <w:rPr>
          <w:rFonts w:ascii="Garamond" w:hAnsi="Garamond" w:cs="Garamond"/>
          <w:b/>
          <w:bCs/>
          <w:sz w:val="26"/>
          <w:szCs w:val="26"/>
        </w:rPr>
      </w:pPr>
    </w:p>
    <w:p w14:paraId="01616D44" w14:textId="77777777" w:rsidR="00FD175A" w:rsidRDefault="00FD175A">
      <w:pPr>
        <w:spacing w:after="0" w:line="240" w:lineRule="auto"/>
        <w:jc w:val="both"/>
        <w:rPr>
          <w:rFonts w:ascii="Garamond" w:hAnsi="Garamond" w:cs="Garamond"/>
          <w:b/>
          <w:bCs/>
          <w:sz w:val="26"/>
          <w:szCs w:val="26"/>
        </w:rPr>
      </w:pPr>
    </w:p>
    <w:p w14:paraId="11A97EAE" w14:textId="77777777" w:rsidR="00FD175A" w:rsidRDefault="00FD175A">
      <w:pPr>
        <w:spacing w:after="0" w:line="240" w:lineRule="auto"/>
        <w:jc w:val="both"/>
        <w:rPr>
          <w:rFonts w:ascii="Garamond" w:hAnsi="Garamond" w:cs="Garamond"/>
          <w:b/>
          <w:bCs/>
          <w:sz w:val="26"/>
          <w:szCs w:val="26"/>
        </w:rPr>
      </w:pPr>
    </w:p>
    <w:p w14:paraId="2E6D9CCD" w14:textId="77777777" w:rsidR="00FD175A" w:rsidRDefault="00FD175A">
      <w:pPr>
        <w:spacing w:after="0" w:line="240" w:lineRule="auto"/>
        <w:jc w:val="both"/>
        <w:rPr>
          <w:rFonts w:ascii="Garamond" w:hAnsi="Garamond" w:cs="Garamond"/>
          <w:b/>
          <w:bCs/>
          <w:sz w:val="26"/>
          <w:szCs w:val="26"/>
        </w:rPr>
      </w:pPr>
    </w:p>
    <w:p w14:paraId="3E251D4E" w14:textId="77777777" w:rsidR="00FD175A" w:rsidRDefault="00FD175A">
      <w:pPr>
        <w:spacing w:after="0" w:line="240" w:lineRule="auto"/>
        <w:jc w:val="both"/>
        <w:rPr>
          <w:rFonts w:ascii="Garamond" w:hAnsi="Garamond" w:cs="Garamond"/>
          <w:b/>
          <w:bCs/>
          <w:sz w:val="26"/>
          <w:szCs w:val="26"/>
        </w:rPr>
      </w:pPr>
    </w:p>
    <w:p w14:paraId="30E21DB4" w14:textId="77777777" w:rsidR="00FD175A" w:rsidRDefault="00FD175A">
      <w:pPr>
        <w:spacing w:after="0" w:line="240" w:lineRule="auto"/>
        <w:jc w:val="both"/>
        <w:rPr>
          <w:rFonts w:ascii="Garamond" w:hAnsi="Garamond" w:cs="Garamond"/>
          <w:b/>
          <w:bCs/>
          <w:sz w:val="26"/>
          <w:szCs w:val="26"/>
        </w:rPr>
      </w:pPr>
    </w:p>
    <w:p w14:paraId="6D9A54CF" w14:textId="77777777" w:rsidR="00FD175A" w:rsidRDefault="00FD175A">
      <w:pPr>
        <w:spacing w:after="0" w:line="240" w:lineRule="auto"/>
        <w:jc w:val="both"/>
        <w:rPr>
          <w:rFonts w:ascii="Garamond" w:hAnsi="Garamond" w:cs="Garamond"/>
          <w:b/>
          <w:bCs/>
          <w:sz w:val="26"/>
          <w:szCs w:val="26"/>
        </w:rPr>
        <w:sectPr w:rsidR="00FD175A">
          <w:footnotePr>
            <w:numRestart w:val="eachSect"/>
          </w:footnotePr>
          <w:pgSz w:w="11906" w:h="16838"/>
          <w:pgMar w:top="1276" w:right="850" w:bottom="1134" w:left="1701" w:header="708" w:footer="708" w:gutter="0"/>
          <w:cols w:space="720"/>
          <w:titlePg/>
          <w:docGrid w:linePitch="299"/>
        </w:sectPr>
      </w:pPr>
    </w:p>
    <w:p w14:paraId="54B481E8" w14:textId="77777777" w:rsidR="00FD175A" w:rsidRPr="00806AC6" w:rsidRDefault="006E03F5" w:rsidP="00806AC6">
      <w:pPr>
        <w:suppressAutoHyphens/>
        <w:spacing w:before="120" w:after="0" w:line="240" w:lineRule="auto"/>
        <w:jc w:val="right"/>
        <w:rPr>
          <w:rFonts w:ascii="Garamond" w:eastAsia="Batang" w:hAnsi="Garamond" w:cs="Garamond"/>
          <w:b/>
          <w:bCs/>
          <w:lang w:eastAsia="ar-SA"/>
        </w:rPr>
      </w:pPr>
      <w:r w:rsidRPr="00806AC6">
        <w:rPr>
          <w:rFonts w:ascii="Garamond" w:eastAsia="Batang" w:hAnsi="Garamond" w:cs="Garamond"/>
          <w:b/>
          <w:bCs/>
          <w:lang w:eastAsia="ar-SA"/>
        </w:rPr>
        <w:lastRenderedPageBreak/>
        <w:t>Приложение 5.11</w:t>
      </w:r>
    </w:p>
    <w:p w14:paraId="2BE89319" w14:textId="77777777" w:rsidR="00FD175A" w:rsidRPr="00806AC6" w:rsidRDefault="006E03F5"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 xml:space="preserve">Реестр соглашений о порядке расчетов по банковской гарантии </w:t>
      </w:r>
    </w:p>
    <w:p w14:paraId="145FFC8D" w14:textId="77777777" w:rsidR="005E57AA" w:rsidRPr="00806AC6" w:rsidRDefault="005E57AA" w:rsidP="00806AC6">
      <w:pPr>
        <w:suppressAutoHyphens/>
        <w:spacing w:before="120" w:after="0" w:line="240" w:lineRule="auto"/>
        <w:rPr>
          <w:rFonts w:ascii="Garamond" w:eastAsia="Batang" w:hAnsi="Garamond" w:cs="Garamond"/>
          <w:b/>
          <w:bCs/>
          <w:lang w:eastAsia="ar-SA"/>
        </w:rPr>
      </w:pPr>
      <w:r w:rsidRPr="00806AC6">
        <w:rPr>
          <w:rFonts w:ascii="Garamond" w:eastAsia="Batang" w:hAnsi="Garamond" w:cs="Garamond"/>
          <w:b/>
          <w:lang w:eastAsia="ar-SA"/>
        </w:rPr>
        <w:t xml:space="preserve">Период оказания услуг по управлению изменением режима потребления – </w:t>
      </w:r>
      <w:r w:rsidRPr="00806AC6">
        <w:rPr>
          <w:rFonts w:ascii="Garamond" w:eastAsia="Batang" w:hAnsi="Garamond" w:cs="Garamond"/>
          <w:b/>
          <w:lang w:val="en-US" w:eastAsia="ar-SA"/>
        </w:rPr>
        <w:t>X</w:t>
      </w:r>
      <w:r w:rsidRPr="00806AC6">
        <w:rPr>
          <w:rFonts w:ascii="Garamond" w:eastAsia="Batang" w:hAnsi="Garamond" w:cs="Garamond"/>
          <w:b/>
          <w:lang w:eastAsia="ar-SA"/>
        </w:rPr>
        <w:t xml:space="preserve"> квартал </w:t>
      </w:r>
      <w:r w:rsidRPr="00806AC6">
        <w:rPr>
          <w:rFonts w:ascii="Garamond" w:eastAsia="Batang" w:hAnsi="Garamond" w:cs="Garamond"/>
          <w:b/>
          <w:lang w:val="en-US" w:eastAsia="ar-SA"/>
        </w:rPr>
        <w:t>XXXX</w:t>
      </w:r>
      <w:r w:rsidRPr="00806AC6">
        <w:rPr>
          <w:rFonts w:ascii="Garamond" w:eastAsia="Batang" w:hAnsi="Garamond" w:cs="Garamond"/>
          <w:b/>
          <w:lang w:eastAsia="ar-SA"/>
        </w:rPr>
        <w:t xml:space="preserve"> г. или </w:t>
      </w:r>
      <w:r w:rsidRPr="00806AC6">
        <w:rPr>
          <w:rFonts w:ascii="Garamond" w:eastAsia="Batang" w:hAnsi="Garamond" w:cs="Garamond"/>
          <w:b/>
          <w:lang w:val="en-US" w:eastAsia="ar-SA"/>
        </w:rPr>
        <w:t>XXXX</w:t>
      </w:r>
      <w:r w:rsidRPr="00806AC6">
        <w:rPr>
          <w:rFonts w:ascii="Garamond" w:eastAsia="Batang" w:hAnsi="Garamond" w:cs="Garamond"/>
          <w:b/>
          <w:lang w:eastAsia="ar-SA"/>
        </w:rPr>
        <w:t xml:space="preserve"> г.</w:t>
      </w:r>
    </w:p>
    <w:tbl>
      <w:tblPr>
        <w:tblW w:w="5114" w:type="pct"/>
        <w:tblInd w:w="-332" w:type="dxa"/>
        <w:tblLayout w:type="fixed"/>
        <w:tblLook w:val="04A0" w:firstRow="1" w:lastRow="0" w:firstColumn="1" w:lastColumn="0" w:noHBand="0" w:noVBand="1"/>
      </w:tblPr>
      <w:tblGrid>
        <w:gridCol w:w="893"/>
        <w:gridCol w:w="1418"/>
        <w:gridCol w:w="1614"/>
        <w:gridCol w:w="1936"/>
        <w:gridCol w:w="1453"/>
        <w:gridCol w:w="1614"/>
        <w:gridCol w:w="965"/>
        <w:gridCol w:w="1129"/>
        <w:gridCol w:w="1290"/>
        <w:gridCol w:w="1293"/>
        <w:gridCol w:w="1287"/>
      </w:tblGrid>
      <w:tr w:rsidR="00BC082A" w:rsidRPr="00806AC6" w14:paraId="265F9C25" w14:textId="77777777" w:rsidTr="005C5897">
        <w:trPr>
          <w:trHeight w:val="638"/>
        </w:trPr>
        <w:tc>
          <w:tcPr>
            <w:tcW w:w="300" w:type="pct"/>
            <w:tcBorders>
              <w:top w:val="single" w:sz="4" w:space="0" w:color="auto"/>
              <w:left w:val="single" w:sz="4" w:space="0" w:color="auto"/>
              <w:bottom w:val="single" w:sz="4" w:space="0" w:color="auto"/>
              <w:right w:val="single" w:sz="4" w:space="0" w:color="auto"/>
            </w:tcBorders>
            <w:shd w:val="clear" w:color="auto" w:fill="A6A6A6"/>
            <w:vAlign w:val="center"/>
          </w:tcPr>
          <w:p w14:paraId="4168783A"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п/п</w:t>
            </w:r>
          </w:p>
        </w:tc>
        <w:tc>
          <w:tcPr>
            <w:tcW w:w="476" w:type="pct"/>
            <w:tcBorders>
              <w:top w:val="single" w:sz="4" w:space="0" w:color="auto"/>
              <w:left w:val="nil"/>
              <w:bottom w:val="single" w:sz="4" w:space="0" w:color="auto"/>
              <w:right w:val="single" w:sz="4" w:space="0" w:color="auto"/>
            </w:tcBorders>
            <w:shd w:val="clear" w:color="auto" w:fill="A6A6A6"/>
            <w:vAlign w:val="center"/>
          </w:tcPr>
          <w:p w14:paraId="5FD91C17"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Номер соглашения</w:t>
            </w:r>
          </w:p>
        </w:tc>
        <w:tc>
          <w:tcPr>
            <w:tcW w:w="542" w:type="pct"/>
            <w:tcBorders>
              <w:top w:val="single" w:sz="4" w:space="0" w:color="auto"/>
              <w:left w:val="nil"/>
              <w:bottom w:val="single" w:sz="4" w:space="0" w:color="auto"/>
              <w:right w:val="single" w:sz="4" w:space="0" w:color="auto"/>
            </w:tcBorders>
            <w:shd w:val="clear" w:color="auto" w:fill="A6A6A6"/>
            <w:vAlign w:val="center"/>
          </w:tcPr>
          <w:p w14:paraId="27178216"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Дата</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заключения</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соглашения</w:t>
            </w:r>
          </w:p>
        </w:tc>
        <w:tc>
          <w:tcPr>
            <w:tcW w:w="650" w:type="pct"/>
            <w:tcBorders>
              <w:top w:val="single" w:sz="4" w:space="0" w:color="auto"/>
              <w:left w:val="nil"/>
              <w:bottom w:val="single" w:sz="4" w:space="0" w:color="auto"/>
              <w:right w:val="single" w:sz="4" w:space="0" w:color="auto"/>
            </w:tcBorders>
            <w:shd w:val="clear" w:color="auto" w:fill="A6A6A6"/>
            <w:vAlign w:val="center"/>
          </w:tcPr>
          <w:p w14:paraId="4BE656C4"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Дата</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подписания соглашения</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принципалом</w:t>
            </w:r>
          </w:p>
        </w:tc>
        <w:tc>
          <w:tcPr>
            <w:tcW w:w="488" w:type="pct"/>
            <w:tcBorders>
              <w:top w:val="single" w:sz="4" w:space="0" w:color="auto"/>
              <w:left w:val="nil"/>
              <w:bottom w:val="single" w:sz="4" w:space="0" w:color="auto"/>
              <w:right w:val="single" w:sz="4" w:space="0" w:color="auto"/>
            </w:tcBorders>
            <w:shd w:val="clear" w:color="auto" w:fill="A6A6A6"/>
            <w:vAlign w:val="center"/>
          </w:tcPr>
          <w:p w14:paraId="5E9B6FB3"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Номер</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агентского договора</w:t>
            </w:r>
          </w:p>
        </w:tc>
        <w:tc>
          <w:tcPr>
            <w:tcW w:w="542" w:type="pct"/>
            <w:tcBorders>
              <w:top w:val="single" w:sz="4" w:space="0" w:color="auto"/>
              <w:left w:val="nil"/>
              <w:bottom w:val="single" w:sz="4" w:space="0" w:color="auto"/>
              <w:right w:val="single" w:sz="4" w:space="0" w:color="auto"/>
            </w:tcBorders>
            <w:shd w:val="clear" w:color="auto" w:fill="A6A6A6"/>
            <w:vAlign w:val="center"/>
          </w:tcPr>
          <w:p w14:paraId="0C18FF58"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Дата</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заключения</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агентского договора</w:t>
            </w:r>
          </w:p>
        </w:tc>
        <w:tc>
          <w:tcPr>
            <w:tcW w:w="324" w:type="pct"/>
            <w:tcBorders>
              <w:top w:val="single" w:sz="4" w:space="0" w:color="auto"/>
              <w:left w:val="nil"/>
              <w:bottom w:val="single" w:sz="4" w:space="0" w:color="auto"/>
              <w:right w:val="single" w:sz="4" w:space="0" w:color="auto"/>
            </w:tcBorders>
            <w:shd w:val="clear" w:color="auto" w:fill="A6A6A6"/>
            <w:vAlign w:val="center"/>
          </w:tcPr>
          <w:p w14:paraId="36089A3A"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Принципал</w:t>
            </w:r>
          </w:p>
        </w:tc>
        <w:tc>
          <w:tcPr>
            <w:tcW w:w="379" w:type="pct"/>
            <w:tcBorders>
              <w:top w:val="single" w:sz="4" w:space="0" w:color="auto"/>
              <w:left w:val="nil"/>
              <w:bottom w:val="single" w:sz="4" w:space="0" w:color="auto"/>
              <w:right w:val="single" w:sz="4" w:space="0" w:color="auto"/>
            </w:tcBorders>
            <w:shd w:val="clear" w:color="auto" w:fill="A6A6A6"/>
            <w:vAlign w:val="center"/>
          </w:tcPr>
          <w:p w14:paraId="031172F3"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eastAsia="ar-SA"/>
              </w:rPr>
              <w:t>Код принципала</w:t>
            </w:r>
            <w:r w:rsidRPr="00806AC6">
              <w:rPr>
                <w:rFonts w:ascii="Garamond" w:eastAsia="Batang" w:hAnsi="Garamond" w:cs="Garamond"/>
                <w:b/>
                <w:lang w:val="en-GB" w:eastAsia="ar-SA"/>
              </w:rPr>
              <w:t xml:space="preserve"> </w:t>
            </w:r>
          </w:p>
        </w:tc>
        <w:tc>
          <w:tcPr>
            <w:tcW w:w="433" w:type="pct"/>
            <w:tcBorders>
              <w:top w:val="single" w:sz="4" w:space="0" w:color="auto"/>
              <w:left w:val="nil"/>
              <w:bottom w:val="single" w:sz="4" w:space="0" w:color="auto"/>
              <w:right w:val="single" w:sz="4" w:space="0" w:color="auto"/>
            </w:tcBorders>
            <w:shd w:val="clear" w:color="auto" w:fill="A6A6A6"/>
            <w:vAlign w:val="center"/>
          </w:tcPr>
          <w:p w14:paraId="4F737984" w14:textId="77777777" w:rsidR="00BC082A" w:rsidRPr="00806AC6" w:rsidRDefault="00757EC2"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Исполнитель</w:t>
            </w:r>
          </w:p>
        </w:tc>
        <w:tc>
          <w:tcPr>
            <w:tcW w:w="434" w:type="pct"/>
            <w:tcBorders>
              <w:top w:val="single" w:sz="4" w:space="0" w:color="auto"/>
              <w:left w:val="nil"/>
              <w:bottom w:val="single" w:sz="4" w:space="0" w:color="auto"/>
              <w:right w:val="single" w:sz="4" w:space="0" w:color="auto"/>
            </w:tcBorders>
            <w:shd w:val="clear" w:color="auto" w:fill="A6A6A6"/>
            <w:vAlign w:val="center"/>
          </w:tcPr>
          <w:p w14:paraId="1C09A15D"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 xml:space="preserve">Код </w:t>
            </w:r>
            <w:r w:rsidR="00757EC2" w:rsidRPr="00806AC6">
              <w:rPr>
                <w:rFonts w:ascii="Garamond" w:eastAsia="Batang" w:hAnsi="Garamond" w:cs="Garamond"/>
                <w:b/>
                <w:lang w:eastAsia="ar-SA"/>
              </w:rPr>
              <w:t>исполнителя</w:t>
            </w:r>
          </w:p>
        </w:tc>
        <w:tc>
          <w:tcPr>
            <w:tcW w:w="432" w:type="pct"/>
            <w:tcBorders>
              <w:top w:val="single" w:sz="4" w:space="0" w:color="auto"/>
              <w:left w:val="nil"/>
              <w:bottom w:val="single" w:sz="4" w:space="0" w:color="auto"/>
              <w:right w:val="single" w:sz="4" w:space="0" w:color="auto"/>
            </w:tcBorders>
            <w:shd w:val="clear" w:color="auto" w:fill="A6A6A6"/>
          </w:tcPr>
          <w:p w14:paraId="38802030"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Ценовая зона</w:t>
            </w:r>
          </w:p>
        </w:tc>
      </w:tr>
      <w:tr w:rsidR="00BC082A" w:rsidRPr="00806AC6" w14:paraId="38FB9BD8" w14:textId="77777777" w:rsidTr="005C5897">
        <w:trPr>
          <w:trHeight w:val="158"/>
        </w:trPr>
        <w:tc>
          <w:tcPr>
            <w:tcW w:w="300" w:type="pct"/>
            <w:tcBorders>
              <w:top w:val="nil"/>
              <w:left w:val="single" w:sz="4" w:space="0" w:color="auto"/>
              <w:bottom w:val="single" w:sz="4" w:space="0" w:color="auto"/>
              <w:right w:val="single" w:sz="4" w:space="0" w:color="auto"/>
            </w:tcBorders>
            <w:shd w:val="clear" w:color="auto" w:fill="auto"/>
            <w:noWrap/>
            <w:vAlign w:val="center"/>
          </w:tcPr>
          <w:p w14:paraId="3CF5EE97"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1</w:t>
            </w:r>
          </w:p>
        </w:tc>
        <w:tc>
          <w:tcPr>
            <w:tcW w:w="476" w:type="pct"/>
            <w:tcBorders>
              <w:top w:val="nil"/>
              <w:left w:val="nil"/>
              <w:bottom w:val="single" w:sz="4" w:space="0" w:color="auto"/>
              <w:right w:val="single" w:sz="4" w:space="0" w:color="auto"/>
            </w:tcBorders>
            <w:shd w:val="clear" w:color="auto" w:fill="auto"/>
            <w:noWrap/>
            <w:vAlign w:val="center"/>
          </w:tcPr>
          <w:p w14:paraId="41CEE4B5"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2</w:t>
            </w:r>
          </w:p>
        </w:tc>
        <w:tc>
          <w:tcPr>
            <w:tcW w:w="542" w:type="pct"/>
            <w:tcBorders>
              <w:top w:val="nil"/>
              <w:left w:val="nil"/>
              <w:bottom w:val="single" w:sz="4" w:space="0" w:color="auto"/>
              <w:right w:val="single" w:sz="4" w:space="0" w:color="auto"/>
            </w:tcBorders>
            <w:shd w:val="clear" w:color="auto" w:fill="auto"/>
            <w:noWrap/>
            <w:vAlign w:val="center"/>
          </w:tcPr>
          <w:p w14:paraId="3928C307"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3</w:t>
            </w:r>
          </w:p>
        </w:tc>
        <w:tc>
          <w:tcPr>
            <w:tcW w:w="650" w:type="pct"/>
            <w:tcBorders>
              <w:top w:val="nil"/>
              <w:left w:val="nil"/>
              <w:bottom w:val="single" w:sz="4" w:space="0" w:color="auto"/>
              <w:right w:val="single" w:sz="4" w:space="0" w:color="auto"/>
            </w:tcBorders>
            <w:shd w:val="clear" w:color="auto" w:fill="auto"/>
            <w:noWrap/>
            <w:vAlign w:val="center"/>
          </w:tcPr>
          <w:p w14:paraId="6BCEC420"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4</w:t>
            </w:r>
          </w:p>
        </w:tc>
        <w:tc>
          <w:tcPr>
            <w:tcW w:w="488" w:type="pct"/>
            <w:tcBorders>
              <w:top w:val="nil"/>
              <w:left w:val="nil"/>
              <w:bottom w:val="single" w:sz="4" w:space="0" w:color="auto"/>
              <w:right w:val="single" w:sz="4" w:space="0" w:color="auto"/>
            </w:tcBorders>
            <w:shd w:val="clear" w:color="auto" w:fill="auto"/>
            <w:noWrap/>
            <w:vAlign w:val="center"/>
          </w:tcPr>
          <w:p w14:paraId="7646DEA2"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5</w:t>
            </w:r>
          </w:p>
        </w:tc>
        <w:tc>
          <w:tcPr>
            <w:tcW w:w="542" w:type="pct"/>
            <w:tcBorders>
              <w:top w:val="nil"/>
              <w:left w:val="nil"/>
              <w:bottom w:val="single" w:sz="4" w:space="0" w:color="auto"/>
              <w:right w:val="single" w:sz="4" w:space="0" w:color="auto"/>
            </w:tcBorders>
            <w:shd w:val="clear" w:color="auto" w:fill="auto"/>
            <w:noWrap/>
            <w:vAlign w:val="center"/>
          </w:tcPr>
          <w:p w14:paraId="17D7D2FB"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6</w:t>
            </w:r>
          </w:p>
        </w:tc>
        <w:tc>
          <w:tcPr>
            <w:tcW w:w="324" w:type="pct"/>
            <w:tcBorders>
              <w:top w:val="nil"/>
              <w:left w:val="nil"/>
              <w:bottom w:val="single" w:sz="4" w:space="0" w:color="auto"/>
              <w:right w:val="single" w:sz="4" w:space="0" w:color="auto"/>
            </w:tcBorders>
            <w:shd w:val="clear" w:color="auto" w:fill="auto"/>
            <w:noWrap/>
            <w:vAlign w:val="center"/>
          </w:tcPr>
          <w:p w14:paraId="4DC5B0D6"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7</w:t>
            </w:r>
          </w:p>
        </w:tc>
        <w:tc>
          <w:tcPr>
            <w:tcW w:w="379" w:type="pct"/>
            <w:tcBorders>
              <w:top w:val="nil"/>
              <w:left w:val="nil"/>
              <w:bottom w:val="single" w:sz="4" w:space="0" w:color="auto"/>
              <w:right w:val="single" w:sz="4" w:space="0" w:color="auto"/>
            </w:tcBorders>
            <w:shd w:val="clear" w:color="auto" w:fill="auto"/>
            <w:noWrap/>
            <w:vAlign w:val="center"/>
          </w:tcPr>
          <w:p w14:paraId="341DF0C9"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8</w:t>
            </w:r>
          </w:p>
        </w:tc>
        <w:tc>
          <w:tcPr>
            <w:tcW w:w="433" w:type="pct"/>
            <w:tcBorders>
              <w:top w:val="nil"/>
              <w:left w:val="nil"/>
              <w:bottom w:val="single" w:sz="4" w:space="0" w:color="auto"/>
              <w:right w:val="single" w:sz="4" w:space="0" w:color="auto"/>
            </w:tcBorders>
            <w:shd w:val="clear" w:color="auto" w:fill="auto"/>
            <w:noWrap/>
            <w:vAlign w:val="center"/>
          </w:tcPr>
          <w:p w14:paraId="7BAB3033"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9</w:t>
            </w:r>
          </w:p>
        </w:tc>
        <w:tc>
          <w:tcPr>
            <w:tcW w:w="434" w:type="pct"/>
            <w:tcBorders>
              <w:top w:val="nil"/>
              <w:left w:val="nil"/>
              <w:bottom w:val="single" w:sz="4" w:space="0" w:color="auto"/>
              <w:right w:val="single" w:sz="4" w:space="0" w:color="auto"/>
            </w:tcBorders>
            <w:shd w:val="clear" w:color="auto" w:fill="auto"/>
            <w:noWrap/>
            <w:vAlign w:val="center"/>
          </w:tcPr>
          <w:p w14:paraId="716504EB"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10</w:t>
            </w:r>
          </w:p>
        </w:tc>
        <w:tc>
          <w:tcPr>
            <w:tcW w:w="432" w:type="pct"/>
            <w:tcBorders>
              <w:top w:val="nil"/>
              <w:left w:val="nil"/>
              <w:bottom w:val="single" w:sz="4" w:space="0" w:color="auto"/>
              <w:right w:val="single" w:sz="4" w:space="0" w:color="auto"/>
            </w:tcBorders>
          </w:tcPr>
          <w:p w14:paraId="4B7A96E5"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11</w:t>
            </w:r>
          </w:p>
        </w:tc>
      </w:tr>
      <w:tr w:rsidR="00BC082A" w:rsidRPr="00806AC6" w14:paraId="19523130" w14:textId="77777777" w:rsidTr="005C5897">
        <w:trPr>
          <w:trHeight w:val="158"/>
        </w:trPr>
        <w:tc>
          <w:tcPr>
            <w:tcW w:w="300" w:type="pct"/>
            <w:tcBorders>
              <w:top w:val="nil"/>
              <w:left w:val="single" w:sz="4" w:space="0" w:color="auto"/>
              <w:bottom w:val="single" w:sz="4" w:space="0" w:color="auto"/>
              <w:right w:val="single" w:sz="4" w:space="0" w:color="auto"/>
            </w:tcBorders>
            <w:shd w:val="clear" w:color="auto" w:fill="auto"/>
            <w:noWrap/>
            <w:vAlign w:val="bottom"/>
          </w:tcPr>
          <w:p w14:paraId="27968057"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476" w:type="pct"/>
            <w:tcBorders>
              <w:top w:val="nil"/>
              <w:left w:val="nil"/>
              <w:bottom w:val="single" w:sz="4" w:space="0" w:color="auto"/>
              <w:right w:val="single" w:sz="4" w:space="0" w:color="auto"/>
            </w:tcBorders>
            <w:shd w:val="clear" w:color="auto" w:fill="auto"/>
            <w:noWrap/>
            <w:vAlign w:val="bottom"/>
          </w:tcPr>
          <w:p w14:paraId="53C65F66"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542" w:type="pct"/>
            <w:tcBorders>
              <w:top w:val="nil"/>
              <w:left w:val="nil"/>
              <w:bottom w:val="single" w:sz="4" w:space="0" w:color="auto"/>
              <w:right w:val="single" w:sz="4" w:space="0" w:color="auto"/>
            </w:tcBorders>
            <w:shd w:val="clear" w:color="auto" w:fill="auto"/>
            <w:noWrap/>
            <w:vAlign w:val="bottom"/>
          </w:tcPr>
          <w:p w14:paraId="7C46A511"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650" w:type="pct"/>
            <w:tcBorders>
              <w:top w:val="nil"/>
              <w:left w:val="nil"/>
              <w:bottom w:val="single" w:sz="4" w:space="0" w:color="auto"/>
              <w:right w:val="single" w:sz="4" w:space="0" w:color="auto"/>
            </w:tcBorders>
            <w:shd w:val="clear" w:color="auto" w:fill="auto"/>
            <w:noWrap/>
            <w:vAlign w:val="bottom"/>
          </w:tcPr>
          <w:p w14:paraId="3D377549"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488" w:type="pct"/>
            <w:tcBorders>
              <w:top w:val="nil"/>
              <w:left w:val="nil"/>
              <w:bottom w:val="single" w:sz="4" w:space="0" w:color="auto"/>
              <w:right w:val="single" w:sz="4" w:space="0" w:color="auto"/>
            </w:tcBorders>
            <w:shd w:val="clear" w:color="auto" w:fill="auto"/>
            <w:noWrap/>
            <w:vAlign w:val="bottom"/>
          </w:tcPr>
          <w:p w14:paraId="139B51F5"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542" w:type="pct"/>
            <w:tcBorders>
              <w:top w:val="nil"/>
              <w:left w:val="nil"/>
              <w:bottom w:val="single" w:sz="4" w:space="0" w:color="auto"/>
              <w:right w:val="single" w:sz="4" w:space="0" w:color="auto"/>
            </w:tcBorders>
            <w:shd w:val="clear" w:color="auto" w:fill="auto"/>
            <w:noWrap/>
            <w:vAlign w:val="bottom"/>
          </w:tcPr>
          <w:p w14:paraId="48A3CEB6"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324" w:type="pct"/>
            <w:tcBorders>
              <w:top w:val="nil"/>
              <w:left w:val="nil"/>
              <w:bottom w:val="single" w:sz="4" w:space="0" w:color="auto"/>
              <w:right w:val="single" w:sz="4" w:space="0" w:color="auto"/>
            </w:tcBorders>
            <w:shd w:val="clear" w:color="auto" w:fill="auto"/>
            <w:noWrap/>
            <w:vAlign w:val="bottom"/>
          </w:tcPr>
          <w:p w14:paraId="4F3E0A7C"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379" w:type="pct"/>
            <w:tcBorders>
              <w:top w:val="nil"/>
              <w:left w:val="nil"/>
              <w:bottom w:val="single" w:sz="4" w:space="0" w:color="auto"/>
              <w:right w:val="single" w:sz="4" w:space="0" w:color="auto"/>
            </w:tcBorders>
            <w:shd w:val="clear" w:color="auto" w:fill="auto"/>
            <w:noWrap/>
            <w:vAlign w:val="bottom"/>
          </w:tcPr>
          <w:p w14:paraId="1A25263E"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433" w:type="pct"/>
            <w:tcBorders>
              <w:top w:val="nil"/>
              <w:left w:val="nil"/>
              <w:bottom w:val="single" w:sz="4" w:space="0" w:color="auto"/>
              <w:right w:val="single" w:sz="4" w:space="0" w:color="auto"/>
            </w:tcBorders>
            <w:shd w:val="clear" w:color="auto" w:fill="auto"/>
            <w:noWrap/>
            <w:vAlign w:val="bottom"/>
          </w:tcPr>
          <w:p w14:paraId="1E38E148"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434" w:type="pct"/>
            <w:tcBorders>
              <w:top w:val="nil"/>
              <w:left w:val="nil"/>
              <w:bottom w:val="single" w:sz="4" w:space="0" w:color="auto"/>
              <w:right w:val="single" w:sz="4" w:space="0" w:color="auto"/>
            </w:tcBorders>
            <w:shd w:val="clear" w:color="auto" w:fill="auto"/>
            <w:noWrap/>
            <w:vAlign w:val="bottom"/>
          </w:tcPr>
          <w:p w14:paraId="072748F2"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w:t>
            </w:r>
          </w:p>
        </w:tc>
        <w:tc>
          <w:tcPr>
            <w:tcW w:w="432" w:type="pct"/>
            <w:tcBorders>
              <w:top w:val="nil"/>
              <w:left w:val="nil"/>
              <w:bottom w:val="single" w:sz="4" w:space="0" w:color="auto"/>
              <w:right w:val="single" w:sz="4" w:space="0" w:color="auto"/>
            </w:tcBorders>
          </w:tcPr>
          <w:p w14:paraId="092631D3"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p>
        </w:tc>
      </w:tr>
    </w:tbl>
    <w:p w14:paraId="0135C77F" w14:textId="77777777" w:rsidR="00FD175A" w:rsidRPr="00806AC6" w:rsidRDefault="00FD175A" w:rsidP="00806AC6">
      <w:pPr>
        <w:suppressAutoHyphens/>
        <w:spacing w:after="0" w:line="240" w:lineRule="auto"/>
        <w:jc w:val="both"/>
        <w:rPr>
          <w:rFonts w:ascii="Garamond" w:eastAsia="Batang" w:hAnsi="Garamond"/>
          <w:lang w:eastAsia="ar-SA"/>
        </w:rPr>
      </w:pPr>
    </w:p>
    <w:p w14:paraId="07330A70" w14:textId="77777777" w:rsidR="00FD175A" w:rsidRPr="00806AC6" w:rsidRDefault="006E03F5" w:rsidP="00806AC6">
      <w:pPr>
        <w:suppressAutoHyphens/>
        <w:spacing w:before="120" w:after="0" w:line="240" w:lineRule="auto"/>
        <w:jc w:val="right"/>
        <w:rPr>
          <w:rFonts w:ascii="Garamond" w:eastAsia="Batang" w:hAnsi="Garamond" w:cs="Garamond"/>
          <w:b/>
          <w:bCs/>
          <w:lang w:eastAsia="ar-SA"/>
        </w:rPr>
      </w:pPr>
      <w:r w:rsidRPr="00806AC6">
        <w:rPr>
          <w:rFonts w:ascii="Garamond" w:eastAsia="Batang" w:hAnsi="Garamond" w:cs="Garamond"/>
          <w:b/>
          <w:bCs/>
          <w:lang w:eastAsia="ar-SA"/>
        </w:rPr>
        <w:t>Приложение 5.11.1</w:t>
      </w:r>
    </w:p>
    <w:p w14:paraId="4C24201D" w14:textId="77777777" w:rsidR="00BC082A" w:rsidRPr="00806AC6" w:rsidRDefault="006E03F5"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Реестр заключенных соглашений о порядке расчетов по банковской гарантии</w:t>
      </w:r>
    </w:p>
    <w:p w14:paraId="20F0CB12" w14:textId="77777777" w:rsidR="005E57AA" w:rsidRPr="00806AC6" w:rsidRDefault="005E57AA" w:rsidP="00806AC6">
      <w:pPr>
        <w:suppressAutoHyphens/>
        <w:spacing w:before="120" w:after="0" w:line="240" w:lineRule="auto"/>
        <w:rPr>
          <w:rFonts w:ascii="Garamond" w:eastAsia="Batang" w:hAnsi="Garamond" w:cs="Garamond"/>
          <w:b/>
          <w:bCs/>
          <w:lang w:eastAsia="ar-SA"/>
        </w:rPr>
      </w:pPr>
    </w:p>
    <w:tbl>
      <w:tblPr>
        <w:tblW w:w="5114" w:type="pct"/>
        <w:tblInd w:w="-332" w:type="dxa"/>
        <w:tblLayout w:type="fixed"/>
        <w:tblLook w:val="04A0" w:firstRow="1" w:lastRow="0" w:firstColumn="1" w:lastColumn="0" w:noHBand="0" w:noVBand="1"/>
      </w:tblPr>
      <w:tblGrid>
        <w:gridCol w:w="1127"/>
        <w:gridCol w:w="1784"/>
        <w:gridCol w:w="2028"/>
        <w:gridCol w:w="2433"/>
        <w:gridCol w:w="1218"/>
        <w:gridCol w:w="1424"/>
        <w:gridCol w:w="1620"/>
        <w:gridCol w:w="1629"/>
        <w:gridCol w:w="1629"/>
      </w:tblGrid>
      <w:tr w:rsidR="00BC082A" w:rsidRPr="00806AC6" w14:paraId="436AB827" w14:textId="77777777" w:rsidTr="005C5897">
        <w:trPr>
          <w:trHeight w:val="508"/>
        </w:trPr>
        <w:tc>
          <w:tcPr>
            <w:tcW w:w="378" w:type="pct"/>
            <w:tcBorders>
              <w:top w:val="single" w:sz="4" w:space="0" w:color="auto"/>
              <w:left w:val="single" w:sz="4" w:space="0" w:color="auto"/>
              <w:bottom w:val="single" w:sz="4" w:space="0" w:color="auto"/>
              <w:right w:val="single" w:sz="4" w:space="0" w:color="auto"/>
            </w:tcBorders>
            <w:shd w:val="clear" w:color="auto" w:fill="A6A6A6"/>
            <w:vAlign w:val="center"/>
          </w:tcPr>
          <w:p w14:paraId="50AB3B1E"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 п/п</w:t>
            </w:r>
          </w:p>
        </w:tc>
        <w:tc>
          <w:tcPr>
            <w:tcW w:w="599" w:type="pct"/>
            <w:tcBorders>
              <w:top w:val="single" w:sz="4" w:space="0" w:color="auto"/>
              <w:left w:val="nil"/>
              <w:bottom w:val="single" w:sz="4" w:space="0" w:color="auto"/>
              <w:right w:val="single" w:sz="4" w:space="0" w:color="auto"/>
            </w:tcBorders>
            <w:shd w:val="clear" w:color="auto" w:fill="A6A6A6"/>
            <w:vAlign w:val="center"/>
          </w:tcPr>
          <w:p w14:paraId="5407D5F9"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Номер соглашения</w:t>
            </w:r>
          </w:p>
        </w:tc>
        <w:tc>
          <w:tcPr>
            <w:tcW w:w="681" w:type="pct"/>
            <w:tcBorders>
              <w:top w:val="single" w:sz="4" w:space="0" w:color="auto"/>
              <w:left w:val="nil"/>
              <w:bottom w:val="single" w:sz="4" w:space="0" w:color="auto"/>
              <w:right w:val="single" w:sz="4" w:space="0" w:color="auto"/>
            </w:tcBorders>
            <w:shd w:val="clear" w:color="auto" w:fill="A6A6A6"/>
            <w:vAlign w:val="center"/>
          </w:tcPr>
          <w:p w14:paraId="4BA896C2"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Дата</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заключения</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соглашения</w:t>
            </w:r>
          </w:p>
        </w:tc>
        <w:tc>
          <w:tcPr>
            <w:tcW w:w="817" w:type="pct"/>
            <w:tcBorders>
              <w:top w:val="single" w:sz="4" w:space="0" w:color="auto"/>
              <w:left w:val="nil"/>
              <w:bottom w:val="single" w:sz="4" w:space="0" w:color="auto"/>
              <w:right w:val="single" w:sz="4" w:space="0" w:color="auto"/>
            </w:tcBorders>
            <w:shd w:val="clear" w:color="auto" w:fill="A6A6A6"/>
            <w:vAlign w:val="center"/>
          </w:tcPr>
          <w:p w14:paraId="1DAC807F"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Дата</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подписания соглашения</w:t>
            </w:r>
            <w:r w:rsidRPr="00806AC6">
              <w:rPr>
                <w:rFonts w:ascii="Garamond" w:eastAsia="Batang" w:hAnsi="Garamond" w:cs="Garamond"/>
                <w:b/>
                <w:lang w:val="en-GB" w:eastAsia="ar-SA"/>
              </w:rPr>
              <w:t xml:space="preserve"> </w:t>
            </w:r>
            <w:r w:rsidRPr="00806AC6">
              <w:rPr>
                <w:rFonts w:ascii="Garamond" w:eastAsia="Batang" w:hAnsi="Garamond" w:cs="Garamond"/>
                <w:b/>
                <w:lang w:eastAsia="ar-SA"/>
              </w:rPr>
              <w:t>принципалом</w:t>
            </w:r>
          </w:p>
        </w:tc>
        <w:tc>
          <w:tcPr>
            <w:tcW w:w="409" w:type="pct"/>
            <w:tcBorders>
              <w:top w:val="single" w:sz="4" w:space="0" w:color="auto"/>
              <w:left w:val="nil"/>
              <w:bottom w:val="single" w:sz="4" w:space="0" w:color="auto"/>
              <w:right w:val="single" w:sz="4" w:space="0" w:color="auto"/>
            </w:tcBorders>
            <w:shd w:val="clear" w:color="auto" w:fill="A6A6A6"/>
            <w:vAlign w:val="center"/>
          </w:tcPr>
          <w:p w14:paraId="7DCA50D0"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Принципал</w:t>
            </w:r>
          </w:p>
        </w:tc>
        <w:tc>
          <w:tcPr>
            <w:tcW w:w="478" w:type="pct"/>
            <w:tcBorders>
              <w:top w:val="single" w:sz="4" w:space="0" w:color="auto"/>
              <w:left w:val="nil"/>
              <w:bottom w:val="single" w:sz="4" w:space="0" w:color="auto"/>
              <w:right w:val="single" w:sz="4" w:space="0" w:color="auto"/>
            </w:tcBorders>
            <w:shd w:val="clear" w:color="auto" w:fill="A6A6A6"/>
            <w:vAlign w:val="center"/>
          </w:tcPr>
          <w:p w14:paraId="558B431B"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eastAsia="ar-SA"/>
              </w:rPr>
              <w:t>Код принципала</w:t>
            </w:r>
            <w:r w:rsidRPr="00806AC6">
              <w:rPr>
                <w:rFonts w:ascii="Garamond" w:eastAsia="Batang" w:hAnsi="Garamond" w:cs="Garamond"/>
                <w:b/>
                <w:lang w:val="en-GB" w:eastAsia="ar-SA"/>
              </w:rPr>
              <w:t xml:space="preserve"> </w:t>
            </w:r>
          </w:p>
        </w:tc>
        <w:tc>
          <w:tcPr>
            <w:tcW w:w="544" w:type="pct"/>
            <w:tcBorders>
              <w:top w:val="single" w:sz="4" w:space="0" w:color="auto"/>
              <w:left w:val="nil"/>
              <w:bottom w:val="single" w:sz="4" w:space="0" w:color="auto"/>
              <w:right w:val="single" w:sz="4" w:space="0" w:color="auto"/>
            </w:tcBorders>
            <w:shd w:val="clear" w:color="auto" w:fill="A6A6A6"/>
            <w:vAlign w:val="center"/>
          </w:tcPr>
          <w:p w14:paraId="5A9A5346" w14:textId="77777777" w:rsidR="00BC082A" w:rsidRPr="00806AC6" w:rsidRDefault="00757EC2"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Исполнитель</w:t>
            </w:r>
          </w:p>
        </w:tc>
        <w:tc>
          <w:tcPr>
            <w:tcW w:w="547" w:type="pct"/>
            <w:tcBorders>
              <w:top w:val="single" w:sz="4" w:space="0" w:color="auto"/>
              <w:left w:val="nil"/>
              <w:bottom w:val="single" w:sz="4" w:space="0" w:color="auto"/>
              <w:right w:val="single" w:sz="4" w:space="0" w:color="auto"/>
            </w:tcBorders>
            <w:shd w:val="clear" w:color="auto" w:fill="A6A6A6"/>
            <w:vAlign w:val="center"/>
          </w:tcPr>
          <w:p w14:paraId="6D7996EB"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 xml:space="preserve">Код </w:t>
            </w:r>
            <w:r w:rsidR="00757EC2" w:rsidRPr="00806AC6">
              <w:rPr>
                <w:rFonts w:ascii="Garamond" w:eastAsia="Batang" w:hAnsi="Garamond" w:cs="Garamond"/>
                <w:b/>
                <w:lang w:eastAsia="ar-SA"/>
              </w:rPr>
              <w:t>исполнителя</w:t>
            </w:r>
          </w:p>
        </w:tc>
        <w:tc>
          <w:tcPr>
            <w:tcW w:w="547" w:type="pct"/>
            <w:tcBorders>
              <w:top w:val="single" w:sz="4" w:space="0" w:color="auto"/>
              <w:left w:val="nil"/>
              <w:bottom w:val="single" w:sz="4" w:space="0" w:color="auto"/>
              <w:right w:val="single" w:sz="4" w:space="0" w:color="auto"/>
            </w:tcBorders>
            <w:shd w:val="clear" w:color="auto" w:fill="A6A6A6"/>
          </w:tcPr>
          <w:p w14:paraId="6C9FA430"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Ценовая зона</w:t>
            </w:r>
          </w:p>
        </w:tc>
      </w:tr>
      <w:tr w:rsidR="00BC082A" w14:paraId="1C499852" w14:textId="77777777" w:rsidTr="005C5897">
        <w:trPr>
          <w:trHeight w:val="125"/>
        </w:trPr>
        <w:tc>
          <w:tcPr>
            <w:tcW w:w="378" w:type="pct"/>
            <w:tcBorders>
              <w:top w:val="nil"/>
              <w:left w:val="single" w:sz="4" w:space="0" w:color="auto"/>
              <w:bottom w:val="single" w:sz="4" w:space="0" w:color="auto"/>
              <w:right w:val="single" w:sz="4" w:space="0" w:color="auto"/>
            </w:tcBorders>
            <w:shd w:val="clear" w:color="auto" w:fill="auto"/>
            <w:noWrap/>
            <w:vAlign w:val="center"/>
          </w:tcPr>
          <w:p w14:paraId="70278D9A"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1</w:t>
            </w:r>
          </w:p>
        </w:tc>
        <w:tc>
          <w:tcPr>
            <w:tcW w:w="599" w:type="pct"/>
            <w:tcBorders>
              <w:top w:val="nil"/>
              <w:left w:val="nil"/>
              <w:bottom w:val="single" w:sz="4" w:space="0" w:color="auto"/>
              <w:right w:val="single" w:sz="4" w:space="0" w:color="auto"/>
            </w:tcBorders>
            <w:shd w:val="clear" w:color="auto" w:fill="auto"/>
            <w:noWrap/>
            <w:vAlign w:val="center"/>
          </w:tcPr>
          <w:p w14:paraId="38703A31"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2</w:t>
            </w:r>
          </w:p>
        </w:tc>
        <w:tc>
          <w:tcPr>
            <w:tcW w:w="681" w:type="pct"/>
            <w:tcBorders>
              <w:top w:val="nil"/>
              <w:left w:val="nil"/>
              <w:bottom w:val="single" w:sz="4" w:space="0" w:color="auto"/>
              <w:right w:val="single" w:sz="4" w:space="0" w:color="auto"/>
            </w:tcBorders>
            <w:shd w:val="clear" w:color="auto" w:fill="auto"/>
            <w:noWrap/>
            <w:vAlign w:val="center"/>
          </w:tcPr>
          <w:p w14:paraId="44753D59"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3</w:t>
            </w:r>
          </w:p>
        </w:tc>
        <w:tc>
          <w:tcPr>
            <w:tcW w:w="817" w:type="pct"/>
            <w:tcBorders>
              <w:top w:val="nil"/>
              <w:left w:val="nil"/>
              <w:bottom w:val="single" w:sz="4" w:space="0" w:color="auto"/>
              <w:right w:val="single" w:sz="4" w:space="0" w:color="auto"/>
            </w:tcBorders>
            <w:shd w:val="clear" w:color="auto" w:fill="auto"/>
            <w:noWrap/>
            <w:vAlign w:val="center"/>
          </w:tcPr>
          <w:p w14:paraId="60BF471D" w14:textId="77777777" w:rsidR="00BC082A" w:rsidRPr="00806AC6" w:rsidRDefault="00BC082A" w:rsidP="00806AC6">
            <w:pPr>
              <w:suppressAutoHyphens/>
              <w:spacing w:before="120" w:after="0" w:line="240" w:lineRule="auto"/>
              <w:jc w:val="center"/>
              <w:rPr>
                <w:rFonts w:ascii="Garamond" w:eastAsia="Batang" w:hAnsi="Garamond" w:cs="Garamond"/>
                <w:b/>
                <w:lang w:val="en-GB" w:eastAsia="ar-SA"/>
              </w:rPr>
            </w:pPr>
            <w:r w:rsidRPr="00806AC6">
              <w:rPr>
                <w:rFonts w:ascii="Garamond" w:eastAsia="Batang" w:hAnsi="Garamond" w:cs="Garamond"/>
                <w:b/>
                <w:lang w:val="en-GB" w:eastAsia="ar-SA"/>
              </w:rPr>
              <w:t>4</w:t>
            </w:r>
          </w:p>
        </w:tc>
        <w:tc>
          <w:tcPr>
            <w:tcW w:w="409" w:type="pct"/>
            <w:tcBorders>
              <w:top w:val="nil"/>
              <w:left w:val="nil"/>
              <w:bottom w:val="single" w:sz="4" w:space="0" w:color="auto"/>
              <w:right w:val="single" w:sz="4" w:space="0" w:color="auto"/>
            </w:tcBorders>
            <w:shd w:val="clear" w:color="auto" w:fill="auto"/>
            <w:noWrap/>
            <w:vAlign w:val="center"/>
          </w:tcPr>
          <w:p w14:paraId="2517FDD3"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5</w:t>
            </w:r>
          </w:p>
        </w:tc>
        <w:tc>
          <w:tcPr>
            <w:tcW w:w="478" w:type="pct"/>
            <w:tcBorders>
              <w:top w:val="nil"/>
              <w:left w:val="nil"/>
              <w:bottom w:val="single" w:sz="4" w:space="0" w:color="auto"/>
              <w:right w:val="single" w:sz="4" w:space="0" w:color="auto"/>
            </w:tcBorders>
            <w:shd w:val="clear" w:color="auto" w:fill="auto"/>
            <w:noWrap/>
            <w:vAlign w:val="center"/>
          </w:tcPr>
          <w:p w14:paraId="24715CC6"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6</w:t>
            </w:r>
          </w:p>
        </w:tc>
        <w:tc>
          <w:tcPr>
            <w:tcW w:w="544" w:type="pct"/>
            <w:tcBorders>
              <w:top w:val="nil"/>
              <w:left w:val="nil"/>
              <w:bottom w:val="single" w:sz="4" w:space="0" w:color="auto"/>
              <w:right w:val="single" w:sz="4" w:space="0" w:color="auto"/>
            </w:tcBorders>
            <w:shd w:val="clear" w:color="auto" w:fill="auto"/>
            <w:noWrap/>
            <w:vAlign w:val="center"/>
          </w:tcPr>
          <w:p w14:paraId="2C00D898"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7</w:t>
            </w:r>
          </w:p>
        </w:tc>
        <w:tc>
          <w:tcPr>
            <w:tcW w:w="547" w:type="pct"/>
            <w:tcBorders>
              <w:top w:val="nil"/>
              <w:left w:val="nil"/>
              <w:bottom w:val="single" w:sz="4" w:space="0" w:color="auto"/>
              <w:right w:val="single" w:sz="4" w:space="0" w:color="auto"/>
            </w:tcBorders>
            <w:shd w:val="clear" w:color="auto" w:fill="auto"/>
            <w:noWrap/>
            <w:vAlign w:val="center"/>
          </w:tcPr>
          <w:p w14:paraId="37820FB1" w14:textId="77777777" w:rsidR="00BC082A" w:rsidRPr="00806AC6"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8</w:t>
            </w:r>
          </w:p>
        </w:tc>
        <w:tc>
          <w:tcPr>
            <w:tcW w:w="547" w:type="pct"/>
            <w:tcBorders>
              <w:top w:val="nil"/>
              <w:left w:val="nil"/>
              <w:bottom w:val="single" w:sz="4" w:space="0" w:color="auto"/>
              <w:right w:val="single" w:sz="4" w:space="0" w:color="auto"/>
            </w:tcBorders>
          </w:tcPr>
          <w:p w14:paraId="13A0D64A" w14:textId="77777777" w:rsidR="00BC082A" w:rsidRDefault="00BC082A" w:rsidP="00806AC6">
            <w:pPr>
              <w:suppressAutoHyphens/>
              <w:spacing w:before="120" w:after="0" w:line="240" w:lineRule="auto"/>
              <w:jc w:val="center"/>
              <w:rPr>
                <w:rFonts w:ascii="Garamond" w:eastAsia="Batang" w:hAnsi="Garamond" w:cs="Garamond"/>
                <w:b/>
                <w:lang w:eastAsia="ar-SA"/>
              </w:rPr>
            </w:pPr>
            <w:r w:rsidRPr="00806AC6">
              <w:rPr>
                <w:rFonts w:ascii="Garamond" w:eastAsia="Batang" w:hAnsi="Garamond" w:cs="Garamond"/>
                <w:b/>
                <w:lang w:eastAsia="ar-SA"/>
              </w:rPr>
              <w:t>9</w:t>
            </w:r>
          </w:p>
        </w:tc>
      </w:tr>
      <w:tr w:rsidR="00BC082A" w14:paraId="1B949AE2" w14:textId="77777777" w:rsidTr="005C5897">
        <w:trPr>
          <w:trHeight w:val="125"/>
        </w:trPr>
        <w:tc>
          <w:tcPr>
            <w:tcW w:w="378" w:type="pct"/>
            <w:tcBorders>
              <w:top w:val="nil"/>
              <w:left w:val="single" w:sz="4" w:space="0" w:color="auto"/>
              <w:bottom w:val="single" w:sz="4" w:space="0" w:color="auto"/>
              <w:right w:val="single" w:sz="4" w:space="0" w:color="auto"/>
            </w:tcBorders>
            <w:shd w:val="clear" w:color="auto" w:fill="auto"/>
            <w:noWrap/>
            <w:vAlign w:val="bottom"/>
          </w:tcPr>
          <w:p w14:paraId="4E65478C"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599" w:type="pct"/>
            <w:tcBorders>
              <w:top w:val="nil"/>
              <w:left w:val="nil"/>
              <w:bottom w:val="single" w:sz="4" w:space="0" w:color="auto"/>
              <w:right w:val="single" w:sz="4" w:space="0" w:color="auto"/>
            </w:tcBorders>
            <w:shd w:val="clear" w:color="auto" w:fill="auto"/>
            <w:noWrap/>
            <w:vAlign w:val="bottom"/>
          </w:tcPr>
          <w:p w14:paraId="1E76A3D2"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681" w:type="pct"/>
            <w:tcBorders>
              <w:top w:val="nil"/>
              <w:left w:val="nil"/>
              <w:bottom w:val="single" w:sz="4" w:space="0" w:color="auto"/>
              <w:right w:val="single" w:sz="4" w:space="0" w:color="auto"/>
            </w:tcBorders>
            <w:shd w:val="clear" w:color="auto" w:fill="auto"/>
            <w:noWrap/>
            <w:vAlign w:val="bottom"/>
          </w:tcPr>
          <w:p w14:paraId="48778096"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817" w:type="pct"/>
            <w:tcBorders>
              <w:top w:val="nil"/>
              <w:left w:val="nil"/>
              <w:bottom w:val="single" w:sz="4" w:space="0" w:color="auto"/>
              <w:right w:val="single" w:sz="4" w:space="0" w:color="auto"/>
            </w:tcBorders>
            <w:shd w:val="clear" w:color="auto" w:fill="auto"/>
            <w:noWrap/>
            <w:vAlign w:val="bottom"/>
          </w:tcPr>
          <w:p w14:paraId="2B8CD768"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409" w:type="pct"/>
            <w:tcBorders>
              <w:top w:val="nil"/>
              <w:left w:val="nil"/>
              <w:bottom w:val="single" w:sz="4" w:space="0" w:color="auto"/>
              <w:right w:val="single" w:sz="4" w:space="0" w:color="auto"/>
            </w:tcBorders>
            <w:shd w:val="clear" w:color="auto" w:fill="auto"/>
            <w:noWrap/>
            <w:vAlign w:val="bottom"/>
          </w:tcPr>
          <w:p w14:paraId="55306D3F"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478" w:type="pct"/>
            <w:tcBorders>
              <w:top w:val="nil"/>
              <w:left w:val="nil"/>
              <w:bottom w:val="single" w:sz="4" w:space="0" w:color="auto"/>
              <w:right w:val="single" w:sz="4" w:space="0" w:color="auto"/>
            </w:tcBorders>
            <w:shd w:val="clear" w:color="auto" w:fill="auto"/>
            <w:noWrap/>
            <w:vAlign w:val="bottom"/>
          </w:tcPr>
          <w:p w14:paraId="3DDBFA21"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544" w:type="pct"/>
            <w:tcBorders>
              <w:top w:val="nil"/>
              <w:left w:val="nil"/>
              <w:bottom w:val="single" w:sz="4" w:space="0" w:color="auto"/>
              <w:right w:val="single" w:sz="4" w:space="0" w:color="auto"/>
            </w:tcBorders>
            <w:shd w:val="clear" w:color="auto" w:fill="auto"/>
            <w:noWrap/>
            <w:vAlign w:val="bottom"/>
          </w:tcPr>
          <w:p w14:paraId="3B17A193"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547" w:type="pct"/>
            <w:tcBorders>
              <w:top w:val="nil"/>
              <w:left w:val="nil"/>
              <w:bottom w:val="single" w:sz="4" w:space="0" w:color="auto"/>
              <w:right w:val="single" w:sz="4" w:space="0" w:color="auto"/>
            </w:tcBorders>
            <w:shd w:val="clear" w:color="auto" w:fill="auto"/>
            <w:noWrap/>
            <w:vAlign w:val="bottom"/>
          </w:tcPr>
          <w:p w14:paraId="149E5939" w14:textId="77777777" w:rsidR="00BC082A" w:rsidRDefault="00BC082A" w:rsidP="00806AC6">
            <w:pPr>
              <w:suppressAutoHyphens/>
              <w:spacing w:before="120" w:after="0" w:line="240" w:lineRule="auto"/>
              <w:jc w:val="center"/>
              <w:rPr>
                <w:rFonts w:ascii="Garamond" w:eastAsia="Batang" w:hAnsi="Garamond" w:cs="Garamond"/>
                <w:b/>
                <w:lang w:val="en-GB" w:eastAsia="ar-SA"/>
              </w:rPr>
            </w:pPr>
            <w:r>
              <w:rPr>
                <w:rFonts w:ascii="Garamond" w:eastAsia="Batang" w:hAnsi="Garamond" w:cs="Garamond"/>
                <w:b/>
                <w:lang w:val="en-GB" w:eastAsia="ar-SA"/>
              </w:rPr>
              <w:t> </w:t>
            </w:r>
          </w:p>
        </w:tc>
        <w:tc>
          <w:tcPr>
            <w:tcW w:w="547" w:type="pct"/>
            <w:tcBorders>
              <w:top w:val="nil"/>
              <w:left w:val="nil"/>
              <w:bottom w:val="single" w:sz="4" w:space="0" w:color="auto"/>
              <w:right w:val="single" w:sz="4" w:space="0" w:color="auto"/>
            </w:tcBorders>
          </w:tcPr>
          <w:p w14:paraId="19D1AADD" w14:textId="77777777" w:rsidR="00BC082A" w:rsidRDefault="00BC082A" w:rsidP="00806AC6">
            <w:pPr>
              <w:suppressAutoHyphens/>
              <w:spacing w:before="120" w:after="0" w:line="240" w:lineRule="auto"/>
              <w:jc w:val="center"/>
              <w:rPr>
                <w:rFonts w:ascii="Garamond" w:eastAsia="Batang" w:hAnsi="Garamond" w:cs="Garamond"/>
                <w:b/>
                <w:lang w:val="en-GB" w:eastAsia="ar-SA"/>
              </w:rPr>
            </w:pPr>
          </w:p>
        </w:tc>
      </w:tr>
    </w:tbl>
    <w:p w14:paraId="2F06853A" w14:textId="77777777" w:rsidR="00FD175A" w:rsidRDefault="00FD175A" w:rsidP="00806AC6">
      <w:pPr>
        <w:suppressAutoHyphens/>
        <w:spacing w:before="120" w:after="0" w:line="240" w:lineRule="auto"/>
        <w:rPr>
          <w:rFonts w:ascii="Garamond" w:eastAsia="Batang" w:hAnsi="Garamond" w:cs="Garamond"/>
          <w:b/>
          <w:bCs/>
          <w:lang w:eastAsia="ar-SA"/>
        </w:rPr>
      </w:pPr>
    </w:p>
    <w:p w14:paraId="2831D398" w14:textId="77777777" w:rsidR="00FD175A" w:rsidRDefault="006E03F5">
      <w:pPr>
        <w:suppressAutoHyphens/>
        <w:spacing w:before="120" w:after="0" w:line="240" w:lineRule="auto"/>
        <w:jc w:val="right"/>
        <w:rPr>
          <w:rFonts w:ascii="Garamond" w:eastAsia="Batang" w:hAnsi="Garamond" w:cs="Garamond"/>
          <w:b/>
          <w:bCs/>
          <w:lang w:eastAsia="ar-SA"/>
        </w:rPr>
      </w:pPr>
      <w:r>
        <w:rPr>
          <w:rFonts w:ascii="Garamond" w:eastAsia="Batang" w:hAnsi="Garamond" w:cs="Garamond"/>
          <w:b/>
          <w:bCs/>
          <w:lang w:eastAsia="ar-SA"/>
        </w:rPr>
        <w:t>Приложение 5.12</w:t>
      </w:r>
    </w:p>
    <w:p w14:paraId="1A8F39AD" w14:textId="77777777" w:rsidR="00FD175A" w:rsidRDefault="006E03F5">
      <w:pPr>
        <w:suppressAutoHyphens/>
        <w:spacing w:before="120" w:after="0" w:line="240" w:lineRule="auto"/>
        <w:jc w:val="center"/>
        <w:rPr>
          <w:rFonts w:ascii="Garamond" w:eastAsia="Batang" w:hAnsi="Garamond" w:cs="Garamond"/>
          <w:b/>
          <w:bCs/>
          <w:lang w:eastAsia="ar-SA"/>
        </w:rPr>
      </w:pPr>
      <w:r>
        <w:rPr>
          <w:rFonts w:ascii="Garamond" w:eastAsia="Batang" w:hAnsi="Garamond" w:cs="Garamond"/>
          <w:b/>
          <w:bCs/>
          <w:lang w:eastAsia="ar-SA"/>
        </w:rPr>
        <w:t xml:space="preserve">Реестр банковских гарантий, полученных АО «ЦФР» в соответствии с </w:t>
      </w:r>
      <w:r>
        <w:rPr>
          <w:rFonts w:ascii="Garamond" w:eastAsia="Batang" w:hAnsi="Garamond" w:cs="Garamond"/>
          <w:b/>
          <w:lang w:eastAsia="ar-SA"/>
        </w:rPr>
        <w:t>соглашениями о порядке расчетов по банковской гарантии</w:t>
      </w:r>
      <w:r>
        <w:rPr>
          <w:rFonts w:ascii="Garamond" w:eastAsia="Batang" w:hAnsi="Garamond" w:cs="Garamond"/>
          <w:b/>
          <w:bCs/>
          <w:lang w:eastAsia="ar-SA"/>
        </w:rPr>
        <w:t xml:space="preserve"> </w:t>
      </w:r>
    </w:p>
    <w:tbl>
      <w:tblPr>
        <w:tblW w:w="1476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213"/>
        <w:gridCol w:w="1545"/>
        <w:gridCol w:w="1236"/>
        <w:gridCol w:w="1391"/>
        <w:gridCol w:w="1545"/>
        <w:gridCol w:w="1546"/>
        <w:gridCol w:w="1545"/>
        <w:gridCol w:w="1546"/>
        <w:gridCol w:w="1545"/>
        <w:gridCol w:w="927"/>
      </w:tblGrid>
      <w:tr w:rsidR="00C71498" w14:paraId="7C281686" w14:textId="77777777" w:rsidTr="00C71498">
        <w:trPr>
          <w:trHeight w:val="669"/>
        </w:trPr>
        <w:tc>
          <w:tcPr>
            <w:tcW w:w="723" w:type="dxa"/>
            <w:shd w:val="clear" w:color="auto" w:fill="BFBFBF"/>
            <w:vAlign w:val="center"/>
          </w:tcPr>
          <w:p w14:paraId="03A451F5"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 п/п</w:t>
            </w:r>
          </w:p>
        </w:tc>
        <w:tc>
          <w:tcPr>
            <w:tcW w:w="1213" w:type="dxa"/>
            <w:shd w:val="clear" w:color="auto" w:fill="BFBFBF"/>
            <w:vAlign w:val="center"/>
          </w:tcPr>
          <w:p w14:paraId="51E8C8A5"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Номер соглашения</w:t>
            </w:r>
          </w:p>
        </w:tc>
        <w:tc>
          <w:tcPr>
            <w:tcW w:w="1545" w:type="dxa"/>
            <w:shd w:val="clear" w:color="auto" w:fill="BFBFBF"/>
            <w:vAlign w:val="center"/>
          </w:tcPr>
          <w:p w14:paraId="6A6634F6"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Дата заключения соглашения</w:t>
            </w:r>
          </w:p>
        </w:tc>
        <w:tc>
          <w:tcPr>
            <w:tcW w:w="1236" w:type="dxa"/>
            <w:shd w:val="clear" w:color="auto" w:fill="BFBFBF"/>
            <w:vAlign w:val="center"/>
          </w:tcPr>
          <w:p w14:paraId="6E0AA518" w14:textId="77777777" w:rsidR="00FD114C" w:rsidRPr="00261460" w:rsidRDefault="009807B3">
            <w:pPr>
              <w:suppressAutoHyphens/>
              <w:spacing w:before="120" w:after="0" w:line="240" w:lineRule="auto"/>
              <w:jc w:val="center"/>
              <w:rPr>
                <w:rFonts w:ascii="Garamond" w:eastAsia="Batang" w:hAnsi="Garamond" w:cs="Garamond"/>
                <w:b/>
                <w:lang w:eastAsia="ar-SA"/>
              </w:rPr>
            </w:pPr>
            <w:r w:rsidRPr="00261460">
              <w:rPr>
                <w:rFonts w:ascii="Garamond" w:eastAsia="Batang" w:hAnsi="Garamond" w:cs="Garamond"/>
                <w:b/>
                <w:lang w:eastAsia="ar-SA"/>
              </w:rPr>
              <w:t>Исполнитель</w:t>
            </w:r>
          </w:p>
        </w:tc>
        <w:tc>
          <w:tcPr>
            <w:tcW w:w="1391" w:type="dxa"/>
            <w:shd w:val="clear" w:color="auto" w:fill="BFBFBF"/>
            <w:vAlign w:val="center"/>
          </w:tcPr>
          <w:p w14:paraId="296C80DB" w14:textId="77777777" w:rsidR="00FD114C" w:rsidRPr="00261460" w:rsidRDefault="00FD114C" w:rsidP="00D576FF">
            <w:pPr>
              <w:suppressAutoHyphens/>
              <w:spacing w:before="120" w:after="0" w:line="240" w:lineRule="auto"/>
              <w:jc w:val="center"/>
              <w:rPr>
                <w:rFonts w:ascii="Garamond" w:eastAsia="Batang" w:hAnsi="Garamond" w:cs="Garamond"/>
                <w:b/>
                <w:lang w:val="en-US" w:eastAsia="ar-SA"/>
              </w:rPr>
            </w:pPr>
            <w:r w:rsidRPr="00261460">
              <w:rPr>
                <w:rFonts w:ascii="Garamond" w:eastAsia="Batang" w:hAnsi="Garamond" w:cs="Garamond"/>
                <w:b/>
                <w:lang w:eastAsia="ar-SA"/>
              </w:rPr>
              <w:t xml:space="preserve">Код </w:t>
            </w:r>
            <w:r w:rsidR="009807B3" w:rsidRPr="00261460">
              <w:rPr>
                <w:rFonts w:ascii="Garamond" w:eastAsia="Batang" w:hAnsi="Garamond" w:cs="Garamond"/>
                <w:b/>
                <w:lang w:eastAsia="ar-SA"/>
              </w:rPr>
              <w:t>исполнителя</w:t>
            </w:r>
          </w:p>
        </w:tc>
        <w:tc>
          <w:tcPr>
            <w:tcW w:w="1545" w:type="dxa"/>
            <w:shd w:val="clear" w:color="auto" w:fill="BFBFBF"/>
            <w:vAlign w:val="center"/>
          </w:tcPr>
          <w:p w14:paraId="42982434"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Номер банковской гарантии</w:t>
            </w:r>
          </w:p>
        </w:tc>
        <w:tc>
          <w:tcPr>
            <w:tcW w:w="1546" w:type="dxa"/>
            <w:shd w:val="clear" w:color="auto" w:fill="BFBFBF"/>
            <w:vAlign w:val="center"/>
          </w:tcPr>
          <w:p w14:paraId="61B1C624"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Дата банковской гарантии</w:t>
            </w:r>
          </w:p>
        </w:tc>
        <w:tc>
          <w:tcPr>
            <w:tcW w:w="1545" w:type="dxa"/>
            <w:shd w:val="clear" w:color="auto" w:fill="BFBFBF"/>
            <w:vAlign w:val="center"/>
          </w:tcPr>
          <w:p w14:paraId="7C0B3874"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Сумма банковской гарантии, руб.</w:t>
            </w:r>
          </w:p>
        </w:tc>
        <w:tc>
          <w:tcPr>
            <w:tcW w:w="1546" w:type="dxa"/>
            <w:shd w:val="clear" w:color="auto" w:fill="BFBFBF"/>
            <w:vAlign w:val="center"/>
          </w:tcPr>
          <w:p w14:paraId="5581B120"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Дата начала действия банковской гарантии</w:t>
            </w:r>
          </w:p>
        </w:tc>
        <w:tc>
          <w:tcPr>
            <w:tcW w:w="1545" w:type="dxa"/>
            <w:shd w:val="clear" w:color="auto" w:fill="BFBFBF"/>
            <w:vAlign w:val="center"/>
          </w:tcPr>
          <w:p w14:paraId="6B75038C"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Дата окончания действия банковской гарантии</w:t>
            </w:r>
          </w:p>
        </w:tc>
        <w:tc>
          <w:tcPr>
            <w:tcW w:w="927" w:type="dxa"/>
            <w:shd w:val="clear" w:color="auto" w:fill="BFBFBF"/>
            <w:vAlign w:val="center"/>
          </w:tcPr>
          <w:p w14:paraId="0315F36C"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Гарант</w:t>
            </w:r>
          </w:p>
        </w:tc>
      </w:tr>
      <w:tr w:rsidR="00FD114C" w14:paraId="3CAAFE74" w14:textId="77777777" w:rsidTr="00C71498">
        <w:trPr>
          <w:trHeight w:val="376"/>
        </w:trPr>
        <w:tc>
          <w:tcPr>
            <w:tcW w:w="723" w:type="dxa"/>
            <w:vAlign w:val="center"/>
          </w:tcPr>
          <w:p w14:paraId="28F51DE7"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1</w:t>
            </w:r>
          </w:p>
        </w:tc>
        <w:tc>
          <w:tcPr>
            <w:tcW w:w="1213" w:type="dxa"/>
            <w:vAlign w:val="center"/>
          </w:tcPr>
          <w:p w14:paraId="5E88DDD7"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2</w:t>
            </w:r>
          </w:p>
        </w:tc>
        <w:tc>
          <w:tcPr>
            <w:tcW w:w="1545" w:type="dxa"/>
            <w:vAlign w:val="center"/>
          </w:tcPr>
          <w:p w14:paraId="43B3606A"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3</w:t>
            </w:r>
          </w:p>
        </w:tc>
        <w:tc>
          <w:tcPr>
            <w:tcW w:w="1236" w:type="dxa"/>
            <w:vAlign w:val="center"/>
          </w:tcPr>
          <w:p w14:paraId="53869E25"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4</w:t>
            </w:r>
          </w:p>
        </w:tc>
        <w:tc>
          <w:tcPr>
            <w:tcW w:w="1391" w:type="dxa"/>
            <w:vAlign w:val="center"/>
          </w:tcPr>
          <w:p w14:paraId="6E6DD0E6"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5</w:t>
            </w:r>
          </w:p>
        </w:tc>
        <w:tc>
          <w:tcPr>
            <w:tcW w:w="1545" w:type="dxa"/>
            <w:vAlign w:val="center"/>
          </w:tcPr>
          <w:p w14:paraId="05F3F122"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6</w:t>
            </w:r>
          </w:p>
        </w:tc>
        <w:tc>
          <w:tcPr>
            <w:tcW w:w="1546" w:type="dxa"/>
            <w:vAlign w:val="center"/>
          </w:tcPr>
          <w:p w14:paraId="7A765647"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7</w:t>
            </w:r>
          </w:p>
        </w:tc>
        <w:tc>
          <w:tcPr>
            <w:tcW w:w="1545" w:type="dxa"/>
            <w:vAlign w:val="center"/>
          </w:tcPr>
          <w:p w14:paraId="28D8D316"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8</w:t>
            </w:r>
          </w:p>
        </w:tc>
        <w:tc>
          <w:tcPr>
            <w:tcW w:w="1546" w:type="dxa"/>
            <w:vAlign w:val="center"/>
          </w:tcPr>
          <w:p w14:paraId="2126BF0C"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9</w:t>
            </w:r>
          </w:p>
        </w:tc>
        <w:tc>
          <w:tcPr>
            <w:tcW w:w="1545" w:type="dxa"/>
          </w:tcPr>
          <w:p w14:paraId="667BF0D8"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10</w:t>
            </w:r>
          </w:p>
        </w:tc>
        <w:tc>
          <w:tcPr>
            <w:tcW w:w="927" w:type="dxa"/>
            <w:vAlign w:val="center"/>
          </w:tcPr>
          <w:p w14:paraId="3BD3853B" w14:textId="77777777" w:rsidR="00FD114C" w:rsidRDefault="00FD114C">
            <w:pPr>
              <w:suppressAutoHyphens/>
              <w:spacing w:before="120" w:after="0" w:line="240" w:lineRule="auto"/>
              <w:jc w:val="center"/>
              <w:rPr>
                <w:rFonts w:ascii="Garamond" w:eastAsia="Batang" w:hAnsi="Garamond" w:cs="Garamond"/>
                <w:b/>
                <w:lang w:eastAsia="ar-SA"/>
              </w:rPr>
            </w:pPr>
            <w:r>
              <w:rPr>
                <w:rFonts w:ascii="Garamond" w:eastAsia="Batang" w:hAnsi="Garamond" w:cs="Garamond"/>
                <w:b/>
                <w:lang w:eastAsia="ar-SA"/>
              </w:rPr>
              <w:t>9</w:t>
            </w:r>
          </w:p>
        </w:tc>
      </w:tr>
      <w:tr w:rsidR="00FD114C" w14:paraId="2749A2B3" w14:textId="77777777" w:rsidTr="00C71498">
        <w:trPr>
          <w:trHeight w:val="376"/>
        </w:trPr>
        <w:tc>
          <w:tcPr>
            <w:tcW w:w="723" w:type="dxa"/>
            <w:vAlign w:val="center"/>
          </w:tcPr>
          <w:p w14:paraId="06F06FB3" w14:textId="77777777" w:rsidR="00FD114C" w:rsidRDefault="00FD114C">
            <w:pPr>
              <w:suppressAutoHyphens/>
              <w:spacing w:before="120" w:after="0" w:line="240" w:lineRule="auto"/>
              <w:jc w:val="center"/>
              <w:rPr>
                <w:rFonts w:ascii="Garamond" w:eastAsia="Batang" w:hAnsi="Garamond" w:cs="Garamond"/>
                <w:b/>
                <w:lang w:eastAsia="ar-SA"/>
              </w:rPr>
            </w:pPr>
          </w:p>
        </w:tc>
        <w:tc>
          <w:tcPr>
            <w:tcW w:w="1213" w:type="dxa"/>
            <w:vAlign w:val="center"/>
          </w:tcPr>
          <w:p w14:paraId="50F9EB69" w14:textId="77777777" w:rsidR="00FD114C" w:rsidRDefault="00FD114C">
            <w:pPr>
              <w:suppressAutoHyphens/>
              <w:spacing w:before="120" w:after="0" w:line="240" w:lineRule="auto"/>
              <w:jc w:val="center"/>
              <w:rPr>
                <w:rFonts w:ascii="Garamond" w:eastAsia="Batang" w:hAnsi="Garamond" w:cs="Garamond"/>
                <w:b/>
                <w:lang w:eastAsia="ar-SA"/>
              </w:rPr>
            </w:pPr>
          </w:p>
        </w:tc>
        <w:tc>
          <w:tcPr>
            <w:tcW w:w="1545" w:type="dxa"/>
            <w:vAlign w:val="center"/>
          </w:tcPr>
          <w:p w14:paraId="1EC8FCA1" w14:textId="77777777" w:rsidR="00FD114C" w:rsidRDefault="00FD114C">
            <w:pPr>
              <w:suppressAutoHyphens/>
              <w:spacing w:before="120" w:after="0" w:line="240" w:lineRule="auto"/>
              <w:jc w:val="center"/>
              <w:rPr>
                <w:rFonts w:ascii="Garamond" w:eastAsia="Batang" w:hAnsi="Garamond" w:cs="Garamond"/>
                <w:b/>
                <w:lang w:eastAsia="ar-SA"/>
              </w:rPr>
            </w:pPr>
          </w:p>
        </w:tc>
        <w:tc>
          <w:tcPr>
            <w:tcW w:w="1236" w:type="dxa"/>
            <w:vAlign w:val="center"/>
          </w:tcPr>
          <w:p w14:paraId="1F906C08" w14:textId="77777777" w:rsidR="00FD114C" w:rsidRDefault="00FD114C">
            <w:pPr>
              <w:suppressAutoHyphens/>
              <w:spacing w:before="120" w:after="0" w:line="240" w:lineRule="auto"/>
              <w:jc w:val="center"/>
              <w:rPr>
                <w:rFonts w:ascii="Garamond" w:eastAsia="Batang" w:hAnsi="Garamond" w:cs="Garamond"/>
                <w:b/>
                <w:lang w:eastAsia="ar-SA"/>
              </w:rPr>
            </w:pPr>
          </w:p>
        </w:tc>
        <w:tc>
          <w:tcPr>
            <w:tcW w:w="1391" w:type="dxa"/>
            <w:vAlign w:val="center"/>
          </w:tcPr>
          <w:p w14:paraId="028D2396" w14:textId="77777777" w:rsidR="00FD114C" w:rsidRDefault="00FD114C">
            <w:pPr>
              <w:suppressAutoHyphens/>
              <w:spacing w:before="120" w:after="0" w:line="240" w:lineRule="auto"/>
              <w:jc w:val="center"/>
              <w:rPr>
                <w:rFonts w:ascii="Garamond" w:eastAsia="Batang" w:hAnsi="Garamond" w:cs="Garamond"/>
                <w:b/>
                <w:lang w:eastAsia="ar-SA"/>
              </w:rPr>
            </w:pPr>
          </w:p>
        </w:tc>
        <w:tc>
          <w:tcPr>
            <w:tcW w:w="1545" w:type="dxa"/>
            <w:vAlign w:val="center"/>
          </w:tcPr>
          <w:p w14:paraId="7B9AD933" w14:textId="77777777" w:rsidR="00FD114C" w:rsidRDefault="00FD114C">
            <w:pPr>
              <w:suppressAutoHyphens/>
              <w:spacing w:before="120" w:after="0" w:line="240" w:lineRule="auto"/>
              <w:jc w:val="center"/>
              <w:rPr>
                <w:rFonts w:ascii="Garamond" w:eastAsia="Batang" w:hAnsi="Garamond" w:cs="Garamond"/>
                <w:b/>
                <w:lang w:eastAsia="ar-SA"/>
              </w:rPr>
            </w:pPr>
          </w:p>
        </w:tc>
        <w:tc>
          <w:tcPr>
            <w:tcW w:w="1546" w:type="dxa"/>
            <w:vAlign w:val="center"/>
          </w:tcPr>
          <w:p w14:paraId="7E8B8412" w14:textId="77777777" w:rsidR="00FD114C" w:rsidRDefault="00FD114C">
            <w:pPr>
              <w:suppressAutoHyphens/>
              <w:spacing w:before="120" w:after="0" w:line="240" w:lineRule="auto"/>
              <w:jc w:val="center"/>
              <w:rPr>
                <w:rFonts w:ascii="Garamond" w:eastAsia="Batang" w:hAnsi="Garamond" w:cs="Garamond"/>
                <w:b/>
                <w:lang w:eastAsia="ar-SA"/>
              </w:rPr>
            </w:pPr>
          </w:p>
        </w:tc>
        <w:tc>
          <w:tcPr>
            <w:tcW w:w="1545" w:type="dxa"/>
            <w:vAlign w:val="center"/>
          </w:tcPr>
          <w:p w14:paraId="495691C3" w14:textId="77777777" w:rsidR="00FD114C" w:rsidRDefault="00FD114C">
            <w:pPr>
              <w:suppressAutoHyphens/>
              <w:spacing w:before="120" w:after="0" w:line="240" w:lineRule="auto"/>
              <w:jc w:val="center"/>
              <w:rPr>
                <w:rFonts w:ascii="Garamond" w:eastAsia="Batang" w:hAnsi="Garamond" w:cs="Garamond"/>
                <w:b/>
                <w:lang w:eastAsia="ar-SA"/>
              </w:rPr>
            </w:pPr>
          </w:p>
        </w:tc>
        <w:tc>
          <w:tcPr>
            <w:tcW w:w="1546" w:type="dxa"/>
            <w:vAlign w:val="center"/>
          </w:tcPr>
          <w:p w14:paraId="1922BCFC" w14:textId="77777777" w:rsidR="00FD114C" w:rsidRDefault="00FD114C">
            <w:pPr>
              <w:suppressAutoHyphens/>
              <w:spacing w:before="120" w:after="0" w:line="240" w:lineRule="auto"/>
              <w:jc w:val="center"/>
              <w:rPr>
                <w:rFonts w:ascii="Garamond" w:eastAsia="Batang" w:hAnsi="Garamond" w:cs="Garamond"/>
                <w:b/>
                <w:lang w:eastAsia="ar-SA"/>
              </w:rPr>
            </w:pPr>
          </w:p>
        </w:tc>
        <w:tc>
          <w:tcPr>
            <w:tcW w:w="1545" w:type="dxa"/>
          </w:tcPr>
          <w:p w14:paraId="64B8CC89" w14:textId="77777777" w:rsidR="00FD114C" w:rsidRDefault="00FD114C">
            <w:pPr>
              <w:suppressAutoHyphens/>
              <w:spacing w:before="120" w:after="0" w:line="240" w:lineRule="auto"/>
              <w:jc w:val="center"/>
              <w:rPr>
                <w:rFonts w:ascii="Garamond" w:eastAsia="Batang" w:hAnsi="Garamond" w:cs="Garamond"/>
                <w:b/>
                <w:lang w:eastAsia="ar-SA"/>
              </w:rPr>
            </w:pPr>
          </w:p>
        </w:tc>
        <w:tc>
          <w:tcPr>
            <w:tcW w:w="927" w:type="dxa"/>
          </w:tcPr>
          <w:p w14:paraId="208B9E6E" w14:textId="77777777" w:rsidR="00FD114C" w:rsidRDefault="00FD114C">
            <w:pPr>
              <w:suppressAutoHyphens/>
              <w:spacing w:before="120" w:after="0" w:line="240" w:lineRule="auto"/>
              <w:jc w:val="center"/>
              <w:rPr>
                <w:rFonts w:ascii="Garamond" w:eastAsia="Batang" w:hAnsi="Garamond" w:cs="Garamond"/>
                <w:b/>
                <w:lang w:eastAsia="ar-SA"/>
              </w:rPr>
            </w:pPr>
          </w:p>
        </w:tc>
      </w:tr>
    </w:tbl>
    <w:p w14:paraId="4EF38478" w14:textId="77777777" w:rsidR="00FD175A" w:rsidRDefault="00FD175A" w:rsidP="005C5897">
      <w:pPr>
        <w:tabs>
          <w:tab w:val="left" w:pos="8505"/>
        </w:tabs>
        <w:suppressAutoHyphens/>
        <w:spacing w:before="120" w:after="0" w:line="240" w:lineRule="auto"/>
        <w:rPr>
          <w:rFonts w:ascii="Garamond" w:eastAsia="Batang" w:hAnsi="Garamond" w:cs="Garamond"/>
          <w:b/>
          <w:bCs/>
          <w:lang w:eastAsia="ar-SA"/>
        </w:rPr>
        <w:sectPr w:rsidR="00FD175A">
          <w:footnotePr>
            <w:numRestart w:val="eachSect"/>
          </w:footnotePr>
          <w:pgSz w:w="16838" w:h="11906" w:orient="landscape"/>
          <w:pgMar w:top="1134" w:right="1134" w:bottom="851" w:left="1134" w:header="709" w:footer="709" w:gutter="0"/>
          <w:cols w:space="708"/>
          <w:docGrid w:linePitch="360"/>
        </w:sectPr>
      </w:pPr>
    </w:p>
    <w:p w14:paraId="6F2DC875" w14:textId="77777777" w:rsidR="00FD175A" w:rsidRDefault="006E03F5">
      <w:pPr>
        <w:suppressAutoHyphens/>
        <w:spacing w:before="120" w:after="0" w:line="240" w:lineRule="auto"/>
        <w:jc w:val="right"/>
        <w:rPr>
          <w:rFonts w:ascii="Garamond" w:hAnsi="Garamond" w:cs="Garamond"/>
          <w:b/>
          <w:color w:val="000000"/>
          <w:lang w:eastAsia="ru-RU"/>
        </w:rPr>
      </w:pPr>
      <w:r>
        <w:rPr>
          <w:rFonts w:ascii="Garamond" w:eastAsia="Batang" w:hAnsi="Garamond" w:cs="Garamond"/>
          <w:b/>
          <w:bCs/>
          <w:lang w:eastAsia="ar-SA"/>
        </w:rPr>
        <w:lastRenderedPageBreak/>
        <w:t>Приложение 5.13</w:t>
      </w:r>
    </w:p>
    <w:p w14:paraId="4A701AAD" w14:textId="77777777" w:rsidR="00FD175A" w:rsidRDefault="00FD175A">
      <w:pPr>
        <w:keepNext/>
        <w:spacing w:after="0" w:line="240" w:lineRule="auto"/>
        <w:jc w:val="right"/>
        <w:rPr>
          <w:rFonts w:ascii="Garamond" w:hAnsi="Garamond"/>
          <w:b/>
          <w:color w:val="000000"/>
          <w:lang w:eastAsia="ru-RU"/>
        </w:rPr>
      </w:pPr>
    </w:p>
    <w:p w14:paraId="49BC4786" w14:textId="77777777" w:rsidR="00FD175A" w:rsidRPr="00261460" w:rsidRDefault="006E03F5" w:rsidP="002C72E9">
      <w:pPr>
        <w:keepNext/>
        <w:spacing w:after="0" w:line="240" w:lineRule="auto"/>
        <w:jc w:val="center"/>
        <w:rPr>
          <w:rFonts w:ascii="Garamond" w:hAnsi="Garamond"/>
          <w:b/>
          <w:color w:val="000000"/>
          <w:lang w:eastAsia="ru-RU"/>
        </w:rPr>
      </w:pPr>
      <w:r>
        <w:rPr>
          <w:rFonts w:ascii="Garamond" w:hAnsi="Garamond"/>
          <w:b/>
          <w:color w:val="000000"/>
          <w:lang w:eastAsia="ru-RU"/>
        </w:rPr>
        <w:t xml:space="preserve">(Банковская гарантия по Соглашению о порядке расчетов, </w:t>
      </w:r>
      <w:r w:rsidRPr="00261460">
        <w:rPr>
          <w:rFonts w:ascii="Garamond" w:hAnsi="Garamond"/>
          <w:b/>
          <w:color w:val="000000"/>
          <w:lang w:eastAsia="ru-RU"/>
        </w:rPr>
        <w:t>связанных с уплатой штрафов по договорам оказания услуг по управлению изменением режима потребления</w:t>
      </w:r>
      <w:r w:rsidR="00806AC6" w:rsidRPr="00261460">
        <w:rPr>
          <w:rFonts w:ascii="Garamond" w:hAnsi="Garamond"/>
          <w:b/>
          <w:color w:val="000000"/>
          <w:lang w:eastAsia="ru-RU"/>
        </w:rPr>
        <w:t xml:space="preserve"> </w:t>
      </w:r>
      <w:r w:rsidR="006933E3" w:rsidRPr="00261460">
        <w:rPr>
          <w:rFonts w:ascii="Garamond" w:hAnsi="Garamond"/>
          <w:b/>
          <w:color w:val="000000"/>
          <w:lang w:eastAsia="ru-RU"/>
        </w:rPr>
        <w:t xml:space="preserve">электрической энергии </w:t>
      </w:r>
      <w:r w:rsidR="00806AC6" w:rsidRPr="00261460">
        <w:rPr>
          <w:rFonts w:ascii="Garamond" w:eastAsia="Batang" w:hAnsi="Garamond" w:cs="Garamond"/>
          <w:b/>
          <w:lang w:eastAsia="ar-SA"/>
        </w:rPr>
        <w:t>(банковская гарантия)</w:t>
      </w:r>
      <w:r w:rsidRPr="00261460">
        <w:rPr>
          <w:rFonts w:ascii="Garamond" w:hAnsi="Garamond"/>
          <w:b/>
          <w:color w:val="000000"/>
          <w:lang w:eastAsia="ru-RU"/>
        </w:rPr>
        <w:t>)</w:t>
      </w:r>
    </w:p>
    <w:p w14:paraId="5710B000" w14:textId="77777777" w:rsidR="00FD175A" w:rsidRPr="00261460" w:rsidRDefault="00FD175A">
      <w:pPr>
        <w:keepNext/>
        <w:widowControl w:val="0"/>
        <w:jc w:val="center"/>
        <w:rPr>
          <w:rFonts w:ascii="Garamond" w:hAnsi="Garamond"/>
          <w:b/>
        </w:rPr>
      </w:pPr>
    </w:p>
    <w:p w14:paraId="363CE56A" w14:textId="77777777" w:rsidR="00FD175A" w:rsidRPr="00261460" w:rsidRDefault="006E03F5">
      <w:pPr>
        <w:spacing w:line="360" w:lineRule="auto"/>
        <w:jc w:val="center"/>
        <w:rPr>
          <w:rFonts w:ascii="Garamond" w:hAnsi="Garamond"/>
          <w:b/>
        </w:rPr>
      </w:pPr>
      <w:r w:rsidRPr="00261460">
        <w:rPr>
          <w:rFonts w:ascii="Garamond" w:hAnsi="Garamond"/>
          <w:b/>
        </w:rPr>
        <w:t xml:space="preserve">БАНКОВСКАЯ ГАРАНТИЯ </w:t>
      </w:r>
      <w:r w:rsidRPr="00261460">
        <w:rPr>
          <w:rFonts w:ascii="Garamond" w:hAnsi="Garamond"/>
          <w:lang w:val="en-US"/>
        </w:rPr>
        <w:t>N</w:t>
      </w:r>
      <w:r w:rsidRPr="00261460">
        <w:rPr>
          <w:rFonts w:ascii="Garamond" w:hAnsi="Garamond"/>
          <w:b/>
        </w:rPr>
        <w:t xml:space="preserve"> _____________</w:t>
      </w:r>
    </w:p>
    <w:p w14:paraId="5939DF2F" w14:textId="77777777" w:rsidR="00FD175A" w:rsidRPr="00261460" w:rsidRDefault="00FD175A">
      <w:pPr>
        <w:spacing w:line="360" w:lineRule="auto"/>
        <w:jc w:val="center"/>
        <w:rPr>
          <w:rFonts w:ascii="Garamond" w:hAnsi="Garamond"/>
        </w:rPr>
      </w:pPr>
    </w:p>
    <w:p w14:paraId="1C33F973" w14:textId="77777777" w:rsidR="00FD175A" w:rsidRPr="00261460" w:rsidRDefault="006E03F5">
      <w:pPr>
        <w:tabs>
          <w:tab w:val="left" w:pos="9840"/>
        </w:tabs>
        <w:spacing w:line="360" w:lineRule="auto"/>
        <w:ind w:firstLine="720"/>
        <w:jc w:val="both"/>
        <w:rPr>
          <w:rFonts w:ascii="Garamond" w:hAnsi="Garamond"/>
          <w:b/>
        </w:rPr>
      </w:pPr>
      <w:r w:rsidRPr="00261460">
        <w:rPr>
          <w:rFonts w:ascii="Garamond" w:hAnsi="Garamond"/>
          <w:b/>
        </w:rPr>
        <w:t>Москва                                                                                                               __________________</w:t>
      </w:r>
      <w:r w:rsidRPr="00261460">
        <w:rPr>
          <w:rFonts w:ascii="Garamond" w:hAnsi="Garamond"/>
          <w:b/>
          <w:vertAlign w:val="superscript"/>
        </w:rPr>
        <w:t>1</w:t>
      </w:r>
    </w:p>
    <w:p w14:paraId="10F56F6C" w14:textId="77777777" w:rsidR="00FD175A" w:rsidRPr="00261460" w:rsidRDefault="00FD175A">
      <w:pPr>
        <w:tabs>
          <w:tab w:val="left" w:pos="9840"/>
        </w:tabs>
        <w:spacing w:line="360" w:lineRule="auto"/>
        <w:ind w:firstLine="720"/>
        <w:jc w:val="both"/>
        <w:rPr>
          <w:rFonts w:ascii="Garamond" w:hAnsi="Garamond"/>
          <w:b/>
        </w:rPr>
      </w:pPr>
    </w:p>
    <w:p w14:paraId="32C03004" w14:textId="77777777" w:rsidR="00FD175A" w:rsidRDefault="006E03F5">
      <w:pPr>
        <w:spacing w:before="120" w:after="120" w:line="360" w:lineRule="auto"/>
        <w:ind w:left="720"/>
        <w:jc w:val="both"/>
        <w:rPr>
          <w:rFonts w:ascii="Garamond" w:hAnsi="Garamond"/>
        </w:rPr>
      </w:pPr>
      <w:r w:rsidRPr="00261460">
        <w:rPr>
          <w:rFonts w:ascii="Garamond" w:hAnsi="Garamond"/>
        </w:rPr>
        <w:t>Настоящей Гарантией ________________ (</w:t>
      </w:r>
      <w:r w:rsidRPr="00261460">
        <w:rPr>
          <w:rFonts w:ascii="Garamond" w:hAnsi="Garamond"/>
          <w:i/>
        </w:rPr>
        <w:t xml:space="preserve">наименование гаранта </w:t>
      </w:r>
      <w:r w:rsidRPr="00261460">
        <w:rPr>
          <w:rFonts w:ascii="Garamond" w:hAnsi="Garamond"/>
          <w:vertAlign w:val="superscript"/>
        </w:rPr>
        <w:footnoteReference w:customMarkFollows="1" w:id="2"/>
        <w:t>2</w:t>
      </w:r>
      <w:r w:rsidRPr="00261460">
        <w:rPr>
          <w:rFonts w:ascii="Garamond" w:hAnsi="Garamond"/>
        </w:rPr>
        <w:t>), именуемый в дальнейшем Гарант, по просьбе _________________ (</w:t>
      </w:r>
      <w:r w:rsidRPr="00261460">
        <w:rPr>
          <w:rFonts w:ascii="Garamond" w:hAnsi="Garamond"/>
          <w:i/>
        </w:rPr>
        <w:t xml:space="preserve">наименование субъекта оптового рынка электрической энергии и мощности </w:t>
      </w:r>
      <w:r w:rsidRPr="00261460">
        <w:rPr>
          <w:rFonts w:ascii="Garamond" w:hAnsi="Garamond"/>
          <w:i/>
          <w:vertAlign w:val="superscript"/>
        </w:rPr>
        <w:footnoteReference w:customMarkFollows="1" w:id="3"/>
        <w:t>3</w:t>
      </w:r>
      <w:r w:rsidRPr="00261460">
        <w:rPr>
          <w:rFonts w:ascii="Garamond" w:hAnsi="Garamond"/>
          <w:i/>
        </w:rPr>
        <w:t xml:space="preserve">) </w:t>
      </w:r>
      <w:r w:rsidRPr="00261460">
        <w:rPr>
          <w:rFonts w:ascii="Garamond" w:hAnsi="Garamond"/>
        </w:rPr>
        <w:t>(</w:t>
      </w:r>
      <w:r w:rsidRPr="00261460">
        <w:rPr>
          <w:rFonts w:ascii="Garamond" w:hAnsi="Garamond"/>
          <w:i/>
        </w:rPr>
        <w:t>ИНН___________</w:t>
      </w:r>
      <w:r w:rsidRPr="00261460">
        <w:rPr>
          <w:rFonts w:ascii="Garamond" w:hAnsi="Garamond"/>
        </w:rPr>
        <w:t xml:space="preserve">), именуемого в дальнейшем Принципал, дает обязательство уплатить Акционерному обществу Центр финансовых расчетов (ИНН 7705620038), именуемому в дальнейшем Бенефициар, в случае невыполнения Принципалом своих обязательств по Соглашению о порядке расчетов, связанных с уплатой </w:t>
      </w:r>
      <w:r w:rsidR="00D83AF2" w:rsidRPr="00261460">
        <w:rPr>
          <w:rFonts w:ascii="Garamond" w:hAnsi="Garamond"/>
        </w:rPr>
        <w:t xml:space="preserve">исполнителем </w:t>
      </w:r>
      <w:r w:rsidRPr="00261460">
        <w:rPr>
          <w:rFonts w:ascii="Garamond" w:hAnsi="Garamond"/>
        </w:rPr>
        <w:t xml:space="preserve">штрафов по </w:t>
      </w:r>
      <w:r w:rsidRPr="00261460">
        <w:rPr>
          <w:rFonts w:ascii="Garamond" w:eastAsia="Batang" w:hAnsi="Garamond" w:cs="Garamond"/>
          <w:lang w:eastAsia="ar-SA"/>
        </w:rPr>
        <w:t>договорам оказания услуг по управлению изменением режима потребления электрической энергии</w:t>
      </w:r>
      <w:r w:rsidR="00D83AF2" w:rsidRPr="00261460">
        <w:rPr>
          <w:rFonts w:ascii="Garamond" w:eastAsia="Batang" w:hAnsi="Garamond" w:cs="Garamond"/>
          <w:lang w:eastAsia="ar-SA"/>
        </w:rPr>
        <w:t xml:space="preserve"> (банковская гарантия)</w:t>
      </w:r>
      <w:r w:rsidRPr="00261460">
        <w:rPr>
          <w:rFonts w:ascii="Garamond" w:hAnsi="Garamond"/>
        </w:rPr>
        <w:t xml:space="preserve">, </w:t>
      </w:r>
      <w:r w:rsidRPr="00261460">
        <w:rPr>
          <w:rFonts w:ascii="Garamond" w:hAnsi="Garamond"/>
          <w:lang w:val="en-US"/>
        </w:rPr>
        <w:t>N</w:t>
      </w:r>
      <w:r w:rsidRPr="00261460">
        <w:rPr>
          <w:rFonts w:ascii="Garamond" w:hAnsi="Garamond"/>
        </w:rPr>
        <w:t xml:space="preserve"> ___</w:t>
      </w:r>
      <w:r>
        <w:rPr>
          <w:rFonts w:ascii="Garamond" w:hAnsi="Garamond"/>
        </w:rPr>
        <w:t xml:space="preserve"> от ___________________</w:t>
      </w:r>
      <w:r>
        <w:rPr>
          <w:rFonts w:ascii="Garamond" w:hAnsi="Garamond"/>
          <w:vertAlign w:val="superscript"/>
        </w:rPr>
        <w:t>1</w:t>
      </w:r>
      <w:r>
        <w:rPr>
          <w:rFonts w:ascii="Garamond" w:hAnsi="Garamond"/>
        </w:rPr>
        <w:t xml:space="preserve"> (далее - Соглашение) денежную сумму в пределах ________________</w:t>
      </w:r>
      <w:r>
        <w:rPr>
          <w:rFonts w:ascii="Garamond" w:hAnsi="Garamond"/>
          <w:vertAlign w:val="superscript"/>
        </w:rPr>
        <w:footnoteReference w:customMarkFollows="1" w:id="4"/>
        <w:t>4</w:t>
      </w:r>
      <w:r>
        <w:rPr>
          <w:rFonts w:ascii="Garamond" w:hAnsi="Garamond"/>
        </w:rPr>
        <w:t xml:space="preserve"> (___________</w:t>
      </w:r>
      <w:r>
        <w:rPr>
          <w:rFonts w:ascii="Garamond" w:hAnsi="Garamond"/>
          <w:vertAlign w:val="superscript"/>
        </w:rPr>
        <w:footnoteReference w:customMarkFollows="1" w:id="5"/>
        <w:t>5</w:t>
      </w:r>
      <w:r>
        <w:rPr>
          <w:rFonts w:ascii="Garamond" w:hAnsi="Garamond"/>
        </w:rPr>
        <w:t>) российских рублей __________</w:t>
      </w:r>
      <w:r>
        <w:rPr>
          <w:rFonts w:ascii="Garamond" w:hAnsi="Garamond"/>
          <w:vertAlign w:val="superscript"/>
        </w:rPr>
        <w:t>4</w:t>
      </w:r>
      <w:r>
        <w:rPr>
          <w:rFonts w:ascii="Garamond" w:hAnsi="Garamond"/>
        </w:rPr>
        <w:t xml:space="preserve"> (________________</w:t>
      </w:r>
      <w:r>
        <w:rPr>
          <w:rFonts w:ascii="Garamond" w:hAnsi="Garamond"/>
          <w:vertAlign w:val="superscript"/>
        </w:rPr>
        <w:t>5</w:t>
      </w:r>
      <w:r>
        <w:rPr>
          <w:rFonts w:ascii="Garamond" w:hAnsi="Garamond"/>
        </w:rPr>
        <w:t>) копеек (далее - сумма, на которую выдана гарантия) на следующих условиях.</w:t>
      </w:r>
    </w:p>
    <w:p w14:paraId="11FEE29F"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 xml:space="preserve">Настоящей Гарантией обеспечивается надлежащее исполнение Принципалом обязательств по </w:t>
      </w:r>
      <w:r w:rsidR="006933E3">
        <w:rPr>
          <w:rFonts w:ascii="Garamond" w:hAnsi="Garamond"/>
        </w:rPr>
        <w:t xml:space="preserve">Соглашению о </w:t>
      </w:r>
      <w:r w:rsidR="006933E3" w:rsidRPr="00261460">
        <w:rPr>
          <w:rFonts w:ascii="Garamond" w:hAnsi="Garamond"/>
        </w:rPr>
        <w:t xml:space="preserve">порядке расчетов, связанных с уплатой исполнителем штрафов по </w:t>
      </w:r>
      <w:r w:rsidR="006933E3" w:rsidRPr="00261460">
        <w:rPr>
          <w:rFonts w:ascii="Garamond" w:eastAsia="Batang" w:hAnsi="Garamond" w:cs="Garamond"/>
          <w:lang w:eastAsia="ar-SA"/>
        </w:rPr>
        <w:t>договорам оказания услуг по управлению изменением режима потребления электрической энергии (банковская гарантия)</w:t>
      </w:r>
      <w:r w:rsidRPr="00261460">
        <w:rPr>
          <w:rFonts w:ascii="Garamond" w:eastAsia="Times New Roman" w:hAnsi="Garamond"/>
          <w:lang w:eastAsia="ru-RU"/>
        </w:rPr>
        <w:t xml:space="preserve">, а также в счет выплаты денежных сумм </w:t>
      </w:r>
      <w:r w:rsidR="00D83AF2" w:rsidRPr="00261460">
        <w:rPr>
          <w:rFonts w:ascii="Garamond" w:eastAsia="Times New Roman" w:hAnsi="Garamond"/>
          <w:lang w:eastAsia="ru-RU"/>
        </w:rPr>
        <w:t xml:space="preserve">в случае полного </w:t>
      </w:r>
      <w:r w:rsidRPr="00261460">
        <w:rPr>
          <w:rFonts w:ascii="Garamond" w:eastAsia="Times New Roman" w:hAnsi="Garamond"/>
          <w:lang w:eastAsia="ru-RU"/>
        </w:rPr>
        <w:t xml:space="preserve">либо </w:t>
      </w:r>
      <w:r w:rsidR="00D83AF2" w:rsidRPr="00261460">
        <w:rPr>
          <w:rFonts w:ascii="Garamond" w:eastAsia="Times New Roman" w:hAnsi="Garamond"/>
          <w:lang w:eastAsia="ru-RU"/>
        </w:rPr>
        <w:t xml:space="preserve">частичного </w:t>
      </w:r>
      <w:r w:rsidRPr="00261460">
        <w:rPr>
          <w:rFonts w:ascii="Garamond" w:eastAsia="Times New Roman" w:hAnsi="Garamond"/>
          <w:lang w:eastAsia="ru-RU"/>
        </w:rPr>
        <w:t>отказ</w:t>
      </w:r>
      <w:r w:rsidR="00D83AF2" w:rsidRPr="00261460">
        <w:rPr>
          <w:rFonts w:ascii="Garamond" w:eastAsia="Times New Roman" w:hAnsi="Garamond"/>
          <w:lang w:eastAsia="ru-RU"/>
        </w:rPr>
        <w:t>а</w:t>
      </w:r>
      <w:r w:rsidRPr="00261460">
        <w:rPr>
          <w:rFonts w:ascii="Garamond" w:eastAsia="Times New Roman" w:hAnsi="Garamond"/>
          <w:lang w:eastAsia="ru-RU"/>
        </w:rPr>
        <w:t xml:space="preserve"> от исполнения обязательств</w:t>
      </w:r>
      <w:r>
        <w:rPr>
          <w:rFonts w:ascii="Garamond" w:eastAsia="Times New Roman" w:hAnsi="Garamond"/>
          <w:lang w:eastAsia="ru-RU"/>
        </w:rPr>
        <w:t xml:space="preserve">, предусмотренных </w:t>
      </w:r>
      <w:r>
        <w:rPr>
          <w:rFonts w:ascii="Garamond" w:eastAsia="Batang" w:hAnsi="Garamond" w:cs="Garamond"/>
          <w:lang w:eastAsia="ar-SA"/>
        </w:rPr>
        <w:t>договорами оказания услуг по управлению изменением режима потребления электрической энергии</w:t>
      </w:r>
      <w:r>
        <w:rPr>
          <w:rFonts w:ascii="Garamond" w:eastAsia="Times New Roman" w:hAnsi="Garamond"/>
          <w:lang w:eastAsia="ru-RU"/>
        </w:rPr>
        <w:t>, заключенными Принципалом. Настоящей гарантией обеспечивается надлежащее исполнение Принципалом обязательств по Соглашению, срок исполнения которых наступил в период действия настоящей Гарантии.</w:t>
      </w:r>
    </w:p>
    <w:p w14:paraId="7A48A714"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lastRenderedPageBreak/>
        <w:t>Настоящая Гарантия вступает в силу с ____________</w:t>
      </w:r>
      <w:r>
        <w:rPr>
          <w:rFonts w:ascii="Garamond" w:eastAsia="Times New Roman" w:hAnsi="Garamond"/>
          <w:vertAlign w:val="superscript"/>
          <w:lang w:eastAsia="ru-RU"/>
        </w:rPr>
        <w:t>1</w:t>
      </w:r>
      <w:r>
        <w:rPr>
          <w:rFonts w:ascii="Garamond" w:eastAsia="Times New Roman" w:hAnsi="Garamond"/>
          <w:lang w:eastAsia="ru-RU"/>
        </w:rPr>
        <w:t xml:space="preserve"> и действует по ________________</w:t>
      </w:r>
      <w:r>
        <w:rPr>
          <w:rFonts w:ascii="Garamond" w:eastAsia="Times New Roman" w:hAnsi="Garamond"/>
          <w:vertAlign w:val="superscript"/>
          <w:lang w:eastAsia="ru-RU"/>
        </w:rPr>
        <w:t>1</w:t>
      </w:r>
      <w:r>
        <w:rPr>
          <w:rFonts w:ascii="Garamond" w:eastAsia="Times New Roman" w:hAnsi="Garamond"/>
          <w:lang w:eastAsia="ru-RU"/>
        </w:rPr>
        <w:t>, включительно, после чего она автоматически теряет силу, независимо от того, была ли она возвращена Гаранту или нет.</w:t>
      </w:r>
    </w:p>
    <w:p w14:paraId="503EA8BE" w14:textId="77777777" w:rsidR="00FD175A" w:rsidRDefault="006E03F5">
      <w:pPr>
        <w:widowControl w:val="0"/>
        <w:numPr>
          <w:ilvl w:val="0"/>
          <w:numId w:val="12"/>
        </w:numPr>
        <w:suppressAutoHyphens/>
        <w:autoSpaceDE w:val="0"/>
        <w:autoSpaceDN w:val="0"/>
        <w:adjustRightInd w:val="0"/>
        <w:spacing w:before="120" w:after="0" w:line="240" w:lineRule="auto"/>
        <w:jc w:val="both"/>
        <w:rPr>
          <w:rFonts w:ascii="Garamond" w:hAnsi="Garamond"/>
        </w:rPr>
      </w:pPr>
      <w:r>
        <w:rPr>
          <w:rFonts w:ascii="Garamond" w:hAnsi="Garamond"/>
        </w:rPr>
        <w:t>Настоящая Гарантия может быть изменена с согласия Бенефициара. Изменение Гарантии совершается в той же форме, что и выдача Гарантии.</w:t>
      </w:r>
    </w:p>
    <w:p w14:paraId="0EDC723E"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Обязательство Гаранта перед Бенефициаром ограничивается уплатой суммы, на которую выдана гарантия.</w:t>
      </w:r>
    </w:p>
    <w:p w14:paraId="3A17799C"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Требования по настоящей Гарантии могут предъявляться неограниченное количество раз, при этом совокупный объем денежных требований за весь срок действия настоящей Гарантии не может превышать сумму, на которую выдана настоящая Гарантия.</w:t>
      </w:r>
    </w:p>
    <w:p w14:paraId="31A11B48"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При неисполнении Гарантом перед Бенефициаром своих платежных обязательств в соответствии с условиями настоящей Гарантии Гарант обязуется уплатить Бенефициару пеню в размере 1/365 ключевой ставки Центрального банка Российской Федерации, действующей на дату получения Гарантом требования Бенефициара, от суммы просроченного платежа за каждый день просрочки, но не более двадцати процентов от суммы просроченного платежа.</w:t>
      </w:r>
    </w:p>
    <w:p w14:paraId="0CA0692F"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Настоящая Гарантия является безотзывной.</w:t>
      </w:r>
    </w:p>
    <w:p w14:paraId="00EFE341"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Принадлежащее Бенефициару по настоящей Гарантии право требования к Гаранту не может быть передано другому лицу.</w:t>
      </w:r>
    </w:p>
    <w:p w14:paraId="0DEDEA6A"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 xml:space="preserve">Требование Бенефициара должно быть предъявлено Гаранту </w:t>
      </w:r>
      <w:proofErr w:type="gramStart"/>
      <w:r>
        <w:rPr>
          <w:rFonts w:ascii="Garamond" w:eastAsia="Times New Roman" w:hAnsi="Garamond"/>
          <w:lang w:eastAsia="ru-RU"/>
        </w:rPr>
        <w:t>до истечения</w:t>
      </w:r>
      <w:proofErr w:type="gramEnd"/>
      <w:r>
        <w:rPr>
          <w:rFonts w:ascii="Garamond" w:eastAsia="Times New Roman" w:hAnsi="Garamond"/>
          <w:lang w:eastAsia="ru-RU"/>
        </w:rPr>
        <w:t xml:space="preserve"> указанного в настоящей Гарантии срока.</w:t>
      </w:r>
    </w:p>
    <w:p w14:paraId="7B46A804"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 xml:space="preserve">Требование должно быть заявлено в письменной форме. Письменная форма считается соблюденной в случае направления Гаранту требования в форме электронного сообщения с использованием телекоммуникационной системы SWIFT (СВИФТ) </w:t>
      </w:r>
      <w:r>
        <w:rPr>
          <w:rFonts w:ascii="Garamond" w:eastAsia="Batang" w:hAnsi="Garamond" w:cs="Garamond"/>
          <w:color w:val="000000"/>
          <w:lang w:eastAsia="ar-SA"/>
        </w:rPr>
        <w:t xml:space="preserve">либо через систему передачи финансовых сообщений Банка России (СПФС) </w:t>
      </w:r>
      <w:r>
        <w:rPr>
          <w:rFonts w:ascii="Garamond" w:eastAsia="Times New Roman" w:hAnsi="Garamond"/>
          <w:lang w:eastAsia="ru-RU"/>
        </w:rPr>
        <w:t xml:space="preserve">через банк, которому правлением Ассоциации НП Совета рынка присвоен статус Авизующего банка в системе финансовых гарантий на оптовом рынке электрической энергии и мощности. Бенефициар направляет требование в электронном виде с использованием электронной подписи или на бумажном носителе в банк, которому правлением Ассоциации НП Совета рынка присвоен статус авизующего банка в системе финансовых гарантий на оптовом рынке электрической энергии и мощности, в порядке, предусмотренном Соглашением о взаимодействии между Гарантом, Авизующим банком и АО ЦФР. SWIFT-сообщение, направленное Гаранту, должно содержать подтверждение, что требование подписано уполномоченным лицом Бенефициара. </w:t>
      </w:r>
    </w:p>
    <w:p w14:paraId="60A8A00B"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 xml:space="preserve">Гарант обязуется рассматривать требования Бенефициара и уплачивать суммы по настоящей гарантии в течение 5 (пяти) рабочих дней с даты получения Гарантом требования по системе СВИФТ (SWIFT) </w:t>
      </w:r>
      <w:r>
        <w:rPr>
          <w:rFonts w:ascii="Garamond" w:eastAsia="Batang" w:hAnsi="Garamond" w:cs="Garamond"/>
          <w:color w:val="000000"/>
          <w:lang w:eastAsia="ar-SA"/>
        </w:rPr>
        <w:t>либо через систему передачи финансовых сообщений Банка России (СПФС)</w:t>
      </w:r>
      <w:r>
        <w:rPr>
          <w:rFonts w:ascii="Garamond" w:eastAsia="Times New Roman" w:hAnsi="Garamond"/>
          <w:lang w:eastAsia="ru-RU"/>
        </w:rPr>
        <w:t xml:space="preserve">. Оплата сумм по настоящей Гарантии осуществляется путем перечисления денежных средств на </w:t>
      </w:r>
      <w:r>
        <w:rPr>
          <w:rFonts w:ascii="Garamond" w:eastAsia="Times New Roman" w:hAnsi="Garamond"/>
          <w:lang w:eastAsia="ru-RU"/>
        </w:rPr>
        <w:lastRenderedPageBreak/>
        <w:t>расчетный счет Бенефициара, указанный в требовании Бенефициара об осуществлении платежа по Гарантии.</w:t>
      </w:r>
    </w:p>
    <w:p w14:paraId="4010AE85"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Обязательство Гаранта перед Бенефициаром по Гарантии прекращается:</w:t>
      </w:r>
    </w:p>
    <w:p w14:paraId="5B040D11" w14:textId="77777777" w:rsidR="00FD175A" w:rsidRDefault="006E03F5">
      <w:pPr>
        <w:autoSpaceDE w:val="0"/>
        <w:autoSpaceDN w:val="0"/>
        <w:spacing w:before="120" w:after="120" w:line="360" w:lineRule="auto"/>
        <w:ind w:left="708"/>
        <w:jc w:val="both"/>
        <w:rPr>
          <w:rFonts w:ascii="Garamond" w:eastAsia="Times New Roman" w:hAnsi="Garamond"/>
          <w:lang w:eastAsia="ru-RU"/>
        </w:rPr>
      </w:pPr>
      <w:r>
        <w:rPr>
          <w:rFonts w:ascii="Garamond" w:eastAsia="Times New Roman" w:hAnsi="Garamond"/>
          <w:lang w:eastAsia="ru-RU"/>
        </w:rPr>
        <w:t>1) уплатой Бенефициару по одному требованию или по нескольким требованиям в совокупности всей суммы, на которую выдана гарантия;</w:t>
      </w:r>
    </w:p>
    <w:p w14:paraId="45761C78" w14:textId="77777777" w:rsidR="00FD175A" w:rsidRDefault="006E03F5">
      <w:pPr>
        <w:autoSpaceDE w:val="0"/>
        <w:autoSpaceDN w:val="0"/>
        <w:spacing w:before="120" w:after="120" w:line="360" w:lineRule="auto"/>
        <w:ind w:left="708"/>
        <w:jc w:val="both"/>
        <w:rPr>
          <w:rFonts w:ascii="Garamond" w:eastAsia="Times New Roman" w:hAnsi="Garamond"/>
          <w:lang w:eastAsia="ru-RU"/>
        </w:rPr>
      </w:pPr>
      <w:r>
        <w:rPr>
          <w:rFonts w:ascii="Garamond" w:eastAsia="Times New Roman" w:hAnsi="Garamond"/>
          <w:lang w:eastAsia="ru-RU"/>
        </w:rPr>
        <w:t>2) окончанием определенного в Гарантии срока, на который она выдана;</w:t>
      </w:r>
    </w:p>
    <w:p w14:paraId="5F2EF285" w14:textId="77777777" w:rsidR="00FD175A" w:rsidRDefault="006E03F5">
      <w:pPr>
        <w:autoSpaceDE w:val="0"/>
        <w:autoSpaceDN w:val="0"/>
        <w:spacing w:before="120" w:after="120" w:line="360" w:lineRule="auto"/>
        <w:ind w:left="708"/>
        <w:jc w:val="both"/>
        <w:rPr>
          <w:rFonts w:ascii="Garamond" w:eastAsia="Times New Roman" w:hAnsi="Garamond"/>
          <w:lang w:eastAsia="ru-RU"/>
        </w:rPr>
      </w:pPr>
      <w:r>
        <w:rPr>
          <w:rFonts w:ascii="Garamond" w:eastAsia="Times New Roman" w:hAnsi="Garamond"/>
          <w:lang w:eastAsia="ru-RU"/>
        </w:rPr>
        <w:t>3) вследствие отказа Бенефициара от своих прав по Гарантии;</w:t>
      </w:r>
    </w:p>
    <w:p w14:paraId="271ACABC" w14:textId="77777777" w:rsidR="00FD175A" w:rsidRDefault="006E03F5">
      <w:pPr>
        <w:autoSpaceDE w:val="0"/>
        <w:autoSpaceDN w:val="0"/>
        <w:spacing w:before="120" w:after="120" w:line="360" w:lineRule="auto"/>
        <w:ind w:left="708"/>
        <w:jc w:val="both"/>
        <w:rPr>
          <w:rFonts w:ascii="Garamond" w:eastAsia="Times New Roman" w:hAnsi="Garamond"/>
          <w:lang w:eastAsia="ru-RU"/>
        </w:rPr>
      </w:pPr>
      <w:r>
        <w:rPr>
          <w:rFonts w:ascii="Garamond" w:eastAsia="Times New Roman" w:hAnsi="Garamond"/>
          <w:lang w:eastAsia="ru-RU"/>
        </w:rPr>
        <w:t>4) по соглашению Гаранта с Бенефициаром о прекращении этого обязательства.</w:t>
      </w:r>
    </w:p>
    <w:p w14:paraId="49E04FC9"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Настоящая Гарантия подчиняется законодательству Российской Федерации. Любой спор по настоящей Гарантии разрешается в Арбитражном суде г. Москвы.</w:t>
      </w:r>
    </w:p>
    <w:p w14:paraId="3D61A26B" w14:textId="77777777" w:rsidR="00FD175A" w:rsidRDefault="006E03F5">
      <w:pPr>
        <w:numPr>
          <w:ilvl w:val="0"/>
          <w:numId w:val="12"/>
        </w:numPr>
        <w:suppressAutoHyphens/>
        <w:spacing w:before="120" w:after="120" w:line="360" w:lineRule="auto"/>
        <w:jc w:val="both"/>
        <w:rPr>
          <w:rFonts w:ascii="Garamond" w:eastAsia="Times New Roman" w:hAnsi="Garamond"/>
          <w:lang w:eastAsia="ru-RU"/>
        </w:rPr>
      </w:pPr>
      <w:r>
        <w:rPr>
          <w:rFonts w:ascii="Garamond" w:eastAsia="Times New Roman" w:hAnsi="Garamond"/>
          <w:lang w:eastAsia="ru-RU"/>
        </w:rPr>
        <w:t xml:space="preserve">Настоящая Гарантия выдана в форме электронного сообщения с использованием телекоммуникационной системы SWIFT (СВИФТ) </w:t>
      </w:r>
      <w:r>
        <w:rPr>
          <w:rFonts w:ascii="Garamond" w:eastAsia="Batang" w:hAnsi="Garamond" w:cs="Garamond"/>
          <w:color w:val="000000"/>
          <w:lang w:eastAsia="ar-SA"/>
        </w:rPr>
        <w:t>либо через систему передачи финансовых сообщений Банка России (СПФС)</w:t>
      </w:r>
      <w:r>
        <w:rPr>
          <w:rFonts w:ascii="Garamond" w:eastAsia="Times New Roman" w:hAnsi="Garamond"/>
          <w:lang w:eastAsia="ru-RU"/>
        </w:rPr>
        <w:t>.</w:t>
      </w:r>
    </w:p>
    <w:p w14:paraId="65A0B8E3" w14:textId="77777777" w:rsidR="00FD175A" w:rsidRDefault="006E03F5">
      <w:pPr>
        <w:numPr>
          <w:ilvl w:val="0"/>
          <w:numId w:val="12"/>
        </w:numPr>
        <w:suppressAutoHyphens/>
        <w:spacing w:before="120" w:after="0" w:line="240" w:lineRule="auto"/>
        <w:jc w:val="both"/>
        <w:rPr>
          <w:rFonts w:ascii="Garamond" w:eastAsia="Times New Roman" w:hAnsi="Garamond"/>
          <w:lang w:eastAsia="ru-RU"/>
        </w:rPr>
      </w:pPr>
      <w:r>
        <w:rPr>
          <w:rFonts w:ascii="Garamond" w:eastAsia="Times New Roman" w:hAnsi="Garamond"/>
          <w:lang w:eastAsia="ru-RU"/>
        </w:rPr>
        <w:t>В соответствии с положениями Федерального закона от 30.12.2004 № 218-ФЗ О кредитных историях Гарант передает сведения о Принципале в бюро кредитных историй, включенное в государственный реестр бюро кредитных историй, без получения согласия Принципала на их представление, за исключением случаев, в которых Правительством Российской Федерации установлены ограничения на передачу информации в бюро кредитных историй, а также лиц, в отношении которых Правительством Российской Федерации установлены указанные ограничения.</w:t>
      </w:r>
    </w:p>
    <w:p w14:paraId="61E1CA62" w14:textId="77777777" w:rsidR="00FD175A" w:rsidRDefault="00FD175A">
      <w:pPr>
        <w:spacing w:after="0" w:line="240" w:lineRule="auto"/>
        <w:jc w:val="both"/>
        <w:rPr>
          <w:rFonts w:ascii="Garamond" w:hAnsi="Garamond"/>
        </w:rPr>
        <w:sectPr w:rsidR="00FD175A">
          <w:headerReference w:type="default" r:id="rId17"/>
          <w:footerReference w:type="even" r:id="rId18"/>
          <w:footerReference w:type="default" r:id="rId19"/>
          <w:headerReference w:type="first" r:id="rId20"/>
          <w:footnotePr>
            <w:numRestart w:val="eachSect"/>
          </w:footnotePr>
          <w:pgSz w:w="11906" w:h="16838"/>
          <w:pgMar w:top="1276" w:right="850" w:bottom="1134" w:left="1701" w:header="708" w:footer="708" w:gutter="0"/>
          <w:cols w:space="720"/>
          <w:titlePg/>
          <w:docGrid w:linePitch="299"/>
        </w:sectPr>
      </w:pPr>
    </w:p>
    <w:p w14:paraId="2E1DFD5A" w14:textId="7F1F513A" w:rsidR="00B97AE2" w:rsidRDefault="00B97AE2" w:rsidP="00E462E5">
      <w:pPr>
        <w:spacing w:after="0" w:line="240" w:lineRule="auto"/>
        <w:ind w:left="142" w:right="-314"/>
        <w:rPr>
          <w:rFonts w:ascii="Garamond" w:hAnsi="Garamond"/>
          <w:b/>
          <w:sz w:val="26"/>
          <w:szCs w:val="26"/>
        </w:rPr>
      </w:pPr>
      <w:r w:rsidRPr="00FF0A27">
        <w:rPr>
          <w:rFonts w:ascii="Garamond" w:hAnsi="Garamond"/>
          <w:b/>
          <w:sz w:val="26"/>
          <w:szCs w:val="26"/>
        </w:rPr>
        <w:lastRenderedPageBreak/>
        <w:t xml:space="preserve">Предложения по изменениям и дополнениям в </w:t>
      </w:r>
      <w:r>
        <w:rPr>
          <w:rFonts w:ascii="Garamond" w:hAnsi="Garamond"/>
          <w:b/>
          <w:sz w:val="26"/>
          <w:szCs w:val="26"/>
        </w:rPr>
        <w:t>С</w:t>
      </w:r>
      <w:r>
        <w:rPr>
          <w:rFonts w:ascii="Garamond" w:hAnsi="Garamond"/>
          <w:b/>
          <w:caps/>
          <w:sz w:val="26"/>
          <w:szCs w:val="26"/>
        </w:rPr>
        <w:t>ТАНДАРТНУЮ Ф</w:t>
      </w:r>
      <w:r w:rsidR="008C351F">
        <w:rPr>
          <w:rFonts w:ascii="Garamond" w:hAnsi="Garamond"/>
          <w:b/>
          <w:caps/>
          <w:sz w:val="26"/>
          <w:szCs w:val="26"/>
        </w:rPr>
        <w:t>ОРМУ ДОГОВОРА ОКАЗАНИЯ УСЛУГ ПО </w:t>
      </w:r>
      <w:r>
        <w:rPr>
          <w:rFonts w:ascii="Garamond" w:hAnsi="Garamond"/>
          <w:b/>
          <w:caps/>
          <w:sz w:val="26"/>
          <w:szCs w:val="26"/>
        </w:rPr>
        <w:t xml:space="preserve">УПРАВЛЕНИЮ ИЗМЕНЕНИЕМ РЕЖИМА ПОТРЕБЛЕНИЯ </w:t>
      </w:r>
      <w:r w:rsidRPr="00FF0A27">
        <w:rPr>
          <w:rFonts w:ascii="Garamond" w:hAnsi="Garamond"/>
          <w:b/>
          <w:caps/>
          <w:sz w:val="26"/>
          <w:szCs w:val="26"/>
        </w:rPr>
        <w:t>ЭЛЕКТРИЧЕСКОЙ</w:t>
      </w:r>
      <w:r>
        <w:rPr>
          <w:rFonts w:ascii="Garamond" w:hAnsi="Garamond"/>
          <w:b/>
          <w:caps/>
          <w:sz w:val="26"/>
          <w:szCs w:val="26"/>
        </w:rPr>
        <w:t xml:space="preserve"> ЭНЕРГИИ</w:t>
      </w:r>
      <w:r w:rsidRPr="00FF0A27">
        <w:rPr>
          <w:rFonts w:ascii="Garamond" w:hAnsi="Garamond"/>
          <w:b/>
          <w:caps/>
          <w:sz w:val="26"/>
          <w:szCs w:val="26"/>
        </w:rPr>
        <w:t xml:space="preserve"> (</w:t>
      </w:r>
      <w:r w:rsidRPr="00FF0A27">
        <w:rPr>
          <w:rFonts w:ascii="Garamond" w:hAnsi="Garamond"/>
          <w:b/>
          <w:sz w:val="26"/>
          <w:szCs w:val="26"/>
        </w:rPr>
        <w:t>Приложение №</w:t>
      </w:r>
      <w:r w:rsidRPr="00970D82">
        <w:rPr>
          <w:rFonts w:ascii="Garamond" w:hAnsi="Garamond"/>
          <w:b/>
          <w:sz w:val="26"/>
          <w:szCs w:val="26"/>
        </w:rPr>
        <w:t xml:space="preserve"> Д 23.1</w:t>
      </w:r>
      <w:r>
        <w:rPr>
          <w:rFonts w:ascii="Garamond" w:hAnsi="Garamond"/>
          <w:b/>
          <w:sz w:val="26"/>
          <w:szCs w:val="26"/>
        </w:rPr>
        <w:t xml:space="preserve"> к </w:t>
      </w:r>
      <w:r w:rsidRPr="00FF0A27">
        <w:rPr>
          <w:rFonts w:ascii="Garamond" w:hAnsi="Garamond"/>
          <w:b/>
          <w:sz w:val="26"/>
          <w:szCs w:val="26"/>
        </w:rPr>
        <w:t>Договору о присоединении к торговой системе оптового рынка)</w:t>
      </w:r>
    </w:p>
    <w:p w14:paraId="4F8D20D0" w14:textId="77777777" w:rsidR="00B97AE2" w:rsidRDefault="00B97AE2" w:rsidP="00B97AE2">
      <w:pPr>
        <w:spacing w:after="0" w:line="240" w:lineRule="auto"/>
        <w:ind w:right="-314"/>
        <w:jc w:val="both"/>
        <w:rPr>
          <w:rFonts w:ascii="Garamond" w:hAnsi="Garamond"/>
          <w:b/>
          <w:sz w:val="26"/>
          <w:szCs w:val="26"/>
        </w:rPr>
      </w:pP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667"/>
        <w:gridCol w:w="7513"/>
      </w:tblGrid>
      <w:tr w:rsidR="00B97AE2" w14:paraId="7C278F8A" w14:textId="77777777" w:rsidTr="00E462E5">
        <w:trPr>
          <w:trHeight w:val="435"/>
        </w:trPr>
        <w:tc>
          <w:tcPr>
            <w:tcW w:w="846" w:type="dxa"/>
            <w:vAlign w:val="center"/>
          </w:tcPr>
          <w:p w14:paraId="7430B176" w14:textId="77777777" w:rsidR="00B97AE2" w:rsidRDefault="00B97AE2" w:rsidP="00B97AE2">
            <w:pPr>
              <w:widowControl w:val="0"/>
              <w:spacing w:after="0"/>
              <w:jc w:val="center"/>
              <w:rPr>
                <w:rFonts w:ascii="Garamond" w:eastAsiaTheme="minorHAnsi" w:hAnsi="Garamond" w:cs="Calibri"/>
                <w:b/>
              </w:rPr>
            </w:pPr>
            <w:r>
              <w:rPr>
                <w:rFonts w:ascii="Garamond" w:eastAsiaTheme="minorHAnsi" w:hAnsi="Garamond" w:cs="Calibri"/>
                <w:b/>
              </w:rPr>
              <w:t xml:space="preserve">№ </w:t>
            </w:r>
          </w:p>
          <w:p w14:paraId="0B14FD46" w14:textId="77777777" w:rsidR="00B97AE2" w:rsidRDefault="00B97AE2" w:rsidP="00B97AE2">
            <w:pPr>
              <w:widowControl w:val="0"/>
              <w:spacing w:after="0"/>
              <w:ind w:left="-113" w:right="-108"/>
              <w:jc w:val="center"/>
              <w:rPr>
                <w:rFonts w:ascii="Garamond" w:eastAsiaTheme="minorHAnsi" w:hAnsi="Garamond" w:cs="Calibri"/>
                <w:b/>
              </w:rPr>
            </w:pPr>
            <w:r>
              <w:rPr>
                <w:rFonts w:ascii="Garamond" w:eastAsiaTheme="minorHAnsi" w:hAnsi="Garamond" w:cs="Calibri"/>
                <w:b/>
              </w:rPr>
              <w:t>пункта</w:t>
            </w:r>
          </w:p>
        </w:tc>
        <w:tc>
          <w:tcPr>
            <w:tcW w:w="6667" w:type="dxa"/>
            <w:vAlign w:val="center"/>
          </w:tcPr>
          <w:p w14:paraId="3F450E38" w14:textId="77777777" w:rsidR="00B97AE2" w:rsidRDefault="00B97AE2" w:rsidP="00B97AE2">
            <w:pPr>
              <w:widowControl w:val="0"/>
              <w:spacing w:after="0"/>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573F3F20" w14:textId="77777777" w:rsidR="00B97AE2" w:rsidRDefault="00B97AE2" w:rsidP="00B97AE2">
            <w:pPr>
              <w:widowControl w:val="0"/>
              <w:spacing w:after="0"/>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7513" w:type="dxa"/>
            <w:vAlign w:val="center"/>
          </w:tcPr>
          <w:p w14:paraId="3065A517" w14:textId="12B2D201" w:rsidR="00B97AE2" w:rsidRDefault="00B97AE2" w:rsidP="00B97AE2">
            <w:pPr>
              <w:widowControl w:val="0"/>
              <w:spacing w:after="0"/>
              <w:jc w:val="center"/>
              <w:rPr>
                <w:rFonts w:ascii="Garamond" w:eastAsiaTheme="minorHAnsi" w:hAnsi="Garamond" w:cs="Calibri"/>
                <w:b/>
              </w:rPr>
            </w:pPr>
            <w:r>
              <w:rPr>
                <w:rFonts w:ascii="Garamond" w:eastAsiaTheme="minorHAnsi" w:hAnsi="Garamond" w:cs="Calibri"/>
                <w:b/>
              </w:rPr>
              <w:t>Предлагаем</w:t>
            </w:r>
            <w:r w:rsidR="008C351F">
              <w:rPr>
                <w:rFonts w:ascii="Garamond" w:eastAsiaTheme="minorHAnsi" w:hAnsi="Garamond" w:cs="Calibri"/>
                <w:b/>
              </w:rPr>
              <w:t>ая</w:t>
            </w:r>
            <w:r>
              <w:rPr>
                <w:rFonts w:ascii="Garamond" w:eastAsiaTheme="minorHAnsi" w:hAnsi="Garamond" w:cs="Calibri"/>
                <w:b/>
              </w:rPr>
              <w:t xml:space="preserve"> </w:t>
            </w:r>
            <w:r w:rsidR="008C351F">
              <w:rPr>
                <w:rFonts w:ascii="Garamond" w:eastAsiaTheme="minorHAnsi" w:hAnsi="Garamond" w:cs="Calibri"/>
                <w:b/>
              </w:rPr>
              <w:t>редакция</w:t>
            </w:r>
          </w:p>
          <w:p w14:paraId="467B1D80" w14:textId="77777777" w:rsidR="00B97AE2" w:rsidRDefault="00B97AE2" w:rsidP="00B97AE2">
            <w:pPr>
              <w:widowControl w:val="0"/>
              <w:spacing w:after="0"/>
              <w:jc w:val="center"/>
              <w:rPr>
                <w:rFonts w:ascii="Garamond" w:eastAsiaTheme="minorHAnsi" w:hAnsi="Garamond" w:cs="Calibri"/>
              </w:rPr>
            </w:pPr>
            <w:r>
              <w:rPr>
                <w:rFonts w:ascii="Garamond" w:eastAsiaTheme="minorHAnsi" w:hAnsi="Garamond" w:cs="Calibri"/>
              </w:rPr>
              <w:t>(изменения выделены цветом)</w:t>
            </w:r>
          </w:p>
        </w:tc>
      </w:tr>
      <w:tr w:rsidR="00B97AE2" w14:paraId="23F49AA7" w14:textId="77777777" w:rsidTr="00E462E5">
        <w:trPr>
          <w:trHeight w:val="435"/>
        </w:trPr>
        <w:tc>
          <w:tcPr>
            <w:tcW w:w="846" w:type="dxa"/>
            <w:vAlign w:val="center"/>
          </w:tcPr>
          <w:p w14:paraId="14BA8B62" w14:textId="77777777" w:rsidR="00B97AE2" w:rsidRPr="00B25B12" w:rsidRDefault="00B97AE2" w:rsidP="00B97AE2">
            <w:pPr>
              <w:widowControl w:val="0"/>
              <w:spacing w:after="0" w:line="240" w:lineRule="auto"/>
              <w:jc w:val="center"/>
              <w:rPr>
                <w:rFonts w:ascii="Garamond" w:hAnsi="Garamond"/>
                <w:b/>
                <w:color w:val="000000"/>
              </w:rPr>
            </w:pPr>
            <w:r>
              <w:rPr>
                <w:rFonts w:ascii="Garamond" w:hAnsi="Garamond"/>
                <w:b/>
                <w:color w:val="000000"/>
              </w:rPr>
              <w:t>3.4</w:t>
            </w:r>
          </w:p>
        </w:tc>
        <w:tc>
          <w:tcPr>
            <w:tcW w:w="6667" w:type="dxa"/>
          </w:tcPr>
          <w:p w14:paraId="5381F7F5" w14:textId="77777777" w:rsidR="00B97AE2" w:rsidRPr="00B25B12" w:rsidRDefault="00B97AE2" w:rsidP="00B97AE2">
            <w:pPr>
              <w:spacing w:before="120" w:after="120" w:line="240" w:lineRule="auto"/>
              <w:jc w:val="both"/>
              <w:rPr>
                <w:rFonts w:ascii="Garamond" w:hAnsi="Garamond"/>
                <w:b/>
                <w:color w:val="000000"/>
              </w:rPr>
            </w:pPr>
            <w:r w:rsidRPr="009B130D">
              <w:rPr>
                <w:rFonts w:ascii="Garamond" w:hAnsi="Garamond"/>
              </w:rPr>
              <w:t xml:space="preserve">Стоимость оказываемых услуг по управлению изменением режима потребления электрической энергии по Договору за расчетный период определяется Коммерческим оператором в соответствии с Договорами о присоединении исходя из цены, определенной в соответствии с пунктом 3.1 Договора, </w:t>
            </w:r>
            <w:r w:rsidRPr="000355F7">
              <w:rPr>
                <w:rFonts w:ascii="Garamond" w:hAnsi="Garamond"/>
                <w:highlight w:val="yellow"/>
              </w:rPr>
              <w:t>и</w:t>
            </w:r>
            <w:r w:rsidRPr="009B130D">
              <w:rPr>
                <w:rFonts w:ascii="Garamond" w:hAnsi="Garamond"/>
              </w:rPr>
              <w:t xml:space="preserve"> объема снижения потребления электрической энергии в рамках оказания услуг по управлению изменением режима потребления электрической энергии, фактически исполненного на оптовом рынке в расчетном периоде, определяемого Системным оператором в соответствии с Договорами о присоединении.</w:t>
            </w:r>
          </w:p>
        </w:tc>
        <w:tc>
          <w:tcPr>
            <w:tcW w:w="7513" w:type="dxa"/>
          </w:tcPr>
          <w:p w14:paraId="3C12452D" w14:textId="77777777" w:rsidR="00B97AE2" w:rsidRPr="00FD12B1" w:rsidRDefault="00B97AE2" w:rsidP="00E462E5">
            <w:pPr>
              <w:spacing w:before="120" w:after="120" w:line="240" w:lineRule="auto"/>
              <w:jc w:val="both"/>
              <w:rPr>
                <w:rFonts w:ascii="Garamond" w:eastAsia="Times New Roman" w:hAnsi="Garamond"/>
                <w:b/>
                <w:color w:val="000000"/>
              </w:rPr>
            </w:pPr>
            <w:r w:rsidRPr="009B130D">
              <w:rPr>
                <w:rFonts w:ascii="Garamond" w:hAnsi="Garamond"/>
              </w:rPr>
              <w:t>Стоимость оказываемых услуг по управлению изменением режима потребления электрической энергии по Договору за расчетный период определяется Коммерческим оператором в соответствии с Договорами о присоединении</w:t>
            </w:r>
            <w:r>
              <w:rPr>
                <w:rFonts w:ascii="Garamond" w:hAnsi="Garamond"/>
              </w:rPr>
              <w:t xml:space="preserve"> </w:t>
            </w:r>
            <w:r w:rsidRPr="009B130D">
              <w:rPr>
                <w:rFonts w:ascii="Garamond" w:hAnsi="Garamond"/>
              </w:rPr>
              <w:t>исходя из цены, определенной в соответствии с пунктом 3.1 Договора, объема снижения потребления электрической энергии в рамках оказания услуг по управлению изменением режима потребления электрической энергии, фактически исполненного на оптовом рынке в расчетном периоде, определяемого Системным оператором в соответствии с Договорами о присоединении</w:t>
            </w:r>
            <w:r w:rsidRPr="00B97AE2">
              <w:rPr>
                <w:rFonts w:ascii="Garamond" w:hAnsi="Garamond"/>
                <w:highlight w:val="yellow"/>
              </w:rPr>
              <w:t>,</w:t>
            </w:r>
            <w:r>
              <w:rPr>
                <w:rFonts w:ascii="Garamond" w:hAnsi="Garamond"/>
                <w:highlight w:val="yellow"/>
              </w:rPr>
              <w:t xml:space="preserve"> и</w:t>
            </w:r>
            <w:r w:rsidRPr="000355F7">
              <w:rPr>
                <w:rFonts w:ascii="Garamond" w:hAnsi="Garamond"/>
                <w:highlight w:val="yellow"/>
              </w:rPr>
              <w:t xml:space="preserve"> </w:t>
            </w:r>
            <w:r w:rsidRPr="00DD7391">
              <w:rPr>
                <w:rFonts w:ascii="Garamond" w:hAnsi="Garamond"/>
                <w:highlight w:val="yellow"/>
              </w:rPr>
              <w:t xml:space="preserve">количества часов непрерывного снижения потребления электрической энергии, </w:t>
            </w:r>
            <w:r w:rsidRPr="000355F7">
              <w:rPr>
                <w:rFonts w:ascii="Garamond" w:hAnsi="Garamond"/>
                <w:highlight w:val="yellow"/>
              </w:rPr>
              <w:t>указанно</w:t>
            </w:r>
            <w:r>
              <w:rPr>
                <w:rFonts w:ascii="Garamond" w:hAnsi="Garamond"/>
                <w:highlight w:val="yellow"/>
              </w:rPr>
              <w:t xml:space="preserve">го </w:t>
            </w:r>
            <w:r w:rsidRPr="000355F7">
              <w:rPr>
                <w:rFonts w:ascii="Garamond" w:hAnsi="Garamond"/>
                <w:highlight w:val="yellow"/>
              </w:rPr>
              <w:t>в приложении 1 к Договору</w:t>
            </w:r>
            <w:r>
              <w:rPr>
                <w:rFonts w:ascii="Garamond" w:hAnsi="Garamond"/>
                <w:highlight w:val="yellow"/>
              </w:rPr>
              <w:t>.</w:t>
            </w:r>
          </w:p>
        </w:tc>
      </w:tr>
    </w:tbl>
    <w:p w14:paraId="79DDC132" w14:textId="77777777" w:rsidR="00B97AE2" w:rsidRDefault="00B97AE2" w:rsidP="00B97AE2">
      <w:pPr>
        <w:tabs>
          <w:tab w:val="left" w:pos="1480"/>
        </w:tabs>
        <w:rPr>
          <w:rFonts w:ascii="Garamond" w:hAnsi="Garamond"/>
          <w:sz w:val="28"/>
          <w:szCs w:val="28"/>
        </w:rPr>
      </w:pPr>
    </w:p>
    <w:p w14:paraId="4B4994C6" w14:textId="77777777" w:rsidR="00B97AE2" w:rsidRDefault="00B97AE2" w:rsidP="00B97AE2">
      <w:pPr>
        <w:tabs>
          <w:tab w:val="left" w:pos="1480"/>
        </w:tabs>
        <w:rPr>
          <w:rFonts w:ascii="Garamond" w:hAnsi="Garamond"/>
          <w:sz w:val="28"/>
          <w:szCs w:val="28"/>
        </w:rPr>
      </w:pPr>
    </w:p>
    <w:p w14:paraId="60DD4246" w14:textId="77777777" w:rsidR="00B97AE2" w:rsidRDefault="00B97AE2" w:rsidP="00B97AE2">
      <w:pPr>
        <w:tabs>
          <w:tab w:val="left" w:pos="1480"/>
        </w:tabs>
        <w:rPr>
          <w:rFonts w:ascii="Garamond" w:hAnsi="Garamond"/>
          <w:sz w:val="28"/>
          <w:szCs w:val="28"/>
        </w:rPr>
      </w:pPr>
    </w:p>
    <w:p w14:paraId="2344692C" w14:textId="77777777" w:rsidR="00B97AE2" w:rsidRDefault="00B97AE2" w:rsidP="00B97AE2">
      <w:pPr>
        <w:tabs>
          <w:tab w:val="left" w:pos="1480"/>
        </w:tabs>
        <w:rPr>
          <w:rFonts w:ascii="Garamond" w:hAnsi="Garamond"/>
          <w:sz w:val="28"/>
          <w:szCs w:val="28"/>
        </w:rPr>
      </w:pPr>
    </w:p>
    <w:p w14:paraId="12838C7D" w14:textId="77777777" w:rsidR="00B97AE2" w:rsidRDefault="00B97AE2" w:rsidP="00B97AE2">
      <w:pPr>
        <w:tabs>
          <w:tab w:val="left" w:pos="1480"/>
        </w:tabs>
        <w:rPr>
          <w:rFonts w:ascii="Garamond" w:hAnsi="Garamond"/>
          <w:sz w:val="28"/>
          <w:szCs w:val="28"/>
        </w:rPr>
      </w:pPr>
    </w:p>
    <w:p w14:paraId="5BB1402B" w14:textId="77777777" w:rsidR="00B97AE2" w:rsidRDefault="00B97AE2" w:rsidP="00B97AE2">
      <w:pPr>
        <w:tabs>
          <w:tab w:val="left" w:pos="1480"/>
        </w:tabs>
        <w:rPr>
          <w:rFonts w:ascii="Garamond" w:hAnsi="Garamond"/>
          <w:sz w:val="28"/>
          <w:szCs w:val="28"/>
        </w:rPr>
      </w:pPr>
    </w:p>
    <w:p w14:paraId="39F7AAA2" w14:textId="77777777" w:rsidR="00B97AE2" w:rsidRDefault="00B97AE2" w:rsidP="00B97AE2">
      <w:pPr>
        <w:tabs>
          <w:tab w:val="left" w:pos="1480"/>
        </w:tabs>
        <w:rPr>
          <w:rFonts w:ascii="Garamond" w:hAnsi="Garamond"/>
          <w:sz w:val="28"/>
          <w:szCs w:val="28"/>
        </w:rPr>
      </w:pPr>
    </w:p>
    <w:p w14:paraId="6D59C9BD" w14:textId="77777777" w:rsidR="00B97AE2" w:rsidRDefault="00B97AE2" w:rsidP="00B97AE2">
      <w:pPr>
        <w:tabs>
          <w:tab w:val="left" w:pos="1480"/>
        </w:tabs>
        <w:rPr>
          <w:rFonts w:ascii="Garamond" w:hAnsi="Garamond"/>
          <w:sz w:val="28"/>
          <w:szCs w:val="28"/>
        </w:rPr>
      </w:pPr>
    </w:p>
    <w:p w14:paraId="289D3D0A" w14:textId="77777777" w:rsidR="00B97AE2" w:rsidRDefault="00B97AE2" w:rsidP="00B97AE2">
      <w:pPr>
        <w:tabs>
          <w:tab w:val="left" w:pos="1480"/>
        </w:tabs>
        <w:rPr>
          <w:rFonts w:ascii="Garamond" w:hAnsi="Garamond"/>
          <w:sz w:val="28"/>
          <w:szCs w:val="28"/>
        </w:rPr>
      </w:pPr>
    </w:p>
    <w:p w14:paraId="5E903901" w14:textId="77777777" w:rsidR="00E462E5" w:rsidRDefault="00E462E5" w:rsidP="00B97AE2">
      <w:pPr>
        <w:tabs>
          <w:tab w:val="left" w:pos="1480"/>
        </w:tabs>
        <w:spacing w:after="0"/>
        <w:rPr>
          <w:rFonts w:ascii="Garamond" w:hAnsi="Garamond"/>
          <w:b/>
          <w:sz w:val="24"/>
          <w:szCs w:val="28"/>
        </w:rPr>
      </w:pPr>
    </w:p>
    <w:p w14:paraId="333B7955" w14:textId="78F80978" w:rsidR="00B97AE2" w:rsidRPr="00B97AE2" w:rsidRDefault="00B97AE2" w:rsidP="00B97AE2">
      <w:pPr>
        <w:tabs>
          <w:tab w:val="left" w:pos="1480"/>
        </w:tabs>
        <w:spacing w:after="0"/>
        <w:rPr>
          <w:rFonts w:ascii="Garamond" w:hAnsi="Garamond"/>
          <w:b/>
          <w:sz w:val="28"/>
          <w:szCs w:val="28"/>
        </w:rPr>
      </w:pPr>
      <w:r w:rsidRPr="00B97AE2">
        <w:rPr>
          <w:rFonts w:ascii="Garamond" w:hAnsi="Garamond"/>
          <w:b/>
          <w:sz w:val="24"/>
          <w:szCs w:val="28"/>
        </w:rPr>
        <w:lastRenderedPageBreak/>
        <w:t>Действующая редакция</w:t>
      </w:r>
    </w:p>
    <w:p w14:paraId="0BAA7D69" w14:textId="77777777" w:rsidR="00B97AE2" w:rsidRPr="00DD7391" w:rsidRDefault="00B97AE2" w:rsidP="00E462E5">
      <w:pPr>
        <w:spacing w:after="0" w:line="240" w:lineRule="auto"/>
        <w:ind w:left="13452" w:right="16"/>
        <w:rPr>
          <w:rFonts w:ascii="Garamond" w:eastAsia="Times New Roman" w:hAnsi="Garamond"/>
          <w:b/>
          <w:lang w:eastAsia="ru-RU"/>
        </w:rPr>
      </w:pPr>
      <w:r w:rsidRPr="00DD7391">
        <w:rPr>
          <w:rFonts w:ascii="Garamond" w:eastAsia="Times New Roman" w:hAnsi="Garamond"/>
          <w:b/>
          <w:lang w:eastAsia="ru-RU"/>
        </w:rPr>
        <w:t>Приложение 1</w:t>
      </w:r>
    </w:p>
    <w:p w14:paraId="2699DC38" w14:textId="77777777" w:rsidR="00B97AE2" w:rsidRPr="00DD7391" w:rsidRDefault="00B97AE2" w:rsidP="00E462E5">
      <w:pPr>
        <w:spacing w:after="0" w:line="240" w:lineRule="auto"/>
        <w:jc w:val="right"/>
        <w:rPr>
          <w:rFonts w:ascii="Garamond" w:eastAsia="Times New Roman" w:hAnsi="Garamond"/>
          <w:b/>
          <w:lang w:eastAsia="ru-RU"/>
        </w:rPr>
      </w:pPr>
      <w:r w:rsidRPr="00DD7391">
        <w:rPr>
          <w:rFonts w:ascii="Garamond" w:eastAsia="Times New Roman" w:hAnsi="Garamond"/>
          <w:b/>
          <w:lang w:eastAsia="ru-RU"/>
        </w:rPr>
        <w:t xml:space="preserve">к Договору оказания услуг по управлению изменением </w:t>
      </w:r>
    </w:p>
    <w:p w14:paraId="77A21739" w14:textId="77777777" w:rsidR="00B97AE2" w:rsidRPr="00DD7391" w:rsidRDefault="00B97AE2" w:rsidP="00E462E5">
      <w:pPr>
        <w:spacing w:after="0" w:line="240" w:lineRule="auto"/>
        <w:jc w:val="right"/>
        <w:rPr>
          <w:rFonts w:ascii="Garamond" w:eastAsia="Times New Roman" w:hAnsi="Garamond"/>
          <w:b/>
          <w:lang w:eastAsia="ru-RU"/>
        </w:rPr>
      </w:pPr>
      <w:r w:rsidRPr="00DD7391">
        <w:rPr>
          <w:rFonts w:ascii="Garamond" w:eastAsia="Times New Roman" w:hAnsi="Garamond"/>
          <w:b/>
          <w:lang w:eastAsia="ru-RU"/>
        </w:rPr>
        <w:t>режима потребления электрической энергии</w:t>
      </w:r>
    </w:p>
    <w:p w14:paraId="2061DF78" w14:textId="77777777" w:rsidR="00B97AE2" w:rsidRPr="00DD7391" w:rsidRDefault="00B97AE2" w:rsidP="00E462E5">
      <w:pPr>
        <w:spacing w:after="0" w:line="240" w:lineRule="auto"/>
        <w:ind w:right="16"/>
        <w:jc w:val="right"/>
        <w:rPr>
          <w:rFonts w:ascii="Garamond" w:eastAsia="Times New Roman" w:hAnsi="Garamond"/>
          <w:b/>
          <w:lang w:eastAsia="ru-RU"/>
        </w:rPr>
      </w:pPr>
      <w:r w:rsidRPr="00DD7391">
        <w:rPr>
          <w:rFonts w:ascii="Garamond" w:eastAsia="Times New Roman" w:hAnsi="Garamond"/>
          <w:b/>
          <w:lang w:eastAsia="ru-RU"/>
        </w:rPr>
        <w:t>№ _________________</w:t>
      </w:r>
    </w:p>
    <w:p w14:paraId="65C6B883" w14:textId="77777777" w:rsidR="00B97AE2" w:rsidRPr="00DD7391" w:rsidRDefault="00B97AE2" w:rsidP="00E462E5">
      <w:pPr>
        <w:spacing w:after="0" w:line="240" w:lineRule="auto"/>
        <w:ind w:right="-30"/>
        <w:jc w:val="right"/>
        <w:rPr>
          <w:rFonts w:ascii="Garamond" w:eastAsia="Times New Roman" w:hAnsi="Garamond"/>
          <w:b/>
          <w:lang w:eastAsia="ru-RU"/>
        </w:rPr>
      </w:pPr>
    </w:p>
    <w:p w14:paraId="13A16318" w14:textId="77777777" w:rsidR="00B97AE2" w:rsidRPr="00DD7391" w:rsidRDefault="00B97AE2" w:rsidP="00E462E5">
      <w:pPr>
        <w:spacing w:after="0" w:line="240" w:lineRule="auto"/>
        <w:ind w:right="-30"/>
        <w:jc w:val="right"/>
        <w:rPr>
          <w:rFonts w:ascii="Garamond" w:eastAsia="Times New Roman" w:hAnsi="Garamond"/>
          <w:b/>
          <w:lang w:eastAsia="ru-RU"/>
        </w:rPr>
      </w:pPr>
    </w:p>
    <w:p w14:paraId="3163399B" w14:textId="77777777" w:rsidR="00B97AE2" w:rsidRPr="00DD7391" w:rsidRDefault="00B97AE2" w:rsidP="00E462E5">
      <w:pPr>
        <w:spacing w:after="0" w:line="240" w:lineRule="auto"/>
        <w:ind w:right="-654"/>
        <w:jc w:val="center"/>
        <w:rPr>
          <w:rFonts w:ascii="Garamond" w:eastAsia="Times New Roman" w:hAnsi="Garamond"/>
          <w:b/>
          <w:lang w:eastAsia="ru-RU"/>
        </w:rPr>
      </w:pPr>
      <w:r w:rsidRPr="00DD7391">
        <w:rPr>
          <w:rFonts w:ascii="Garamond" w:eastAsia="Times New Roman" w:hAnsi="Garamond"/>
          <w:b/>
          <w:lang w:eastAsia="ru-RU"/>
        </w:rPr>
        <w:t>ПЕРЕЧЕНЬ И ОПИСАНИЕ АГРЕГИРОВАННЫХ ОБЪЕКТОВ УПРАВЛЕНИЯ</w:t>
      </w:r>
    </w:p>
    <w:p w14:paraId="46A5B764" w14:textId="77777777" w:rsidR="00B97AE2" w:rsidRPr="00DD7391" w:rsidRDefault="00B97AE2" w:rsidP="00E462E5">
      <w:pPr>
        <w:spacing w:after="0" w:line="240" w:lineRule="auto"/>
        <w:rPr>
          <w:rFonts w:ascii="Garamond" w:eastAsia="Times New Roman" w:hAnsi="Garamond"/>
          <w:b/>
          <w:lang w:eastAsia="ru-RU"/>
        </w:rPr>
      </w:pPr>
      <w:r w:rsidRPr="00DD7391">
        <w:rPr>
          <w:rFonts w:ascii="Garamond" w:eastAsia="Times New Roman" w:hAnsi="Garamond"/>
          <w:b/>
          <w:lang w:eastAsia="ru-RU"/>
        </w:rPr>
        <w:t>Код Исполнителя:</w:t>
      </w:r>
    </w:p>
    <w:p w14:paraId="5E794720" w14:textId="77777777" w:rsidR="00B97AE2" w:rsidRPr="00DD7391" w:rsidRDefault="00B97AE2" w:rsidP="00E462E5">
      <w:pPr>
        <w:spacing w:after="0" w:line="240" w:lineRule="auto"/>
        <w:rPr>
          <w:rFonts w:ascii="Garamond" w:eastAsia="Times New Roman" w:hAnsi="Garamond"/>
          <w:lang w:eastAsia="ru-RU"/>
        </w:rPr>
      </w:pPr>
      <w:r w:rsidRPr="00DD7391">
        <w:rPr>
          <w:rFonts w:ascii="Garamond" w:eastAsia="Times New Roman" w:hAnsi="Garamond"/>
          <w:b/>
          <w:lang w:eastAsia="ru-RU"/>
        </w:rPr>
        <w:t>Наименование Исполнителя:</w:t>
      </w:r>
    </w:p>
    <w:p w14:paraId="6DAA819F" w14:textId="77777777" w:rsidR="00B97AE2" w:rsidRPr="00DD7391" w:rsidRDefault="00B97AE2" w:rsidP="00E462E5">
      <w:pPr>
        <w:spacing w:after="0" w:line="240" w:lineRule="auto"/>
        <w:rPr>
          <w:rFonts w:ascii="Garamond" w:eastAsia="Times New Roman" w:hAnsi="Garamond"/>
          <w:b/>
          <w:lang w:eastAsia="ru-RU"/>
        </w:rPr>
      </w:pPr>
      <w:r w:rsidRPr="00DD7391">
        <w:rPr>
          <w:rFonts w:ascii="Garamond" w:eastAsia="Times New Roman" w:hAnsi="Garamond"/>
          <w:b/>
          <w:lang w:eastAsia="ru-RU"/>
        </w:rPr>
        <w:t>Ценовая зона:</w:t>
      </w:r>
    </w:p>
    <w:p w14:paraId="413B9949" w14:textId="7616129B" w:rsidR="00B97AE2" w:rsidRPr="00DD7391" w:rsidRDefault="00B97AE2" w:rsidP="00E462E5">
      <w:pPr>
        <w:spacing w:after="0" w:line="240" w:lineRule="auto"/>
        <w:rPr>
          <w:rFonts w:ascii="Garamond" w:eastAsia="Times New Roman" w:hAnsi="Garamond"/>
          <w:lang w:eastAsia="ru-RU"/>
        </w:rPr>
      </w:pPr>
      <w:r w:rsidRPr="00DD7391">
        <w:rPr>
          <w:rFonts w:ascii="Garamond" w:eastAsia="Times New Roman" w:hAnsi="Garamond"/>
          <w:b/>
          <w:lang w:eastAsia="ru-RU"/>
        </w:rPr>
        <w:t>Период оказания услуг:</w:t>
      </w:r>
      <w:r w:rsidRPr="00DD7391">
        <w:rPr>
          <w:rFonts w:ascii="Garamond" w:eastAsia="Times New Roman" w:hAnsi="Garamond"/>
          <w:b/>
          <w:vertAlign w:val="superscript"/>
          <w:lang w:eastAsia="ru-RU"/>
        </w:rPr>
        <w:t xml:space="preserve"> </w:t>
      </w:r>
      <w:r w:rsidRPr="008C351F">
        <w:rPr>
          <w:rFonts w:ascii="Garamond" w:eastAsia="Times New Roman" w:hAnsi="Garamond"/>
          <w:b/>
          <w:highlight w:val="yellow"/>
          <w:vertAlign w:val="superscript"/>
          <w:lang w:eastAsia="ru-RU"/>
        </w:rPr>
        <w:footnoteReference w:id="6"/>
      </w:r>
    </w:p>
    <w:tbl>
      <w:tblPr>
        <w:tblW w:w="15025" w:type="dxa"/>
        <w:tblInd w:w="-5" w:type="dxa"/>
        <w:tblLayout w:type="fixed"/>
        <w:tblLook w:val="0000" w:firstRow="0" w:lastRow="0" w:firstColumn="0" w:lastColumn="0" w:noHBand="0" w:noVBand="0"/>
      </w:tblPr>
      <w:tblGrid>
        <w:gridCol w:w="3686"/>
        <w:gridCol w:w="2693"/>
        <w:gridCol w:w="2693"/>
        <w:gridCol w:w="3260"/>
        <w:gridCol w:w="2693"/>
      </w:tblGrid>
      <w:tr w:rsidR="00B97AE2" w:rsidRPr="00DD7391" w14:paraId="7DB016FD" w14:textId="77777777" w:rsidTr="008C351F">
        <w:trPr>
          <w:trHeight w:val="1088"/>
        </w:trPr>
        <w:tc>
          <w:tcPr>
            <w:tcW w:w="3686" w:type="dxa"/>
            <w:tcBorders>
              <w:top w:val="single" w:sz="4" w:space="0" w:color="auto"/>
              <w:left w:val="single" w:sz="4" w:space="0" w:color="auto"/>
              <w:bottom w:val="single" w:sz="4" w:space="0" w:color="auto"/>
              <w:right w:val="single" w:sz="4" w:space="0" w:color="auto"/>
            </w:tcBorders>
            <w:shd w:val="clear" w:color="auto" w:fill="CCFFCC"/>
            <w:vAlign w:val="center"/>
          </w:tcPr>
          <w:p w14:paraId="26746E59"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 xml:space="preserve">Идентификационный код </w:t>
            </w:r>
          </w:p>
          <w:p w14:paraId="5BBA043A"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агрегированного объекта управления</w:t>
            </w:r>
          </w:p>
        </w:tc>
        <w:tc>
          <w:tcPr>
            <w:tcW w:w="2693" w:type="dxa"/>
            <w:tcBorders>
              <w:top w:val="single" w:sz="4" w:space="0" w:color="auto"/>
              <w:left w:val="single" w:sz="4" w:space="0" w:color="auto"/>
              <w:bottom w:val="single" w:sz="4" w:space="0" w:color="auto"/>
              <w:right w:val="single" w:sz="4" w:space="0" w:color="auto"/>
            </w:tcBorders>
            <w:shd w:val="clear" w:color="auto" w:fill="CCFFCC"/>
            <w:vAlign w:val="center"/>
          </w:tcPr>
          <w:p w14:paraId="0A41123F"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Расчетный период </w:t>
            </w:r>
            <w:r w:rsidRPr="008C351F">
              <w:rPr>
                <w:rFonts w:ascii="Garamond" w:eastAsia="Times New Roman" w:hAnsi="Garamond"/>
                <w:b/>
                <w:bCs/>
                <w:highlight w:val="yellow"/>
                <w:vertAlign w:val="superscript"/>
                <w:lang w:eastAsia="ru-RU"/>
              </w:rPr>
              <w:footnoteReference w:id="7"/>
            </w:r>
          </w:p>
        </w:tc>
        <w:tc>
          <w:tcPr>
            <w:tcW w:w="2693" w:type="dxa"/>
            <w:tcBorders>
              <w:top w:val="single" w:sz="4" w:space="0" w:color="auto"/>
              <w:left w:val="single" w:sz="4" w:space="0" w:color="auto"/>
              <w:bottom w:val="single" w:sz="4" w:space="0" w:color="auto"/>
              <w:right w:val="single" w:sz="4" w:space="0" w:color="auto"/>
            </w:tcBorders>
            <w:shd w:val="clear" w:color="auto" w:fill="CCFFCC"/>
            <w:vAlign w:val="center"/>
          </w:tcPr>
          <w:p w14:paraId="7D65A0F2"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Объем снижения потребления электроэнергии, МВт</w:t>
            </w:r>
          </w:p>
        </w:tc>
        <w:tc>
          <w:tcPr>
            <w:tcW w:w="3260" w:type="dxa"/>
            <w:tcBorders>
              <w:top w:val="single" w:sz="4" w:space="0" w:color="auto"/>
              <w:left w:val="single" w:sz="4" w:space="0" w:color="auto"/>
              <w:bottom w:val="single" w:sz="4" w:space="0" w:color="auto"/>
              <w:right w:val="single" w:sz="4" w:space="0" w:color="auto"/>
            </w:tcBorders>
            <w:shd w:val="clear" w:color="auto" w:fill="CCFFCC"/>
            <w:vAlign w:val="center"/>
          </w:tcPr>
          <w:p w14:paraId="3EDC6E9B"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highlight w:val="yellow"/>
                <w:lang w:eastAsia="ru-RU"/>
              </w:rPr>
              <w:t xml:space="preserve">Длительность непрерывного снижения потребления электроэнергии </w:t>
            </w:r>
            <w:r w:rsidRPr="00DD7391">
              <w:rPr>
                <w:rFonts w:ascii="Garamond" w:eastAsia="Times New Roman" w:hAnsi="Garamond"/>
                <w:b/>
                <w:bCs/>
                <w:highlight w:val="yellow"/>
                <w:lang w:eastAsia="ru-RU"/>
              </w:rPr>
              <w:br/>
              <w:t>в часах</w:t>
            </w:r>
          </w:p>
        </w:tc>
        <w:tc>
          <w:tcPr>
            <w:tcW w:w="2693" w:type="dxa"/>
            <w:tcBorders>
              <w:top w:val="single" w:sz="4" w:space="0" w:color="auto"/>
              <w:left w:val="single" w:sz="4" w:space="0" w:color="auto"/>
              <w:bottom w:val="single" w:sz="4" w:space="0" w:color="auto"/>
              <w:right w:val="single" w:sz="4" w:space="0" w:color="auto"/>
            </w:tcBorders>
            <w:shd w:val="clear" w:color="auto" w:fill="CCFFCC"/>
            <w:vAlign w:val="center"/>
          </w:tcPr>
          <w:p w14:paraId="298C128B"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 xml:space="preserve">Цена оказания услуг, </w:t>
            </w:r>
            <w:r w:rsidRPr="00DD7391">
              <w:rPr>
                <w:rFonts w:ascii="Garamond" w:eastAsia="Times New Roman" w:hAnsi="Garamond"/>
                <w:b/>
                <w:bCs/>
                <w:lang w:eastAsia="ru-RU"/>
              </w:rPr>
              <w:br/>
              <w:t>руб./МВт</w:t>
            </w:r>
          </w:p>
        </w:tc>
      </w:tr>
    </w:tbl>
    <w:p w14:paraId="5845B5A2" w14:textId="77777777" w:rsidR="008C351F" w:rsidRDefault="008C351F" w:rsidP="00B97AE2">
      <w:pPr>
        <w:spacing w:after="0" w:line="240" w:lineRule="auto"/>
        <w:rPr>
          <w:rFonts w:ascii="Garamond" w:eastAsia="Times New Roman" w:hAnsi="Garamond"/>
          <w:lang w:eastAsia="ru-RU"/>
        </w:rPr>
        <w:sectPr w:rsidR="008C351F" w:rsidSect="008C351F">
          <w:footnotePr>
            <w:numStart w:val="3"/>
          </w:footnotePr>
          <w:type w:val="continuous"/>
          <w:pgSz w:w="16838" w:h="11906" w:orient="landscape"/>
          <w:pgMar w:top="1134" w:right="1077" w:bottom="851" w:left="851" w:header="709" w:footer="709" w:gutter="0"/>
          <w:cols w:space="708"/>
          <w:titlePg/>
          <w:docGrid w:linePitch="360"/>
        </w:sectPr>
      </w:pPr>
    </w:p>
    <w:tbl>
      <w:tblPr>
        <w:tblW w:w="15025" w:type="dxa"/>
        <w:tblInd w:w="-5" w:type="dxa"/>
        <w:tblLayout w:type="fixed"/>
        <w:tblLook w:val="0000" w:firstRow="0" w:lastRow="0" w:firstColumn="0" w:lastColumn="0" w:noHBand="0" w:noVBand="0"/>
      </w:tblPr>
      <w:tblGrid>
        <w:gridCol w:w="3686"/>
        <w:gridCol w:w="2693"/>
        <w:gridCol w:w="2693"/>
        <w:gridCol w:w="3260"/>
        <w:gridCol w:w="2693"/>
      </w:tblGrid>
      <w:tr w:rsidR="00B97AE2" w:rsidRPr="00DD7391" w14:paraId="000B3B49"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EE676" w14:textId="01453D1A"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1</w:t>
            </w:r>
          </w:p>
        </w:tc>
        <w:tc>
          <w:tcPr>
            <w:tcW w:w="2693" w:type="dxa"/>
            <w:tcBorders>
              <w:top w:val="single" w:sz="4" w:space="0" w:color="auto"/>
              <w:left w:val="single" w:sz="4" w:space="0" w:color="auto"/>
              <w:bottom w:val="single" w:sz="4" w:space="0" w:color="auto"/>
              <w:right w:val="single" w:sz="4" w:space="0" w:color="auto"/>
            </w:tcBorders>
          </w:tcPr>
          <w:p w14:paraId="248C3521"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1DEFAEC"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524CF198"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6CDD4775"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7E34DA60" w14:textId="77777777" w:rsidTr="00B97AE2">
        <w:trPr>
          <w:trHeight w:val="300"/>
        </w:trPr>
        <w:tc>
          <w:tcPr>
            <w:tcW w:w="3686" w:type="dxa"/>
            <w:tcBorders>
              <w:top w:val="single" w:sz="4" w:space="0" w:color="auto"/>
              <w:left w:val="single" w:sz="4" w:space="0" w:color="auto"/>
              <w:bottom w:val="single" w:sz="8" w:space="0" w:color="auto"/>
              <w:right w:val="single" w:sz="4" w:space="0" w:color="auto"/>
            </w:tcBorders>
            <w:tcMar>
              <w:left w:w="57" w:type="dxa"/>
              <w:right w:w="57" w:type="dxa"/>
            </w:tcMar>
            <w:vAlign w:val="center"/>
          </w:tcPr>
          <w:p w14:paraId="49EE02A9"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1</w:t>
            </w:r>
          </w:p>
        </w:tc>
        <w:tc>
          <w:tcPr>
            <w:tcW w:w="2693" w:type="dxa"/>
            <w:tcBorders>
              <w:top w:val="single" w:sz="4" w:space="0" w:color="auto"/>
              <w:left w:val="single" w:sz="4" w:space="0" w:color="auto"/>
              <w:bottom w:val="single" w:sz="8" w:space="0" w:color="auto"/>
              <w:right w:val="single" w:sz="4" w:space="0" w:color="auto"/>
            </w:tcBorders>
          </w:tcPr>
          <w:p w14:paraId="4AE8EE81"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8" w:space="0" w:color="auto"/>
              <w:right w:val="single" w:sz="4" w:space="0" w:color="auto"/>
            </w:tcBorders>
            <w:noWrap/>
            <w:tcMar>
              <w:left w:w="57" w:type="dxa"/>
              <w:right w:w="57" w:type="dxa"/>
            </w:tcMar>
            <w:vAlign w:val="center"/>
          </w:tcPr>
          <w:p w14:paraId="65129B8F"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8" w:space="0" w:color="auto"/>
              <w:right w:val="single" w:sz="4" w:space="0" w:color="auto"/>
            </w:tcBorders>
          </w:tcPr>
          <w:p w14:paraId="15E6AED8"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8" w:space="0" w:color="auto"/>
              <w:right w:val="single" w:sz="4" w:space="0" w:color="auto"/>
            </w:tcBorders>
          </w:tcPr>
          <w:p w14:paraId="4DCE4B8A"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38A105F0" w14:textId="77777777" w:rsidTr="00B97AE2">
        <w:trPr>
          <w:trHeight w:val="300"/>
        </w:trPr>
        <w:tc>
          <w:tcPr>
            <w:tcW w:w="36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CAA8EA2"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1</w:t>
            </w:r>
          </w:p>
        </w:tc>
        <w:tc>
          <w:tcPr>
            <w:tcW w:w="2693" w:type="dxa"/>
            <w:tcBorders>
              <w:top w:val="single" w:sz="8" w:space="0" w:color="auto"/>
              <w:left w:val="single" w:sz="8" w:space="0" w:color="auto"/>
              <w:bottom w:val="single" w:sz="8" w:space="0" w:color="auto"/>
              <w:right w:val="single" w:sz="8" w:space="0" w:color="auto"/>
            </w:tcBorders>
          </w:tcPr>
          <w:p w14:paraId="462EBD22"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14:paraId="0A1AAADB"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8" w:space="0" w:color="auto"/>
              <w:left w:val="single" w:sz="8" w:space="0" w:color="auto"/>
              <w:bottom w:val="single" w:sz="8" w:space="0" w:color="auto"/>
              <w:right w:val="single" w:sz="8" w:space="0" w:color="auto"/>
            </w:tcBorders>
          </w:tcPr>
          <w:p w14:paraId="3C193D72"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8" w:space="0" w:color="auto"/>
              <w:bottom w:val="single" w:sz="8" w:space="0" w:color="auto"/>
              <w:right w:val="single" w:sz="8" w:space="0" w:color="auto"/>
            </w:tcBorders>
          </w:tcPr>
          <w:p w14:paraId="2F57067F"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289102D6" w14:textId="77777777" w:rsidTr="00B97AE2">
        <w:trPr>
          <w:trHeight w:val="300"/>
        </w:trPr>
        <w:tc>
          <w:tcPr>
            <w:tcW w:w="3686"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14:paraId="146D8CD3"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2</w:t>
            </w:r>
          </w:p>
        </w:tc>
        <w:tc>
          <w:tcPr>
            <w:tcW w:w="2693" w:type="dxa"/>
            <w:tcBorders>
              <w:top w:val="single" w:sz="8" w:space="0" w:color="auto"/>
              <w:left w:val="single" w:sz="4" w:space="0" w:color="auto"/>
              <w:bottom w:val="single" w:sz="4" w:space="0" w:color="auto"/>
              <w:right w:val="single" w:sz="4" w:space="0" w:color="auto"/>
            </w:tcBorders>
          </w:tcPr>
          <w:p w14:paraId="49C03CD0"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4" w:space="0" w:color="auto"/>
              <w:bottom w:val="single" w:sz="4" w:space="0" w:color="auto"/>
              <w:right w:val="single" w:sz="4" w:space="0" w:color="auto"/>
            </w:tcBorders>
            <w:noWrap/>
            <w:tcMar>
              <w:left w:w="57" w:type="dxa"/>
              <w:right w:w="57" w:type="dxa"/>
            </w:tcMar>
            <w:vAlign w:val="center"/>
          </w:tcPr>
          <w:p w14:paraId="6EE9E04F"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8" w:space="0" w:color="auto"/>
              <w:left w:val="single" w:sz="4" w:space="0" w:color="auto"/>
              <w:bottom w:val="single" w:sz="4" w:space="0" w:color="auto"/>
              <w:right w:val="single" w:sz="4" w:space="0" w:color="auto"/>
            </w:tcBorders>
          </w:tcPr>
          <w:p w14:paraId="1D4F345B"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4" w:space="0" w:color="auto"/>
              <w:bottom w:val="single" w:sz="4" w:space="0" w:color="auto"/>
              <w:right w:val="single" w:sz="4" w:space="0" w:color="auto"/>
            </w:tcBorders>
          </w:tcPr>
          <w:p w14:paraId="02985211"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4419A1C8"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26891C"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2</w:t>
            </w:r>
          </w:p>
        </w:tc>
        <w:tc>
          <w:tcPr>
            <w:tcW w:w="2693" w:type="dxa"/>
            <w:tcBorders>
              <w:top w:val="single" w:sz="4" w:space="0" w:color="auto"/>
              <w:left w:val="single" w:sz="4" w:space="0" w:color="auto"/>
              <w:bottom w:val="single" w:sz="4" w:space="0" w:color="auto"/>
              <w:right w:val="single" w:sz="4" w:space="0" w:color="auto"/>
            </w:tcBorders>
          </w:tcPr>
          <w:p w14:paraId="0766DEF4"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1083D9B6"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2D43CEE5"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1D64EE60"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384B8936"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604562"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2</w:t>
            </w:r>
          </w:p>
        </w:tc>
        <w:tc>
          <w:tcPr>
            <w:tcW w:w="2693" w:type="dxa"/>
            <w:tcBorders>
              <w:top w:val="single" w:sz="4" w:space="0" w:color="auto"/>
              <w:left w:val="single" w:sz="4" w:space="0" w:color="auto"/>
              <w:bottom w:val="single" w:sz="4" w:space="0" w:color="auto"/>
              <w:right w:val="single" w:sz="4" w:space="0" w:color="auto"/>
            </w:tcBorders>
          </w:tcPr>
          <w:p w14:paraId="56527E44"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5C2E35A"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1098B5B6"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4D7FBB91"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13CE0BC0"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DBA6CC"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w:t>
            </w:r>
          </w:p>
        </w:tc>
        <w:tc>
          <w:tcPr>
            <w:tcW w:w="2693" w:type="dxa"/>
            <w:tcBorders>
              <w:top w:val="single" w:sz="4" w:space="0" w:color="auto"/>
              <w:left w:val="single" w:sz="4" w:space="0" w:color="auto"/>
              <w:bottom w:val="single" w:sz="4" w:space="0" w:color="auto"/>
              <w:right w:val="single" w:sz="4" w:space="0" w:color="auto"/>
            </w:tcBorders>
          </w:tcPr>
          <w:p w14:paraId="399AB335"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7ED9BC96"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0224B983"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55ED832C"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4E87D727"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A58A48"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w:t>
            </w:r>
          </w:p>
        </w:tc>
        <w:tc>
          <w:tcPr>
            <w:tcW w:w="2693" w:type="dxa"/>
            <w:tcBorders>
              <w:top w:val="single" w:sz="4" w:space="0" w:color="auto"/>
              <w:left w:val="single" w:sz="4" w:space="0" w:color="auto"/>
              <w:bottom w:val="single" w:sz="4" w:space="0" w:color="auto"/>
              <w:right w:val="single" w:sz="4" w:space="0" w:color="auto"/>
            </w:tcBorders>
          </w:tcPr>
          <w:p w14:paraId="03B6DB94"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19127411"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73FB6599"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0E758BFB"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52B7AF32"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5CB22"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w:t>
            </w:r>
          </w:p>
        </w:tc>
        <w:tc>
          <w:tcPr>
            <w:tcW w:w="2693" w:type="dxa"/>
            <w:tcBorders>
              <w:top w:val="single" w:sz="4" w:space="0" w:color="auto"/>
              <w:left w:val="single" w:sz="4" w:space="0" w:color="auto"/>
              <w:bottom w:val="single" w:sz="4" w:space="0" w:color="auto"/>
              <w:right w:val="single" w:sz="4" w:space="0" w:color="auto"/>
            </w:tcBorders>
          </w:tcPr>
          <w:p w14:paraId="125EBAA2"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572AA62D"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1A35F793"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2367731C"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525B59A7"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C8E994"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 xml:space="preserve">АОУ </w:t>
            </w:r>
            <w:r w:rsidRPr="00DD7391">
              <w:rPr>
                <w:rFonts w:ascii="Garamond" w:eastAsia="Times New Roman" w:hAnsi="Garamond"/>
                <w:lang w:val="en-US" w:eastAsia="ru-RU"/>
              </w:rPr>
              <w:t>n</w:t>
            </w:r>
          </w:p>
        </w:tc>
        <w:tc>
          <w:tcPr>
            <w:tcW w:w="2693" w:type="dxa"/>
            <w:tcBorders>
              <w:top w:val="single" w:sz="4" w:space="0" w:color="auto"/>
              <w:left w:val="single" w:sz="4" w:space="0" w:color="auto"/>
              <w:bottom w:val="single" w:sz="4" w:space="0" w:color="auto"/>
              <w:right w:val="single" w:sz="4" w:space="0" w:color="auto"/>
            </w:tcBorders>
          </w:tcPr>
          <w:p w14:paraId="15B5B97F"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7799F1CF"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67DE86A3"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5EDFFF8B"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10812ACB"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B3390"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 xml:space="preserve">АОУ </w:t>
            </w:r>
            <w:r w:rsidRPr="00DD7391">
              <w:rPr>
                <w:rFonts w:ascii="Garamond" w:eastAsia="Times New Roman" w:hAnsi="Garamond"/>
                <w:lang w:val="en-US" w:eastAsia="ru-RU"/>
              </w:rPr>
              <w:t>n</w:t>
            </w:r>
          </w:p>
        </w:tc>
        <w:tc>
          <w:tcPr>
            <w:tcW w:w="2693" w:type="dxa"/>
            <w:tcBorders>
              <w:top w:val="single" w:sz="4" w:space="0" w:color="auto"/>
              <w:left w:val="single" w:sz="4" w:space="0" w:color="auto"/>
              <w:bottom w:val="single" w:sz="4" w:space="0" w:color="auto"/>
              <w:right w:val="single" w:sz="4" w:space="0" w:color="auto"/>
            </w:tcBorders>
          </w:tcPr>
          <w:p w14:paraId="1845D143"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4979C8C9"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6018B1DE"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2E6C6C3D"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501D52E4"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535DED"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 xml:space="preserve">АОУ </w:t>
            </w:r>
            <w:r w:rsidRPr="00DD7391">
              <w:rPr>
                <w:rFonts w:ascii="Garamond" w:eastAsia="Times New Roman" w:hAnsi="Garamond"/>
                <w:lang w:val="en-US" w:eastAsia="ru-RU"/>
              </w:rPr>
              <w:t>n</w:t>
            </w:r>
          </w:p>
        </w:tc>
        <w:tc>
          <w:tcPr>
            <w:tcW w:w="2693" w:type="dxa"/>
            <w:tcBorders>
              <w:top w:val="single" w:sz="4" w:space="0" w:color="auto"/>
              <w:left w:val="single" w:sz="4" w:space="0" w:color="auto"/>
              <w:bottom w:val="single" w:sz="4" w:space="0" w:color="auto"/>
              <w:right w:val="single" w:sz="4" w:space="0" w:color="auto"/>
            </w:tcBorders>
          </w:tcPr>
          <w:p w14:paraId="07471F13"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4E7FC470"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169FE0CB"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0E7F9900" w14:textId="77777777" w:rsidR="00B97AE2" w:rsidRPr="00DD7391" w:rsidRDefault="00B97AE2" w:rsidP="00B97AE2">
            <w:pPr>
              <w:spacing w:after="0" w:line="240" w:lineRule="auto"/>
              <w:jc w:val="center"/>
              <w:rPr>
                <w:rFonts w:ascii="Garamond" w:eastAsia="Times New Roman" w:hAnsi="Garamond"/>
                <w:lang w:eastAsia="ru-RU"/>
              </w:rPr>
            </w:pPr>
          </w:p>
        </w:tc>
      </w:tr>
    </w:tbl>
    <w:p w14:paraId="1001D005" w14:textId="77777777" w:rsidR="00B97AE2" w:rsidRPr="00DD7391" w:rsidRDefault="00B97AE2" w:rsidP="00B97AE2">
      <w:pPr>
        <w:spacing w:after="0" w:line="240" w:lineRule="auto"/>
        <w:jc w:val="both"/>
        <w:rPr>
          <w:rFonts w:ascii="Garamond" w:eastAsia="Times New Roman" w:hAnsi="Garamond"/>
          <w:sz w:val="20"/>
          <w:szCs w:val="20"/>
          <w:lang w:eastAsia="ru-RU"/>
        </w:rPr>
        <w:sectPr w:rsidR="00B97AE2" w:rsidRPr="00DD7391" w:rsidSect="008C351F">
          <w:footnotePr>
            <w:numRestart w:val="eachSect"/>
          </w:footnotePr>
          <w:type w:val="continuous"/>
          <w:pgSz w:w="16838" w:h="11906" w:orient="landscape"/>
          <w:pgMar w:top="1134" w:right="1077" w:bottom="851" w:left="851" w:header="709" w:footer="709" w:gutter="0"/>
          <w:cols w:space="708"/>
          <w:titlePg/>
          <w:docGrid w:linePitch="360"/>
        </w:sectPr>
      </w:pPr>
    </w:p>
    <w:p w14:paraId="30960577" w14:textId="77777777" w:rsidR="00B97AE2" w:rsidRPr="00B97AE2" w:rsidRDefault="00B97AE2" w:rsidP="00B97AE2">
      <w:pPr>
        <w:tabs>
          <w:tab w:val="left" w:pos="1480"/>
        </w:tabs>
        <w:spacing w:after="0"/>
        <w:rPr>
          <w:rFonts w:ascii="Garamond" w:hAnsi="Garamond"/>
          <w:b/>
          <w:sz w:val="28"/>
          <w:szCs w:val="28"/>
        </w:rPr>
      </w:pPr>
      <w:r w:rsidRPr="00B97AE2">
        <w:rPr>
          <w:rFonts w:ascii="Garamond" w:hAnsi="Garamond"/>
          <w:b/>
          <w:sz w:val="24"/>
          <w:szCs w:val="28"/>
        </w:rPr>
        <w:lastRenderedPageBreak/>
        <w:t>Предлагаемая редакция</w:t>
      </w:r>
    </w:p>
    <w:p w14:paraId="065C822C" w14:textId="77777777" w:rsidR="00B97AE2" w:rsidRPr="00DD7391" w:rsidRDefault="00B97AE2" w:rsidP="00E462E5">
      <w:pPr>
        <w:spacing w:after="0" w:line="240" w:lineRule="auto"/>
        <w:ind w:left="13452" w:right="16"/>
        <w:rPr>
          <w:rFonts w:ascii="Garamond" w:eastAsia="Times New Roman" w:hAnsi="Garamond"/>
          <w:b/>
          <w:lang w:eastAsia="ru-RU"/>
        </w:rPr>
      </w:pPr>
      <w:r w:rsidRPr="00DD7391">
        <w:rPr>
          <w:rFonts w:ascii="Garamond" w:eastAsia="Times New Roman" w:hAnsi="Garamond"/>
          <w:b/>
          <w:lang w:eastAsia="ru-RU"/>
        </w:rPr>
        <w:t>Приложение 1</w:t>
      </w:r>
    </w:p>
    <w:p w14:paraId="25FA8097" w14:textId="77777777" w:rsidR="00B97AE2" w:rsidRPr="00DD7391" w:rsidRDefault="00B97AE2" w:rsidP="00E462E5">
      <w:pPr>
        <w:spacing w:after="0" w:line="240" w:lineRule="auto"/>
        <w:jc w:val="right"/>
        <w:rPr>
          <w:rFonts w:ascii="Garamond" w:eastAsia="Times New Roman" w:hAnsi="Garamond"/>
          <w:b/>
          <w:lang w:eastAsia="ru-RU"/>
        </w:rPr>
      </w:pPr>
      <w:r w:rsidRPr="00DD7391">
        <w:rPr>
          <w:rFonts w:ascii="Garamond" w:eastAsia="Times New Roman" w:hAnsi="Garamond"/>
          <w:b/>
          <w:lang w:eastAsia="ru-RU"/>
        </w:rPr>
        <w:t xml:space="preserve">к Договору оказания услуг по управлению изменением </w:t>
      </w:r>
    </w:p>
    <w:p w14:paraId="1623F9F3" w14:textId="77777777" w:rsidR="00B97AE2" w:rsidRPr="00DD7391" w:rsidRDefault="00B97AE2" w:rsidP="00E462E5">
      <w:pPr>
        <w:spacing w:after="0" w:line="240" w:lineRule="auto"/>
        <w:jc w:val="right"/>
        <w:rPr>
          <w:rFonts w:ascii="Garamond" w:eastAsia="Times New Roman" w:hAnsi="Garamond"/>
          <w:b/>
          <w:lang w:eastAsia="ru-RU"/>
        </w:rPr>
      </w:pPr>
      <w:r w:rsidRPr="00DD7391">
        <w:rPr>
          <w:rFonts w:ascii="Garamond" w:eastAsia="Times New Roman" w:hAnsi="Garamond"/>
          <w:b/>
          <w:lang w:eastAsia="ru-RU"/>
        </w:rPr>
        <w:t>режима потребления электрической энергии</w:t>
      </w:r>
    </w:p>
    <w:p w14:paraId="7D3891A0" w14:textId="77777777" w:rsidR="00B97AE2" w:rsidRPr="00DD7391" w:rsidRDefault="00B97AE2" w:rsidP="00E462E5">
      <w:pPr>
        <w:spacing w:after="0" w:line="240" w:lineRule="auto"/>
        <w:ind w:right="16"/>
        <w:jc w:val="right"/>
        <w:rPr>
          <w:rFonts w:ascii="Garamond" w:eastAsia="Times New Roman" w:hAnsi="Garamond"/>
          <w:b/>
          <w:lang w:eastAsia="ru-RU"/>
        </w:rPr>
      </w:pPr>
      <w:r w:rsidRPr="00DD7391">
        <w:rPr>
          <w:rFonts w:ascii="Garamond" w:eastAsia="Times New Roman" w:hAnsi="Garamond"/>
          <w:b/>
          <w:lang w:eastAsia="ru-RU"/>
        </w:rPr>
        <w:t>№ _________________</w:t>
      </w:r>
    </w:p>
    <w:p w14:paraId="7E37A9B9" w14:textId="77777777" w:rsidR="00B97AE2" w:rsidRPr="00DD7391" w:rsidRDefault="00B97AE2" w:rsidP="00E462E5">
      <w:pPr>
        <w:spacing w:after="0" w:line="240" w:lineRule="auto"/>
        <w:ind w:right="-30"/>
        <w:jc w:val="right"/>
        <w:rPr>
          <w:rFonts w:ascii="Garamond" w:eastAsia="Times New Roman" w:hAnsi="Garamond"/>
          <w:b/>
          <w:lang w:eastAsia="ru-RU"/>
        </w:rPr>
      </w:pPr>
    </w:p>
    <w:p w14:paraId="38770F20" w14:textId="77777777" w:rsidR="00B97AE2" w:rsidRPr="00DD7391" w:rsidRDefault="00B97AE2" w:rsidP="00E462E5">
      <w:pPr>
        <w:spacing w:after="0" w:line="240" w:lineRule="auto"/>
        <w:ind w:right="-30"/>
        <w:jc w:val="right"/>
        <w:rPr>
          <w:rFonts w:ascii="Garamond" w:eastAsia="Times New Roman" w:hAnsi="Garamond"/>
          <w:b/>
          <w:lang w:eastAsia="ru-RU"/>
        </w:rPr>
      </w:pPr>
    </w:p>
    <w:p w14:paraId="4A8C0E46" w14:textId="77777777" w:rsidR="00B97AE2" w:rsidRPr="00DD7391" w:rsidRDefault="00B97AE2" w:rsidP="00E462E5">
      <w:pPr>
        <w:spacing w:after="0" w:line="240" w:lineRule="auto"/>
        <w:ind w:right="-654"/>
        <w:jc w:val="center"/>
        <w:rPr>
          <w:rFonts w:ascii="Garamond" w:eastAsia="Times New Roman" w:hAnsi="Garamond"/>
          <w:b/>
          <w:lang w:eastAsia="ru-RU"/>
        </w:rPr>
      </w:pPr>
      <w:r w:rsidRPr="00DD7391">
        <w:rPr>
          <w:rFonts w:ascii="Garamond" w:eastAsia="Times New Roman" w:hAnsi="Garamond"/>
          <w:b/>
          <w:lang w:eastAsia="ru-RU"/>
        </w:rPr>
        <w:t>ПЕРЕЧЕНЬ И ОПИСАНИЕ АГРЕГИРОВАННЫХ ОБЪЕКТОВ УПРАВЛЕНИЯ</w:t>
      </w:r>
    </w:p>
    <w:p w14:paraId="7A0C707D" w14:textId="77777777" w:rsidR="00B97AE2" w:rsidRPr="00DD7391" w:rsidRDefault="00B97AE2" w:rsidP="00E462E5">
      <w:pPr>
        <w:spacing w:after="0" w:line="240" w:lineRule="auto"/>
        <w:rPr>
          <w:rFonts w:ascii="Garamond" w:eastAsia="Times New Roman" w:hAnsi="Garamond"/>
          <w:b/>
          <w:lang w:eastAsia="ru-RU"/>
        </w:rPr>
      </w:pPr>
      <w:r w:rsidRPr="00DD7391">
        <w:rPr>
          <w:rFonts w:ascii="Garamond" w:eastAsia="Times New Roman" w:hAnsi="Garamond"/>
          <w:b/>
          <w:lang w:eastAsia="ru-RU"/>
        </w:rPr>
        <w:t>Код Исполнителя:</w:t>
      </w:r>
    </w:p>
    <w:p w14:paraId="4A445C2D" w14:textId="77777777" w:rsidR="00B97AE2" w:rsidRPr="00DD7391" w:rsidRDefault="00B97AE2" w:rsidP="00E462E5">
      <w:pPr>
        <w:spacing w:after="0" w:line="240" w:lineRule="auto"/>
        <w:rPr>
          <w:rFonts w:ascii="Garamond" w:eastAsia="Times New Roman" w:hAnsi="Garamond"/>
          <w:lang w:eastAsia="ru-RU"/>
        </w:rPr>
      </w:pPr>
      <w:r w:rsidRPr="00DD7391">
        <w:rPr>
          <w:rFonts w:ascii="Garamond" w:eastAsia="Times New Roman" w:hAnsi="Garamond"/>
          <w:b/>
          <w:lang w:eastAsia="ru-RU"/>
        </w:rPr>
        <w:t>Наименование Исполнителя:</w:t>
      </w:r>
    </w:p>
    <w:p w14:paraId="3B91126C" w14:textId="77777777" w:rsidR="00B97AE2" w:rsidRPr="00DD7391" w:rsidRDefault="00B97AE2" w:rsidP="00E462E5">
      <w:pPr>
        <w:spacing w:after="0" w:line="240" w:lineRule="auto"/>
        <w:rPr>
          <w:rFonts w:ascii="Garamond" w:eastAsia="Times New Roman" w:hAnsi="Garamond"/>
          <w:b/>
          <w:lang w:eastAsia="ru-RU"/>
        </w:rPr>
      </w:pPr>
      <w:r w:rsidRPr="00DD7391">
        <w:rPr>
          <w:rFonts w:ascii="Garamond" w:eastAsia="Times New Roman" w:hAnsi="Garamond"/>
          <w:b/>
          <w:lang w:eastAsia="ru-RU"/>
        </w:rPr>
        <w:t>Ценовая зона:</w:t>
      </w:r>
    </w:p>
    <w:p w14:paraId="477C9E8A" w14:textId="77777777" w:rsidR="00B97AE2" w:rsidRPr="00DD7391" w:rsidRDefault="00B97AE2" w:rsidP="00E462E5">
      <w:pPr>
        <w:spacing w:after="0" w:line="240" w:lineRule="auto"/>
        <w:rPr>
          <w:rFonts w:ascii="Garamond" w:eastAsia="Times New Roman" w:hAnsi="Garamond"/>
          <w:lang w:eastAsia="ru-RU"/>
        </w:rPr>
      </w:pPr>
      <w:r w:rsidRPr="00DD7391">
        <w:rPr>
          <w:rFonts w:ascii="Garamond" w:eastAsia="Times New Roman" w:hAnsi="Garamond"/>
          <w:b/>
          <w:lang w:eastAsia="ru-RU"/>
        </w:rPr>
        <w:t>Период оказания услуг:</w:t>
      </w:r>
      <w:r w:rsidRPr="00DD7391">
        <w:rPr>
          <w:rFonts w:ascii="Garamond" w:eastAsia="Times New Roman" w:hAnsi="Garamond"/>
          <w:b/>
          <w:vertAlign w:val="superscript"/>
          <w:lang w:eastAsia="ru-RU"/>
        </w:rPr>
        <w:t xml:space="preserve"> </w:t>
      </w:r>
      <w:r w:rsidRPr="008C351F">
        <w:rPr>
          <w:rFonts w:ascii="Garamond" w:eastAsia="Times New Roman" w:hAnsi="Garamond"/>
          <w:b/>
          <w:highlight w:val="yellow"/>
          <w:vertAlign w:val="superscript"/>
          <w:lang w:eastAsia="ru-RU"/>
        </w:rPr>
        <w:footnoteReference w:id="8"/>
      </w:r>
    </w:p>
    <w:tbl>
      <w:tblPr>
        <w:tblW w:w="15025" w:type="dxa"/>
        <w:tblInd w:w="-5" w:type="dxa"/>
        <w:tblLayout w:type="fixed"/>
        <w:tblLook w:val="0000" w:firstRow="0" w:lastRow="0" w:firstColumn="0" w:lastColumn="0" w:noHBand="0" w:noVBand="0"/>
      </w:tblPr>
      <w:tblGrid>
        <w:gridCol w:w="3686"/>
        <w:gridCol w:w="2693"/>
        <w:gridCol w:w="2693"/>
        <w:gridCol w:w="3260"/>
        <w:gridCol w:w="2693"/>
      </w:tblGrid>
      <w:tr w:rsidR="00B97AE2" w:rsidRPr="00DD7391" w14:paraId="1CB5C468" w14:textId="77777777" w:rsidTr="00B97AE2">
        <w:trPr>
          <w:trHeight w:val="1088"/>
        </w:trPr>
        <w:tc>
          <w:tcPr>
            <w:tcW w:w="3686" w:type="dxa"/>
            <w:tcBorders>
              <w:top w:val="single" w:sz="4" w:space="0" w:color="auto"/>
              <w:left w:val="single" w:sz="4" w:space="0" w:color="auto"/>
              <w:bottom w:val="single" w:sz="4" w:space="0" w:color="auto"/>
              <w:right w:val="single" w:sz="4" w:space="0" w:color="auto"/>
            </w:tcBorders>
            <w:shd w:val="clear" w:color="auto" w:fill="CCFFCC"/>
            <w:vAlign w:val="center"/>
          </w:tcPr>
          <w:p w14:paraId="12DADDCA"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 xml:space="preserve">Идентификационный код </w:t>
            </w:r>
          </w:p>
          <w:p w14:paraId="717B5710"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агрегированного объекта управления</w:t>
            </w:r>
          </w:p>
        </w:tc>
        <w:tc>
          <w:tcPr>
            <w:tcW w:w="2693" w:type="dxa"/>
            <w:tcBorders>
              <w:top w:val="single" w:sz="4" w:space="0" w:color="auto"/>
              <w:left w:val="single" w:sz="4" w:space="0" w:color="auto"/>
              <w:right w:val="single" w:sz="4" w:space="0" w:color="auto"/>
            </w:tcBorders>
            <w:shd w:val="clear" w:color="auto" w:fill="CCFFCC"/>
            <w:vAlign w:val="center"/>
          </w:tcPr>
          <w:p w14:paraId="23C7E1FF"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Расчетный период </w:t>
            </w:r>
            <w:r w:rsidRPr="008C351F">
              <w:rPr>
                <w:rFonts w:ascii="Garamond" w:eastAsia="Times New Roman" w:hAnsi="Garamond"/>
                <w:b/>
                <w:bCs/>
                <w:highlight w:val="yellow"/>
                <w:vertAlign w:val="superscript"/>
                <w:lang w:eastAsia="ru-RU"/>
              </w:rPr>
              <w:footnoteReference w:id="9"/>
            </w:r>
          </w:p>
        </w:tc>
        <w:tc>
          <w:tcPr>
            <w:tcW w:w="2693" w:type="dxa"/>
            <w:tcBorders>
              <w:top w:val="single" w:sz="4" w:space="0" w:color="auto"/>
              <w:left w:val="single" w:sz="4" w:space="0" w:color="auto"/>
              <w:right w:val="single" w:sz="4" w:space="0" w:color="auto"/>
            </w:tcBorders>
            <w:shd w:val="clear" w:color="auto" w:fill="CCFFCC"/>
            <w:vAlign w:val="center"/>
          </w:tcPr>
          <w:p w14:paraId="4635BDBE"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Объем снижения потребления электроэнергии, МВт</w:t>
            </w:r>
          </w:p>
        </w:tc>
        <w:tc>
          <w:tcPr>
            <w:tcW w:w="3260" w:type="dxa"/>
            <w:tcBorders>
              <w:top w:val="single" w:sz="4" w:space="0" w:color="auto"/>
              <w:left w:val="single" w:sz="4" w:space="0" w:color="auto"/>
              <w:bottom w:val="single" w:sz="4" w:space="0" w:color="auto"/>
              <w:right w:val="single" w:sz="4" w:space="0" w:color="auto"/>
            </w:tcBorders>
            <w:shd w:val="clear" w:color="auto" w:fill="CCFFCC"/>
            <w:vAlign w:val="center"/>
          </w:tcPr>
          <w:p w14:paraId="16BCEE27"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highlight w:val="yellow"/>
                <w:lang w:eastAsia="ru-RU"/>
              </w:rPr>
              <w:t>Количество часов непрерывного снижения потребления электроэнергии</w:t>
            </w:r>
            <w:r w:rsidRPr="00DD7391">
              <w:rPr>
                <w:rFonts w:ascii="Garamond" w:eastAsia="Times New Roman" w:hAnsi="Garamond"/>
                <w:b/>
                <w:bCs/>
                <w:lang w:eastAsia="ru-RU"/>
              </w:rPr>
              <w:t xml:space="preserve"> </w:t>
            </w:r>
            <w:r w:rsidRPr="00DD7391">
              <w:rPr>
                <w:rFonts w:ascii="Garamond" w:eastAsia="Times New Roman" w:hAnsi="Garamond"/>
                <w:b/>
                <w:bCs/>
                <w:lang w:eastAsia="ru-RU"/>
              </w:rPr>
              <w:br/>
            </w:r>
          </w:p>
        </w:tc>
        <w:tc>
          <w:tcPr>
            <w:tcW w:w="2693" w:type="dxa"/>
            <w:tcBorders>
              <w:top w:val="single" w:sz="4" w:space="0" w:color="auto"/>
              <w:left w:val="single" w:sz="4" w:space="0" w:color="auto"/>
              <w:bottom w:val="single" w:sz="4" w:space="0" w:color="auto"/>
              <w:right w:val="single" w:sz="4" w:space="0" w:color="auto"/>
            </w:tcBorders>
            <w:shd w:val="clear" w:color="auto" w:fill="CCFFCC"/>
            <w:vAlign w:val="center"/>
          </w:tcPr>
          <w:p w14:paraId="6909169F" w14:textId="77777777" w:rsidR="00B97AE2" w:rsidRPr="00DD7391" w:rsidRDefault="00B97AE2" w:rsidP="00B97AE2">
            <w:pPr>
              <w:spacing w:after="0" w:line="240" w:lineRule="auto"/>
              <w:jc w:val="center"/>
              <w:rPr>
                <w:rFonts w:ascii="Garamond" w:eastAsia="Times New Roman" w:hAnsi="Garamond"/>
                <w:b/>
                <w:bCs/>
                <w:lang w:eastAsia="ru-RU"/>
              </w:rPr>
            </w:pPr>
            <w:r w:rsidRPr="00DD7391">
              <w:rPr>
                <w:rFonts w:ascii="Garamond" w:eastAsia="Times New Roman" w:hAnsi="Garamond"/>
                <w:b/>
                <w:bCs/>
                <w:lang w:eastAsia="ru-RU"/>
              </w:rPr>
              <w:t xml:space="preserve">Цена оказания услуг, </w:t>
            </w:r>
            <w:r w:rsidRPr="00DD7391">
              <w:rPr>
                <w:rFonts w:ascii="Garamond" w:eastAsia="Times New Roman" w:hAnsi="Garamond"/>
                <w:b/>
                <w:bCs/>
                <w:lang w:eastAsia="ru-RU"/>
              </w:rPr>
              <w:br/>
              <w:t>руб./МВт</w:t>
            </w:r>
          </w:p>
        </w:tc>
      </w:tr>
      <w:tr w:rsidR="00B97AE2" w:rsidRPr="00DD7391" w14:paraId="17D45D7D"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3C79D0"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1</w:t>
            </w:r>
          </w:p>
        </w:tc>
        <w:tc>
          <w:tcPr>
            <w:tcW w:w="2693" w:type="dxa"/>
            <w:tcBorders>
              <w:top w:val="single" w:sz="4" w:space="0" w:color="auto"/>
              <w:left w:val="single" w:sz="4" w:space="0" w:color="auto"/>
              <w:bottom w:val="single" w:sz="4" w:space="0" w:color="auto"/>
              <w:right w:val="single" w:sz="4" w:space="0" w:color="auto"/>
            </w:tcBorders>
          </w:tcPr>
          <w:p w14:paraId="1F19E49A"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F6398B9"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6AE6D48F"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34756C9C"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044BCFC0" w14:textId="77777777" w:rsidTr="00B97AE2">
        <w:trPr>
          <w:trHeight w:val="300"/>
        </w:trPr>
        <w:tc>
          <w:tcPr>
            <w:tcW w:w="3686" w:type="dxa"/>
            <w:tcBorders>
              <w:top w:val="single" w:sz="4" w:space="0" w:color="auto"/>
              <w:left w:val="single" w:sz="4" w:space="0" w:color="auto"/>
              <w:bottom w:val="single" w:sz="8" w:space="0" w:color="auto"/>
              <w:right w:val="single" w:sz="4" w:space="0" w:color="auto"/>
            </w:tcBorders>
            <w:tcMar>
              <w:left w:w="57" w:type="dxa"/>
              <w:right w:w="57" w:type="dxa"/>
            </w:tcMar>
            <w:vAlign w:val="center"/>
          </w:tcPr>
          <w:p w14:paraId="49133C75"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1</w:t>
            </w:r>
          </w:p>
        </w:tc>
        <w:tc>
          <w:tcPr>
            <w:tcW w:w="2693" w:type="dxa"/>
            <w:tcBorders>
              <w:top w:val="single" w:sz="4" w:space="0" w:color="auto"/>
              <w:left w:val="single" w:sz="4" w:space="0" w:color="auto"/>
              <w:bottom w:val="single" w:sz="8" w:space="0" w:color="auto"/>
              <w:right w:val="single" w:sz="4" w:space="0" w:color="auto"/>
            </w:tcBorders>
          </w:tcPr>
          <w:p w14:paraId="02032940"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8" w:space="0" w:color="auto"/>
              <w:right w:val="single" w:sz="4" w:space="0" w:color="auto"/>
            </w:tcBorders>
            <w:noWrap/>
            <w:tcMar>
              <w:left w:w="57" w:type="dxa"/>
              <w:right w:w="57" w:type="dxa"/>
            </w:tcMar>
            <w:vAlign w:val="center"/>
          </w:tcPr>
          <w:p w14:paraId="4E52406F"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8" w:space="0" w:color="auto"/>
              <w:right w:val="single" w:sz="4" w:space="0" w:color="auto"/>
            </w:tcBorders>
          </w:tcPr>
          <w:p w14:paraId="447EC768"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8" w:space="0" w:color="auto"/>
              <w:right w:val="single" w:sz="4" w:space="0" w:color="auto"/>
            </w:tcBorders>
          </w:tcPr>
          <w:p w14:paraId="4EB4AC88"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3B578FFB" w14:textId="77777777" w:rsidTr="00B97AE2">
        <w:trPr>
          <w:trHeight w:val="300"/>
        </w:trPr>
        <w:tc>
          <w:tcPr>
            <w:tcW w:w="36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B6DB344"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1</w:t>
            </w:r>
          </w:p>
        </w:tc>
        <w:tc>
          <w:tcPr>
            <w:tcW w:w="2693" w:type="dxa"/>
            <w:tcBorders>
              <w:top w:val="single" w:sz="8" w:space="0" w:color="auto"/>
              <w:left w:val="single" w:sz="8" w:space="0" w:color="auto"/>
              <w:bottom w:val="single" w:sz="8" w:space="0" w:color="auto"/>
              <w:right w:val="single" w:sz="8" w:space="0" w:color="auto"/>
            </w:tcBorders>
          </w:tcPr>
          <w:p w14:paraId="6A833295"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14:paraId="46387A23"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8" w:space="0" w:color="auto"/>
              <w:left w:val="single" w:sz="8" w:space="0" w:color="auto"/>
              <w:bottom w:val="single" w:sz="8" w:space="0" w:color="auto"/>
              <w:right w:val="single" w:sz="8" w:space="0" w:color="auto"/>
            </w:tcBorders>
          </w:tcPr>
          <w:p w14:paraId="7FB25BCA"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8" w:space="0" w:color="auto"/>
              <w:bottom w:val="single" w:sz="8" w:space="0" w:color="auto"/>
              <w:right w:val="single" w:sz="8" w:space="0" w:color="auto"/>
            </w:tcBorders>
          </w:tcPr>
          <w:p w14:paraId="787854BB"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0883C4B2" w14:textId="77777777" w:rsidTr="00B97AE2">
        <w:trPr>
          <w:trHeight w:val="300"/>
        </w:trPr>
        <w:tc>
          <w:tcPr>
            <w:tcW w:w="3686"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14:paraId="293B6860"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2</w:t>
            </w:r>
          </w:p>
        </w:tc>
        <w:tc>
          <w:tcPr>
            <w:tcW w:w="2693" w:type="dxa"/>
            <w:tcBorders>
              <w:top w:val="single" w:sz="8" w:space="0" w:color="auto"/>
              <w:left w:val="single" w:sz="4" w:space="0" w:color="auto"/>
              <w:bottom w:val="single" w:sz="4" w:space="0" w:color="auto"/>
              <w:right w:val="single" w:sz="4" w:space="0" w:color="auto"/>
            </w:tcBorders>
          </w:tcPr>
          <w:p w14:paraId="671FFCB2"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4" w:space="0" w:color="auto"/>
              <w:bottom w:val="single" w:sz="4" w:space="0" w:color="auto"/>
              <w:right w:val="single" w:sz="4" w:space="0" w:color="auto"/>
            </w:tcBorders>
            <w:noWrap/>
            <w:tcMar>
              <w:left w:w="57" w:type="dxa"/>
              <w:right w:w="57" w:type="dxa"/>
            </w:tcMar>
            <w:vAlign w:val="center"/>
          </w:tcPr>
          <w:p w14:paraId="512E1FFD"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8" w:space="0" w:color="auto"/>
              <w:left w:val="single" w:sz="4" w:space="0" w:color="auto"/>
              <w:bottom w:val="single" w:sz="4" w:space="0" w:color="auto"/>
              <w:right w:val="single" w:sz="4" w:space="0" w:color="auto"/>
            </w:tcBorders>
          </w:tcPr>
          <w:p w14:paraId="718E1941"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8" w:space="0" w:color="auto"/>
              <w:left w:val="single" w:sz="4" w:space="0" w:color="auto"/>
              <w:bottom w:val="single" w:sz="4" w:space="0" w:color="auto"/>
              <w:right w:val="single" w:sz="4" w:space="0" w:color="auto"/>
            </w:tcBorders>
          </w:tcPr>
          <w:p w14:paraId="736BC57A"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0BF17E1E"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D9F61"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2</w:t>
            </w:r>
          </w:p>
        </w:tc>
        <w:tc>
          <w:tcPr>
            <w:tcW w:w="2693" w:type="dxa"/>
            <w:tcBorders>
              <w:top w:val="single" w:sz="4" w:space="0" w:color="auto"/>
              <w:left w:val="single" w:sz="4" w:space="0" w:color="auto"/>
              <w:bottom w:val="single" w:sz="4" w:space="0" w:color="auto"/>
              <w:right w:val="single" w:sz="4" w:space="0" w:color="auto"/>
            </w:tcBorders>
          </w:tcPr>
          <w:p w14:paraId="0578275B"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D8A7CBD"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74E03EB7"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59D2ED96"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3A8CE825"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800A95"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АОУ 2</w:t>
            </w:r>
          </w:p>
        </w:tc>
        <w:tc>
          <w:tcPr>
            <w:tcW w:w="2693" w:type="dxa"/>
            <w:tcBorders>
              <w:top w:val="single" w:sz="4" w:space="0" w:color="auto"/>
              <w:left w:val="single" w:sz="4" w:space="0" w:color="auto"/>
              <w:bottom w:val="single" w:sz="4" w:space="0" w:color="auto"/>
              <w:right w:val="single" w:sz="4" w:space="0" w:color="auto"/>
            </w:tcBorders>
          </w:tcPr>
          <w:p w14:paraId="2D22CD1F"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2B23F3AE"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1D4836C0"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766923BC"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255A0C4E"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B2AF3A"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w:t>
            </w:r>
          </w:p>
        </w:tc>
        <w:tc>
          <w:tcPr>
            <w:tcW w:w="2693" w:type="dxa"/>
            <w:tcBorders>
              <w:top w:val="single" w:sz="4" w:space="0" w:color="auto"/>
              <w:left w:val="single" w:sz="4" w:space="0" w:color="auto"/>
              <w:bottom w:val="single" w:sz="4" w:space="0" w:color="auto"/>
              <w:right w:val="single" w:sz="4" w:space="0" w:color="auto"/>
            </w:tcBorders>
          </w:tcPr>
          <w:p w14:paraId="43F93177"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49EB8390"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6B230347"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39419E13"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78FB3928"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96D82B"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w:t>
            </w:r>
          </w:p>
        </w:tc>
        <w:tc>
          <w:tcPr>
            <w:tcW w:w="2693" w:type="dxa"/>
            <w:tcBorders>
              <w:top w:val="single" w:sz="4" w:space="0" w:color="auto"/>
              <w:left w:val="single" w:sz="4" w:space="0" w:color="auto"/>
              <w:bottom w:val="single" w:sz="4" w:space="0" w:color="auto"/>
              <w:right w:val="single" w:sz="4" w:space="0" w:color="auto"/>
            </w:tcBorders>
          </w:tcPr>
          <w:p w14:paraId="57EF9634"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1D6225A7"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594B4C8F"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38C5026F"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7CAF2743"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CCB5C1"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w:t>
            </w:r>
          </w:p>
        </w:tc>
        <w:tc>
          <w:tcPr>
            <w:tcW w:w="2693" w:type="dxa"/>
            <w:tcBorders>
              <w:top w:val="single" w:sz="4" w:space="0" w:color="auto"/>
              <w:left w:val="single" w:sz="4" w:space="0" w:color="auto"/>
              <w:bottom w:val="single" w:sz="4" w:space="0" w:color="auto"/>
              <w:right w:val="single" w:sz="4" w:space="0" w:color="auto"/>
            </w:tcBorders>
          </w:tcPr>
          <w:p w14:paraId="4065A1A1"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15F66246"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2824E788"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2AD3068D"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42EAB5D7"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21F96"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 xml:space="preserve">АОУ </w:t>
            </w:r>
            <w:r w:rsidRPr="00DD7391">
              <w:rPr>
                <w:rFonts w:ascii="Garamond" w:eastAsia="Times New Roman" w:hAnsi="Garamond"/>
                <w:lang w:val="en-US" w:eastAsia="ru-RU"/>
              </w:rPr>
              <w:t>n</w:t>
            </w:r>
          </w:p>
        </w:tc>
        <w:tc>
          <w:tcPr>
            <w:tcW w:w="2693" w:type="dxa"/>
            <w:tcBorders>
              <w:top w:val="single" w:sz="4" w:space="0" w:color="auto"/>
              <w:left w:val="single" w:sz="4" w:space="0" w:color="auto"/>
              <w:bottom w:val="single" w:sz="4" w:space="0" w:color="auto"/>
              <w:right w:val="single" w:sz="4" w:space="0" w:color="auto"/>
            </w:tcBorders>
          </w:tcPr>
          <w:p w14:paraId="2902AD36"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6BBC3C9"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4C52E7AF"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238F1378"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7862917D"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ECB61"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 xml:space="preserve">АОУ </w:t>
            </w:r>
            <w:r w:rsidRPr="00DD7391">
              <w:rPr>
                <w:rFonts w:ascii="Garamond" w:eastAsia="Times New Roman" w:hAnsi="Garamond"/>
                <w:lang w:val="en-US" w:eastAsia="ru-RU"/>
              </w:rPr>
              <w:t>n</w:t>
            </w:r>
          </w:p>
        </w:tc>
        <w:tc>
          <w:tcPr>
            <w:tcW w:w="2693" w:type="dxa"/>
            <w:tcBorders>
              <w:top w:val="single" w:sz="4" w:space="0" w:color="auto"/>
              <w:left w:val="single" w:sz="4" w:space="0" w:color="auto"/>
              <w:bottom w:val="single" w:sz="4" w:space="0" w:color="auto"/>
              <w:right w:val="single" w:sz="4" w:space="0" w:color="auto"/>
            </w:tcBorders>
          </w:tcPr>
          <w:p w14:paraId="06DD0CA7"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93B0FEC"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19DEC5DA"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1258EC01" w14:textId="77777777" w:rsidR="00B97AE2" w:rsidRPr="00DD7391" w:rsidRDefault="00B97AE2" w:rsidP="00B97AE2">
            <w:pPr>
              <w:spacing w:after="0" w:line="240" w:lineRule="auto"/>
              <w:jc w:val="center"/>
              <w:rPr>
                <w:rFonts w:ascii="Garamond" w:eastAsia="Times New Roman" w:hAnsi="Garamond"/>
                <w:lang w:eastAsia="ru-RU"/>
              </w:rPr>
            </w:pPr>
          </w:p>
        </w:tc>
      </w:tr>
      <w:tr w:rsidR="00B97AE2" w:rsidRPr="00DD7391" w14:paraId="547E217C" w14:textId="77777777" w:rsidTr="00B97AE2">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7246" w14:textId="77777777" w:rsidR="00B97AE2" w:rsidRPr="00DD7391" w:rsidRDefault="00B97AE2" w:rsidP="00B97AE2">
            <w:pPr>
              <w:spacing w:after="0" w:line="240" w:lineRule="auto"/>
              <w:rPr>
                <w:rFonts w:ascii="Garamond" w:eastAsia="Times New Roman" w:hAnsi="Garamond"/>
                <w:lang w:eastAsia="ru-RU"/>
              </w:rPr>
            </w:pPr>
            <w:r w:rsidRPr="00DD7391">
              <w:rPr>
                <w:rFonts w:ascii="Garamond" w:eastAsia="Times New Roman" w:hAnsi="Garamond"/>
                <w:lang w:eastAsia="ru-RU"/>
              </w:rPr>
              <w:t xml:space="preserve">АОУ </w:t>
            </w:r>
            <w:r w:rsidRPr="00DD7391">
              <w:rPr>
                <w:rFonts w:ascii="Garamond" w:eastAsia="Times New Roman" w:hAnsi="Garamond"/>
                <w:lang w:val="en-US" w:eastAsia="ru-RU"/>
              </w:rPr>
              <w:t>n</w:t>
            </w:r>
          </w:p>
        </w:tc>
        <w:tc>
          <w:tcPr>
            <w:tcW w:w="2693" w:type="dxa"/>
            <w:tcBorders>
              <w:top w:val="single" w:sz="4" w:space="0" w:color="auto"/>
              <w:left w:val="single" w:sz="4" w:space="0" w:color="auto"/>
              <w:bottom w:val="single" w:sz="4" w:space="0" w:color="auto"/>
              <w:right w:val="single" w:sz="4" w:space="0" w:color="auto"/>
            </w:tcBorders>
          </w:tcPr>
          <w:p w14:paraId="2650F007"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0A14F51E" w14:textId="77777777" w:rsidR="00B97AE2" w:rsidRPr="00DD7391" w:rsidRDefault="00B97AE2" w:rsidP="00B97AE2">
            <w:pPr>
              <w:spacing w:after="0" w:line="240" w:lineRule="auto"/>
              <w:jc w:val="center"/>
              <w:rPr>
                <w:rFonts w:ascii="Garamond" w:eastAsia="Times New Roman" w:hAnsi="Garamond"/>
                <w:lang w:eastAsia="ru-RU"/>
              </w:rPr>
            </w:pPr>
          </w:p>
        </w:tc>
        <w:tc>
          <w:tcPr>
            <w:tcW w:w="3260" w:type="dxa"/>
            <w:tcBorders>
              <w:top w:val="single" w:sz="4" w:space="0" w:color="auto"/>
              <w:left w:val="single" w:sz="4" w:space="0" w:color="auto"/>
              <w:bottom w:val="single" w:sz="4" w:space="0" w:color="auto"/>
              <w:right w:val="single" w:sz="4" w:space="0" w:color="auto"/>
            </w:tcBorders>
          </w:tcPr>
          <w:p w14:paraId="610C38B1" w14:textId="77777777" w:rsidR="00B97AE2" w:rsidRPr="00DD7391" w:rsidRDefault="00B97AE2" w:rsidP="00B97AE2">
            <w:pPr>
              <w:spacing w:after="0" w:line="240" w:lineRule="auto"/>
              <w:jc w:val="center"/>
              <w:rPr>
                <w:rFonts w:ascii="Garamond" w:eastAsia="Times New Roman" w:hAnsi="Garamond"/>
                <w:lang w:eastAsia="ru-RU"/>
              </w:rPr>
            </w:pPr>
          </w:p>
        </w:tc>
        <w:tc>
          <w:tcPr>
            <w:tcW w:w="2693" w:type="dxa"/>
            <w:tcBorders>
              <w:top w:val="single" w:sz="4" w:space="0" w:color="auto"/>
              <w:left w:val="single" w:sz="4" w:space="0" w:color="auto"/>
              <w:bottom w:val="single" w:sz="4" w:space="0" w:color="auto"/>
              <w:right w:val="single" w:sz="4" w:space="0" w:color="auto"/>
            </w:tcBorders>
          </w:tcPr>
          <w:p w14:paraId="2CE7D25E" w14:textId="77777777" w:rsidR="00B97AE2" w:rsidRPr="00DD7391" w:rsidRDefault="00B97AE2" w:rsidP="00B97AE2">
            <w:pPr>
              <w:spacing w:after="0" w:line="240" w:lineRule="auto"/>
              <w:jc w:val="center"/>
              <w:rPr>
                <w:rFonts w:ascii="Garamond" w:eastAsia="Times New Roman" w:hAnsi="Garamond"/>
                <w:lang w:eastAsia="ru-RU"/>
              </w:rPr>
            </w:pPr>
          </w:p>
        </w:tc>
      </w:tr>
    </w:tbl>
    <w:p w14:paraId="05D77AE0" w14:textId="77777777" w:rsidR="00B97AE2" w:rsidRPr="00DD7391" w:rsidRDefault="00B97AE2" w:rsidP="00B97AE2">
      <w:pPr>
        <w:spacing w:after="0" w:line="240" w:lineRule="auto"/>
        <w:jc w:val="both"/>
        <w:rPr>
          <w:rFonts w:ascii="Garamond" w:eastAsia="Times New Roman" w:hAnsi="Garamond"/>
          <w:sz w:val="20"/>
          <w:szCs w:val="20"/>
          <w:lang w:eastAsia="ru-RU"/>
        </w:rPr>
        <w:sectPr w:rsidR="00B97AE2" w:rsidRPr="00DD7391" w:rsidSect="00B97AE2">
          <w:footnotePr>
            <w:numRestart w:val="eachSect"/>
          </w:footnotePr>
          <w:pgSz w:w="16838" w:h="11906" w:orient="landscape"/>
          <w:pgMar w:top="1134" w:right="1077" w:bottom="851" w:left="851" w:header="709" w:footer="709" w:gutter="0"/>
          <w:cols w:space="708"/>
          <w:titlePg/>
          <w:docGrid w:linePitch="360"/>
        </w:sectPr>
      </w:pPr>
    </w:p>
    <w:p w14:paraId="36919B46" w14:textId="5DAF62DE" w:rsidR="00D10F17" w:rsidRPr="00D10F17" w:rsidRDefault="00D10F17" w:rsidP="00E462E5">
      <w:pPr>
        <w:keepNext/>
        <w:spacing w:after="0" w:line="240" w:lineRule="auto"/>
        <w:outlineLvl w:val="1"/>
        <w:rPr>
          <w:rFonts w:ascii="Garamond" w:eastAsia="Times New Roman" w:hAnsi="Garamond"/>
          <w:bCs/>
          <w:sz w:val="26"/>
          <w:szCs w:val="26"/>
          <w:lang w:eastAsia="ru-RU"/>
        </w:rPr>
      </w:pPr>
      <w:r w:rsidRPr="00E462E5">
        <w:rPr>
          <w:rFonts w:ascii="Garamond" w:eastAsia="Times New Roman" w:hAnsi="Garamond"/>
          <w:b/>
          <w:bCs/>
          <w:sz w:val="26"/>
          <w:szCs w:val="26"/>
          <w:lang w:eastAsia="ru-RU"/>
        </w:rPr>
        <w:lastRenderedPageBreak/>
        <w:t xml:space="preserve">Предложения по изменениям и дополнениям в СТАНДАРТНУЮ ФОРМУ АГЕНТСКОГО </w:t>
      </w:r>
      <w:r w:rsidRPr="00E462E5">
        <w:rPr>
          <w:rFonts w:ascii="Garamond" w:eastAsia="Times New Roman" w:hAnsi="Garamond" w:cs="Garamond"/>
          <w:b/>
          <w:bCs/>
          <w:sz w:val="26"/>
          <w:szCs w:val="26"/>
          <w:lang w:eastAsia="ru-RU"/>
        </w:rPr>
        <w:t xml:space="preserve">ДОГОВОРА </w:t>
      </w:r>
      <w:r w:rsidRPr="00E462E5">
        <w:rPr>
          <w:rFonts w:ascii="Garamond" w:eastAsia="Times New Roman" w:hAnsi="Garamond" w:cs="Arial"/>
          <w:b/>
          <w:bCs/>
          <w:color w:val="1E1E1E"/>
          <w:sz w:val="26"/>
          <w:szCs w:val="26"/>
          <w:lang w:eastAsia="ru-RU"/>
        </w:rPr>
        <w:t xml:space="preserve">ДЛЯ ЦЕЛЕЙ ЗАКЛЮЧЕНИЯ СОГЛАШЕНИЙ О ПОРЯДКЕ РАСЧЕТОВ, СВЯЗАННЫХ С УПЛАТОЙ ШТРАФОВ / ДЕНЕЖНОЙ </w:t>
      </w:r>
      <w:r w:rsidRPr="00E462E5">
        <w:rPr>
          <w:rFonts w:ascii="Garamond" w:eastAsia="Times New Roman" w:hAnsi="Garamond"/>
          <w:b/>
          <w:bCs/>
          <w:sz w:val="26"/>
          <w:szCs w:val="26"/>
          <w:lang w:eastAsia="ru-RU"/>
        </w:rPr>
        <w:t>СУММЫ В СЛУЧАЕ ОТКАЗА ОТ ИСПОЛНЕНИЯ ОБЯЗАТЕЛЬСТВ ПО ДОГОВОРАМ КУПЛИ-ПРОДАЖИ МОЩНОСТИ ПО РЕЗУЛЬТАТАМ КОНКУРЕНТНОГО ОТБОРА МОЩНОСТИ (П</w:t>
      </w:r>
      <w:r w:rsidR="005E1CDB">
        <w:rPr>
          <w:rFonts w:ascii="Garamond" w:eastAsia="Times New Roman" w:hAnsi="Garamond"/>
          <w:b/>
          <w:bCs/>
          <w:sz w:val="26"/>
          <w:szCs w:val="26"/>
          <w:lang w:eastAsia="ru-RU"/>
        </w:rPr>
        <w:t>риложение № Д 18.9 к Договору о </w:t>
      </w:r>
      <w:r w:rsidRPr="00E462E5">
        <w:rPr>
          <w:rFonts w:ascii="Garamond" w:eastAsia="Times New Roman" w:hAnsi="Garamond"/>
          <w:b/>
          <w:bCs/>
          <w:sz w:val="26"/>
          <w:szCs w:val="26"/>
          <w:lang w:eastAsia="ru-RU"/>
        </w:rPr>
        <w:t>присоединении к торговой системе оптового рынка)</w:t>
      </w:r>
    </w:p>
    <w:p w14:paraId="0AFE933E" w14:textId="77777777" w:rsidR="00806AC6" w:rsidRPr="00D10F17" w:rsidRDefault="00806AC6" w:rsidP="008931E2">
      <w:pPr>
        <w:spacing w:after="0" w:line="240" w:lineRule="auto"/>
        <w:rPr>
          <w:rFonts w:ascii="Garamond" w:hAnsi="Garamond"/>
          <w:b/>
          <w:iCs/>
          <w:sz w:val="26"/>
          <w:szCs w:val="26"/>
        </w:rPr>
      </w:pPr>
    </w:p>
    <w:tbl>
      <w:tblPr>
        <w:tblStyle w:val="5b"/>
        <w:tblW w:w="14879" w:type="dxa"/>
        <w:tblLook w:val="04A0" w:firstRow="1" w:lastRow="0" w:firstColumn="1" w:lastColumn="0" w:noHBand="0" w:noVBand="1"/>
      </w:tblPr>
      <w:tblGrid>
        <w:gridCol w:w="1300"/>
        <w:gridCol w:w="6464"/>
        <w:gridCol w:w="7115"/>
      </w:tblGrid>
      <w:tr w:rsidR="00D10F17" w:rsidRPr="00E462E5" w14:paraId="14D6112D" w14:textId="77777777" w:rsidTr="00E462E5">
        <w:tc>
          <w:tcPr>
            <w:tcW w:w="1300" w:type="dxa"/>
          </w:tcPr>
          <w:p w14:paraId="63635796" w14:textId="77777777" w:rsidR="00D10F17" w:rsidRPr="00E462E5" w:rsidRDefault="00D10F17" w:rsidP="006F1D72">
            <w:pPr>
              <w:spacing w:after="0" w:line="240" w:lineRule="auto"/>
              <w:jc w:val="center"/>
              <w:rPr>
                <w:rFonts w:ascii="Garamond" w:eastAsia="Times New Roman" w:hAnsi="Garamond" w:cs="Garamond"/>
                <w:b/>
                <w:bCs/>
                <w:lang w:eastAsia="ru-RU"/>
              </w:rPr>
            </w:pPr>
            <w:r w:rsidRPr="00E462E5">
              <w:rPr>
                <w:rFonts w:ascii="Garamond" w:eastAsia="Times New Roman" w:hAnsi="Garamond" w:cs="Garamond"/>
                <w:b/>
                <w:bCs/>
                <w:lang w:eastAsia="ru-RU"/>
              </w:rPr>
              <w:t>№</w:t>
            </w:r>
          </w:p>
          <w:p w14:paraId="7523F9D1" w14:textId="77777777"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cs="Garamond"/>
                <w:b/>
                <w:bCs/>
                <w:lang w:eastAsia="ru-RU"/>
              </w:rPr>
              <w:t>пункта</w:t>
            </w:r>
          </w:p>
        </w:tc>
        <w:tc>
          <w:tcPr>
            <w:tcW w:w="6464" w:type="dxa"/>
          </w:tcPr>
          <w:p w14:paraId="0033CF73" w14:textId="77777777" w:rsidR="00D10F17" w:rsidRPr="00E462E5" w:rsidRDefault="00D10F17" w:rsidP="00D10F17">
            <w:pPr>
              <w:spacing w:after="0" w:line="240" w:lineRule="auto"/>
              <w:jc w:val="center"/>
              <w:rPr>
                <w:rFonts w:ascii="Garamond" w:eastAsia="Times New Roman" w:hAnsi="Garamond" w:cs="Garamond"/>
                <w:b/>
                <w:bCs/>
                <w:lang w:eastAsia="ru-RU"/>
              </w:rPr>
            </w:pPr>
            <w:r w:rsidRPr="00E462E5">
              <w:rPr>
                <w:rFonts w:ascii="Garamond" w:eastAsia="Times New Roman" w:hAnsi="Garamond" w:cs="Garamond"/>
                <w:b/>
                <w:bCs/>
                <w:lang w:eastAsia="ru-RU"/>
              </w:rPr>
              <w:t>Редакция, действующая на момент</w:t>
            </w:r>
          </w:p>
          <w:p w14:paraId="5EAA2074" w14:textId="77777777" w:rsidR="00D10F17" w:rsidRPr="00E462E5" w:rsidRDefault="00D10F17" w:rsidP="00D10F17">
            <w:pPr>
              <w:spacing w:after="0" w:line="240" w:lineRule="auto"/>
              <w:jc w:val="center"/>
              <w:rPr>
                <w:rFonts w:ascii="Garamond" w:eastAsia="Times New Roman" w:hAnsi="Garamond"/>
                <w:lang w:eastAsia="ru-RU"/>
              </w:rPr>
            </w:pPr>
            <w:r w:rsidRPr="00E462E5">
              <w:rPr>
                <w:rFonts w:ascii="Garamond" w:eastAsia="Times New Roman" w:hAnsi="Garamond" w:cs="Garamond"/>
                <w:b/>
                <w:bCs/>
                <w:lang w:eastAsia="ru-RU"/>
              </w:rPr>
              <w:t>вступления в силу изменений</w:t>
            </w:r>
          </w:p>
        </w:tc>
        <w:tc>
          <w:tcPr>
            <w:tcW w:w="7115" w:type="dxa"/>
          </w:tcPr>
          <w:p w14:paraId="3FABEC64" w14:textId="77777777" w:rsidR="00D10F17" w:rsidRPr="00E462E5" w:rsidRDefault="00D10F17" w:rsidP="00D10F17">
            <w:pPr>
              <w:spacing w:after="0" w:line="240" w:lineRule="auto"/>
              <w:jc w:val="center"/>
              <w:rPr>
                <w:rFonts w:ascii="Garamond" w:eastAsia="Times New Roman" w:hAnsi="Garamond" w:cs="Garamond"/>
                <w:b/>
                <w:bCs/>
                <w:lang w:eastAsia="ru-RU"/>
              </w:rPr>
            </w:pPr>
            <w:r w:rsidRPr="00E462E5">
              <w:rPr>
                <w:rFonts w:ascii="Garamond" w:eastAsia="Times New Roman" w:hAnsi="Garamond" w:cs="Garamond"/>
                <w:b/>
                <w:bCs/>
                <w:lang w:eastAsia="ru-RU"/>
              </w:rPr>
              <w:t>Предлагаемая редакция</w:t>
            </w:r>
          </w:p>
          <w:p w14:paraId="41988FEB" w14:textId="77777777" w:rsidR="00D10F17" w:rsidRPr="00E462E5" w:rsidRDefault="00D10F17" w:rsidP="00D10F17">
            <w:pPr>
              <w:spacing w:after="0" w:line="240" w:lineRule="auto"/>
              <w:jc w:val="center"/>
              <w:rPr>
                <w:rFonts w:ascii="Garamond" w:eastAsia="Times New Roman" w:hAnsi="Garamond"/>
                <w:lang w:eastAsia="ru-RU"/>
              </w:rPr>
            </w:pPr>
            <w:r w:rsidRPr="00E462E5">
              <w:rPr>
                <w:rFonts w:ascii="Garamond" w:eastAsia="Times New Roman" w:hAnsi="Garamond" w:cs="Garamond"/>
                <w:lang w:eastAsia="ru-RU"/>
              </w:rPr>
              <w:t>(изменения выделены цветом)</w:t>
            </w:r>
          </w:p>
        </w:tc>
      </w:tr>
      <w:tr w:rsidR="00D10F17" w:rsidRPr="00E462E5" w14:paraId="07B87687" w14:textId="77777777" w:rsidTr="00E462E5">
        <w:tc>
          <w:tcPr>
            <w:tcW w:w="1300" w:type="dxa"/>
          </w:tcPr>
          <w:p w14:paraId="735DA6EA" w14:textId="77777777"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Название договора</w:t>
            </w:r>
          </w:p>
        </w:tc>
        <w:tc>
          <w:tcPr>
            <w:tcW w:w="6464" w:type="dxa"/>
          </w:tcPr>
          <w:p w14:paraId="6AD9485B" w14:textId="77777777" w:rsidR="00D10F17" w:rsidRPr="005E1CDB" w:rsidRDefault="00D10F17" w:rsidP="00E462E5">
            <w:pPr>
              <w:spacing w:before="120" w:after="120" w:line="288" w:lineRule="auto"/>
              <w:jc w:val="center"/>
              <w:rPr>
                <w:rFonts w:ascii="Garamond" w:eastAsia="Times New Roman" w:hAnsi="Garamond"/>
                <w:b/>
                <w:lang w:eastAsia="ru-RU"/>
              </w:rPr>
            </w:pPr>
            <w:r w:rsidRPr="005E1CDB">
              <w:rPr>
                <w:rFonts w:ascii="Garamond" w:eastAsia="Times New Roman" w:hAnsi="Garamond"/>
                <w:b/>
                <w:lang w:eastAsia="ru-RU"/>
              </w:rPr>
              <w:t xml:space="preserve">АГЕНТСКИЙ ДОГОВОР </w:t>
            </w:r>
          </w:p>
          <w:p w14:paraId="6B36C36F" w14:textId="751B4078" w:rsidR="00D10F17" w:rsidRPr="00E462E5" w:rsidRDefault="00D10F17" w:rsidP="00E462E5">
            <w:pPr>
              <w:spacing w:before="120" w:after="120" w:line="288" w:lineRule="auto"/>
              <w:jc w:val="center"/>
              <w:rPr>
                <w:rFonts w:ascii="Garamond" w:eastAsia="Times New Roman" w:hAnsi="Garamond"/>
                <w:lang w:eastAsia="ru-RU"/>
              </w:rPr>
            </w:pPr>
            <w:r w:rsidRPr="00E462E5">
              <w:rPr>
                <w:rFonts w:ascii="Garamond" w:eastAsia="Times New Roman" w:hAnsi="Garamond"/>
                <w:color w:val="000000"/>
                <w:highlight w:val="yellow"/>
                <w:lang w:eastAsia="ru-RU"/>
              </w:rPr>
              <w:t>для целей заключения соглашений о порядке расчетов, связанных с уплатой штрафов / денежной суммы в случае отказа от исполнения обязательств по договорам купли-продажи мощности по результатам конкурентного отбора мощности</w:t>
            </w:r>
          </w:p>
        </w:tc>
        <w:tc>
          <w:tcPr>
            <w:tcW w:w="7115" w:type="dxa"/>
          </w:tcPr>
          <w:p w14:paraId="2EF46D77" w14:textId="77777777" w:rsidR="00D10F17" w:rsidRPr="005E1CDB" w:rsidRDefault="00D10F17" w:rsidP="00E462E5">
            <w:pPr>
              <w:spacing w:before="120" w:after="120" w:line="288" w:lineRule="auto"/>
              <w:jc w:val="center"/>
              <w:rPr>
                <w:rFonts w:ascii="Garamond" w:eastAsia="Times New Roman" w:hAnsi="Garamond"/>
                <w:b/>
                <w:lang w:eastAsia="ru-RU"/>
              </w:rPr>
            </w:pPr>
            <w:r w:rsidRPr="005E1CDB">
              <w:rPr>
                <w:rFonts w:ascii="Garamond" w:eastAsia="Times New Roman" w:hAnsi="Garamond"/>
                <w:b/>
                <w:lang w:eastAsia="ru-RU"/>
              </w:rPr>
              <w:t xml:space="preserve">АГЕНТСКИЙ ДОГОВОР </w:t>
            </w:r>
          </w:p>
          <w:p w14:paraId="721836AF" w14:textId="77777777" w:rsidR="00D10F17" w:rsidRPr="00E462E5" w:rsidRDefault="00D10F17" w:rsidP="00E462E5">
            <w:pPr>
              <w:spacing w:before="120" w:after="120" w:line="288" w:lineRule="auto"/>
              <w:jc w:val="center"/>
              <w:rPr>
                <w:rFonts w:ascii="Garamond" w:eastAsia="Times New Roman" w:hAnsi="Garamond"/>
                <w:lang w:eastAsia="ru-RU"/>
              </w:rPr>
            </w:pPr>
            <w:r w:rsidRPr="00E462E5">
              <w:rPr>
                <w:rFonts w:ascii="Garamond" w:eastAsia="Times New Roman" w:hAnsi="Garamond"/>
                <w:highlight w:val="yellow"/>
                <w:lang w:eastAsia="ru-RU"/>
              </w:rPr>
              <w:t>по организации расчетов в рамках обеспечения исполнения обязательств по договорам на оптовом рынке электрической энергии и мощности</w:t>
            </w:r>
          </w:p>
          <w:p w14:paraId="25F6CA37" w14:textId="77777777" w:rsidR="00D10F17" w:rsidRPr="00E462E5" w:rsidRDefault="00D10F17" w:rsidP="00E462E5">
            <w:pPr>
              <w:spacing w:before="120" w:after="120" w:line="240" w:lineRule="auto"/>
              <w:rPr>
                <w:rFonts w:ascii="Garamond" w:eastAsia="Times New Roman" w:hAnsi="Garamond"/>
                <w:lang w:eastAsia="ru-RU"/>
              </w:rPr>
            </w:pPr>
          </w:p>
        </w:tc>
      </w:tr>
      <w:tr w:rsidR="00D10F17" w:rsidRPr="00E462E5" w14:paraId="58CC4BB3" w14:textId="77777777" w:rsidTr="00E462E5">
        <w:tc>
          <w:tcPr>
            <w:tcW w:w="1300" w:type="dxa"/>
          </w:tcPr>
          <w:p w14:paraId="4AA7C4A7" w14:textId="77777777" w:rsidR="00D10F17" w:rsidRPr="00E462E5" w:rsidRDefault="00D10F17" w:rsidP="006F1D72">
            <w:pPr>
              <w:spacing w:after="0" w:line="240" w:lineRule="auto"/>
              <w:jc w:val="center"/>
              <w:rPr>
                <w:rFonts w:ascii="Garamond" w:eastAsia="Times New Roman" w:hAnsi="Garamond"/>
                <w:b/>
                <w:lang w:eastAsia="ru-RU"/>
              </w:rPr>
            </w:pPr>
          </w:p>
        </w:tc>
        <w:tc>
          <w:tcPr>
            <w:tcW w:w="6464" w:type="dxa"/>
          </w:tcPr>
          <w:p w14:paraId="21300992" w14:textId="77777777" w:rsidR="00D10F17" w:rsidRPr="00E462E5" w:rsidRDefault="00D10F17" w:rsidP="00E462E5">
            <w:pPr>
              <w:spacing w:before="120" w:after="120" w:line="240" w:lineRule="auto"/>
              <w:ind w:left="155" w:right="-27"/>
              <w:jc w:val="both"/>
              <w:rPr>
                <w:rFonts w:ascii="Garamond" w:eastAsia="Times New Roman" w:hAnsi="Garamond"/>
                <w:color w:val="000000"/>
                <w:lang w:eastAsia="ru-RU"/>
              </w:rPr>
            </w:pPr>
            <w:r w:rsidRPr="00E462E5">
              <w:rPr>
                <w:rFonts w:ascii="Garamond" w:eastAsia="Times New Roman" w:hAnsi="Garamond"/>
                <w:color w:val="000000"/>
                <w:lang w:eastAsia="ru-RU"/>
              </w:rPr>
              <w:t>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от «_____» _____________ 20____ г. № _______________ (далее – Договор о присоединении) и регламентах оптового рынка, являющихся приложением к указанному Договору о присоединении, «участник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 действующего на основании ______________________, именуемыми в дальнейшем «Стороны».</w:t>
            </w:r>
          </w:p>
        </w:tc>
        <w:tc>
          <w:tcPr>
            <w:tcW w:w="7115" w:type="dxa"/>
            <w:shd w:val="clear" w:color="auto" w:fill="FFFFFF"/>
          </w:tcPr>
          <w:p w14:paraId="4AEBE3C8" w14:textId="77777777" w:rsidR="00D10F17" w:rsidRPr="00E462E5" w:rsidRDefault="00D10F17" w:rsidP="00E462E5">
            <w:pPr>
              <w:spacing w:before="120" w:after="120" w:line="240" w:lineRule="auto"/>
              <w:ind w:left="175" w:right="-27"/>
              <w:jc w:val="both"/>
              <w:rPr>
                <w:rFonts w:ascii="Garamond" w:eastAsia="Times New Roman" w:hAnsi="Garamond"/>
                <w:b/>
                <w:color w:val="000000"/>
                <w:lang w:eastAsia="ru-RU"/>
              </w:rPr>
            </w:pPr>
            <w:r w:rsidRPr="00E462E5">
              <w:rPr>
                <w:rFonts w:ascii="Garamond" w:eastAsia="Times New Roman" w:hAnsi="Garamond"/>
                <w:b/>
                <w:color w:val="000000"/>
                <w:highlight w:val="yellow"/>
                <w:lang w:eastAsia="ru-RU"/>
              </w:rPr>
              <w:t>Для участника оптового рынка:</w:t>
            </w:r>
          </w:p>
          <w:p w14:paraId="29C37489" w14:textId="77777777" w:rsidR="00D10F17" w:rsidRPr="00E462E5" w:rsidRDefault="00D10F17" w:rsidP="00E462E5">
            <w:pPr>
              <w:spacing w:before="120" w:after="120" w:line="240" w:lineRule="auto"/>
              <w:ind w:left="175" w:right="-27"/>
              <w:jc w:val="both"/>
              <w:rPr>
                <w:rFonts w:ascii="Garamond" w:eastAsia="Times New Roman" w:hAnsi="Garamond"/>
                <w:color w:val="000000"/>
                <w:lang w:eastAsia="ru-RU"/>
              </w:rPr>
            </w:pPr>
            <w:r w:rsidRPr="00E462E5">
              <w:rPr>
                <w:rFonts w:ascii="Garamond" w:eastAsia="Times New Roman" w:hAnsi="Garamond"/>
                <w:color w:val="000000"/>
                <w:lang w:eastAsia="ru-RU"/>
              </w:rPr>
              <w:t>Настоящий Агентский договор заключен __________________________________________, именуемым в настоящем Договоре «Принципал» и именуемым в Договоре о присоединении к торговой системе оптового рынка (далее – Договор о присоединении) от «_____» _____________ 20____ г. № _______________ (далее – Договор о присоединении) и регламентах оптового рынка, являющихся приложением к указанному Договору о присоединении, «участник оптового рынка»,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указанному Договору о присоединении, АО «ЦФР» и (или) ЦФР, в лице __________________________________________, действующего на основании ______________________, именуемыми в дальнейшем «Стороны».</w:t>
            </w:r>
          </w:p>
          <w:p w14:paraId="0DF84105" w14:textId="77777777" w:rsidR="00D10F17" w:rsidRPr="00E462E5" w:rsidRDefault="00D10F17" w:rsidP="00E462E5">
            <w:pPr>
              <w:spacing w:before="120" w:after="120" w:line="240" w:lineRule="auto"/>
              <w:ind w:left="175" w:right="-27"/>
              <w:jc w:val="both"/>
              <w:rPr>
                <w:rFonts w:ascii="Garamond" w:eastAsia="Times New Roman" w:hAnsi="Garamond"/>
                <w:b/>
                <w:color w:val="000000"/>
                <w:highlight w:val="yellow"/>
                <w:lang w:eastAsia="ru-RU"/>
              </w:rPr>
            </w:pPr>
            <w:r w:rsidRPr="00E462E5">
              <w:rPr>
                <w:rFonts w:ascii="Garamond" w:eastAsia="Times New Roman" w:hAnsi="Garamond"/>
                <w:b/>
                <w:color w:val="000000"/>
                <w:highlight w:val="yellow"/>
                <w:lang w:eastAsia="ru-RU"/>
              </w:rPr>
              <w:t>Для ФСК:</w:t>
            </w:r>
          </w:p>
          <w:p w14:paraId="2D455B4C" w14:textId="5B4C045C" w:rsidR="00D10F17" w:rsidRPr="00E462E5" w:rsidRDefault="00D10F17" w:rsidP="00376CBB">
            <w:pPr>
              <w:spacing w:before="120" w:after="120" w:line="240" w:lineRule="auto"/>
              <w:ind w:left="175" w:right="-27"/>
              <w:jc w:val="both"/>
              <w:rPr>
                <w:rFonts w:ascii="Garamond" w:eastAsia="Times New Roman" w:hAnsi="Garamond"/>
                <w:color w:val="000000"/>
                <w:lang w:eastAsia="ru-RU"/>
              </w:rPr>
            </w:pPr>
            <w:r w:rsidRPr="00E462E5">
              <w:rPr>
                <w:rFonts w:ascii="Garamond" w:eastAsia="Times New Roman" w:hAnsi="Garamond"/>
                <w:color w:val="000000"/>
                <w:highlight w:val="yellow"/>
                <w:lang w:eastAsia="ru-RU"/>
              </w:rPr>
              <w:lastRenderedPageBreak/>
              <w:t>Настоящий Агентский договор заключен</w:t>
            </w:r>
            <w:r w:rsidRPr="00E462E5">
              <w:rPr>
                <w:rFonts w:ascii="Garamond" w:hAnsi="Garamond" w:cs="Garamond"/>
                <w:highlight w:val="yellow"/>
              </w:rPr>
              <w:t xml:space="preserve"> </w:t>
            </w:r>
            <w:r w:rsidRPr="00E462E5">
              <w:rPr>
                <w:rFonts w:ascii="Garamond" w:hAnsi="Garamond"/>
                <w:bCs/>
                <w:highlight w:val="yellow"/>
              </w:rPr>
              <w:t xml:space="preserve">Публичным акционерным обществом «Федеральная сетевая компания – </w:t>
            </w:r>
            <w:proofErr w:type="spellStart"/>
            <w:r w:rsidRPr="00E462E5">
              <w:rPr>
                <w:rFonts w:ascii="Garamond" w:hAnsi="Garamond"/>
                <w:bCs/>
                <w:highlight w:val="yellow"/>
              </w:rPr>
              <w:t>Россети</w:t>
            </w:r>
            <w:proofErr w:type="spellEnd"/>
            <w:r w:rsidRPr="00E462E5">
              <w:rPr>
                <w:rFonts w:ascii="Garamond" w:hAnsi="Garamond"/>
                <w:bCs/>
                <w:highlight w:val="yellow"/>
              </w:rPr>
              <w:t>»</w:t>
            </w:r>
            <w:r w:rsidRPr="00E462E5">
              <w:rPr>
                <w:rFonts w:ascii="Garamond" w:eastAsia="Times New Roman" w:hAnsi="Garamond"/>
                <w:color w:val="000000"/>
                <w:highlight w:val="yellow"/>
                <w:lang w:eastAsia="ru-RU"/>
              </w:rPr>
              <w:t>, именуемым в настоящем Договоре «Принципал» и именуемым в Договорах о присоединении к торговой системе оптового рынка (далее при ссылк</w:t>
            </w:r>
            <w:r w:rsidR="00376CBB">
              <w:rPr>
                <w:rFonts w:ascii="Garamond" w:eastAsia="Times New Roman" w:hAnsi="Garamond"/>
                <w:color w:val="000000"/>
                <w:highlight w:val="yellow"/>
                <w:lang w:eastAsia="ru-RU"/>
              </w:rPr>
              <w:t>е</w:t>
            </w:r>
            <w:r w:rsidRPr="00E462E5">
              <w:rPr>
                <w:rFonts w:ascii="Garamond" w:eastAsia="Times New Roman" w:hAnsi="Garamond"/>
                <w:color w:val="000000"/>
                <w:highlight w:val="yellow"/>
                <w:lang w:eastAsia="ru-RU"/>
              </w:rPr>
              <w:t xml:space="preserve"> на условия Договоров о присоединении к торговой системе оптового рынка – Договор о присоединении) и регламентах оптового рынка, являющихся приложением к Договору о присоединении, «Федеральная сетевая компания</w:t>
            </w:r>
            <w:r w:rsidR="00376CBB">
              <w:rPr>
                <w:rFonts w:ascii="Garamond" w:eastAsia="Times New Roman" w:hAnsi="Garamond"/>
                <w:color w:val="000000"/>
                <w:highlight w:val="yellow"/>
                <w:lang w:eastAsia="ru-RU"/>
              </w:rPr>
              <w:t>»</w:t>
            </w:r>
            <w:r w:rsidRPr="00E462E5">
              <w:rPr>
                <w:rFonts w:ascii="Garamond" w:eastAsia="Times New Roman" w:hAnsi="Garamond"/>
                <w:color w:val="000000"/>
                <w:highlight w:val="yellow"/>
                <w:lang w:eastAsia="ru-RU"/>
              </w:rPr>
              <w:t xml:space="preserve">, </w:t>
            </w:r>
            <w:r w:rsidR="00376CBB">
              <w:rPr>
                <w:rFonts w:ascii="Garamond" w:eastAsia="Times New Roman" w:hAnsi="Garamond"/>
                <w:color w:val="000000"/>
                <w:highlight w:val="yellow"/>
                <w:lang w:eastAsia="ru-RU"/>
              </w:rPr>
              <w:t>«</w:t>
            </w:r>
            <w:r w:rsidRPr="00E462E5">
              <w:rPr>
                <w:rFonts w:ascii="Garamond" w:eastAsia="Times New Roman" w:hAnsi="Garamond"/>
                <w:color w:val="000000"/>
                <w:highlight w:val="yellow"/>
                <w:lang w:eastAsia="ru-RU"/>
              </w:rPr>
              <w:t>ФСК</w:t>
            </w:r>
            <w:r w:rsidR="00376CBB">
              <w:rPr>
                <w:rFonts w:ascii="Garamond" w:eastAsia="Times New Roman" w:hAnsi="Garamond"/>
                <w:color w:val="000000"/>
                <w:highlight w:val="yellow"/>
                <w:lang w:eastAsia="ru-RU"/>
              </w:rPr>
              <w:t>»</w:t>
            </w:r>
            <w:r w:rsidRPr="00E462E5">
              <w:rPr>
                <w:rFonts w:ascii="Garamond" w:eastAsia="Times New Roman" w:hAnsi="Garamond"/>
                <w:color w:val="000000"/>
                <w:highlight w:val="yellow"/>
                <w:lang w:eastAsia="ru-RU"/>
              </w:rPr>
              <w:t xml:space="preserve"> или </w:t>
            </w:r>
            <w:r w:rsidR="00376CBB">
              <w:rPr>
                <w:rFonts w:ascii="Garamond" w:eastAsia="Times New Roman" w:hAnsi="Garamond"/>
                <w:color w:val="000000"/>
                <w:highlight w:val="yellow"/>
                <w:lang w:eastAsia="ru-RU"/>
              </w:rPr>
              <w:t>«</w:t>
            </w:r>
            <w:r w:rsidRPr="00E462E5">
              <w:rPr>
                <w:rFonts w:ascii="Garamond" w:eastAsia="Times New Roman" w:hAnsi="Garamond"/>
                <w:color w:val="000000"/>
                <w:highlight w:val="yellow"/>
                <w:lang w:eastAsia="ru-RU"/>
              </w:rPr>
              <w:t>ПАО «</w:t>
            </w:r>
            <w:proofErr w:type="spellStart"/>
            <w:r w:rsidRPr="00E462E5">
              <w:rPr>
                <w:rFonts w:ascii="Garamond" w:eastAsia="Times New Roman" w:hAnsi="Garamond"/>
                <w:color w:val="000000"/>
                <w:highlight w:val="yellow"/>
                <w:lang w:eastAsia="ru-RU"/>
              </w:rPr>
              <w:t>Россети</w:t>
            </w:r>
            <w:proofErr w:type="spellEnd"/>
            <w:r w:rsidRPr="00E462E5">
              <w:rPr>
                <w:rFonts w:ascii="Garamond" w:eastAsia="Times New Roman" w:hAnsi="Garamond"/>
                <w:color w:val="000000"/>
                <w:highlight w:val="yellow"/>
                <w:lang w:eastAsia="ru-RU"/>
              </w:rPr>
              <w:t>», в лице ________________________________________, действующего (действующей) на основании _______________________________________________, и Акционерным обществом «Центр финансовых расчетов», именуемым в настоящем Договоре «Агент» и именуемым в Договоре о присоединении и регламентах оптового рынка, являющихся приложением к Договору о присоединении, АО «ЦФР» и (или) ЦФР, в лице __________________________________________, действующего на основании ______________________, именуемыми в дальнейшем «Стороны».</w:t>
            </w:r>
          </w:p>
        </w:tc>
      </w:tr>
      <w:tr w:rsidR="00D10F17" w:rsidRPr="00E462E5" w14:paraId="5350AD9A" w14:textId="77777777" w:rsidTr="00E462E5">
        <w:tc>
          <w:tcPr>
            <w:tcW w:w="1300" w:type="dxa"/>
          </w:tcPr>
          <w:p w14:paraId="3080EABE" w14:textId="77777777"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lastRenderedPageBreak/>
              <w:t>Преамбула</w:t>
            </w:r>
          </w:p>
        </w:tc>
        <w:tc>
          <w:tcPr>
            <w:tcW w:w="6464" w:type="dxa"/>
          </w:tcPr>
          <w:p w14:paraId="5CBA5742" w14:textId="77777777" w:rsidR="00D10F17" w:rsidRPr="00E462E5" w:rsidRDefault="00D10F17" w:rsidP="00E462E5">
            <w:pPr>
              <w:spacing w:before="120" w:after="120" w:line="240" w:lineRule="auto"/>
              <w:ind w:left="155" w:right="-27"/>
              <w:jc w:val="both"/>
              <w:rPr>
                <w:rFonts w:ascii="Garamond" w:eastAsia="Times New Roman" w:hAnsi="Garamond"/>
                <w:b/>
                <w:bCs/>
                <w:lang w:eastAsia="ru-RU"/>
              </w:rPr>
            </w:pPr>
            <w:r w:rsidRPr="00E462E5">
              <w:rPr>
                <w:rFonts w:ascii="Garamond" w:eastAsia="Times New Roman" w:hAnsi="Garamond"/>
                <w:color w:val="000000"/>
                <w:lang w:eastAsia="ru-RU"/>
              </w:rPr>
              <w:t xml:space="preserve">ПРИНИМАЯ ВО ВНИМАНИЕ, ЧТО Агент заключает </w:t>
            </w:r>
            <w:r w:rsidRPr="00E462E5">
              <w:rPr>
                <w:rFonts w:ascii="Garamond" w:eastAsia="Times New Roman" w:hAnsi="Garamond"/>
                <w:color w:val="000000"/>
                <w:shd w:val="clear" w:color="auto" w:fill="FFFF00"/>
                <w:lang w:eastAsia="ru-RU"/>
              </w:rPr>
              <w:t>в соответствии с Договором о присоединении</w:t>
            </w:r>
            <w:r w:rsidRPr="00E462E5">
              <w:rPr>
                <w:rFonts w:ascii="Garamond" w:eastAsia="Times New Roman" w:hAnsi="Garamond"/>
                <w:color w:val="000000"/>
                <w:lang w:eastAsia="ru-RU"/>
              </w:rPr>
              <w:t xml:space="preserve"> настоящий Договор по стандартной форме </w:t>
            </w:r>
            <w:r w:rsidRPr="00E462E5">
              <w:rPr>
                <w:rFonts w:ascii="Garamond" w:eastAsia="Times New Roman" w:hAnsi="Garamond"/>
                <w:color w:val="000000"/>
                <w:highlight w:val="yellow"/>
                <w:lang w:eastAsia="ru-RU"/>
              </w:rPr>
              <w:t>Агентского договора для целей заключения соглашений о порядке расчетов, связанных с уплатой штрафов / денежной суммы по договорам купли-продажи мощности по результатам конкурентного отбора мощности (приложение к Договору о присоединении)</w:t>
            </w:r>
            <w:r w:rsidRPr="00E462E5">
              <w:rPr>
                <w:rFonts w:ascii="Garamond" w:eastAsia="Times New Roman" w:hAnsi="Garamond"/>
                <w:color w:val="000000"/>
                <w:lang w:eastAsia="ru-RU"/>
              </w:rPr>
              <w:t>, с каждым участником оптового рынка, заключающим в соответствии с Договором о присоединении</w:t>
            </w:r>
            <w:r w:rsidRPr="00E462E5">
              <w:rPr>
                <w:rFonts w:ascii="Garamond" w:eastAsia="Times New Roman" w:hAnsi="Garamond"/>
                <w:lang w:eastAsia="ru-RU"/>
              </w:rPr>
              <w:t xml:space="preserve"> договоры купли-продажи мощности по результатам конкурентного отбора мощности, договоры купли-продажи мощности по результатам конкурентного отбора мощности новых генерирующих объектов (далее – договоры КОМ)</w:t>
            </w:r>
            <w:r w:rsidRPr="00E462E5">
              <w:rPr>
                <w:rFonts w:ascii="Garamond" w:eastAsia="Times New Roman" w:hAnsi="Garamond"/>
                <w:color w:val="000000"/>
                <w:lang w:eastAsia="ru-RU"/>
              </w:rPr>
              <w:t xml:space="preserve">; </w:t>
            </w:r>
          </w:p>
          <w:p w14:paraId="73B26FD1" w14:textId="77777777" w:rsidR="00D10F17" w:rsidRPr="00E462E5" w:rsidRDefault="00D10F17" w:rsidP="00E462E5">
            <w:pPr>
              <w:widowControl w:val="0"/>
              <w:spacing w:before="120" w:after="120" w:line="240" w:lineRule="auto"/>
              <w:ind w:left="155"/>
              <w:jc w:val="both"/>
              <w:rPr>
                <w:rFonts w:ascii="Garamond" w:eastAsia="Times New Roman" w:hAnsi="Garamond"/>
                <w:color w:val="000000"/>
                <w:lang w:eastAsia="ru-RU"/>
              </w:rPr>
            </w:pPr>
            <w:r w:rsidRPr="00E462E5">
              <w:rPr>
                <w:rFonts w:ascii="Garamond" w:eastAsia="Times New Roman" w:hAnsi="Garamond"/>
                <w:color w:val="000000"/>
                <w:lang w:eastAsia="ru-RU"/>
              </w:rPr>
              <w:t xml:space="preserve">ПРИНИМАЯ ВО ВНИМАНИЕ, ЧТО Принципал включен Ассоциацией «Некоммерческое партнерство Совет рынка по организации эффективной системы оптовой и розничной торговли электрической энергией и мощностью» (далее – Совет рынка) в Реестр субъектов оптового рынка и подписал Договор о присоединении; </w:t>
            </w:r>
          </w:p>
          <w:p w14:paraId="1F7893E6" w14:textId="77777777" w:rsidR="00D10F17" w:rsidRPr="00E462E5" w:rsidRDefault="00D10F17" w:rsidP="00E462E5">
            <w:pPr>
              <w:widowControl w:val="0"/>
              <w:spacing w:before="120" w:after="120" w:line="240" w:lineRule="auto"/>
              <w:ind w:left="155"/>
              <w:jc w:val="both"/>
              <w:rPr>
                <w:rFonts w:ascii="Garamond" w:eastAsia="Times New Roman" w:hAnsi="Garamond"/>
                <w:lang w:eastAsia="ru-RU"/>
              </w:rPr>
            </w:pPr>
            <w:r w:rsidRPr="00E462E5">
              <w:rPr>
                <w:rFonts w:ascii="Garamond" w:eastAsia="Times New Roman" w:hAnsi="Garamond"/>
                <w:color w:val="000000"/>
                <w:lang w:eastAsia="ru-RU"/>
              </w:rPr>
              <w:lastRenderedPageBreak/>
              <w:t xml:space="preserve">ПРИНИМАЯ ВО ВНИМАНИЕ, ЧТО Акционерное общество «Администратор торговой системы оптового рынка электроэнергии» (далее – Коммерческий оператор, АО «АТС») </w:t>
            </w:r>
            <w:r w:rsidRPr="00E462E5">
              <w:rPr>
                <w:rFonts w:ascii="Garamond" w:eastAsia="Times New Roman" w:hAnsi="Garamond"/>
                <w:lang w:eastAsia="ru-RU"/>
              </w:rPr>
              <w:t xml:space="preserve">в соответствии с нормами Федерального закона «Об электроэнергетике» </w:t>
            </w:r>
            <w:r w:rsidRPr="00E462E5">
              <w:rPr>
                <w:rFonts w:ascii="Garamond" w:eastAsia="Times New Roman" w:hAnsi="Garamond"/>
                <w:color w:val="000000"/>
                <w:lang w:eastAsia="ru-RU"/>
              </w:rPr>
              <w:t>от 26 марта 2003 г. № 35-ФЗ</w:t>
            </w:r>
            <w:r w:rsidRPr="00E462E5">
              <w:rPr>
                <w:rFonts w:ascii="Garamond" w:eastAsia="Times New Roman" w:hAnsi="Garamond"/>
                <w:lang w:eastAsia="ru-RU"/>
              </w:rPr>
              <w:t xml:space="preserve"> осуществляет деятельность по организации торговли на оптовом рынке</w:t>
            </w:r>
            <w:r w:rsidRPr="00E462E5">
              <w:rPr>
                <w:rFonts w:ascii="Garamond" w:eastAsia="Times New Roman" w:hAnsi="Garamond"/>
                <w:color w:val="000000"/>
                <w:lang w:eastAsia="ru-RU"/>
              </w:rPr>
              <w:t xml:space="preserve"> </w:t>
            </w:r>
            <w:r w:rsidRPr="00E462E5">
              <w:rPr>
                <w:rFonts w:ascii="Garamond" w:eastAsia="Times New Roman" w:hAnsi="Garamond"/>
                <w:lang w:eastAsia="ru-RU"/>
              </w:rPr>
              <w:t>и в соответствии с Правилами оптового рынка электрической энергии и мощности</w:t>
            </w:r>
            <w:r w:rsidRPr="00E462E5">
              <w:rPr>
                <w:rFonts w:ascii="Garamond" w:eastAsia="Times New Roman" w:hAnsi="Garamond"/>
                <w:color w:val="000000"/>
                <w:lang w:eastAsia="ru-RU"/>
              </w:rPr>
              <w:t>, утвержденными постановлением Правительства Российской Федерации от 27 декабря 2010 г. № 1172 (далее – Правила оптового рынка),</w:t>
            </w:r>
            <w:r w:rsidRPr="00E462E5">
              <w:rPr>
                <w:rFonts w:ascii="Garamond" w:eastAsia="Times New Roman" w:hAnsi="Garamond"/>
                <w:lang w:eastAsia="ru-RU"/>
              </w:rPr>
              <w:t xml:space="preserve"> и Договором о присоединении </w:t>
            </w:r>
            <w:r w:rsidRPr="00E462E5">
              <w:rPr>
                <w:rFonts w:ascii="Garamond" w:eastAsia="Times New Roman" w:hAnsi="Garamond"/>
                <w:color w:val="000000"/>
                <w:lang w:eastAsia="ru-RU"/>
              </w:rPr>
              <w:t xml:space="preserve">наделено полномочиями определять </w:t>
            </w:r>
            <w:r w:rsidRPr="00E462E5">
              <w:rPr>
                <w:rFonts w:ascii="Garamond" w:eastAsia="Times New Roman" w:hAnsi="Garamond"/>
                <w:lang w:eastAsia="ru-RU"/>
              </w:rPr>
              <w:t xml:space="preserve">количество и цену (стоимость) мощности, покупаемой по договорам КОМ, рассчитывать величину штрафов за неисполнение обязательств по указанным договорам, </w:t>
            </w:r>
            <w:r w:rsidRPr="00E462E5">
              <w:rPr>
                <w:rFonts w:ascii="Garamond" w:eastAsia="Times New Roman" w:hAnsi="Garamond"/>
                <w:highlight w:val="yellow"/>
                <w:lang w:eastAsia="ru-RU"/>
              </w:rPr>
              <w:t>а также</w:t>
            </w:r>
            <w:r w:rsidRPr="00E462E5">
              <w:rPr>
                <w:rFonts w:ascii="Garamond" w:eastAsia="Times New Roman" w:hAnsi="Garamond"/>
                <w:lang w:eastAsia="ru-RU"/>
              </w:rPr>
              <w:t xml:space="preserve"> величину денежной суммы, выплачиваемой в случае отказа от исполнения обязательств по договорам КОМ;</w:t>
            </w:r>
          </w:p>
          <w:p w14:paraId="6FCE927A" w14:textId="77777777" w:rsidR="00D10F17" w:rsidRPr="00E462E5" w:rsidRDefault="00D10F17" w:rsidP="00E462E5">
            <w:pPr>
              <w:widowControl w:val="0"/>
              <w:spacing w:before="120" w:after="120" w:line="240" w:lineRule="auto"/>
              <w:ind w:left="155"/>
              <w:jc w:val="both"/>
              <w:rPr>
                <w:rFonts w:ascii="Garamond" w:eastAsia="Times New Roman" w:hAnsi="Garamond"/>
                <w:lang w:eastAsia="ru-RU"/>
              </w:rPr>
            </w:pPr>
            <w:r w:rsidRPr="00E462E5">
              <w:rPr>
                <w:rFonts w:ascii="Garamond" w:eastAsia="Times New Roman" w:hAnsi="Garamond"/>
                <w:lang w:eastAsia="ru-RU"/>
              </w:rPr>
              <w:t>ПРИНИМАЯ ВО ВНИМАНИЕ, ЧТО в соответствии с Правилами оптового рынка, Договором о присоединении по результатам конкурентного отбора мощности заключаются договоры купли-продажи мощности по результатам конкурентного отбора мощности, а по результатам конкурентного отбора мощности новых генерирующих объектов – договоры купли-продажи мощности по результатам конкурентного отбора мощности новых генерирующих объектов,</w:t>
            </w:r>
          </w:p>
          <w:p w14:paraId="62D64DCD" w14:textId="77777777" w:rsidR="00D10F17" w:rsidRPr="00E462E5" w:rsidRDefault="00D10F17" w:rsidP="00E462E5">
            <w:pPr>
              <w:spacing w:before="120" w:after="120" w:line="240" w:lineRule="auto"/>
              <w:ind w:left="155"/>
              <w:rPr>
                <w:rFonts w:ascii="Garamond" w:eastAsia="Times New Roman" w:hAnsi="Garamond"/>
                <w:lang w:eastAsia="ru-RU"/>
              </w:rPr>
            </w:pPr>
            <w:r w:rsidRPr="00E462E5">
              <w:rPr>
                <w:rFonts w:ascii="Garamond" w:eastAsia="Times New Roman" w:hAnsi="Garamond"/>
                <w:color w:val="000000"/>
                <w:lang w:eastAsia="ru-RU"/>
              </w:rPr>
              <w:t>Стороны договорились о нижеследующем.</w:t>
            </w:r>
          </w:p>
        </w:tc>
        <w:tc>
          <w:tcPr>
            <w:tcW w:w="7115" w:type="dxa"/>
            <w:shd w:val="clear" w:color="auto" w:fill="FFFFFF"/>
          </w:tcPr>
          <w:p w14:paraId="52739880" w14:textId="49D8DBD0" w:rsidR="00D10F17" w:rsidRPr="00E462E5" w:rsidRDefault="00D10F17" w:rsidP="00E462E5">
            <w:pPr>
              <w:spacing w:before="120" w:after="120" w:line="240" w:lineRule="auto"/>
              <w:ind w:left="175" w:right="-27"/>
              <w:jc w:val="both"/>
              <w:rPr>
                <w:rFonts w:ascii="Garamond" w:eastAsia="Times New Roman" w:hAnsi="Garamond"/>
                <w:lang w:eastAsia="ru-RU"/>
              </w:rPr>
            </w:pPr>
            <w:r w:rsidRPr="00E462E5">
              <w:rPr>
                <w:rFonts w:ascii="Garamond" w:eastAsia="Times New Roman" w:hAnsi="Garamond"/>
                <w:color w:val="000000"/>
                <w:lang w:eastAsia="ru-RU"/>
              </w:rPr>
              <w:lastRenderedPageBreak/>
              <w:t xml:space="preserve">ПРИНИМАЯ ВО ВНИМАНИЕ, ЧТО Агент заключает </w:t>
            </w:r>
            <w:r w:rsidRPr="00E462E5">
              <w:rPr>
                <w:rFonts w:ascii="Garamond" w:eastAsia="Times New Roman" w:hAnsi="Garamond"/>
                <w:color w:val="000000"/>
                <w:shd w:val="clear" w:color="auto" w:fill="FFFFFF"/>
                <w:lang w:eastAsia="ru-RU"/>
              </w:rPr>
              <w:t>настоящий Договор по с</w:t>
            </w:r>
            <w:r w:rsidRPr="00E462E5">
              <w:rPr>
                <w:rFonts w:ascii="Garamond" w:eastAsia="Times New Roman" w:hAnsi="Garamond"/>
                <w:color w:val="000000"/>
                <w:lang w:eastAsia="ru-RU"/>
              </w:rPr>
              <w:t xml:space="preserve">тандартной форме, </w:t>
            </w:r>
            <w:r w:rsidRPr="00E462E5">
              <w:rPr>
                <w:rFonts w:ascii="Garamond" w:eastAsia="Times New Roman" w:hAnsi="Garamond"/>
                <w:color w:val="000000"/>
                <w:highlight w:val="yellow"/>
                <w:lang w:eastAsia="ru-RU"/>
              </w:rPr>
              <w:t>являющ</w:t>
            </w:r>
            <w:r w:rsidR="00376CBB">
              <w:rPr>
                <w:rFonts w:ascii="Garamond" w:eastAsia="Times New Roman" w:hAnsi="Garamond"/>
                <w:color w:val="000000"/>
                <w:highlight w:val="yellow"/>
                <w:lang w:eastAsia="ru-RU"/>
              </w:rPr>
              <w:t>е</w:t>
            </w:r>
            <w:r w:rsidRPr="00E462E5">
              <w:rPr>
                <w:rFonts w:ascii="Garamond" w:eastAsia="Times New Roman" w:hAnsi="Garamond"/>
                <w:color w:val="000000"/>
                <w:highlight w:val="yellow"/>
                <w:lang w:eastAsia="ru-RU"/>
              </w:rPr>
              <w:t>йся приложением к Договору о присоединении</w:t>
            </w:r>
            <w:r w:rsidRPr="00E462E5">
              <w:rPr>
                <w:rFonts w:ascii="Garamond" w:eastAsia="Times New Roman" w:hAnsi="Garamond"/>
                <w:color w:val="000000"/>
                <w:lang w:eastAsia="ru-RU"/>
              </w:rPr>
              <w:t xml:space="preserve">, </w:t>
            </w:r>
            <w:r w:rsidRPr="00E462E5">
              <w:rPr>
                <w:rFonts w:ascii="Garamond" w:eastAsia="Times New Roman" w:hAnsi="Garamond" w:cs="Garamond"/>
                <w:highlight w:val="yellow"/>
                <w:lang w:eastAsia="ru-RU"/>
              </w:rPr>
              <w:t>с ФСК</w:t>
            </w:r>
            <w:r w:rsidRPr="00E462E5">
              <w:rPr>
                <w:rFonts w:ascii="Garamond" w:eastAsia="Times New Roman" w:hAnsi="Garamond"/>
                <w:color w:val="000000"/>
                <w:lang w:eastAsia="ru-RU"/>
              </w:rPr>
              <w:t>, а также с каждым участником оптового рынка, заключающим в соответствии с Договором о присоединении</w:t>
            </w:r>
            <w:r w:rsidRPr="00E462E5">
              <w:rPr>
                <w:rFonts w:ascii="Garamond" w:eastAsia="Times New Roman" w:hAnsi="Garamond"/>
                <w:lang w:eastAsia="ru-RU"/>
              </w:rPr>
              <w:t xml:space="preserve"> договоры купли-продажи мощности по результатам конкурентного отбора мощности, договоры купли-продажи мощности по результатам конкурентного отбора мощности новых генерирующих объектов (далее – договоры КОМ)</w:t>
            </w:r>
            <w:r w:rsidRPr="00E462E5">
              <w:rPr>
                <w:rFonts w:ascii="Garamond" w:eastAsia="Times New Roman" w:hAnsi="Garamond"/>
                <w:color w:val="000000"/>
                <w:lang w:eastAsia="ru-RU"/>
              </w:rPr>
              <w:t xml:space="preserve">, </w:t>
            </w:r>
            <w:r w:rsidRPr="00E462E5">
              <w:rPr>
                <w:rFonts w:ascii="Garamond" w:eastAsia="Times New Roman" w:hAnsi="Garamond"/>
                <w:color w:val="000000"/>
                <w:highlight w:val="yellow"/>
                <w:lang w:eastAsia="ru-RU"/>
              </w:rPr>
              <w:t xml:space="preserve">договоры оказания услуг </w:t>
            </w:r>
            <w:r w:rsidRPr="00E462E5">
              <w:rPr>
                <w:rFonts w:ascii="Garamond" w:eastAsia="Times New Roman" w:hAnsi="Garamond" w:cs="Garamond"/>
                <w:highlight w:val="yellow"/>
                <w:lang w:eastAsia="ru-RU"/>
              </w:rPr>
              <w:t>по управлению изменением режима потребления</w:t>
            </w:r>
            <w:r w:rsidRPr="00E462E5">
              <w:rPr>
                <w:rFonts w:ascii="Garamond" w:eastAsia="Times New Roman" w:hAnsi="Garamond"/>
                <w:highlight w:val="yellow"/>
                <w:lang w:eastAsia="ru-RU"/>
              </w:rPr>
              <w:t xml:space="preserve"> электрической энергии (далее </w:t>
            </w:r>
            <w:r w:rsidR="00376CBB">
              <w:rPr>
                <w:rFonts w:ascii="Garamond" w:eastAsia="Times New Roman" w:hAnsi="Garamond"/>
                <w:highlight w:val="yellow"/>
                <w:lang w:eastAsia="ru-RU"/>
              </w:rPr>
              <w:t>–</w:t>
            </w:r>
            <w:r w:rsidRPr="00E462E5">
              <w:rPr>
                <w:rFonts w:ascii="Garamond" w:eastAsia="Times New Roman" w:hAnsi="Garamond"/>
                <w:highlight w:val="yellow"/>
                <w:lang w:eastAsia="ru-RU"/>
              </w:rPr>
              <w:t xml:space="preserve"> </w:t>
            </w:r>
            <w:r w:rsidRPr="00E462E5">
              <w:rPr>
                <w:rFonts w:ascii="Garamond" w:eastAsia="Times New Roman" w:hAnsi="Garamond"/>
                <w:color w:val="000000"/>
                <w:highlight w:val="yellow"/>
                <w:lang w:eastAsia="ru-RU"/>
              </w:rPr>
              <w:t>договоры оказания услуг</w:t>
            </w:r>
            <w:r w:rsidRPr="00E462E5">
              <w:rPr>
                <w:rFonts w:ascii="Garamond" w:eastAsia="Times New Roman" w:hAnsi="Garamond" w:cs="Garamond"/>
                <w:highlight w:val="yellow"/>
                <w:lang w:eastAsia="ru-RU"/>
              </w:rPr>
              <w:t>)</w:t>
            </w:r>
            <w:r w:rsidRPr="00E462E5">
              <w:rPr>
                <w:rFonts w:ascii="Garamond" w:eastAsia="Times New Roman" w:hAnsi="Garamond" w:cs="Garamond"/>
                <w:lang w:eastAsia="ru-RU"/>
              </w:rPr>
              <w:t>.</w:t>
            </w:r>
          </w:p>
          <w:p w14:paraId="37AE36F9" w14:textId="77777777" w:rsidR="00D10F17" w:rsidRPr="00E462E5" w:rsidRDefault="00D10F17" w:rsidP="00E462E5">
            <w:pPr>
              <w:widowControl w:val="0"/>
              <w:spacing w:before="120" w:after="120" w:line="240" w:lineRule="auto"/>
              <w:ind w:left="175"/>
              <w:jc w:val="both"/>
              <w:rPr>
                <w:rFonts w:ascii="Garamond" w:eastAsia="Times New Roman" w:hAnsi="Garamond"/>
                <w:color w:val="000000"/>
                <w:lang w:eastAsia="ru-RU"/>
              </w:rPr>
            </w:pPr>
            <w:r w:rsidRPr="00E462E5">
              <w:rPr>
                <w:rFonts w:ascii="Garamond" w:eastAsia="Times New Roman" w:hAnsi="Garamond"/>
                <w:color w:val="000000"/>
                <w:lang w:eastAsia="ru-RU"/>
              </w:rPr>
              <w:t xml:space="preserve">ПРИНИМАЯ ВО ВНИМАНИЕ, ЧТО Принципал включен Ассоциацией «Некоммерческое партнерство Совет рынка по организации эффективной системы оптовой и розничной торговли электрической энергией и мощностью» (далее – Совет рынка) в Реестр субъектов оптового рынка и подписал Договор о присоединении; </w:t>
            </w:r>
          </w:p>
          <w:p w14:paraId="317FCB72" w14:textId="0938FEB5" w:rsidR="00D10F17" w:rsidRPr="00E462E5" w:rsidRDefault="00D10F17" w:rsidP="00E462E5">
            <w:pPr>
              <w:widowControl w:val="0"/>
              <w:spacing w:before="120" w:after="120" w:line="240" w:lineRule="auto"/>
              <w:ind w:left="175"/>
              <w:jc w:val="both"/>
              <w:rPr>
                <w:rFonts w:ascii="Garamond" w:eastAsia="Times New Roman" w:hAnsi="Garamond"/>
                <w:lang w:eastAsia="ru-RU"/>
              </w:rPr>
            </w:pPr>
            <w:r w:rsidRPr="00E462E5">
              <w:rPr>
                <w:rFonts w:ascii="Garamond" w:eastAsia="Times New Roman" w:hAnsi="Garamond"/>
                <w:color w:val="000000"/>
                <w:lang w:eastAsia="ru-RU"/>
              </w:rPr>
              <w:t xml:space="preserve">ПРИНИМАЯ ВО ВНИМАНИЕ, ЧТО Акционерное общество «Администратор торговой системы оптового рынка электроэнергии» (далее – Коммерческий оператор, АО «АТС») </w:t>
            </w:r>
            <w:r w:rsidRPr="00E462E5">
              <w:rPr>
                <w:rFonts w:ascii="Garamond" w:eastAsia="Times New Roman" w:hAnsi="Garamond"/>
                <w:lang w:eastAsia="ru-RU"/>
              </w:rPr>
              <w:t xml:space="preserve">в соответствии с нормами </w:t>
            </w:r>
            <w:r w:rsidRPr="00E462E5">
              <w:rPr>
                <w:rFonts w:ascii="Garamond" w:eastAsia="Times New Roman" w:hAnsi="Garamond"/>
                <w:lang w:eastAsia="ru-RU"/>
              </w:rPr>
              <w:lastRenderedPageBreak/>
              <w:t xml:space="preserve">Федерального закона «Об электроэнергетике» </w:t>
            </w:r>
            <w:r w:rsidRPr="00E462E5">
              <w:rPr>
                <w:rFonts w:ascii="Garamond" w:eastAsia="Times New Roman" w:hAnsi="Garamond"/>
                <w:color w:val="000000"/>
                <w:lang w:eastAsia="ru-RU"/>
              </w:rPr>
              <w:t>от 26 марта 2003 г. № 35-ФЗ</w:t>
            </w:r>
            <w:r w:rsidRPr="00E462E5">
              <w:rPr>
                <w:rFonts w:ascii="Garamond" w:eastAsia="Times New Roman" w:hAnsi="Garamond"/>
                <w:lang w:eastAsia="ru-RU"/>
              </w:rPr>
              <w:t xml:space="preserve"> осуществляет деятельность по организации торговли на оптовом рынке</w:t>
            </w:r>
            <w:r w:rsidRPr="00E462E5">
              <w:rPr>
                <w:rFonts w:ascii="Garamond" w:eastAsia="Times New Roman" w:hAnsi="Garamond"/>
                <w:color w:val="000000"/>
                <w:lang w:eastAsia="ru-RU"/>
              </w:rPr>
              <w:t xml:space="preserve"> </w:t>
            </w:r>
            <w:r w:rsidRPr="00E462E5">
              <w:rPr>
                <w:rFonts w:ascii="Garamond" w:eastAsia="Times New Roman" w:hAnsi="Garamond"/>
                <w:lang w:eastAsia="ru-RU"/>
              </w:rPr>
              <w:t>и в соответствии с Правилами оптового рынка электрической энергии и мощности</w:t>
            </w:r>
            <w:r w:rsidRPr="00E462E5">
              <w:rPr>
                <w:rFonts w:ascii="Garamond" w:eastAsia="Times New Roman" w:hAnsi="Garamond"/>
                <w:color w:val="000000"/>
                <w:lang w:eastAsia="ru-RU"/>
              </w:rPr>
              <w:t>, утвержденными постановлением Правительства Российской Федерации от 27 декабря 2010 г. № 1172 (далее – Правила оптового рынка),</w:t>
            </w:r>
            <w:r w:rsidRPr="00E462E5">
              <w:rPr>
                <w:rFonts w:ascii="Garamond" w:eastAsia="Times New Roman" w:hAnsi="Garamond"/>
                <w:lang w:eastAsia="ru-RU"/>
              </w:rPr>
              <w:t xml:space="preserve"> и Договором о присоединении </w:t>
            </w:r>
            <w:r w:rsidRPr="00E462E5">
              <w:rPr>
                <w:rFonts w:ascii="Garamond" w:eastAsia="Times New Roman" w:hAnsi="Garamond"/>
                <w:color w:val="000000"/>
                <w:lang w:eastAsia="ru-RU"/>
              </w:rPr>
              <w:t xml:space="preserve">наделено полномочиями определять </w:t>
            </w:r>
            <w:r w:rsidRPr="00E462E5">
              <w:rPr>
                <w:rFonts w:ascii="Garamond" w:eastAsia="Times New Roman" w:hAnsi="Garamond"/>
                <w:lang w:eastAsia="ru-RU"/>
              </w:rPr>
              <w:t>количество и цену (стоимость) мощности, покупаемой по договорам КОМ, рассчитывать величину штрафов за неисполнение обязательств по указанным договорам, величину денежной суммы, выплачиваемой в случае отказа от исполнения обязательств по договорам КОМ</w:t>
            </w:r>
            <w:r w:rsidRPr="00E462E5">
              <w:rPr>
                <w:rFonts w:ascii="Garamond" w:eastAsia="Times New Roman" w:hAnsi="Garamond"/>
                <w:highlight w:val="yellow"/>
                <w:lang w:eastAsia="ru-RU"/>
              </w:rPr>
              <w:t xml:space="preserve">, </w:t>
            </w:r>
            <w:r w:rsidR="009527DB" w:rsidRPr="00E462E5">
              <w:rPr>
                <w:rFonts w:ascii="Garamond" w:eastAsia="Times New Roman" w:hAnsi="Garamond"/>
                <w:highlight w:val="yellow"/>
                <w:lang w:eastAsia="ru-RU"/>
              </w:rPr>
              <w:t>определять стоимость услуг по управлению изменением режима</w:t>
            </w:r>
            <w:r w:rsidR="00D805E2">
              <w:rPr>
                <w:rFonts w:ascii="Garamond" w:eastAsia="Times New Roman" w:hAnsi="Garamond"/>
                <w:highlight w:val="yellow"/>
                <w:lang w:eastAsia="ru-RU"/>
              </w:rPr>
              <w:t xml:space="preserve"> </w:t>
            </w:r>
            <w:r w:rsidR="009527DB" w:rsidRPr="00E462E5">
              <w:rPr>
                <w:rFonts w:ascii="Garamond" w:eastAsia="Times New Roman" w:hAnsi="Garamond"/>
                <w:highlight w:val="yellow"/>
                <w:lang w:eastAsia="ru-RU"/>
              </w:rPr>
              <w:t>потребления электрической энергии, рассчитывать величину штрафов за неисполнение или ненадлежащее исполнение обязательств по</w:t>
            </w:r>
            <w:r w:rsidR="00D805E2">
              <w:rPr>
                <w:rFonts w:ascii="Garamond" w:eastAsia="Times New Roman" w:hAnsi="Garamond"/>
                <w:highlight w:val="yellow"/>
                <w:lang w:eastAsia="ru-RU"/>
              </w:rPr>
              <w:t xml:space="preserve"> </w:t>
            </w:r>
            <w:r w:rsidR="009527DB" w:rsidRPr="00E462E5">
              <w:rPr>
                <w:rFonts w:ascii="Garamond" w:eastAsia="Times New Roman" w:hAnsi="Garamond"/>
                <w:highlight w:val="yellow"/>
                <w:lang w:eastAsia="ru-RU"/>
              </w:rPr>
              <w:t>договорам</w:t>
            </w:r>
            <w:r w:rsidR="00D805E2">
              <w:rPr>
                <w:rFonts w:ascii="Garamond" w:eastAsia="Times New Roman" w:hAnsi="Garamond"/>
                <w:highlight w:val="yellow"/>
                <w:lang w:eastAsia="ru-RU"/>
              </w:rPr>
              <w:t xml:space="preserve"> </w:t>
            </w:r>
            <w:r w:rsidR="009527DB" w:rsidRPr="00E462E5">
              <w:rPr>
                <w:rFonts w:ascii="Garamond" w:eastAsia="Times New Roman" w:hAnsi="Garamond"/>
                <w:highlight w:val="yellow"/>
                <w:lang w:eastAsia="ru-RU"/>
              </w:rPr>
              <w:t>оказания услуг, денежной суммы за полный или частичный отказ от</w:t>
            </w:r>
            <w:r w:rsidR="00D805E2">
              <w:rPr>
                <w:rFonts w:ascii="Garamond" w:eastAsia="Times New Roman" w:hAnsi="Garamond"/>
                <w:highlight w:val="yellow"/>
                <w:lang w:eastAsia="ru-RU"/>
              </w:rPr>
              <w:t xml:space="preserve"> </w:t>
            </w:r>
            <w:r w:rsidR="009527DB" w:rsidRPr="00E462E5">
              <w:rPr>
                <w:rFonts w:ascii="Garamond" w:eastAsia="Times New Roman" w:hAnsi="Garamond"/>
                <w:highlight w:val="yellow"/>
                <w:lang w:eastAsia="ru-RU"/>
              </w:rPr>
              <w:t>исполнения обязательств по договорам оказания услуг</w:t>
            </w:r>
            <w:r w:rsidRPr="00E462E5">
              <w:rPr>
                <w:rFonts w:ascii="Garamond" w:eastAsia="Times New Roman" w:hAnsi="Garamond"/>
                <w:lang w:eastAsia="ru-RU"/>
              </w:rPr>
              <w:t>;</w:t>
            </w:r>
          </w:p>
          <w:p w14:paraId="0EAC97DA" w14:textId="20622152" w:rsidR="00D10F17" w:rsidRPr="00E462E5" w:rsidRDefault="00D10F17" w:rsidP="00E462E5">
            <w:pPr>
              <w:widowControl w:val="0"/>
              <w:spacing w:before="120" w:after="120" w:line="240" w:lineRule="auto"/>
              <w:ind w:left="175"/>
              <w:jc w:val="both"/>
              <w:rPr>
                <w:rFonts w:ascii="Garamond" w:eastAsia="Times New Roman" w:hAnsi="Garamond"/>
                <w:lang w:eastAsia="ru-RU"/>
              </w:rPr>
            </w:pPr>
            <w:r w:rsidRPr="00E462E5">
              <w:rPr>
                <w:rFonts w:ascii="Garamond" w:eastAsia="Times New Roman" w:hAnsi="Garamond"/>
                <w:lang w:eastAsia="ru-RU"/>
              </w:rPr>
              <w:t>ПРИНИМАЯ ВО ВНИМАНИЕ, ЧТО в соответствии с Правилами оптового рынка, Договором о присоединении по результатам конкурентного отбора мощности заключаются договоры купли-продажи мощности по результатам</w:t>
            </w:r>
            <w:r w:rsidR="00376CBB">
              <w:rPr>
                <w:rFonts w:ascii="Garamond" w:eastAsia="Times New Roman" w:hAnsi="Garamond"/>
                <w:lang w:eastAsia="ru-RU"/>
              </w:rPr>
              <w:t xml:space="preserve"> конкурентного отбора мощности,</w:t>
            </w:r>
            <w:r w:rsidRPr="00E462E5">
              <w:rPr>
                <w:rFonts w:ascii="Garamond" w:eastAsia="Times New Roman" w:hAnsi="Garamond"/>
                <w:lang w:eastAsia="ru-RU"/>
              </w:rPr>
              <w:t xml:space="preserve"> по результатам конкурентного отбора мощности новых генерирующих объектов – договоры купли-продажи мощности по результатам конкурентного отбора мощности новых генерирующих объектов, </w:t>
            </w:r>
            <w:r w:rsidRPr="00E462E5">
              <w:rPr>
                <w:rFonts w:ascii="Garamond" w:eastAsia="Times New Roman" w:hAnsi="Garamond"/>
                <w:highlight w:val="yellow"/>
                <w:lang w:eastAsia="ru-RU"/>
              </w:rPr>
              <w:t xml:space="preserve">а по </w:t>
            </w:r>
            <w:r w:rsidRPr="00E462E5">
              <w:rPr>
                <w:rFonts w:ascii="Garamond" w:eastAsia="Times New Roman" w:hAnsi="Garamond"/>
                <w:color w:val="000000"/>
                <w:highlight w:val="yellow"/>
                <w:lang w:eastAsia="ru-RU"/>
              </w:rPr>
              <w:t xml:space="preserve">результатам конкурентного отбора </w:t>
            </w:r>
            <w:r w:rsidRPr="00E462E5">
              <w:rPr>
                <w:rFonts w:ascii="Garamond" w:eastAsia="Times New Roman" w:hAnsi="Garamond"/>
                <w:highlight w:val="yellow"/>
                <w:lang w:eastAsia="ru-RU"/>
              </w:rPr>
              <w:t>исполнителей услуг по управлению изменением режима потребления электрической энергии</w:t>
            </w:r>
            <w:r w:rsidRPr="00E462E5">
              <w:rPr>
                <w:rFonts w:ascii="Garamond" w:eastAsia="Times New Roman" w:hAnsi="Garamond"/>
                <w:color w:val="000000"/>
                <w:highlight w:val="yellow"/>
                <w:lang w:eastAsia="ru-RU"/>
              </w:rPr>
              <w:t xml:space="preserve"> </w:t>
            </w:r>
            <w:r w:rsidR="00376CBB">
              <w:rPr>
                <w:rFonts w:ascii="Garamond" w:eastAsia="Times New Roman" w:hAnsi="Garamond"/>
                <w:color w:val="000000"/>
                <w:highlight w:val="yellow"/>
                <w:lang w:eastAsia="ru-RU"/>
              </w:rPr>
              <w:t>–</w:t>
            </w:r>
            <w:r w:rsidRPr="00E462E5">
              <w:rPr>
                <w:rFonts w:ascii="Garamond" w:eastAsia="Times New Roman" w:hAnsi="Garamond"/>
                <w:color w:val="000000"/>
                <w:highlight w:val="yellow"/>
                <w:lang w:eastAsia="ru-RU"/>
              </w:rPr>
              <w:t xml:space="preserve"> договоры оказания услуг</w:t>
            </w:r>
            <w:r w:rsidRPr="00E462E5">
              <w:rPr>
                <w:rFonts w:ascii="Garamond" w:eastAsia="Times New Roman" w:hAnsi="Garamond"/>
                <w:lang w:eastAsia="ru-RU"/>
              </w:rPr>
              <w:t>,</w:t>
            </w:r>
          </w:p>
          <w:p w14:paraId="0E4A4BF5" w14:textId="017B851F" w:rsidR="00D10F17" w:rsidRPr="00E462E5" w:rsidRDefault="00D805E2" w:rsidP="00E462E5">
            <w:pPr>
              <w:spacing w:before="120" w:after="120" w:line="240" w:lineRule="auto"/>
              <w:rPr>
                <w:rFonts w:ascii="Garamond" w:eastAsia="Times New Roman" w:hAnsi="Garamond"/>
                <w:lang w:eastAsia="ru-RU"/>
              </w:rPr>
            </w:pPr>
            <w:r>
              <w:rPr>
                <w:rFonts w:ascii="Garamond" w:eastAsia="Times New Roman" w:hAnsi="Garamond"/>
                <w:color w:val="000000"/>
                <w:lang w:eastAsia="ru-RU"/>
              </w:rPr>
              <w:t xml:space="preserve"> </w:t>
            </w:r>
            <w:r w:rsidR="00D10F17" w:rsidRPr="00E462E5">
              <w:rPr>
                <w:rFonts w:ascii="Garamond" w:eastAsia="Times New Roman" w:hAnsi="Garamond"/>
                <w:color w:val="000000"/>
                <w:lang w:eastAsia="ru-RU"/>
              </w:rPr>
              <w:t>Стороны договорились о нижеследующем.</w:t>
            </w:r>
          </w:p>
        </w:tc>
      </w:tr>
      <w:tr w:rsidR="00D10F17" w:rsidRPr="00E462E5" w14:paraId="36118FBB" w14:textId="77777777" w:rsidTr="00E462E5">
        <w:tc>
          <w:tcPr>
            <w:tcW w:w="1300" w:type="dxa"/>
          </w:tcPr>
          <w:p w14:paraId="5920BE3E" w14:textId="2EED9033"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lastRenderedPageBreak/>
              <w:t>1.2</w:t>
            </w:r>
          </w:p>
        </w:tc>
        <w:tc>
          <w:tcPr>
            <w:tcW w:w="6464" w:type="dxa"/>
          </w:tcPr>
          <w:p w14:paraId="582F2D6F"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Положения, предусмотренные Договором о присоединении, регламентами оптового рынка, договорами КОМ, являются обязательными для Сторон при осуществлении прав и исполнении обязанностей по настоящему Договору.</w:t>
            </w:r>
          </w:p>
        </w:tc>
        <w:tc>
          <w:tcPr>
            <w:tcW w:w="7115" w:type="dxa"/>
          </w:tcPr>
          <w:p w14:paraId="7ACD6E68" w14:textId="3AE65A04" w:rsidR="00D10F17" w:rsidRPr="00E462E5" w:rsidRDefault="00D10F17" w:rsidP="005E1CDB">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 xml:space="preserve">Положения, предусмотренные Договором о присоединении, регламентами </w:t>
            </w:r>
            <w:r w:rsidR="005E1CDB">
              <w:rPr>
                <w:rFonts w:ascii="Garamond" w:eastAsia="Times New Roman" w:hAnsi="Garamond"/>
                <w:lang w:eastAsia="ru-RU"/>
              </w:rPr>
              <w:t>оптового рынка, договорами КОМ,</w:t>
            </w:r>
            <w:r w:rsidRPr="00E462E5">
              <w:rPr>
                <w:rFonts w:ascii="Garamond" w:eastAsia="Times New Roman" w:hAnsi="Garamond"/>
                <w:lang w:eastAsia="ru-RU"/>
              </w:rPr>
              <w:t xml:space="preserve"> </w:t>
            </w:r>
            <w:r w:rsidRPr="00E462E5">
              <w:rPr>
                <w:rFonts w:ascii="Garamond" w:eastAsia="Times New Roman" w:hAnsi="Garamond"/>
                <w:highlight w:val="yellow"/>
                <w:lang w:eastAsia="ru-RU"/>
              </w:rPr>
              <w:t>договорами оказания услуг</w:t>
            </w:r>
            <w:r w:rsidR="00376CBB" w:rsidRPr="00376CBB">
              <w:rPr>
                <w:rFonts w:ascii="Garamond" w:eastAsia="Times New Roman" w:hAnsi="Garamond"/>
                <w:highlight w:val="yellow"/>
                <w:lang w:eastAsia="ru-RU"/>
              </w:rPr>
              <w:t>,</w:t>
            </w:r>
            <w:r w:rsidRPr="00E462E5">
              <w:rPr>
                <w:rFonts w:ascii="Garamond" w:eastAsia="Times New Roman" w:hAnsi="Garamond"/>
                <w:lang w:eastAsia="ru-RU"/>
              </w:rPr>
              <w:t xml:space="preserve"> являются обязательными для Сторон при осуществлении прав и исполнении обяза</w:t>
            </w:r>
            <w:r w:rsidR="00E462E5">
              <w:rPr>
                <w:rFonts w:ascii="Garamond" w:eastAsia="Times New Roman" w:hAnsi="Garamond"/>
                <w:lang w:eastAsia="ru-RU"/>
              </w:rPr>
              <w:t>нностей по настоящему Договору.</w:t>
            </w:r>
          </w:p>
        </w:tc>
      </w:tr>
      <w:tr w:rsidR="00D10F17" w:rsidRPr="00E462E5" w14:paraId="1A4985FF" w14:textId="77777777" w:rsidTr="00E462E5">
        <w:tc>
          <w:tcPr>
            <w:tcW w:w="1300" w:type="dxa"/>
          </w:tcPr>
          <w:p w14:paraId="5AC3CDD3" w14:textId="14E1F42C"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1.3</w:t>
            </w:r>
          </w:p>
        </w:tc>
        <w:tc>
          <w:tcPr>
            <w:tcW w:w="6464" w:type="dxa"/>
          </w:tcPr>
          <w:p w14:paraId="5DC3EB8D" w14:textId="1F7873F0" w:rsidR="00D10F17" w:rsidRPr="00E462E5" w:rsidRDefault="00D10F17" w:rsidP="00E462E5">
            <w:pPr>
              <w:spacing w:before="120" w:after="120" w:line="240" w:lineRule="auto"/>
              <w:ind w:left="9"/>
              <w:jc w:val="both"/>
              <w:rPr>
                <w:rFonts w:ascii="Garamond" w:eastAsia="Times New Roman" w:hAnsi="Garamond"/>
                <w:lang w:eastAsia="ru-RU"/>
              </w:rPr>
            </w:pPr>
            <w:r w:rsidRPr="00E462E5">
              <w:rPr>
                <w:rFonts w:ascii="Garamond" w:eastAsia="Times New Roman" w:hAnsi="Garamond"/>
                <w:lang w:eastAsia="ru-RU"/>
              </w:rPr>
              <w:t xml:space="preserve">В случае изменения стандартной формы Договора о присоединении, регламентов оптового рынка, договора купли-продажи мощности по результатам конкурентного отбора мощности, договора купли-продажи мощности по результатам конкурентного отбора мощности новых генерирующих объектов Стороны при исполнении </w:t>
            </w:r>
            <w:r w:rsidRPr="00E462E5">
              <w:rPr>
                <w:rFonts w:ascii="Garamond" w:eastAsia="Times New Roman" w:hAnsi="Garamond"/>
                <w:lang w:eastAsia="ru-RU"/>
              </w:rPr>
              <w:lastRenderedPageBreak/>
              <w:t>обязательств, принятых по настоящему Договору, будут руководствоваться положениями действующей (последней) редакции Договоров о присоединении, соответствующего регламента оптового рынка, договора купли-продажи мощности по результатам конкурентного отбора мощности, договора купли-продажи мощности по результатам конкурентного отбора мощности новых генерирующих объектов с даты вступлени</w:t>
            </w:r>
            <w:r w:rsidR="00E462E5">
              <w:rPr>
                <w:rFonts w:ascii="Garamond" w:eastAsia="Times New Roman" w:hAnsi="Garamond"/>
                <w:lang w:eastAsia="ru-RU"/>
              </w:rPr>
              <w:t>я ее в силу.</w:t>
            </w:r>
          </w:p>
        </w:tc>
        <w:tc>
          <w:tcPr>
            <w:tcW w:w="7115" w:type="dxa"/>
          </w:tcPr>
          <w:p w14:paraId="40305C16"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lastRenderedPageBreak/>
              <w:t>В случае изменения стандартной формы Договора о присоединении, регламентов оптового рынка, договора купли-продажи мощности по результатам конкурентного отбора мощности, договора купли-продажи мощности по результатам конкурентного отбора мощности новых генерирующих объектов</w:t>
            </w:r>
            <w:r w:rsidRPr="00E462E5">
              <w:rPr>
                <w:rFonts w:ascii="Garamond" w:eastAsia="Times New Roman" w:hAnsi="Garamond"/>
                <w:highlight w:val="yellow"/>
                <w:lang w:eastAsia="ru-RU"/>
              </w:rPr>
              <w:t xml:space="preserve">, договора оказания услуг </w:t>
            </w:r>
            <w:r w:rsidRPr="00E462E5">
              <w:rPr>
                <w:rFonts w:ascii="Garamond" w:eastAsia="Times New Roman" w:hAnsi="Garamond"/>
                <w:lang w:eastAsia="ru-RU"/>
              </w:rPr>
              <w:t xml:space="preserve">Стороны при </w:t>
            </w:r>
            <w:r w:rsidRPr="00E462E5">
              <w:rPr>
                <w:rFonts w:ascii="Garamond" w:eastAsia="Times New Roman" w:hAnsi="Garamond"/>
                <w:lang w:eastAsia="ru-RU"/>
              </w:rPr>
              <w:lastRenderedPageBreak/>
              <w:t>исполнении обязательств, принятых по настоящему Договору, будут руководствоваться положениями действующей (последней) редакции Договоров о присоединении, соответствующего регламента оптового рынка, договора купли-продажи мощности по результатам конкурентного отбора мощности, договора купли-продажи мощности по результатам конкурентного отбора мощности новых генерирующих объектов</w:t>
            </w:r>
            <w:r w:rsidRPr="00E462E5">
              <w:rPr>
                <w:rFonts w:ascii="Garamond" w:eastAsia="Times New Roman" w:hAnsi="Garamond"/>
                <w:highlight w:val="yellow"/>
                <w:lang w:eastAsia="ru-RU"/>
              </w:rPr>
              <w:t xml:space="preserve">, договора оказания услуг </w:t>
            </w:r>
            <w:r w:rsidRPr="00E462E5">
              <w:rPr>
                <w:rFonts w:ascii="Garamond" w:eastAsia="Times New Roman" w:hAnsi="Garamond"/>
                <w:lang w:eastAsia="ru-RU"/>
              </w:rPr>
              <w:t>с даты вступления ее в силу.</w:t>
            </w:r>
          </w:p>
        </w:tc>
      </w:tr>
      <w:tr w:rsidR="00D10F17" w:rsidRPr="00E462E5" w14:paraId="015EAF88" w14:textId="77777777" w:rsidTr="00E462E5">
        <w:tc>
          <w:tcPr>
            <w:tcW w:w="1300" w:type="dxa"/>
          </w:tcPr>
          <w:p w14:paraId="11A63E7D" w14:textId="44055142"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lastRenderedPageBreak/>
              <w:t>1.4</w:t>
            </w:r>
          </w:p>
        </w:tc>
        <w:tc>
          <w:tcPr>
            <w:tcW w:w="6464" w:type="dxa"/>
          </w:tcPr>
          <w:p w14:paraId="31B7F363" w14:textId="77777777" w:rsidR="00D10F17" w:rsidRPr="00E462E5" w:rsidRDefault="00D10F17" w:rsidP="00E462E5">
            <w:pPr>
              <w:spacing w:before="120" w:after="120" w:line="240" w:lineRule="auto"/>
              <w:ind w:left="153"/>
              <w:jc w:val="both"/>
              <w:rPr>
                <w:rFonts w:ascii="Garamond" w:eastAsia="Times New Roman" w:hAnsi="Garamond"/>
                <w:lang w:eastAsia="ru-RU"/>
              </w:rPr>
            </w:pPr>
            <w:r w:rsidRPr="00E462E5">
              <w:rPr>
                <w:rFonts w:ascii="Garamond" w:eastAsia="Times New Roman" w:hAnsi="Garamond"/>
                <w:lang w:eastAsia="ru-RU"/>
              </w:rPr>
              <w:t>Для целей настоящего Договора используются понятия, соответствующие определениям, установленным Федеральным законом «Об электроэнергетике», Правилами оптового рынка, Договором о присоединении, регламентами оптового рынка, договорами КОМ.</w:t>
            </w:r>
          </w:p>
          <w:p w14:paraId="7900FCB8" w14:textId="77777777" w:rsidR="00D10F17" w:rsidRPr="00E462E5" w:rsidRDefault="00D10F17" w:rsidP="00E462E5">
            <w:pPr>
              <w:spacing w:before="120" w:after="120" w:line="240" w:lineRule="auto"/>
              <w:ind w:left="153"/>
              <w:jc w:val="both"/>
              <w:rPr>
                <w:rFonts w:ascii="Garamond" w:eastAsia="Times New Roman" w:hAnsi="Garamond"/>
                <w:lang w:eastAsia="ru-RU"/>
              </w:rPr>
            </w:pPr>
            <w:r w:rsidRPr="00E462E5">
              <w:rPr>
                <w:rFonts w:ascii="Garamond" w:eastAsia="Times New Roman" w:hAnsi="Garamond"/>
                <w:lang w:eastAsia="ru-RU"/>
              </w:rPr>
              <w:t xml:space="preserve">Стороны договорились, что далее по тексту настоящего Договора штраф поставщика мощности за неисполнение обязательств по договорам КОМ, денежная сумма, выплачиваемая поставщиком мощности за отказ от исполнения обязательств по договорам КОМ, и денежная сумма, уплачиваемая покупателем с </w:t>
            </w:r>
            <w:proofErr w:type="spellStart"/>
            <w:r w:rsidRPr="00E462E5">
              <w:rPr>
                <w:rFonts w:ascii="Garamond" w:eastAsia="Times New Roman" w:hAnsi="Garamond"/>
                <w:lang w:eastAsia="ru-RU"/>
              </w:rPr>
              <w:t>ценозависимым</w:t>
            </w:r>
            <w:proofErr w:type="spellEnd"/>
            <w:r w:rsidRPr="00E462E5">
              <w:rPr>
                <w:rFonts w:ascii="Garamond" w:eastAsia="Times New Roman" w:hAnsi="Garamond"/>
                <w:lang w:eastAsia="ru-RU"/>
              </w:rPr>
              <w:t xml:space="preserve"> потреблением в случае отказа от исполнения обязательств по обеспечению готовности к осуществлению </w:t>
            </w:r>
            <w:proofErr w:type="spellStart"/>
            <w:r w:rsidRPr="00E462E5">
              <w:rPr>
                <w:rFonts w:ascii="Garamond" w:eastAsia="Times New Roman" w:hAnsi="Garamond"/>
                <w:lang w:eastAsia="ru-RU"/>
              </w:rPr>
              <w:t>ценозависимого</w:t>
            </w:r>
            <w:proofErr w:type="spellEnd"/>
            <w:r w:rsidRPr="00E462E5">
              <w:rPr>
                <w:rFonts w:ascii="Garamond" w:eastAsia="Times New Roman" w:hAnsi="Garamond"/>
                <w:lang w:eastAsia="ru-RU"/>
              </w:rPr>
              <w:t xml:space="preserve"> снижения объема покупки электрической энергии по договорам КОМ, именуются совместно как «штраф», «штрафы».</w:t>
            </w:r>
          </w:p>
          <w:p w14:paraId="35EC244B" w14:textId="77777777" w:rsidR="00D10F17" w:rsidRPr="00E462E5" w:rsidRDefault="00D10F17" w:rsidP="00E462E5">
            <w:pPr>
              <w:spacing w:before="120" w:after="120" w:line="240" w:lineRule="auto"/>
              <w:rPr>
                <w:rFonts w:ascii="Garamond" w:eastAsia="Times New Roman" w:hAnsi="Garamond"/>
                <w:lang w:eastAsia="ru-RU"/>
              </w:rPr>
            </w:pPr>
          </w:p>
        </w:tc>
        <w:tc>
          <w:tcPr>
            <w:tcW w:w="7115" w:type="dxa"/>
          </w:tcPr>
          <w:p w14:paraId="3F39180E" w14:textId="77777777" w:rsidR="00D10F17" w:rsidRPr="00E462E5" w:rsidRDefault="00D10F17" w:rsidP="00E462E5">
            <w:pPr>
              <w:spacing w:before="120" w:after="120" w:line="240" w:lineRule="auto"/>
              <w:ind w:left="102" w:firstLine="40"/>
              <w:jc w:val="both"/>
              <w:rPr>
                <w:rFonts w:ascii="Garamond" w:eastAsia="Times New Roman" w:hAnsi="Garamond" w:cs="Garamond"/>
                <w:lang w:eastAsia="ru-RU"/>
              </w:rPr>
            </w:pPr>
            <w:r w:rsidRPr="00E462E5">
              <w:rPr>
                <w:rFonts w:ascii="Garamond" w:eastAsia="Times New Roman" w:hAnsi="Garamond" w:cs="Garamond"/>
                <w:lang w:eastAsia="ru-RU"/>
              </w:rPr>
              <w:t>Для целей настоящего Договора используются понятия, соответствующие определениям, установленным Федеральным законом «Об электроэнергетике», Правилами оптового рынка, Договором о присоединении, регламентами оптового рынка, договорами КОМ.</w:t>
            </w:r>
          </w:p>
          <w:p w14:paraId="58138EEB" w14:textId="1F85AFAB" w:rsidR="00D10F17" w:rsidRPr="00E462E5" w:rsidRDefault="00D10F17" w:rsidP="00E462E5">
            <w:pPr>
              <w:spacing w:before="120" w:after="120" w:line="240" w:lineRule="auto"/>
              <w:ind w:left="102" w:firstLine="40"/>
              <w:jc w:val="both"/>
              <w:rPr>
                <w:rFonts w:ascii="Garamond" w:eastAsia="Times New Roman" w:hAnsi="Garamond"/>
                <w:color w:val="000000"/>
                <w:lang w:eastAsia="ru-RU"/>
              </w:rPr>
            </w:pPr>
            <w:r w:rsidRPr="00E462E5">
              <w:rPr>
                <w:rFonts w:ascii="Garamond" w:eastAsia="Times New Roman" w:hAnsi="Garamond" w:cs="Garamond"/>
                <w:lang w:eastAsia="ru-RU"/>
              </w:rPr>
              <w:t>Стороны договорились, что дале</w:t>
            </w:r>
            <w:r w:rsidRPr="00E462E5">
              <w:rPr>
                <w:rFonts w:ascii="Garamond" w:eastAsia="Batang" w:hAnsi="Garamond" w:cs="Garamond"/>
                <w:color w:val="000000"/>
                <w:lang w:eastAsia="ar-SA"/>
              </w:rPr>
              <w:t xml:space="preserve">е по тексту настоящего Договора штраф поставщика мощности за неисполнение обязательств по договорам КОМ, денежная сумма, выплачиваемая поставщиком мощности за отказ от исполнения </w:t>
            </w:r>
            <w:r w:rsidRPr="00E462E5">
              <w:rPr>
                <w:rFonts w:ascii="Garamond" w:eastAsia="Times New Roman" w:hAnsi="Garamond"/>
                <w:lang w:eastAsia="ru-RU"/>
              </w:rPr>
              <w:t>обязательств по договорам</w:t>
            </w:r>
            <w:r w:rsidRPr="00E462E5">
              <w:rPr>
                <w:rFonts w:ascii="Garamond" w:eastAsia="Batang" w:hAnsi="Garamond" w:cs="Garamond"/>
                <w:color w:val="000000"/>
                <w:lang w:eastAsia="ar-SA"/>
              </w:rPr>
              <w:t xml:space="preserve"> КОМ,</w:t>
            </w:r>
            <w:r w:rsidR="00D805E2">
              <w:rPr>
                <w:rFonts w:ascii="Garamond" w:eastAsia="Batang" w:hAnsi="Garamond" w:cs="Garamond"/>
                <w:color w:val="000000"/>
                <w:lang w:eastAsia="ar-SA"/>
              </w:rPr>
              <w:t xml:space="preserve"> </w:t>
            </w:r>
            <w:r w:rsidRPr="00E462E5">
              <w:rPr>
                <w:rFonts w:ascii="Garamond" w:eastAsia="Times New Roman" w:hAnsi="Garamond"/>
                <w:color w:val="000000"/>
                <w:lang w:eastAsia="ru-RU"/>
              </w:rPr>
              <w:t xml:space="preserve">денежная сумма, уплачиваемая покупателем с </w:t>
            </w:r>
            <w:proofErr w:type="spellStart"/>
            <w:r w:rsidRPr="00E462E5">
              <w:rPr>
                <w:rFonts w:ascii="Garamond" w:eastAsia="Times New Roman" w:hAnsi="Garamond"/>
                <w:color w:val="000000"/>
                <w:lang w:eastAsia="ru-RU"/>
              </w:rPr>
              <w:t>ценозависимым</w:t>
            </w:r>
            <w:proofErr w:type="spellEnd"/>
            <w:r w:rsidRPr="00E462E5">
              <w:rPr>
                <w:rFonts w:ascii="Garamond" w:eastAsia="Times New Roman" w:hAnsi="Garamond"/>
                <w:color w:val="000000"/>
                <w:lang w:eastAsia="ru-RU"/>
              </w:rPr>
              <w:t xml:space="preserve"> потреблением в случае отказа от исполнения обязательств по обеспечению готовности к осуществлению </w:t>
            </w:r>
            <w:proofErr w:type="spellStart"/>
            <w:r w:rsidRPr="00E462E5">
              <w:rPr>
                <w:rFonts w:ascii="Garamond" w:eastAsia="Times New Roman" w:hAnsi="Garamond"/>
                <w:color w:val="000000"/>
                <w:lang w:eastAsia="ru-RU"/>
              </w:rPr>
              <w:t>ценозависимого</w:t>
            </w:r>
            <w:proofErr w:type="spellEnd"/>
            <w:r w:rsidRPr="00E462E5">
              <w:rPr>
                <w:rFonts w:ascii="Garamond" w:eastAsia="Times New Roman" w:hAnsi="Garamond"/>
                <w:color w:val="000000"/>
                <w:lang w:eastAsia="ru-RU"/>
              </w:rPr>
              <w:t xml:space="preserve"> снижения объема покупки электрической энергии по договорам КОМ,</w:t>
            </w:r>
            <w:r w:rsidR="00D805E2">
              <w:rPr>
                <w:rFonts w:ascii="Garamond" w:eastAsia="Times New Roman" w:hAnsi="Garamond"/>
                <w:color w:val="000000"/>
                <w:lang w:eastAsia="ru-RU"/>
              </w:rPr>
              <w:t xml:space="preserve"> </w:t>
            </w:r>
            <w:r w:rsidRPr="00E462E5">
              <w:rPr>
                <w:rFonts w:ascii="Garamond" w:eastAsia="Times New Roman" w:hAnsi="Garamond"/>
                <w:color w:val="000000"/>
                <w:highlight w:val="yellow"/>
                <w:lang w:eastAsia="ru-RU"/>
              </w:rPr>
              <w:t>штраф</w:t>
            </w:r>
            <w:r w:rsidR="00D805E2">
              <w:rPr>
                <w:rFonts w:ascii="Garamond" w:eastAsia="Times New Roman" w:hAnsi="Garamond"/>
                <w:color w:val="000000"/>
                <w:highlight w:val="yellow"/>
                <w:lang w:eastAsia="ru-RU"/>
              </w:rPr>
              <w:t xml:space="preserve"> </w:t>
            </w:r>
            <w:r w:rsidRPr="00E462E5">
              <w:rPr>
                <w:rFonts w:ascii="Garamond" w:eastAsia="Times New Roman" w:hAnsi="Garamond"/>
                <w:color w:val="000000"/>
                <w:highlight w:val="yellow"/>
                <w:lang w:eastAsia="ru-RU"/>
              </w:rPr>
              <w:t xml:space="preserve">за неисполнение или ненадлежащее исполнение обязательств по договорам </w:t>
            </w:r>
            <w:r w:rsidRPr="00E462E5">
              <w:rPr>
                <w:rFonts w:ascii="Garamond" w:eastAsia="Times New Roman" w:hAnsi="Garamond" w:cs="Garamond"/>
                <w:highlight w:val="yellow"/>
                <w:lang w:eastAsia="ru-RU"/>
              </w:rPr>
              <w:t>оказания услуг, а также денежная сумма за полный или частичный отказ от</w:t>
            </w:r>
            <w:r w:rsidR="00D805E2">
              <w:rPr>
                <w:rFonts w:ascii="Garamond" w:eastAsia="Times New Roman" w:hAnsi="Garamond" w:cs="Garamond"/>
                <w:highlight w:val="yellow"/>
                <w:lang w:eastAsia="ru-RU"/>
              </w:rPr>
              <w:t xml:space="preserve"> </w:t>
            </w:r>
            <w:r w:rsidRPr="00E462E5">
              <w:rPr>
                <w:rFonts w:ascii="Garamond" w:eastAsia="Times New Roman" w:hAnsi="Garamond" w:cs="Garamond"/>
                <w:highlight w:val="yellow"/>
                <w:lang w:eastAsia="ru-RU"/>
              </w:rPr>
              <w:t>исполнения обязательств по договорам оказания услуг</w:t>
            </w:r>
            <w:r w:rsidR="00D805E2">
              <w:rPr>
                <w:rFonts w:ascii="Garamond" w:eastAsia="Times New Roman" w:hAnsi="Garamond" w:cs="Garamond"/>
                <w:lang w:eastAsia="ru-RU"/>
              </w:rPr>
              <w:t xml:space="preserve"> </w:t>
            </w:r>
            <w:r w:rsidRPr="00E462E5">
              <w:rPr>
                <w:rFonts w:ascii="Garamond" w:eastAsia="Batang" w:hAnsi="Garamond" w:cs="Garamond"/>
                <w:color w:val="000000"/>
                <w:lang w:eastAsia="ar-SA"/>
              </w:rPr>
              <w:t>именуются совместно как «штраф», «штрафы».</w:t>
            </w:r>
          </w:p>
        </w:tc>
      </w:tr>
      <w:tr w:rsidR="00D10F17" w:rsidRPr="00E462E5" w14:paraId="3A492A27" w14:textId="77777777" w:rsidTr="00E462E5">
        <w:tc>
          <w:tcPr>
            <w:tcW w:w="1300" w:type="dxa"/>
          </w:tcPr>
          <w:p w14:paraId="2880A5F0" w14:textId="59E501F9"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2.1.1</w:t>
            </w:r>
          </w:p>
        </w:tc>
        <w:tc>
          <w:tcPr>
            <w:tcW w:w="6464" w:type="dxa"/>
          </w:tcPr>
          <w:p w14:paraId="6A6A9E23" w14:textId="3F514BED" w:rsidR="00D10F17" w:rsidRPr="00E462E5" w:rsidRDefault="00D10F17" w:rsidP="005E1CDB">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 xml:space="preserve">Подписывать с субъектами оптового рынка – продавцами </w:t>
            </w:r>
            <w:r w:rsidRPr="00E462E5">
              <w:rPr>
                <w:rFonts w:ascii="Garamond" w:eastAsia="Times New Roman" w:hAnsi="Garamond"/>
                <w:color w:val="000000"/>
                <w:lang w:eastAsia="ru-RU"/>
              </w:rPr>
              <w:t>по договорам КОМ</w:t>
            </w:r>
            <w:r w:rsidRPr="00E462E5">
              <w:rPr>
                <w:rFonts w:ascii="Garamond" w:eastAsia="Times New Roman" w:hAnsi="Garamond"/>
                <w:lang w:eastAsia="ru-RU"/>
              </w:rPr>
              <w:t xml:space="preserve">, намеренными принять участие в конкурентном отборе мощности, конкурентном отборе мощности новых генерирующих объектов (далее – КОМ), зарегистрировавшими условную группу точек поставки и выбравшими в качестве способа обеспечения обязательств по поставке мощности по договору КОМ штраф, оплата которого осуществляется по аккредитиву, соответственно Соглашение о порядке расчетов, связанных с уплатой продавцом штрафов по договорам купли-продажи мощности по результатам конкурентного отбора мощности или Соглашение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(далее совместно </w:t>
            </w:r>
            <w:r w:rsidRPr="00E462E5">
              <w:rPr>
                <w:rFonts w:ascii="Garamond" w:eastAsia="Times New Roman" w:hAnsi="Garamond"/>
                <w:lang w:eastAsia="ru-RU"/>
              </w:rPr>
              <w:lastRenderedPageBreak/>
              <w:t>– соглашения об уплате штрафов по договорам КОМ по аккредитиву), в соответствии со стандартными формами, являющимися приложениями к Договору о присоединении, а также вносить</w:t>
            </w:r>
            <w:r w:rsidRPr="00E462E5">
              <w:rPr>
                <w:rFonts w:ascii="Garamond" w:eastAsia="Times New Roman" w:hAnsi="Garamond"/>
                <w:b/>
                <w:lang w:eastAsia="ru-RU"/>
              </w:rPr>
              <w:t xml:space="preserve"> </w:t>
            </w:r>
            <w:r w:rsidRPr="00E462E5">
              <w:rPr>
                <w:rFonts w:ascii="Garamond" w:eastAsia="Times New Roman" w:hAnsi="Garamond"/>
                <w:lang w:eastAsia="ru-RU"/>
              </w:rPr>
              <w:t>изменения и дополнения к соглашениям об уплате штрафов по договорам КОМ по аккредитиву в порядке и случаях, предусмотренных указанными соглашениями, Договором о присоединении и настоящим Договором, действуя в качестве Агента от имени, в интересах и за счет каждого покупателя.</w:t>
            </w:r>
          </w:p>
          <w:p w14:paraId="174181AB" w14:textId="77777777" w:rsidR="00D10F17" w:rsidRPr="00E462E5" w:rsidRDefault="006F1D72" w:rsidP="00E462E5">
            <w:pPr>
              <w:spacing w:before="120" w:after="120" w:line="240" w:lineRule="auto"/>
              <w:ind w:left="153" w:hanging="153"/>
              <w:jc w:val="both"/>
              <w:rPr>
                <w:rFonts w:ascii="Garamond" w:eastAsia="Times New Roman" w:hAnsi="Garamond"/>
                <w:color w:val="000000"/>
                <w:lang w:eastAsia="ru-RU"/>
              </w:rPr>
            </w:pPr>
            <w:r w:rsidRPr="00E462E5">
              <w:rPr>
                <w:rFonts w:ascii="Garamond" w:eastAsia="Times New Roman" w:hAnsi="Garamond"/>
                <w:color w:val="000000"/>
                <w:lang w:eastAsia="ru-RU"/>
              </w:rPr>
              <w:t>…</w:t>
            </w:r>
          </w:p>
          <w:p w14:paraId="471829EE" w14:textId="77777777" w:rsidR="00D10F17" w:rsidRPr="00E462E5" w:rsidRDefault="00D10F17" w:rsidP="005E1CDB">
            <w:pPr>
              <w:spacing w:before="120" w:after="120" w:line="240" w:lineRule="auto"/>
              <w:jc w:val="both"/>
              <w:rPr>
                <w:rFonts w:ascii="Garamond" w:eastAsia="Times New Roman" w:hAnsi="Garamond"/>
                <w:color w:val="000000"/>
                <w:lang w:eastAsia="ru-RU"/>
              </w:rPr>
            </w:pPr>
            <w:r w:rsidRPr="00E462E5">
              <w:rPr>
                <w:rFonts w:ascii="Garamond" w:eastAsia="Times New Roman" w:hAnsi="Garamond"/>
                <w:lang w:eastAsia="ru-RU"/>
              </w:rPr>
              <w:t>Подписывать с субъектами оптового рынка, намеренными принять участие в конкурентном отборе мощности новых генерирующих объектов, зарегистрировавшими условную группу точек поставки и выбравшими в качестве способа обеспечения обязательств по поставке мощности по договорам КОМ банковскую гарантию, обеспечивающую исполнение обязанности по перечислению денежных средств на расчетный счет АО «ЦФР» в счет уплаты штрафов по договорам КОМ,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(далее – соглашения об уплате штрафов по договорам КОМ по банковской гарантии), а также вносить изменения и дополнения в соглашения об уплате штрафов по договорам КОМ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p>
          <w:p w14:paraId="151641F8" w14:textId="77FAF0C3" w:rsidR="00D10F17" w:rsidRPr="00E462E5" w:rsidRDefault="00D10F17" w:rsidP="005E1CDB">
            <w:pPr>
              <w:spacing w:before="120" w:after="120" w:line="240" w:lineRule="auto"/>
              <w:jc w:val="both"/>
              <w:rPr>
                <w:rFonts w:ascii="Garamond" w:eastAsia="Times New Roman" w:hAnsi="Garamond"/>
                <w:lang w:eastAsia="ru-RU"/>
              </w:rPr>
            </w:pPr>
            <w:r w:rsidRPr="00E462E5">
              <w:rPr>
                <w:rFonts w:ascii="Garamond" w:eastAsia="Times New Roman" w:hAnsi="Garamond"/>
                <w:color w:val="000000"/>
                <w:lang w:eastAsia="ru-RU"/>
              </w:rPr>
              <w:t xml:space="preserve">При этом условия соответствующего соглашения об уплате штрафов по договорам КОМ по аккредитиву, соглашения об уплате денежной суммы по договорам КОМ по аккредитиву (далее совместно – соглашения об уплате штрафов / денежной суммы по договорам КОМ по аккредитиву), </w:t>
            </w:r>
            <w:r w:rsidRPr="00E462E5">
              <w:rPr>
                <w:rFonts w:ascii="Garamond" w:eastAsia="Times New Roman" w:hAnsi="Garamond"/>
                <w:lang w:eastAsia="ru-RU"/>
              </w:rPr>
              <w:t>а также соглашения об уплате штрафов по договорам КОМ по банковской гарантии</w:t>
            </w:r>
            <w:r w:rsidRPr="00E462E5">
              <w:rPr>
                <w:rFonts w:ascii="Garamond" w:eastAsia="Times New Roman" w:hAnsi="Garamond"/>
                <w:color w:val="000000"/>
                <w:lang w:eastAsia="ru-RU"/>
              </w:rPr>
              <w:t xml:space="preserve"> будут применяться к Принципалу с даты подписания ЦФР от имени Принципала указанного соглашения.</w:t>
            </w:r>
          </w:p>
        </w:tc>
        <w:tc>
          <w:tcPr>
            <w:tcW w:w="7115" w:type="dxa"/>
          </w:tcPr>
          <w:p w14:paraId="11ED8A88"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lastRenderedPageBreak/>
              <w:t xml:space="preserve">Подписывать с субъектами оптового рынка – продавцами </w:t>
            </w:r>
            <w:r w:rsidRPr="00E462E5">
              <w:rPr>
                <w:rFonts w:ascii="Garamond" w:eastAsia="Times New Roman" w:hAnsi="Garamond"/>
                <w:color w:val="000000"/>
                <w:lang w:eastAsia="ru-RU"/>
              </w:rPr>
              <w:t>по договорам КОМ</w:t>
            </w:r>
            <w:r w:rsidRPr="00E462E5">
              <w:rPr>
                <w:rFonts w:ascii="Garamond" w:eastAsia="Times New Roman" w:hAnsi="Garamond"/>
                <w:lang w:eastAsia="ru-RU"/>
              </w:rPr>
              <w:t xml:space="preserve">, намеренными принять участие в конкурентном отборе мощности, конкурентном отборе мощности новых генерирующих объектов (далее – КОМ), зарегистрировавшими условную группу точек поставки и выбравшими в качестве способа обеспечения обязательств по поставке мощности по договору КОМ штраф, оплата которого осуществляется по аккредитиву, соответственно Соглашение о порядке расчетов, связанных с уплатой продавцом штрафов по договорам купли-продажи мощности по результатам конкурентного отбора мощности или Соглашение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(далее совместно – соглашения об уплате штрафов по договорам КОМ по аккредитиву), в соответствии со стандартными </w:t>
            </w:r>
            <w:r w:rsidRPr="00E462E5">
              <w:rPr>
                <w:rFonts w:ascii="Garamond" w:eastAsia="Times New Roman" w:hAnsi="Garamond"/>
                <w:lang w:eastAsia="ru-RU"/>
              </w:rPr>
              <w:lastRenderedPageBreak/>
              <w:t>формами, являющимися приложениями к Договору о присоединении, а также вносить</w:t>
            </w:r>
            <w:r w:rsidRPr="00E462E5">
              <w:rPr>
                <w:rFonts w:ascii="Garamond" w:eastAsia="Times New Roman" w:hAnsi="Garamond"/>
                <w:b/>
                <w:lang w:eastAsia="ru-RU"/>
              </w:rPr>
              <w:t xml:space="preserve"> </w:t>
            </w:r>
            <w:r w:rsidRPr="00E462E5">
              <w:rPr>
                <w:rFonts w:ascii="Garamond" w:eastAsia="Times New Roman" w:hAnsi="Garamond"/>
                <w:lang w:eastAsia="ru-RU"/>
              </w:rPr>
              <w:t>изменения и дополнения к соглашениям об уплате штрафов по договорам КОМ по аккредитиву в порядке и случаях, предусмотренных указанными соглашениями, Договором о присоединении и настоящим Договором, действуя в качестве Агента от имени, в интересах и за счет каждого покупателя</w:t>
            </w:r>
            <w:r w:rsidRPr="00E462E5">
              <w:rPr>
                <w:rFonts w:ascii="Garamond" w:eastAsia="Times New Roman" w:hAnsi="Garamond"/>
                <w:highlight w:val="yellow"/>
                <w:lang w:eastAsia="ru-RU"/>
              </w:rPr>
              <w:t>, за исключением ФСК</w:t>
            </w:r>
            <w:r w:rsidRPr="00E462E5">
              <w:rPr>
                <w:rFonts w:ascii="Garamond" w:eastAsia="Times New Roman" w:hAnsi="Garamond"/>
                <w:lang w:eastAsia="ru-RU"/>
              </w:rPr>
              <w:t>.</w:t>
            </w:r>
          </w:p>
          <w:p w14:paraId="60E8492A" w14:textId="77777777" w:rsidR="00D10F17" w:rsidRPr="00E462E5" w:rsidRDefault="006F1D72" w:rsidP="00E462E5">
            <w:pPr>
              <w:spacing w:before="120" w:after="120" w:line="240" w:lineRule="auto"/>
              <w:jc w:val="both"/>
              <w:rPr>
                <w:rFonts w:ascii="Garamond" w:eastAsia="Times New Roman" w:hAnsi="Garamond"/>
                <w:color w:val="000000"/>
                <w:lang w:eastAsia="ru-RU"/>
              </w:rPr>
            </w:pPr>
            <w:r w:rsidRPr="00E462E5">
              <w:rPr>
                <w:rFonts w:ascii="Garamond" w:eastAsia="Times New Roman" w:hAnsi="Garamond"/>
                <w:color w:val="000000"/>
                <w:lang w:eastAsia="ru-RU"/>
              </w:rPr>
              <w:t>…</w:t>
            </w:r>
          </w:p>
          <w:p w14:paraId="4A4BAE38"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Подписывать с субъектами оптового рынка, намеренными принять участие в конкурентном отборе мощности новых генерирующих объектов, зарегистрировавшими условную группу точек поставки и выбравшими в качестве способа обеспечения обязательств по поставке мощности по договорам КОМ банковскую гарантию, обеспечивающую исполнение обязанности по перечислению денежных средств на расчетный счет АО «ЦФР» в счет уплаты штрафов по договорам КОМ,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(далее – соглашения об уплате штрафов по договорам КОМ по банковской гарантии), а также вносить изменения и дополнения в соглашения об уплате штрафов по договорам КОМ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покупателя</w:t>
            </w:r>
            <w:r w:rsidRPr="005E1CDB">
              <w:rPr>
                <w:rFonts w:ascii="Garamond" w:eastAsia="Times New Roman" w:hAnsi="Garamond"/>
                <w:highlight w:val="yellow"/>
                <w:lang w:eastAsia="ru-RU"/>
              </w:rPr>
              <w:t>, з</w:t>
            </w:r>
            <w:r w:rsidRPr="00E462E5">
              <w:rPr>
                <w:rFonts w:ascii="Garamond" w:eastAsia="Times New Roman" w:hAnsi="Garamond"/>
                <w:highlight w:val="yellow"/>
                <w:lang w:eastAsia="ru-RU"/>
              </w:rPr>
              <w:t>а исключением ФСК</w:t>
            </w:r>
            <w:r w:rsidRPr="00E462E5">
              <w:rPr>
                <w:rFonts w:ascii="Garamond" w:eastAsia="Times New Roman" w:hAnsi="Garamond"/>
                <w:lang w:eastAsia="ru-RU"/>
              </w:rPr>
              <w:t>.</w:t>
            </w:r>
          </w:p>
          <w:p w14:paraId="54676BA4" w14:textId="09D5864B" w:rsidR="00D10F17" w:rsidRPr="00E462E5" w:rsidRDefault="00D10F17" w:rsidP="00E462E5">
            <w:pPr>
              <w:spacing w:before="120" w:after="120" w:line="240" w:lineRule="auto"/>
              <w:jc w:val="both"/>
              <w:rPr>
                <w:rFonts w:ascii="Garamond" w:eastAsia="Times New Roman" w:hAnsi="Garamond"/>
                <w:highlight w:val="yellow"/>
                <w:lang w:eastAsia="ru-RU"/>
              </w:rPr>
            </w:pPr>
            <w:r w:rsidRPr="00E462E5">
              <w:rPr>
                <w:rFonts w:ascii="Garamond" w:eastAsia="Times New Roman" w:hAnsi="Garamond"/>
                <w:highlight w:val="yellow"/>
                <w:lang w:eastAsia="ru-RU"/>
              </w:rPr>
              <w:t xml:space="preserve">Подписывать с субъектами оптового рынка, намеренными принять участие в конкурентном отборе исполнителей услуг по управлению изменением режима потребления электрической энергии и выбравшими в качестве способа обеспечения обязательств по договорам оказания услуг штраф, </w:t>
            </w:r>
            <w:r w:rsidR="00376CBB">
              <w:rPr>
                <w:rFonts w:ascii="Garamond" w:eastAsia="Times New Roman" w:hAnsi="Garamond"/>
                <w:highlight w:val="yellow"/>
                <w:lang w:eastAsia="ru-RU"/>
              </w:rPr>
              <w:t>у</w:t>
            </w:r>
            <w:r w:rsidRPr="00E462E5">
              <w:rPr>
                <w:rFonts w:ascii="Garamond" w:eastAsia="Times New Roman" w:hAnsi="Garamond"/>
                <w:highlight w:val="yellow"/>
                <w:lang w:eastAsia="ru-RU"/>
              </w:rPr>
              <w:t xml:space="preserve">плата которого осуществляется по аккредитиву, </w:t>
            </w:r>
            <w:r w:rsidR="00376CBB">
              <w:rPr>
                <w:rFonts w:ascii="Garamond" w:eastAsia="Times New Roman" w:hAnsi="Garamond"/>
                <w:highlight w:val="yellow"/>
                <w:lang w:eastAsia="ru-RU"/>
              </w:rPr>
              <w:t>с</w:t>
            </w:r>
            <w:r w:rsidRPr="00E462E5">
              <w:rPr>
                <w:rFonts w:ascii="Garamond" w:eastAsia="Times New Roman" w:hAnsi="Garamond"/>
                <w:highlight w:val="yellow"/>
                <w:lang w:eastAsia="ru-RU"/>
              </w:rPr>
              <w:t>оглашения о порядке расчетов, связанных с уплатой штрафов исполнителем по договорам оказания услуг по управлению изменением режима потребления электрической энергии (аккредитив) (</w:t>
            </w:r>
            <w:r w:rsidRPr="00E462E5">
              <w:rPr>
                <w:rFonts w:ascii="Garamond" w:eastAsia="Times New Roman" w:hAnsi="Garamond"/>
                <w:color w:val="000000"/>
                <w:highlight w:val="yellow"/>
                <w:lang w:eastAsia="ru-RU"/>
              </w:rPr>
              <w:t>далее – соглашение о порядке расчетов, связанных с уплатой штрафов</w:t>
            </w:r>
            <w:r w:rsidRPr="00E462E5">
              <w:rPr>
                <w:rFonts w:ascii="Garamond" w:eastAsia="Times New Roman" w:hAnsi="Garamond"/>
                <w:highlight w:val="yellow"/>
                <w:lang w:eastAsia="ru-RU"/>
              </w:rPr>
              <w:t xml:space="preserve"> по</w:t>
            </w:r>
            <w:r w:rsidR="00D805E2">
              <w:rPr>
                <w:rFonts w:ascii="Garamond" w:eastAsia="Times New Roman" w:hAnsi="Garamond"/>
                <w:highlight w:val="yellow"/>
                <w:lang w:eastAsia="ru-RU"/>
              </w:rPr>
              <w:t xml:space="preserve"> </w:t>
            </w:r>
            <w:r w:rsidRPr="00E462E5">
              <w:rPr>
                <w:rFonts w:ascii="Garamond" w:eastAsia="Times New Roman" w:hAnsi="Garamond"/>
                <w:highlight w:val="yellow"/>
                <w:lang w:eastAsia="ru-RU"/>
              </w:rPr>
              <w:t>договорам оказания услуг по аккредитиву), а также вносить</w:t>
            </w:r>
            <w:r w:rsidRPr="00E462E5">
              <w:rPr>
                <w:rFonts w:ascii="Garamond" w:eastAsia="Times New Roman" w:hAnsi="Garamond"/>
                <w:b/>
                <w:highlight w:val="yellow"/>
                <w:lang w:eastAsia="ru-RU"/>
              </w:rPr>
              <w:t xml:space="preserve"> </w:t>
            </w:r>
            <w:r w:rsidRPr="00E462E5">
              <w:rPr>
                <w:rFonts w:ascii="Garamond" w:eastAsia="Times New Roman" w:hAnsi="Garamond"/>
                <w:highlight w:val="yellow"/>
                <w:lang w:eastAsia="ru-RU"/>
              </w:rPr>
              <w:t>изменения и дополнения к соглашениям о порядке расчетов, связанных с уплатой штрафов по</w:t>
            </w:r>
            <w:r w:rsidR="00D805E2">
              <w:rPr>
                <w:rFonts w:ascii="Garamond" w:eastAsia="Times New Roman" w:hAnsi="Garamond"/>
                <w:highlight w:val="yellow"/>
                <w:lang w:eastAsia="ru-RU"/>
              </w:rPr>
              <w:t xml:space="preserve"> </w:t>
            </w:r>
            <w:r w:rsidRPr="00E462E5">
              <w:rPr>
                <w:rFonts w:ascii="Garamond" w:eastAsia="Times New Roman" w:hAnsi="Garamond"/>
                <w:highlight w:val="yellow"/>
                <w:lang w:eastAsia="ru-RU"/>
              </w:rPr>
              <w:t xml:space="preserve">договорам оказания услуг по аккредитиву в порядке и случаях, предусмотренных указанными </w:t>
            </w:r>
            <w:r w:rsidRPr="00E462E5">
              <w:rPr>
                <w:rFonts w:ascii="Garamond" w:eastAsia="Times New Roman" w:hAnsi="Garamond"/>
                <w:highlight w:val="yellow"/>
                <w:lang w:eastAsia="ru-RU"/>
              </w:rPr>
              <w:lastRenderedPageBreak/>
              <w:t>соглашениями, Договором о присоединении и настоящим Договором, действуя в качестве Агента от имени, в интересах и за счет каждого заказчика.</w:t>
            </w:r>
          </w:p>
          <w:p w14:paraId="1E994F7E" w14:textId="473804C6" w:rsidR="00D10F17" w:rsidRPr="00E462E5" w:rsidRDefault="00D10F17" w:rsidP="00E462E5">
            <w:pPr>
              <w:spacing w:before="120" w:after="120" w:line="240" w:lineRule="auto"/>
              <w:jc w:val="both"/>
              <w:rPr>
                <w:rFonts w:ascii="Garamond" w:eastAsia="Batang" w:hAnsi="Garamond"/>
                <w:highlight w:val="yellow"/>
                <w:lang w:eastAsia="ar-SA"/>
              </w:rPr>
            </w:pPr>
            <w:r w:rsidRPr="00E462E5">
              <w:rPr>
                <w:rFonts w:ascii="Garamond" w:eastAsia="Times New Roman" w:hAnsi="Garamond"/>
                <w:highlight w:val="yellow"/>
                <w:lang w:eastAsia="ru-RU"/>
              </w:rPr>
              <w:t xml:space="preserve">Подписывать с субъектами оптового рынка, намеренными принять участие в конкурентном отборе исполнителей услуг по управлению изменением режима потребления электрической энергии и выбравшими в качестве способа обеспечения обязательств по договорам оказания услуг банковскую гарантию, обеспечивающую исполнение обязанности по перечислению денежных средств на расчетный счет АО «ЦФР» в счет уплаты штрафов по договорам оказания услуг, </w:t>
            </w:r>
            <w:r w:rsidR="00376CBB">
              <w:rPr>
                <w:rFonts w:ascii="Garamond" w:eastAsia="Times New Roman" w:hAnsi="Garamond"/>
                <w:highlight w:val="yellow"/>
                <w:lang w:eastAsia="ru-RU"/>
              </w:rPr>
              <w:t>с</w:t>
            </w:r>
            <w:r w:rsidRPr="00E462E5">
              <w:rPr>
                <w:rFonts w:ascii="Garamond" w:eastAsia="Times New Roman" w:hAnsi="Garamond"/>
                <w:highlight w:val="yellow"/>
                <w:lang w:eastAsia="ru-RU"/>
              </w:rPr>
              <w:t>оглашения о порядке расчетов, связанных с уплатой штрафов исполнителем по договорам оказания услуг по управлению изменением режима потребления электрической энергии (банковская гарантия)</w:t>
            </w:r>
            <w:r w:rsidR="00376CBB">
              <w:rPr>
                <w:rFonts w:ascii="Garamond" w:eastAsia="Times New Roman" w:hAnsi="Garamond"/>
                <w:highlight w:val="yellow"/>
                <w:lang w:eastAsia="ru-RU"/>
              </w:rPr>
              <w:t xml:space="preserve"> </w:t>
            </w:r>
            <w:r w:rsidRPr="00E462E5">
              <w:rPr>
                <w:rFonts w:ascii="Garamond" w:eastAsia="Times New Roman" w:hAnsi="Garamond"/>
                <w:highlight w:val="yellow"/>
                <w:lang w:eastAsia="ru-RU"/>
              </w:rPr>
              <w:t xml:space="preserve">(далее </w:t>
            </w:r>
            <w:r w:rsidR="00376CBB">
              <w:rPr>
                <w:rFonts w:ascii="Garamond" w:eastAsia="Times New Roman" w:hAnsi="Garamond"/>
                <w:highlight w:val="yellow"/>
                <w:lang w:eastAsia="ru-RU"/>
              </w:rPr>
              <w:t>–</w:t>
            </w:r>
            <w:r w:rsidRPr="00E462E5">
              <w:rPr>
                <w:rFonts w:ascii="Garamond" w:eastAsia="Times New Roman" w:hAnsi="Garamond"/>
                <w:highlight w:val="yellow"/>
                <w:lang w:eastAsia="ru-RU"/>
              </w:rPr>
              <w:t xml:space="preserve"> соглашения об </w:t>
            </w:r>
            <w:r w:rsidR="00376CBB">
              <w:rPr>
                <w:rFonts w:ascii="Garamond" w:eastAsia="Times New Roman" w:hAnsi="Garamond"/>
                <w:highlight w:val="yellow"/>
                <w:lang w:eastAsia="ru-RU"/>
              </w:rPr>
              <w:t>у</w:t>
            </w:r>
            <w:r w:rsidRPr="00E462E5">
              <w:rPr>
                <w:rFonts w:ascii="Garamond" w:eastAsia="Times New Roman" w:hAnsi="Garamond"/>
                <w:highlight w:val="yellow"/>
                <w:lang w:eastAsia="ru-RU"/>
              </w:rPr>
              <w:t>плате штрафов по договорам оказания услуг по банковской гарантии), а также вносить изменения и дополнения в соглашения о порядке расчетов штрафов по договорам оказания услуг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заказчика.</w:t>
            </w:r>
          </w:p>
          <w:p w14:paraId="4DB88167" w14:textId="0301176A" w:rsidR="00D10F17" w:rsidRPr="00E462E5" w:rsidRDefault="00D10F17" w:rsidP="00E462E5">
            <w:pPr>
              <w:spacing w:before="120" w:after="120" w:line="240" w:lineRule="auto"/>
              <w:jc w:val="both"/>
              <w:rPr>
                <w:rFonts w:ascii="Garamond" w:eastAsia="Times New Roman" w:hAnsi="Garamond"/>
                <w:color w:val="000000"/>
                <w:lang w:eastAsia="ru-RU"/>
              </w:rPr>
            </w:pPr>
            <w:r w:rsidRPr="00E462E5">
              <w:rPr>
                <w:rFonts w:ascii="Garamond" w:eastAsia="Times New Roman" w:hAnsi="Garamond"/>
                <w:color w:val="000000"/>
                <w:lang w:eastAsia="ru-RU"/>
              </w:rPr>
              <w:t>При этом условия соответствующего соглашения</w:t>
            </w:r>
            <w:r w:rsidR="00D805E2">
              <w:rPr>
                <w:rFonts w:ascii="Garamond" w:eastAsia="Times New Roman" w:hAnsi="Garamond"/>
                <w:color w:val="000000"/>
                <w:lang w:eastAsia="ru-RU"/>
              </w:rPr>
              <w:t xml:space="preserve"> </w:t>
            </w:r>
            <w:r w:rsidRPr="00E462E5">
              <w:rPr>
                <w:rFonts w:ascii="Garamond" w:eastAsia="Times New Roman" w:hAnsi="Garamond"/>
                <w:color w:val="000000"/>
                <w:lang w:eastAsia="ru-RU"/>
              </w:rPr>
              <w:t>об уплате штрафов по договорам КОМ по аккредитиву, соглашения об уплате денежной суммы по договорам КОМ по аккредитиву (далее совместно – соглашения об уплате штрафов / денежной суммы по договорам КОМ по аккредитиву),</w:t>
            </w:r>
            <w:r w:rsidR="00D805E2">
              <w:rPr>
                <w:rFonts w:ascii="Garamond" w:eastAsia="Times New Roman" w:hAnsi="Garamond"/>
                <w:color w:val="000000"/>
                <w:lang w:eastAsia="ru-RU"/>
              </w:rPr>
              <w:t xml:space="preserve"> </w:t>
            </w:r>
            <w:r w:rsidRPr="00E462E5">
              <w:rPr>
                <w:rFonts w:ascii="Garamond" w:eastAsia="Times New Roman" w:hAnsi="Garamond"/>
                <w:lang w:eastAsia="ru-RU"/>
              </w:rPr>
              <w:t>соглашения об уплате штрафов по договорам КОМ по банковской гарантии</w:t>
            </w:r>
            <w:r w:rsidRPr="00E462E5">
              <w:rPr>
                <w:rFonts w:ascii="Garamond" w:eastAsia="Times New Roman" w:hAnsi="Garamond"/>
                <w:color w:val="000000"/>
                <w:highlight w:val="yellow"/>
                <w:lang w:eastAsia="ru-RU"/>
              </w:rPr>
              <w:t>, соглашения о порядке расчетов, связанных с уплатой штрафов по договору оказания услуг по аккредитиву, а также соглашения о порядке расчетов штр</w:t>
            </w:r>
            <w:r w:rsidR="00376CBB">
              <w:rPr>
                <w:rFonts w:ascii="Garamond" w:eastAsia="Times New Roman" w:hAnsi="Garamond"/>
                <w:color w:val="000000"/>
                <w:highlight w:val="yellow"/>
                <w:lang w:eastAsia="ru-RU"/>
              </w:rPr>
              <w:t>афов по договору оказания услуг</w:t>
            </w:r>
            <w:r w:rsidRPr="00E462E5">
              <w:rPr>
                <w:rFonts w:ascii="Garamond" w:eastAsia="Times New Roman" w:hAnsi="Garamond"/>
                <w:color w:val="000000"/>
                <w:highlight w:val="yellow"/>
                <w:lang w:eastAsia="ru-RU"/>
              </w:rPr>
              <w:t xml:space="preserve"> по банковской гарантии</w:t>
            </w:r>
            <w:r w:rsidRPr="00E462E5">
              <w:rPr>
                <w:rFonts w:ascii="Garamond" w:eastAsia="Times New Roman" w:hAnsi="Garamond"/>
                <w:color w:val="000000"/>
                <w:lang w:eastAsia="ru-RU"/>
              </w:rPr>
              <w:t xml:space="preserve"> будут применяться к Принципалу с даты подписания ЦФР от имени Пр</w:t>
            </w:r>
            <w:r w:rsidR="00E462E5">
              <w:rPr>
                <w:rFonts w:ascii="Garamond" w:eastAsia="Times New Roman" w:hAnsi="Garamond"/>
                <w:color w:val="000000"/>
                <w:lang w:eastAsia="ru-RU"/>
              </w:rPr>
              <w:t>инципала указанного соглашения.</w:t>
            </w:r>
          </w:p>
        </w:tc>
      </w:tr>
      <w:tr w:rsidR="00D10F17" w:rsidRPr="00E462E5" w14:paraId="6801F958" w14:textId="77777777" w:rsidTr="00E462E5">
        <w:tc>
          <w:tcPr>
            <w:tcW w:w="1300" w:type="dxa"/>
          </w:tcPr>
          <w:p w14:paraId="23E2FCED" w14:textId="77777777" w:rsidR="00D10F17" w:rsidRPr="00E462E5" w:rsidRDefault="00D10F17" w:rsidP="006F1D72">
            <w:pPr>
              <w:spacing w:after="0" w:line="240" w:lineRule="auto"/>
              <w:jc w:val="center"/>
              <w:rPr>
                <w:rFonts w:ascii="Garamond" w:eastAsia="Times New Roman" w:hAnsi="Garamond"/>
                <w:b/>
                <w:lang w:eastAsia="ru-RU"/>
              </w:rPr>
            </w:pPr>
          </w:p>
          <w:p w14:paraId="560DD302" w14:textId="2CA4A15B"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2.1.2</w:t>
            </w:r>
          </w:p>
        </w:tc>
        <w:tc>
          <w:tcPr>
            <w:tcW w:w="6464" w:type="dxa"/>
          </w:tcPr>
          <w:p w14:paraId="6B64D56E" w14:textId="77777777" w:rsidR="00D10F17" w:rsidRPr="00E462E5" w:rsidRDefault="00D10F17" w:rsidP="00D805E2">
            <w:pPr>
              <w:spacing w:before="120" w:after="120" w:line="288" w:lineRule="auto"/>
              <w:ind w:left="4"/>
              <w:jc w:val="both"/>
              <w:rPr>
                <w:rFonts w:ascii="Garamond" w:eastAsia="Times New Roman" w:hAnsi="Garamond"/>
                <w:lang w:eastAsia="ru-RU"/>
              </w:rPr>
            </w:pPr>
            <w:r w:rsidRPr="00E462E5">
              <w:rPr>
                <w:rFonts w:ascii="Garamond" w:eastAsia="Times New Roman" w:hAnsi="Garamond"/>
                <w:lang w:eastAsia="ru-RU"/>
              </w:rPr>
              <w:t xml:space="preserve">Подписывать с продавцами, которые зарегистрировали условную группу точек поставки в отношении объекта генерации, который был отобран по итогам КОМ, выбравшими в качестве способа обеспечения обязательств по поставке мощности по договорам КОМ штраф, оплата которого осуществляется по аккредитиву, соглашения об уплате штрафов по договорам КОМ по аккредитиву в </w:t>
            </w:r>
            <w:r w:rsidRPr="00E462E5">
              <w:rPr>
                <w:rFonts w:ascii="Garamond" w:eastAsia="Times New Roman" w:hAnsi="Garamond"/>
                <w:lang w:eastAsia="ru-RU"/>
              </w:rPr>
              <w:lastRenderedPageBreak/>
              <w:t xml:space="preserve">соответствии со стандартными формами, являющимися приложениями к Договору о присоединении, ранее подписанные указанными продавцами и Агентом от имени и в интересах других покупателей по договорам КОМ. </w:t>
            </w:r>
          </w:p>
          <w:p w14:paraId="165CD7C5" w14:textId="77777777" w:rsidR="00D10F17" w:rsidRPr="00E462E5" w:rsidRDefault="00D10F17" w:rsidP="00D805E2">
            <w:pPr>
              <w:spacing w:before="120" w:after="120" w:line="288" w:lineRule="auto"/>
              <w:ind w:left="4"/>
              <w:jc w:val="both"/>
              <w:rPr>
                <w:rFonts w:ascii="Garamond" w:eastAsia="Times New Roman" w:hAnsi="Garamond"/>
                <w:lang w:eastAsia="ru-RU"/>
              </w:rPr>
            </w:pPr>
            <w:r w:rsidRPr="00E462E5">
              <w:rPr>
                <w:rFonts w:ascii="Garamond" w:eastAsia="Times New Roman" w:hAnsi="Garamond"/>
                <w:lang w:eastAsia="ru-RU"/>
              </w:rPr>
              <w:t>Подписывать с продавцами, которые зарегистрировали условную группу точек поставки в отношении объекта генерации, который был отобран по итогам КОМ, выбравшими в качестве способа обеспечения обязательств по поставке мощности по договорам КОМ банковскую гарантию, обеспечивающую исполнение обязанности по перечислению денежных средств на расчетный счет АО «ЦФР» в счет уплаты штрафов по договорам КОМ, соглашения об уплате штрафов по договорам КОМ по банковской гарантии в соответствии со стандартными формами, являющимися приложениями к Договору о присоединении, ранее подписанные указанными продавцами и Агентом от имени и в интересах других покупателей по договорам КОМ.</w:t>
            </w:r>
          </w:p>
          <w:p w14:paraId="02CE6F52" w14:textId="77777777" w:rsidR="00D10F17" w:rsidRPr="00E462E5" w:rsidRDefault="00D10F17" w:rsidP="00D805E2">
            <w:pPr>
              <w:spacing w:before="120" w:after="120" w:line="288" w:lineRule="auto"/>
              <w:ind w:left="4"/>
              <w:jc w:val="both"/>
              <w:rPr>
                <w:rFonts w:ascii="Garamond" w:eastAsia="Times New Roman" w:hAnsi="Garamond"/>
                <w:lang w:eastAsia="ru-RU"/>
              </w:rPr>
            </w:pPr>
            <w:r w:rsidRPr="00E462E5">
              <w:rPr>
                <w:rFonts w:ascii="Garamond" w:eastAsia="Times New Roman" w:hAnsi="Garamond"/>
                <w:lang w:eastAsia="ru-RU"/>
              </w:rPr>
              <w:t xml:space="preserve">Подписывать с покупателями с </w:t>
            </w:r>
            <w:proofErr w:type="spellStart"/>
            <w:r w:rsidRPr="00E462E5">
              <w:rPr>
                <w:rFonts w:ascii="Garamond" w:eastAsia="Times New Roman" w:hAnsi="Garamond"/>
                <w:lang w:eastAsia="ru-RU"/>
              </w:rPr>
              <w:t>ценозависимым</w:t>
            </w:r>
            <w:proofErr w:type="spellEnd"/>
            <w:r w:rsidRPr="00E462E5">
              <w:rPr>
                <w:rFonts w:ascii="Garamond" w:eastAsia="Times New Roman" w:hAnsi="Garamond"/>
                <w:lang w:eastAsia="ru-RU"/>
              </w:rPr>
              <w:t xml:space="preserve"> потреблением, выбравшими в качестве способа обеспечения обязательств по обеспечению готовности к осуществлению </w:t>
            </w:r>
            <w:proofErr w:type="spellStart"/>
            <w:r w:rsidRPr="00E462E5">
              <w:rPr>
                <w:rFonts w:ascii="Garamond" w:eastAsia="Times New Roman" w:hAnsi="Garamond"/>
                <w:lang w:eastAsia="ru-RU"/>
              </w:rPr>
              <w:t>ценозависимого</w:t>
            </w:r>
            <w:proofErr w:type="spellEnd"/>
            <w:r w:rsidRPr="00E462E5">
              <w:rPr>
                <w:rFonts w:ascii="Garamond" w:eastAsia="Times New Roman" w:hAnsi="Garamond"/>
                <w:lang w:eastAsia="ru-RU"/>
              </w:rPr>
              <w:t xml:space="preserve"> снижения объема покупки электрической энергии по договорам КОМ денежную сумму, оплата которой осуществляется по аккредитиву, соглашению об уплате денежной суммы по договорам КОМ по аккредитиву в соответствии со стандартными формами, являющимися приложениями к Договору о присоединении, ранее подписанные указанными покупателями и Агентом от имени и в интересах других продавцов по договорам КОМ.</w:t>
            </w:r>
          </w:p>
          <w:p w14:paraId="44914C98" w14:textId="77777777" w:rsidR="00D10F17" w:rsidRPr="00E462E5" w:rsidRDefault="00D10F17" w:rsidP="00D805E2">
            <w:pPr>
              <w:spacing w:before="120" w:after="120" w:line="288" w:lineRule="auto"/>
              <w:ind w:left="4"/>
              <w:jc w:val="both"/>
              <w:rPr>
                <w:rFonts w:ascii="Garamond" w:eastAsia="Times New Roman" w:hAnsi="Garamond"/>
                <w:lang w:eastAsia="ru-RU"/>
              </w:rPr>
            </w:pPr>
            <w:r w:rsidRPr="00E462E5">
              <w:rPr>
                <w:rFonts w:ascii="Garamond" w:eastAsia="Times New Roman" w:hAnsi="Garamond"/>
                <w:lang w:eastAsia="ru-RU"/>
              </w:rPr>
              <w:t xml:space="preserve">При этом условия таких соглашений об уплате штрафов </w:t>
            </w:r>
            <w:r w:rsidRPr="00E462E5">
              <w:rPr>
                <w:rFonts w:ascii="Garamond" w:eastAsia="Times New Roman" w:hAnsi="Garamond"/>
                <w:bCs/>
                <w:iCs/>
                <w:lang w:eastAsia="ru-RU"/>
              </w:rPr>
              <w:t xml:space="preserve">/ денежной суммы </w:t>
            </w:r>
            <w:r w:rsidRPr="00E462E5">
              <w:rPr>
                <w:rFonts w:ascii="Garamond" w:eastAsia="Times New Roman" w:hAnsi="Garamond"/>
                <w:lang w:eastAsia="ru-RU"/>
              </w:rPr>
              <w:t xml:space="preserve">по договорам КОМ по аккредитиву, соглашений об уплате штрафов по договорам КОМ по банковской гарантии будут </w:t>
            </w:r>
            <w:r w:rsidRPr="00E462E5">
              <w:rPr>
                <w:rFonts w:ascii="Garamond" w:eastAsia="Times New Roman" w:hAnsi="Garamond"/>
                <w:lang w:eastAsia="ru-RU"/>
              </w:rPr>
              <w:lastRenderedPageBreak/>
              <w:t>применяться к Принципалу с даты подписания ЦФР от имени Принципала указанного Соглашения.</w:t>
            </w:r>
          </w:p>
          <w:p w14:paraId="153438B8" w14:textId="77777777" w:rsidR="00D10F17" w:rsidRPr="00E462E5" w:rsidRDefault="00D10F17" w:rsidP="00E462E5">
            <w:pPr>
              <w:spacing w:before="120" w:after="120" w:line="240" w:lineRule="auto"/>
              <w:rPr>
                <w:rFonts w:ascii="Garamond" w:eastAsia="Times New Roman" w:hAnsi="Garamond"/>
                <w:lang w:eastAsia="ru-RU"/>
              </w:rPr>
            </w:pPr>
          </w:p>
        </w:tc>
        <w:tc>
          <w:tcPr>
            <w:tcW w:w="7115" w:type="dxa"/>
          </w:tcPr>
          <w:p w14:paraId="0F7098A1" w14:textId="77777777" w:rsidR="00D10F17" w:rsidRPr="00E462E5" w:rsidRDefault="00D10F17" w:rsidP="00D805E2">
            <w:pPr>
              <w:spacing w:before="120" w:after="120" w:line="288" w:lineRule="auto"/>
              <w:jc w:val="both"/>
              <w:rPr>
                <w:rFonts w:ascii="Garamond" w:eastAsia="Times New Roman" w:hAnsi="Garamond"/>
                <w:lang w:eastAsia="ru-RU"/>
              </w:rPr>
            </w:pPr>
            <w:r w:rsidRPr="00E462E5">
              <w:rPr>
                <w:rFonts w:ascii="Garamond" w:eastAsia="Times New Roman" w:hAnsi="Garamond"/>
                <w:lang w:eastAsia="ru-RU"/>
              </w:rPr>
              <w:lastRenderedPageBreak/>
              <w:t xml:space="preserve">Подписывать с продавцами, которые зарегистрировали условную группу точек поставки в отношении объекта генерации, который был отобран по итогам КОМ, выбравшими в качестве способа обеспечения обязательств по поставке мощности по договорам КОМ штраф, оплата которого осуществляется по аккредитиву, соглашения об уплате штрафов по договорам КОМ по аккредитиву в соответствии со стандартными формами, </w:t>
            </w:r>
            <w:r w:rsidRPr="00E462E5">
              <w:rPr>
                <w:rFonts w:ascii="Garamond" w:eastAsia="Times New Roman" w:hAnsi="Garamond"/>
                <w:lang w:eastAsia="ru-RU"/>
              </w:rPr>
              <w:lastRenderedPageBreak/>
              <w:t>являющимися приложениями к Договору о присоединении, ранее подписанные указанными продавцами и Агентом от имени и в интересах других покупателей по договорам КОМ</w:t>
            </w:r>
            <w:r w:rsidRPr="00E462E5">
              <w:rPr>
                <w:rFonts w:ascii="Garamond" w:eastAsia="Times New Roman" w:hAnsi="Garamond"/>
                <w:highlight w:val="yellow"/>
                <w:lang w:eastAsia="ru-RU"/>
              </w:rPr>
              <w:t>, за исключением ФСК</w:t>
            </w:r>
            <w:r w:rsidRPr="00E462E5">
              <w:rPr>
                <w:rFonts w:ascii="Garamond" w:eastAsia="Times New Roman" w:hAnsi="Garamond"/>
                <w:lang w:eastAsia="ru-RU"/>
              </w:rPr>
              <w:t xml:space="preserve">. </w:t>
            </w:r>
          </w:p>
          <w:p w14:paraId="6D9C0B4A" w14:textId="77777777" w:rsidR="00D10F17" w:rsidRPr="00E462E5" w:rsidRDefault="00D10F17" w:rsidP="00D805E2">
            <w:pPr>
              <w:spacing w:before="120" w:after="120" w:line="288" w:lineRule="auto"/>
              <w:jc w:val="both"/>
              <w:rPr>
                <w:rFonts w:ascii="Garamond" w:eastAsia="Times New Roman" w:hAnsi="Garamond"/>
                <w:lang w:eastAsia="ru-RU"/>
              </w:rPr>
            </w:pPr>
            <w:r w:rsidRPr="00E462E5">
              <w:rPr>
                <w:rFonts w:ascii="Garamond" w:eastAsia="Times New Roman" w:hAnsi="Garamond"/>
                <w:lang w:eastAsia="ru-RU"/>
              </w:rPr>
              <w:t>Подписывать с продавцами, которые зарегистрировали условную группу точек поставки в отношении объекта генерации, который был отобран по итогам КОМ, выбравшими в качестве способа обеспечения обязательств по поставке мощности по договорам КОМ банковскую гарантию, обеспечивающую исполнение обязанности по перечислению денежных средств на расчетный счет АО «ЦФР» в счет уплаты штрафов по договорам КОМ, соглашения об уплате штрафов по договорам КОМ по банковской гарантии в соответствии со стандартными формами, являющимися приложениями к Договору о присоединении, ранее подписанные указанными продавцами и Агентом от имени и в интересах других покупателей по договорам КОМ</w:t>
            </w:r>
            <w:r w:rsidRPr="00E462E5">
              <w:rPr>
                <w:rFonts w:ascii="Garamond" w:eastAsia="Times New Roman" w:hAnsi="Garamond"/>
                <w:highlight w:val="yellow"/>
                <w:lang w:eastAsia="ru-RU"/>
              </w:rPr>
              <w:t>, за исключением ФСК</w:t>
            </w:r>
            <w:r w:rsidRPr="00E462E5">
              <w:rPr>
                <w:rFonts w:ascii="Garamond" w:eastAsia="Times New Roman" w:hAnsi="Garamond"/>
                <w:lang w:eastAsia="ru-RU"/>
              </w:rPr>
              <w:t>.</w:t>
            </w:r>
          </w:p>
          <w:p w14:paraId="1669F592" w14:textId="77777777" w:rsidR="00D10F17" w:rsidRPr="00E462E5" w:rsidRDefault="00D10F17" w:rsidP="00D805E2">
            <w:pPr>
              <w:spacing w:before="120" w:after="120" w:line="288" w:lineRule="auto"/>
              <w:jc w:val="both"/>
              <w:rPr>
                <w:rFonts w:ascii="Garamond" w:eastAsia="Times New Roman" w:hAnsi="Garamond"/>
                <w:lang w:eastAsia="ru-RU"/>
              </w:rPr>
            </w:pPr>
            <w:r w:rsidRPr="00E462E5">
              <w:rPr>
                <w:rFonts w:ascii="Garamond" w:eastAsia="Times New Roman" w:hAnsi="Garamond"/>
                <w:lang w:eastAsia="ru-RU"/>
              </w:rPr>
              <w:t xml:space="preserve">Подписывать с покупателями с </w:t>
            </w:r>
            <w:proofErr w:type="spellStart"/>
            <w:r w:rsidRPr="00E462E5">
              <w:rPr>
                <w:rFonts w:ascii="Garamond" w:eastAsia="Times New Roman" w:hAnsi="Garamond"/>
                <w:lang w:eastAsia="ru-RU"/>
              </w:rPr>
              <w:t>ценозависимым</w:t>
            </w:r>
            <w:proofErr w:type="spellEnd"/>
            <w:r w:rsidRPr="00E462E5">
              <w:rPr>
                <w:rFonts w:ascii="Garamond" w:eastAsia="Times New Roman" w:hAnsi="Garamond"/>
                <w:lang w:eastAsia="ru-RU"/>
              </w:rPr>
              <w:t xml:space="preserve"> потреблением, выбравшими в качестве способа обеспечения обязательств по обеспечению готовности к осуществлению </w:t>
            </w:r>
            <w:proofErr w:type="spellStart"/>
            <w:r w:rsidRPr="00E462E5">
              <w:rPr>
                <w:rFonts w:ascii="Garamond" w:eastAsia="Times New Roman" w:hAnsi="Garamond"/>
                <w:lang w:eastAsia="ru-RU"/>
              </w:rPr>
              <w:t>ценозависимого</w:t>
            </w:r>
            <w:proofErr w:type="spellEnd"/>
            <w:r w:rsidRPr="00E462E5">
              <w:rPr>
                <w:rFonts w:ascii="Garamond" w:eastAsia="Times New Roman" w:hAnsi="Garamond"/>
                <w:lang w:eastAsia="ru-RU"/>
              </w:rPr>
              <w:t xml:space="preserve"> снижения объема покупки электрической энергии по договорам КОМ денежную сумму, оплата которой осуществляется по аккредитиву, соглашению об уплате денежной суммы по договорам КОМ по аккредитиву в соответствии со стандартными формами, являющимися приложениями к Договору о присоединении, ранее подписанные указанными покупателями и Агентом от имени и в интересах других продавцов по договорам КОМ.</w:t>
            </w:r>
          </w:p>
          <w:p w14:paraId="79FE93DD" w14:textId="103ACE4A" w:rsidR="00D10F17" w:rsidRPr="00E462E5" w:rsidRDefault="00D10F17" w:rsidP="00D805E2">
            <w:pPr>
              <w:spacing w:before="120" w:after="120" w:line="288" w:lineRule="auto"/>
              <w:jc w:val="both"/>
              <w:rPr>
                <w:rFonts w:ascii="Garamond" w:eastAsia="Times New Roman" w:hAnsi="Garamond"/>
                <w:lang w:eastAsia="ru-RU"/>
              </w:rPr>
            </w:pPr>
            <w:r w:rsidRPr="00E462E5">
              <w:rPr>
                <w:rFonts w:ascii="Garamond" w:eastAsia="Times New Roman" w:hAnsi="Garamond"/>
                <w:highlight w:val="yellow"/>
                <w:lang w:eastAsia="ru-RU"/>
              </w:rPr>
              <w:t>Подписывать с субъектами оптового рынка – исполнителями по заключенным договорам оказания услуг, выбравшими в качестве способа обеспечения обязательств по договору оказания услуг штраф, оплата которого осуществляется по аккредитиву, соглашения о порядке расчетов, связанных с уплатой штрафов по</w:t>
            </w:r>
            <w:r w:rsidR="00D805E2">
              <w:rPr>
                <w:rFonts w:ascii="Garamond" w:eastAsia="Times New Roman" w:hAnsi="Garamond"/>
                <w:highlight w:val="yellow"/>
                <w:lang w:eastAsia="ru-RU"/>
              </w:rPr>
              <w:t xml:space="preserve"> </w:t>
            </w:r>
            <w:r w:rsidRPr="00E462E5">
              <w:rPr>
                <w:rFonts w:ascii="Garamond" w:eastAsia="Times New Roman" w:hAnsi="Garamond"/>
                <w:highlight w:val="yellow"/>
                <w:lang w:eastAsia="ru-RU"/>
              </w:rPr>
              <w:t xml:space="preserve">договорам оказания услуг по аккредитиву в соответствии со стандартной формой, являющейся приложением к Договору о присоединении, ранее подписанные указанными </w:t>
            </w:r>
            <w:r w:rsidRPr="00E462E5">
              <w:rPr>
                <w:rFonts w:ascii="Garamond" w:eastAsia="Times New Roman" w:hAnsi="Garamond"/>
                <w:highlight w:val="yellow"/>
                <w:lang w:eastAsia="ru-RU"/>
              </w:rPr>
              <w:lastRenderedPageBreak/>
              <w:t>исполнителями и Агентом от имени и в интересах других заказчиков по договорам оказания услуг, а также вносить изменения и дополнения к соглашениям о порядке расчетов, связанных с уплатой штрафов по договорам оказания услуг по аккредитиву в порядке и случаях, предусмотренных указанными соглашениями, Договором о присоединении и настоящим Договором, действуя в качестве Агента от имени, в интересах и за счет каждого заказчика.</w:t>
            </w:r>
          </w:p>
          <w:p w14:paraId="367B7D79" w14:textId="77777777" w:rsidR="00D10F17" w:rsidRPr="00E462E5" w:rsidRDefault="00D10F17" w:rsidP="00D805E2">
            <w:pPr>
              <w:spacing w:before="120" w:after="120" w:line="288" w:lineRule="auto"/>
              <w:jc w:val="both"/>
              <w:rPr>
                <w:rFonts w:ascii="Garamond" w:eastAsia="Times New Roman" w:hAnsi="Garamond"/>
                <w:b/>
                <w:lang w:eastAsia="ru-RU"/>
              </w:rPr>
            </w:pPr>
            <w:r w:rsidRPr="00E462E5">
              <w:rPr>
                <w:rFonts w:ascii="Garamond" w:eastAsia="Times New Roman" w:hAnsi="Garamond"/>
                <w:highlight w:val="yellow"/>
                <w:lang w:eastAsia="ru-RU"/>
              </w:rPr>
              <w:t>Подписывать с субъектами оптового рынка – исполнителями по заключенным договорам оказания услуг, выбравшими в качестве способа обеспечения обязательств по договору оказания услуг банковскую гарантию, соглашения об оплате штрафов по договорам оказания услуг по банковской гарантии в соответствии со стандартной формой, являющейся приложением к Договору о присоединении, ранее подписанные указанными исполнителями и Агентом от имени и в интересах других заказчиков по договорам оказания услуг, а также вносить изменения и дополнения в соглашения об оплате штрафов по договорам оказания услуг по банковской гарантии в порядке и случаях, предусмотренных указанным соглашением, Договором о присоединении и настоящим Договором, действуя в качестве Агента от имени, в интересах и за счет каждого заказчика.</w:t>
            </w:r>
          </w:p>
          <w:p w14:paraId="403262B8" w14:textId="2C8FDDBB" w:rsidR="00D10F17" w:rsidRPr="00E462E5" w:rsidRDefault="00D10F17" w:rsidP="00D805E2">
            <w:pPr>
              <w:spacing w:before="120" w:after="120" w:line="288" w:lineRule="auto"/>
              <w:jc w:val="both"/>
              <w:rPr>
                <w:rFonts w:ascii="Garamond" w:eastAsia="Times New Roman" w:hAnsi="Garamond"/>
                <w:lang w:eastAsia="ru-RU"/>
              </w:rPr>
            </w:pPr>
            <w:r w:rsidRPr="00E462E5">
              <w:rPr>
                <w:rFonts w:ascii="Garamond" w:eastAsia="Times New Roman" w:hAnsi="Garamond"/>
                <w:lang w:eastAsia="ru-RU"/>
              </w:rPr>
              <w:t xml:space="preserve">При этом условия таких соглашений об уплате штрафов </w:t>
            </w:r>
            <w:r w:rsidRPr="00E462E5">
              <w:rPr>
                <w:rFonts w:ascii="Garamond" w:eastAsia="Times New Roman" w:hAnsi="Garamond"/>
                <w:bCs/>
                <w:iCs/>
                <w:lang w:eastAsia="ru-RU"/>
              </w:rPr>
              <w:t xml:space="preserve">/ денежной суммы </w:t>
            </w:r>
            <w:r w:rsidRPr="00E462E5">
              <w:rPr>
                <w:rFonts w:ascii="Garamond" w:eastAsia="Times New Roman" w:hAnsi="Garamond"/>
                <w:lang w:eastAsia="ru-RU"/>
              </w:rPr>
              <w:t>по договорам КОМ по аккредитиву, соглашений об уплате штрафов по договорам КОМ по банковской гарантии</w:t>
            </w:r>
            <w:r w:rsidRPr="00E462E5">
              <w:rPr>
                <w:rFonts w:ascii="Garamond" w:eastAsia="Times New Roman" w:hAnsi="Garamond"/>
                <w:highlight w:val="yellow"/>
                <w:lang w:eastAsia="ru-RU"/>
              </w:rPr>
              <w:t>, соглашений о порядке расчетов, связанных с уплатой штрафов по договорам оказания услуг по аккредитиву</w:t>
            </w:r>
            <w:r w:rsidRPr="00E462E5">
              <w:rPr>
                <w:rFonts w:ascii="Garamond" w:eastAsia="Times New Roman" w:hAnsi="Garamond"/>
                <w:lang w:eastAsia="ru-RU"/>
              </w:rPr>
              <w:t xml:space="preserve">, </w:t>
            </w:r>
            <w:r w:rsidRPr="00E462E5">
              <w:rPr>
                <w:rFonts w:ascii="Garamond" w:eastAsia="Times New Roman" w:hAnsi="Garamond"/>
                <w:highlight w:val="yellow"/>
                <w:lang w:eastAsia="ru-RU"/>
              </w:rPr>
              <w:t>соглашений о порядке расчетов штрафов по договорам оказания услуг по банковской гарантии</w:t>
            </w:r>
            <w:r w:rsidRPr="00E462E5">
              <w:rPr>
                <w:rFonts w:ascii="Garamond" w:eastAsia="Times New Roman" w:hAnsi="Garamond"/>
                <w:lang w:eastAsia="ru-RU"/>
              </w:rPr>
              <w:t xml:space="preserve"> будут применяться к Принципалу с даты подписания ЦФР от имени Принципала </w:t>
            </w:r>
            <w:r w:rsidR="00E462E5">
              <w:rPr>
                <w:rFonts w:ascii="Garamond" w:eastAsia="Times New Roman" w:hAnsi="Garamond"/>
                <w:lang w:eastAsia="ru-RU"/>
              </w:rPr>
              <w:t>указанного Соглашения.</w:t>
            </w:r>
          </w:p>
        </w:tc>
      </w:tr>
      <w:tr w:rsidR="00D10F17" w:rsidRPr="00E462E5" w14:paraId="51F143D7" w14:textId="77777777" w:rsidTr="00E462E5">
        <w:tc>
          <w:tcPr>
            <w:tcW w:w="1300" w:type="dxa"/>
          </w:tcPr>
          <w:p w14:paraId="2EC79044" w14:textId="79B3962D"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lastRenderedPageBreak/>
              <w:t>2.1.3</w:t>
            </w:r>
          </w:p>
        </w:tc>
        <w:tc>
          <w:tcPr>
            <w:tcW w:w="6464" w:type="dxa"/>
          </w:tcPr>
          <w:p w14:paraId="5E9D50ED" w14:textId="50117E03" w:rsidR="00D10F17" w:rsidRPr="00E462E5" w:rsidRDefault="00D10F17" w:rsidP="00E462E5">
            <w:pPr>
              <w:spacing w:before="120" w:after="120" w:line="240" w:lineRule="auto"/>
              <w:ind w:left="153"/>
              <w:jc w:val="both"/>
              <w:rPr>
                <w:rFonts w:ascii="Garamond" w:eastAsia="Times New Roman" w:hAnsi="Garamond"/>
                <w:lang w:eastAsia="ru-RU"/>
              </w:rPr>
            </w:pPr>
            <w:r w:rsidRPr="00E462E5">
              <w:rPr>
                <w:rFonts w:ascii="Garamond" w:eastAsia="Times New Roman" w:hAnsi="Garamond"/>
                <w:lang w:eastAsia="ru-RU"/>
              </w:rPr>
              <w:t xml:space="preserve">Получать денежные средства в счет уплаты причитающейся Принципалу суммы штрафа </w:t>
            </w:r>
            <w:r w:rsidRPr="00E462E5">
              <w:rPr>
                <w:rFonts w:ascii="Garamond" w:eastAsia="Times New Roman" w:hAnsi="Garamond"/>
                <w:highlight w:val="yellow"/>
                <w:lang w:eastAsia="ru-RU"/>
              </w:rPr>
              <w:t>по договорам КОМ</w:t>
            </w:r>
            <w:r w:rsidRPr="00E462E5">
              <w:rPr>
                <w:rFonts w:ascii="Garamond" w:eastAsia="Times New Roman" w:hAnsi="Garamond"/>
                <w:lang w:eastAsia="ru-RU"/>
              </w:rPr>
              <w:t xml:space="preserve"> на расчетный счет Агента в порядке, определенном соответствующим </w:t>
            </w:r>
            <w:r w:rsidRPr="00E462E5">
              <w:rPr>
                <w:rFonts w:ascii="Garamond" w:eastAsia="Times New Roman" w:hAnsi="Garamond"/>
                <w:highlight w:val="yellow"/>
                <w:lang w:eastAsia="ru-RU"/>
              </w:rPr>
              <w:t>соглашением об уплате штрафов / денежной суммы</w:t>
            </w:r>
            <w:r w:rsidRPr="00E462E5">
              <w:rPr>
                <w:rFonts w:ascii="Garamond" w:eastAsia="Times New Roman" w:hAnsi="Garamond"/>
                <w:lang w:eastAsia="ru-RU"/>
              </w:rPr>
              <w:t xml:space="preserve"> </w:t>
            </w:r>
            <w:r w:rsidRPr="00E462E5">
              <w:rPr>
                <w:rFonts w:ascii="Garamond" w:eastAsia="Times New Roman" w:hAnsi="Garamond"/>
                <w:highlight w:val="yellow"/>
                <w:lang w:eastAsia="ru-RU"/>
              </w:rPr>
              <w:t xml:space="preserve">по договорам КОМ по аккредитиву, соглашением об уплате штрафов по договорам КОМ </w:t>
            </w:r>
            <w:r w:rsidRPr="00E462E5">
              <w:rPr>
                <w:rFonts w:ascii="Garamond" w:eastAsia="Times New Roman" w:hAnsi="Garamond"/>
                <w:highlight w:val="yellow"/>
                <w:lang w:eastAsia="ru-RU"/>
              </w:rPr>
              <w:lastRenderedPageBreak/>
              <w:t>по банковской гарантии,</w:t>
            </w:r>
            <w:r w:rsidRPr="00E462E5">
              <w:rPr>
                <w:rFonts w:ascii="Garamond" w:eastAsia="Times New Roman" w:hAnsi="Garamond"/>
                <w:lang w:eastAsia="ru-RU"/>
              </w:rPr>
              <w:t xml:space="preserve"> заключенным от имени Принципала, </w:t>
            </w:r>
            <w:r w:rsidRPr="00E462E5">
              <w:rPr>
                <w:rFonts w:ascii="Garamond" w:eastAsia="Times New Roman" w:hAnsi="Garamond"/>
                <w:highlight w:val="yellow"/>
                <w:lang w:eastAsia="ru-RU"/>
              </w:rPr>
              <w:t>в счет уплаты причитающейся Принципалу суммы штрафа</w:t>
            </w:r>
            <w:r w:rsidRPr="00E462E5">
              <w:rPr>
                <w:rFonts w:ascii="Garamond" w:eastAsia="Times New Roman" w:hAnsi="Garamond"/>
                <w:lang w:eastAsia="ru-RU"/>
              </w:rPr>
              <w:t xml:space="preserve"> </w:t>
            </w:r>
            <w:r w:rsidRPr="00E462E5">
              <w:rPr>
                <w:rFonts w:ascii="Garamond" w:eastAsia="Times New Roman" w:hAnsi="Garamond"/>
                <w:highlight w:val="yellow"/>
                <w:lang w:eastAsia="ru-RU"/>
              </w:rPr>
              <w:t>по договорам КОМ</w:t>
            </w:r>
            <w:r w:rsidRPr="00E462E5">
              <w:rPr>
                <w:rFonts w:ascii="Garamond" w:eastAsia="Times New Roman" w:hAnsi="Garamond"/>
                <w:lang w:eastAsia="ru-RU"/>
              </w:rPr>
              <w:t xml:space="preserve"> и перечислять Принципалу полученные денежные средства в порядке, определенном Договором о присоединении</w:t>
            </w:r>
            <w:r w:rsidR="00E462E5">
              <w:rPr>
                <w:rFonts w:ascii="Garamond" w:eastAsia="Times New Roman" w:hAnsi="Garamond"/>
                <w:lang w:eastAsia="ru-RU"/>
              </w:rPr>
              <w:t xml:space="preserve"> и регламентами оптового рынка.</w:t>
            </w:r>
          </w:p>
        </w:tc>
        <w:tc>
          <w:tcPr>
            <w:tcW w:w="7115" w:type="dxa"/>
          </w:tcPr>
          <w:p w14:paraId="54366CE3" w14:textId="77777777" w:rsidR="00D10F17" w:rsidRPr="00E462E5" w:rsidRDefault="00D10F17" w:rsidP="00D805E2">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lastRenderedPageBreak/>
              <w:t xml:space="preserve">Получать денежные средства в счет уплаты причитающейся Принципалу суммы штрафа на расчетный счет Агента в порядке, определенном соответствующим соглашением, заключенным от имени Принципала, и перечислять Принципалу полученные денежные средства в порядке, </w:t>
            </w:r>
            <w:r w:rsidRPr="00E462E5">
              <w:rPr>
                <w:rFonts w:ascii="Garamond" w:eastAsia="Times New Roman" w:hAnsi="Garamond"/>
                <w:lang w:eastAsia="ru-RU"/>
              </w:rPr>
              <w:lastRenderedPageBreak/>
              <w:t>определенном Договором о присоединении и регламентами оптового рынка.</w:t>
            </w:r>
          </w:p>
          <w:p w14:paraId="46FC23AB" w14:textId="77777777" w:rsidR="00D10F17" w:rsidRPr="00E462E5" w:rsidRDefault="00D10F17" w:rsidP="00E462E5">
            <w:pPr>
              <w:spacing w:before="120" w:after="120" w:line="240" w:lineRule="auto"/>
              <w:rPr>
                <w:rFonts w:ascii="Garamond" w:eastAsia="Times New Roman" w:hAnsi="Garamond"/>
                <w:lang w:eastAsia="ru-RU"/>
              </w:rPr>
            </w:pPr>
          </w:p>
        </w:tc>
      </w:tr>
      <w:tr w:rsidR="00D10F17" w:rsidRPr="00E462E5" w14:paraId="5B78CD2C" w14:textId="77777777" w:rsidTr="00E462E5">
        <w:tc>
          <w:tcPr>
            <w:tcW w:w="1300" w:type="dxa"/>
          </w:tcPr>
          <w:p w14:paraId="2FC47E73" w14:textId="2289A7E8"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lastRenderedPageBreak/>
              <w:t>2.2</w:t>
            </w:r>
          </w:p>
        </w:tc>
        <w:tc>
          <w:tcPr>
            <w:tcW w:w="6464" w:type="dxa"/>
          </w:tcPr>
          <w:p w14:paraId="2033D879" w14:textId="3B894082" w:rsidR="00D10F17" w:rsidRPr="00E462E5" w:rsidRDefault="00D805E2" w:rsidP="00E462E5">
            <w:pPr>
              <w:spacing w:before="120" w:after="120" w:line="240" w:lineRule="auto"/>
              <w:jc w:val="both"/>
              <w:rPr>
                <w:rFonts w:ascii="Garamond" w:eastAsia="Times New Roman" w:hAnsi="Garamond"/>
                <w:lang w:eastAsia="ru-RU"/>
              </w:rPr>
            </w:pPr>
            <w:r>
              <w:rPr>
                <w:rFonts w:ascii="Garamond" w:eastAsia="Times New Roman" w:hAnsi="Garamond"/>
                <w:lang w:eastAsia="ru-RU"/>
              </w:rPr>
              <w:t xml:space="preserve"> </w:t>
            </w:r>
            <w:r w:rsidR="00D10F17" w:rsidRPr="00E462E5">
              <w:rPr>
                <w:rFonts w:ascii="Garamond" w:eastAsia="Times New Roman" w:hAnsi="Garamond"/>
                <w:lang w:eastAsia="ru-RU"/>
              </w:rPr>
              <w:t xml:space="preserve">Сумма штрафа, причитающаяся Принципалу </w:t>
            </w:r>
            <w:r w:rsidR="00D10F17" w:rsidRPr="00E462E5">
              <w:rPr>
                <w:rFonts w:ascii="Garamond" w:eastAsia="Times New Roman" w:hAnsi="Garamond"/>
                <w:highlight w:val="yellow"/>
                <w:lang w:eastAsia="ru-RU"/>
              </w:rPr>
              <w:t>по каждому заключенному между Принципалом и указанным продавцом договору КОМ,</w:t>
            </w:r>
            <w:r w:rsidR="00D10F17" w:rsidRPr="00E462E5">
              <w:rPr>
                <w:rFonts w:ascii="Garamond" w:eastAsia="Times New Roman" w:hAnsi="Garamond"/>
                <w:lang w:eastAsia="ru-RU"/>
              </w:rPr>
              <w:t xml:space="preserve"> рассчитывается Коммерческим оператором в порядке, предусмотренном Договором о присоединении и регламентами оптового рынка.</w:t>
            </w:r>
          </w:p>
        </w:tc>
        <w:tc>
          <w:tcPr>
            <w:tcW w:w="7115" w:type="dxa"/>
          </w:tcPr>
          <w:p w14:paraId="00045382" w14:textId="4FD8DA96" w:rsidR="00D10F17" w:rsidRPr="00E462E5" w:rsidRDefault="00D10F17" w:rsidP="00E462E5">
            <w:pPr>
              <w:spacing w:before="120" w:after="120" w:line="240" w:lineRule="auto"/>
              <w:ind w:left="108" w:hanging="6"/>
              <w:jc w:val="both"/>
              <w:rPr>
                <w:rFonts w:ascii="Garamond" w:eastAsia="Times New Roman" w:hAnsi="Garamond"/>
                <w:lang w:eastAsia="ru-RU"/>
              </w:rPr>
            </w:pPr>
            <w:r w:rsidRPr="00E462E5">
              <w:rPr>
                <w:rFonts w:ascii="Garamond" w:eastAsia="Times New Roman" w:hAnsi="Garamond"/>
                <w:lang w:eastAsia="ru-RU"/>
              </w:rPr>
              <w:t>Сумма штрафа, причитающаяся Принципалу, рассчитывается Коммерческим оператором в порядке, предусмотренном Договором о присоединении и регламентами оптового рынка.</w:t>
            </w:r>
          </w:p>
          <w:p w14:paraId="41044285" w14:textId="77777777" w:rsidR="00D10F17" w:rsidRPr="00E462E5" w:rsidRDefault="00D10F17" w:rsidP="00E462E5">
            <w:pPr>
              <w:spacing w:before="120" w:after="120" w:line="240" w:lineRule="auto"/>
              <w:rPr>
                <w:rFonts w:ascii="Garamond" w:eastAsia="Times New Roman" w:hAnsi="Garamond"/>
                <w:lang w:eastAsia="ru-RU"/>
              </w:rPr>
            </w:pPr>
          </w:p>
        </w:tc>
      </w:tr>
      <w:tr w:rsidR="00D10F17" w:rsidRPr="00E462E5" w14:paraId="221113EF" w14:textId="77777777" w:rsidTr="00E462E5">
        <w:tc>
          <w:tcPr>
            <w:tcW w:w="1300" w:type="dxa"/>
          </w:tcPr>
          <w:p w14:paraId="4463E50E" w14:textId="0FA386BD"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2.3</w:t>
            </w:r>
          </w:p>
        </w:tc>
        <w:tc>
          <w:tcPr>
            <w:tcW w:w="6464" w:type="dxa"/>
          </w:tcPr>
          <w:p w14:paraId="47571C48" w14:textId="77777777" w:rsidR="00D10F17" w:rsidRPr="00E462E5" w:rsidRDefault="00D10F17" w:rsidP="00E462E5">
            <w:pPr>
              <w:spacing w:before="120" w:after="120" w:line="240" w:lineRule="auto"/>
              <w:ind w:left="11" w:hanging="11"/>
              <w:jc w:val="both"/>
              <w:rPr>
                <w:rFonts w:ascii="Garamond" w:eastAsia="Times New Roman" w:hAnsi="Garamond"/>
                <w:lang w:eastAsia="ru-RU"/>
              </w:rPr>
            </w:pPr>
            <w:r w:rsidRPr="00E462E5">
              <w:rPr>
                <w:rFonts w:ascii="Garamond" w:eastAsia="Times New Roman" w:hAnsi="Garamond"/>
                <w:lang w:eastAsia="ru-RU"/>
              </w:rPr>
              <w:t xml:space="preserve"> Каждое соглашение об уплате штрафов по договору КОМ по аккредитиву, каждое соглашение об уплате штрафов по договору КОМ по банковской гарантии подписывается в отношении одного или нескольких объектов генерации от имени всех покупателей.</w:t>
            </w:r>
          </w:p>
          <w:p w14:paraId="73E4D9F5" w14:textId="77777777" w:rsidR="00D10F17" w:rsidRPr="00E462E5" w:rsidRDefault="00D10F17" w:rsidP="00E462E5">
            <w:pPr>
              <w:spacing w:before="120" w:after="120" w:line="240" w:lineRule="auto"/>
              <w:ind w:left="11" w:hanging="11"/>
              <w:jc w:val="both"/>
              <w:rPr>
                <w:rFonts w:ascii="Garamond" w:eastAsia="Times New Roman" w:hAnsi="Garamond"/>
                <w:lang w:eastAsia="ru-RU"/>
              </w:rPr>
            </w:pPr>
            <w:r w:rsidRPr="00E462E5">
              <w:rPr>
                <w:rFonts w:ascii="Garamond" w:eastAsia="Times New Roman" w:hAnsi="Garamond"/>
                <w:bCs/>
                <w:iCs/>
                <w:lang w:eastAsia="ru-RU"/>
              </w:rPr>
              <w:t xml:space="preserve"> Каждое соглашение об уплате денежной суммы по договору КОМ по аккредитиву подписывается в отношении одного покупателя с </w:t>
            </w:r>
            <w:proofErr w:type="spellStart"/>
            <w:r w:rsidRPr="00E462E5">
              <w:rPr>
                <w:rFonts w:ascii="Garamond" w:eastAsia="Times New Roman" w:hAnsi="Garamond"/>
                <w:bCs/>
                <w:iCs/>
                <w:lang w:eastAsia="ru-RU"/>
              </w:rPr>
              <w:t>ценозависимым</w:t>
            </w:r>
            <w:proofErr w:type="spellEnd"/>
            <w:r w:rsidRPr="00E462E5">
              <w:rPr>
                <w:rFonts w:ascii="Garamond" w:eastAsia="Times New Roman" w:hAnsi="Garamond"/>
                <w:bCs/>
                <w:iCs/>
                <w:lang w:eastAsia="ru-RU"/>
              </w:rPr>
              <w:t xml:space="preserve"> потреблением от имени всех продавцов по договорам КОМ, заключенным в соответствующей ценовой зоне.</w:t>
            </w:r>
          </w:p>
          <w:p w14:paraId="2D8A8A1C" w14:textId="77777777" w:rsidR="00D10F17" w:rsidRPr="00E462E5" w:rsidRDefault="00D10F17" w:rsidP="00E462E5">
            <w:pPr>
              <w:spacing w:before="120" w:after="120" w:line="240" w:lineRule="auto"/>
              <w:rPr>
                <w:rFonts w:ascii="Garamond" w:eastAsia="Times New Roman" w:hAnsi="Garamond"/>
                <w:lang w:eastAsia="ru-RU"/>
              </w:rPr>
            </w:pPr>
          </w:p>
        </w:tc>
        <w:tc>
          <w:tcPr>
            <w:tcW w:w="7115" w:type="dxa"/>
          </w:tcPr>
          <w:p w14:paraId="36E1229F" w14:textId="77777777" w:rsidR="00D10F17" w:rsidRPr="00E462E5" w:rsidRDefault="00D10F17" w:rsidP="00E462E5">
            <w:pPr>
              <w:spacing w:before="120" w:after="120" w:line="240" w:lineRule="auto"/>
              <w:ind w:left="108" w:hanging="6"/>
              <w:jc w:val="both"/>
              <w:rPr>
                <w:rFonts w:ascii="Garamond" w:eastAsia="Times New Roman" w:hAnsi="Garamond"/>
                <w:lang w:eastAsia="ru-RU"/>
              </w:rPr>
            </w:pPr>
            <w:r w:rsidRPr="00E462E5">
              <w:rPr>
                <w:rFonts w:ascii="Garamond" w:eastAsia="Times New Roman" w:hAnsi="Garamond"/>
                <w:lang w:eastAsia="ru-RU"/>
              </w:rPr>
              <w:t>Каждое соглашение об уплате штрафов по договору КОМ по аккредитиву, каждое соглашение об уплате штрафов по договору КОМ по банковской гарантии подписывается в отношении одного или нескольких объектов генерации от имени всех покупателей</w:t>
            </w:r>
            <w:r w:rsidRPr="005E1CDB">
              <w:rPr>
                <w:rFonts w:ascii="Garamond" w:eastAsia="Times New Roman" w:hAnsi="Garamond"/>
                <w:highlight w:val="yellow"/>
                <w:lang w:eastAsia="ru-RU"/>
              </w:rPr>
              <w:t>, з</w:t>
            </w:r>
            <w:r w:rsidRPr="00E462E5">
              <w:rPr>
                <w:rFonts w:ascii="Garamond" w:eastAsia="Times New Roman" w:hAnsi="Garamond"/>
                <w:highlight w:val="yellow"/>
                <w:lang w:eastAsia="ru-RU"/>
              </w:rPr>
              <w:t>а исключением ФСК.</w:t>
            </w:r>
          </w:p>
          <w:p w14:paraId="75FA0E6B" w14:textId="77777777" w:rsidR="00D10F17" w:rsidRPr="00E462E5" w:rsidRDefault="00D10F17" w:rsidP="00E462E5">
            <w:pPr>
              <w:spacing w:before="120" w:after="120" w:line="240" w:lineRule="auto"/>
              <w:ind w:left="108" w:hanging="6"/>
              <w:jc w:val="both"/>
              <w:rPr>
                <w:rFonts w:ascii="Garamond" w:eastAsia="Times New Roman" w:hAnsi="Garamond"/>
                <w:bCs/>
                <w:iCs/>
                <w:lang w:eastAsia="ru-RU"/>
              </w:rPr>
            </w:pPr>
            <w:r w:rsidRPr="00E462E5">
              <w:rPr>
                <w:rFonts w:ascii="Garamond" w:eastAsia="Times New Roman" w:hAnsi="Garamond"/>
                <w:bCs/>
                <w:iCs/>
                <w:lang w:eastAsia="ru-RU"/>
              </w:rPr>
              <w:t xml:space="preserve">Каждое соглашение об уплате денежной суммы по договору КОМ по аккредитиву подписывается в отношении одного покупателя с </w:t>
            </w:r>
            <w:proofErr w:type="spellStart"/>
            <w:r w:rsidRPr="00E462E5">
              <w:rPr>
                <w:rFonts w:ascii="Garamond" w:eastAsia="Times New Roman" w:hAnsi="Garamond"/>
                <w:bCs/>
                <w:iCs/>
                <w:lang w:eastAsia="ru-RU"/>
              </w:rPr>
              <w:t>ценозависимым</w:t>
            </w:r>
            <w:proofErr w:type="spellEnd"/>
            <w:r w:rsidRPr="00E462E5">
              <w:rPr>
                <w:rFonts w:ascii="Garamond" w:eastAsia="Times New Roman" w:hAnsi="Garamond"/>
                <w:bCs/>
                <w:iCs/>
                <w:lang w:eastAsia="ru-RU"/>
              </w:rPr>
              <w:t xml:space="preserve"> потреблением от имени всех продавцов по договорам КОМ, заключенным в соответствующей ценовой зоне.</w:t>
            </w:r>
          </w:p>
          <w:p w14:paraId="6FAEDAE9" w14:textId="1DBE24B4" w:rsidR="00D10F17" w:rsidRPr="00E462E5" w:rsidRDefault="00D10F17" w:rsidP="00E462E5">
            <w:pPr>
              <w:spacing w:before="120" w:after="120" w:line="240" w:lineRule="auto"/>
              <w:ind w:left="108" w:hanging="6"/>
              <w:jc w:val="both"/>
              <w:rPr>
                <w:rFonts w:ascii="Garamond" w:eastAsia="Times New Roman" w:hAnsi="Garamond"/>
                <w:lang w:eastAsia="ru-RU"/>
              </w:rPr>
            </w:pPr>
            <w:r w:rsidRPr="00E462E5">
              <w:rPr>
                <w:rFonts w:ascii="Garamond" w:eastAsia="Times New Roman" w:hAnsi="Garamond"/>
                <w:color w:val="000000"/>
                <w:highlight w:val="yellow"/>
                <w:lang w:eastAsia="ru-RU"/>
              </w:rPr>
              <w:t xml:space="preserve"> К</w:t>
            </w:r>
            <w:r w:rsidRPr="00E462E5">
              <w:rPr>
                <w:rFonts w:ascii="Garamond" w:eastAsia="Times New Roman" w:hAnsi="Garamond"/>
                <w:highlight w:val="yellow"/>
                <w:lang w:eastAsia="ru-RU"/>
              </w:rPr>
              <w:t>аждое соглашение о порядке расчетов, связанных с уплатой штрафов по договорам оказания услуг по аккредитиву, соглашение о порядке расчетов штра</w:t>
            </w:r>
            <w:r w:rsidR="00D805E2">
              <w:rPr>
                <w:rFonts w:ascii="Garamond" w:eastAsia="Times New Roman" w:hAnsi="Garamond"/>
                <w:highlight w:val="yellow"/>
                <w:lang w:eastAsia="ru-RU"/>
              </w:rPr>
              <w:t>фов по договорам оказания услуг по</w:t>
            </w:r>
            <w:r w:rsidRPr="00E462E5">
              <w:rPr>
                <w:rFonts w:ascii="Garamond" w:eastAsia="Times New Roman" w:hAnsi="Garamond"/>
                <w:highlight w:val="yellow"/>
                <w:lang w:eastAsia="ru-RU"/>
              </w:rPr>
              <w:t xml:space="preserve"> банковской гарантии подписывается в отношении</w:t>
            </w:r>
            <w:r w:rsidR="00D805E2">
              <w:rPr>
                <w:rFonts w:ascii="Garamond" w:eastAsia="Times New Roman" w:hAnsi="Garamond"/>
                <w:highlight w:val="yellow"/>
                <w:lang w:eastAsia="ru-RU"/>
              </w:rPr>
              <w:t xml:space="preserve"> </w:t>
            </w:r>
            <w:r w:rsidRPr="00E462E5">
              <w:rPr>
                <w:rFonts w:ascii="Garamond" w:eastAsia="Times New Roman" w:hAnsi="Garamond"/>
                <w:highlight w:val="yellow"/>
                <w:lang w:eastAsia="ru-RU"/>
              </w:rPr>
              <w:t>одного исполнителя</w:t>
            </w:r>
            <w:r w:rsidR="00D805E2">
              <w:rPr>
                <w:rFonts w:ascii="Garamond" w:eastAsia="Times New Roman" w:hAnsi="Garamond"/>
                <w:highlight w:val="yellow"/>
                <w:lang w:eastAsia="ru-RU"/>
              </w:rPr>
              <w:t xml:space="preserve"> </w:t>
            </w:r>
            <w:r w:rsidRPr="00E462E5">
              <w:rPr>
                <w:rFonts w:ascii="Garamond" w:eastAsia="Times New Roman" w:hAnsi="Garamond"/>
                <w:highlight w:val="yellow"/>
                <w:lang w:eastAsia="ru-RU"/>
              </w:rPr>
              <w:t xml:space="preserve">по договору оказания услуг от имени всех заказчиков по договорам оказания услуг, </w:t>
            </w:r>
            <w:r w:rsidRPr="00E462E5">
              <w:rPr>
                <w:rFonts w:ascii="Garamond" w:eastAsia="Times New Roman" w:hAnsi="Garamond"/>
                <w:bCs/>
                <w:iCs/>
                <w:highlight w:val="yellow"/>
                <w:lang w:eastAsia="ru-RU"/>
              </w:rPr>
              <w:t>заключенным в соответствующей ценовой зоне</w:t>
            </w:r>
            <w:r w:rsidRPr="00E462E5">
              <w:rPr>
                <w:rFonts w:ascii="Garamond" w:eastAsia="Times New Roman" w:hAnsi="Garamond"/>
                <w:highlight w:val="yellow"/>
                <w:lang w:eastAsia="ru-RU"/>
              </w:rPr>
              <w:t>.</w:t>
            </w:r>
          </w:p>
        </w:tc>
      </w:tr>
      <w:tr w:rsidR="00D10F17" w:rsidRPr="00E462E5" w14:paraId="1906D70F" w14:textId="77777777" w:rsidTr="00E462E5">
        <w:tc>
          <w:tcPr>
            <w:tcW w:w="1300" w:type="dxa"/>
          </w:tcPr>
          <w:p w14:paraId="043671E6" w14:textId="61E2DEBE"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2.4</w:t>
            </w:r>
          </w:p>
        </w:tc>
        <w:tc>
          <w:tcPr>
            <w:tcW w:w="6464" w:type="dxa"/>
          </w:tcPr>
          <w:p w14:paraId="496E0BB5" w14:textId="69B95410" w:rsidR="00D10F17" w:rsidRPr="00E462E5" w:rsidRDefault="00D10F17" w:rsidP="00E462E5">
            <w:pPr>
              <w:spacing w:before="120" w:after="120" w:line="240" w:lineRule="auto"/>
              <w:ind w:left="151"/>
              <w:jc w:val="both"/>
              <w:rPr>
                <w:rFonts w:ascii="Garamond" w:eastAsia="Times New Roman" w:hAnsi="Garamond"/>
                <w:lang w:eastAsia="ru-RU"/>
              </w:rPr>
            </w:pPr>
            <w:r w:rsidRPr="00E462E5">
              <w:rPr>
                <w:rFonts w:ascii="Garamond" w:eastAsia="Times New Roman" w:hAnsi="Garamond"/>
                <w:lang w:eastAsia="ru-RU"/>
              </w:rPr>
              <w:t xml:space="preserve">Рассчитанная </w:t>
            </w:r>
            <w:r w:rsidRPr="00E462E5">
              <w:rPr>
                <w:rFonts w:ascii="Garamond" w:eastAsia="Times New Roman" w:hAnsi="Garamond"/>
                <w:color w:val="000000"/>
                <w:lang w:eastAsia="ru-RU"/>
              </w:rPr>
              <w:t>Коммерческим оператором оптового рынка</w:t>
            </w:r>
            <w:r w:rsidRPr="00E462E5">
              <w:rPr>
                <w:rFonts w:ascii="Garamond" w:eastAsia="Times New Roman" w:hAnsi="Garamond"/>
                <w:lang w:eastAsia="ru-RU"/>
              </w:rPr>
              <w:t xml:space="preserve"> сумма штрафов, причитающаяся Принципалу </w:t>
            </w:r>
            <w:r w:rsidRPr="00E462E5">
              <w:rPr>
                <w:rFonts w:ascii="Garamond" w:eastAsia="Times New Roman" w:hAnsi="Garamond"/>
                <w:highlight w:val="yellow"/>
                <w:lang w:eastAsia="ru-RU"/>
              </w:rPr>
              <w:t xml:space="preserve">по каждому заключенному между Принципалом и продавцом </w:t>
            </w:r>
            <w:r w:rsidRPr="00E462E5">
              <w:rPr>
                <w:rFonts w:ascii="Garamond" w:eastAsia="Times New Roman" w:hAnsi="Garamond"/>
                <w:bCs/>
                <w:iCs/>
                <w:highlight w:val="yellow"/>
                <w:lang w:eastAsia="ru-RU"/>
              </w:rPr>
              <w:t xml:space="preserve">/ покупателем с </w:t>
            </w:r>
            <w:proofErr w:type="spellStart"/>
            <w:r w:rsidRPr="00E462E5">
              <w:rPr>
                <w:rFonts w:ascii="Garamond" w:eastAsia="Times New Roman" w:hAnsi="Garamond"/>
                <w:bCs/>
                <w:iCs/>
                <w:highlight w:val="yellow"/>
                <w:lang w:eastAsia="ru-RU"/>
              </w:rPr>
              <w:t>ценозависимым</w:t>
            </w:r>
            <w:proofErr w:type="spellEnd"/>
            <w:r w:rsidRPr="00E462E5">
              <w:rPr>
                <w:rFonts w:ascii="Garamond" w:eastAsia="Times New Roman" w:hAnsi="Garamond"/>
                <w:bCs/>
                <w:iCs/>
                <w:highlight w:val="yellow"/>
                <w:lang w:eastAsia="ru-RU"/>
              </w:rPr>
              <w:t xml:space="preserve"> потреблением</w:t>
            </w:r>
            <w:r w:rsidRPr="00E462E5">
              <w:rPr>
                <w:rFonts w:ascii="Garamond" w:eastAsia="Times New Roman" w:hAnsi="Garamond"/>
                <w:highlight w:val="yellow"/>
                <w:lang w:eastAsia="ru-RU"/>
              </w:rPr>
              <w:t xml:space="preserve"> договору КОМ</w:t>
            </w:r>
            <w:r w:rsidRPr="00E462E5">
              <w:rPr>
                <w:rFonts w:ascii="Garamond" w:eastAsia="Times New Roman" w:hAnsi="Garamond"/>
                <w:lang w:eastAsia="ru-RU"/>
              </w:rPr>
              <w:t xml:space="preserve">, сообщается </w:t>
            </w:r>
            <w:r w:rsidRPr="00E462E5">
              <w:rPr>
                <w:rFonts w:ascii="Garamond" w:eastAsia="Times New Roman" w:hAnsi="Garamond"/>
                <w:color w:val="000000"/>
                <w:lang w:eastAsia="ru-RU"/>
              </w:rPr>
              <w:t>Коммерческим оператором оптового рынка продавцу, покупателям и</w:t>
            </w:r>
            <w:r w:rsidRPr="00E462E5">
              <w:rPr>
                <w:rFonts w:ascii="Garamond" w:eastAsia="Times New Roman" w:hAnsi="Garamond"/>
                <w:lang w:eastAsia="ru-RU"/>
              </w:rPr>
              <w:t xml:space="preserve"> Агенту в порядке и сроки, предусмотренные Договором о присоединении</w:t>
            </w:r>
            <w:r w:rsidR="00E462E5">
              <w:rPr>
                <w:rFonts w:ascii="Garamond" w:eastAsia="Times New Roman" w:hAnsi="Garamond"/>
                <w:lang w:eastAsia="ru-RU"/>
              </w:rPr>
              <w:t xml:space="preserve"> и регламентами оптового рынка.</w:t>
            </w:r>
          </w:p>
        </w:tc>
        <w:tc>
          <w:tcPr>
            <w:tcW w:w="7115" w:type="dxa"/>
          </w:tcPr>
          <w:p w14:paraId="1DC40DF3" w14:textId="0134E066" w:rsidR="00D10F17" w:rsidRPr="00E462E5" w:rsidRDefault="00D10F17" w:rsidP="00E462E5">
            <w:pPr>
              <w:spacing w:before="120" w:after="120" w:line="240" w:lineRule="auto"/>
              <w:ind w:left="102" w:hanging="2"/>
              <w:jc w:val="both"/>
              <w:rPr>
                <w:rFonts w:ascii="Garamond" w:eastAsia="Times New Roman" w:hAnsi="Garamond"/>
                <w:lang w:eastAsia="ru-RU"/>
              </w:rPr>
            </w:pPr>
            <w:r w:rsidRPr="00E462E5">
              <w:rPr>
                <w:rFonts w:ascii="Garamond" w:eastAsia="Times New Roman" w:hAnsi="Garamond"/>
                <w:lang w:eastAsia="ru-RU"/>
              </w:rPr>
              <w:t xml:space="preserve">Рассчитанная </w:t>
            </w:r>
            <w:r w:rsidRPr="00E462E5">
              <w:rPr>
                <w:rFonts w:ascii="Garamond" w:eastAsia="Times New Roman" w:hAnsi="Garamond"/>
                <w:color w:val="000000"/>
                <w:lang w:eastAsia="ru-RU"/>
              </w:rPr>
              <w:t>Коммерческим оператором оптового рынка</w:t>
            </w:r>
            <w:r w:rsidRPr="00E462E5">
              <w:rPr>
                <w:rFonts w:ascii="Garamond" w:eastAsia="Times New Roman" w:hAnsi="Garamond"/>
                <w:lang w:eastAsia="ru-RU"/>
              </w:rPr>
              <w:t xml:space="preserve"> сумма штр</w:t>
            </w:r>
            <w:r w:rsidR="00E462E5">
              <w:rPr>
                <w:rFonts w:ascii="Garamond" w:eastAsia="Times New Roman" w:hAnsi="Garamond"/>
                <w:lang w:eastAsia="ru-RU"/>
              </w:rPr>
              <w:t>афов, причитающаяся Принципалу,</w:t>
            </w:r>
            <w:r w:rsidRPr="00E462E5">
              <w:rPr>
                <w:rFonts w:ascii="Garamond" w:eastAsia="Times New Roman" w:hAnsi="Garamond"/>
                <w:lang w:eastAsia="ru-RU"/>
              </w:rPr>
              <w:t xml:space="preserve"> сообщается </w:t>
            </w:r>
            <w:r w:rsidRPr="00E462E5">
              <w:rPr>
                <w:rFonts w:ascii="Garamond" w:eastAsia="Times New Roman" w:hAnsi="Garamond"/>
                <w:color w:val="000000"/>
                <w:lang w:eastAsia="ru-RU"/>
              </w:rPr>
              <w:t>Коммерческим оператором оптового рынка продавцу, покупателям и</w:t>
            </w:r>
            <w:r w:rsidRPr="00E462E5">
              <w:rPr>
                <w:rFonts w:ascii="Garamond" w:eastAsia="Times New Roman" w:hAnsi="Garamond"/>
                <w:lang w:eastAsia="ru-RU"/>
              </w:rPr>
              <w:t xml:space="preserve"> Агенту в порядке и сроки, предусмотренные Договором о присоединении и регламентами оптового рынка.</w:t>
            </w:r>
          </w:p>
          <w:p w14:paraId="0557EC09" w14:textId="77777777" w:rsidR="00D10F17" w:rsidRPr="00E462E5" w:rsidRDefault="00D10F17" w:rsidP="00E462E5">
            <w:pPr>
              <w:spacing w:before="120" w:after="120" w:line="240" w:lineRule="auto"/>
              <w:ind w:left="102" w:hanging="2"/>
              <w:jc w:val="both"/>
              <w:rPr>
                <w:rFonts w:ascii="Garamond" w:eastAsia="Times New Roman" w:hAnsi="Garamond"/>
                <w:lang w:eastAsia="ru-RU"/>
              </w:rPr>
            </w:pPr>
          </w:p>
        </w:tc>
      </w:tr>
      <w:tr w:rsidR="00D10F17" w:rsidRPr="00E462E5" w14:paraId="792DFD1B" w14:textId="77777777" w:rsidTr="00E462E5">
        <w:tc>
          <w:tcPr>
            <w:tcW w:w="1300" w:type="dxa"/>
          </w:tcPr>
          <w:p w14:paraId="3675205C" w14:textId="65E25C8E"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lastRenderedPageBreak/>
              <w:t>3.1.1</w:t>
            </w:r>
          </w:p>
        </w:tc>
        <w:tc>
          <w:tcPr>
            <w:tcW w:w="6464" w:type="dxa"/>
          </w:tcPr>
          <w:p w14:paraId="46672EF5"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 xml:space="preserve">подписывать от имени Принципала </w:t>
            </w:r>
            <w:r w:rsidRPr="00E462E5">
              <w:rPr>
                <w:rFonts w:ascii="Garamond" w:eastAsia="Times New Roman" w:hAnsi="Garamond"/>
                <w:highlight w:val="yellow"/>
                <w:lang w:eastAsia="ru-RU"/>
              </w:rPr>
              <w:t xml:space="preserve">соглашения об уплате штрафов </w:t>
            </w:r>
            <w:r w:rsidRPr="00E462E5">
              <w:rPr>
                <w:rFonts w:ascii="Garamond" w:eastAsia="Times New Roman" w:hAnsi="Garamond"/>
                <w:bCs/>
                <w:iCs/>
                <w:highlight w:val="yellow"/>
                <w:lang w:eastAsia="ru-RU"/>
              </w:rPr>
              <w:t xml:space="preserve">/ денежной суммы </w:t>
            </w:r>
            <w:r w:rsidRPr="00E462E5">
              <w:rPr>
                <w:rFonts w:ascii="Garamond" w:eastAsia="Times New Roman" w:hAnsi="Garamond"/>
                <w:highlight w:val="yellow"/>
                <w:lang w:eastAsia="ru-RU"/>
              </w:rPr>
              <w:t>по договорам КОМ по аккредитиву, а также соглашения об уплате штрафов по договорам КОМ по банковской гарантии</w:t>
            </w:r>
            <w:r w:rsidRPr="00E462E5">
              <w:rPr>
                <w:rFonts w:ascii="Garamond" w:eastAsia="Times New Roman" w:hAnsi="Garamond"/>
                <w:lang w:eastAsia="ru-RU"/>
              </w:rPr>
              <w:t xml:space="preserve"> в порядке, предусмотренном настоящим Договором, Договором о присоединении и регламентами оптового рынка;</w:t>
            </w:r>
          </w:p>
        </w:tc>
        <w:tc>
          <w:tcPr>
            <w:tcW w:w="7115" w:type="dxa"/>
          </w:tcPr>
          <w:p w14:paraId="7F81360E" w14:textId="025E861F" w:rsidR="00D10F17" w:rsidRPr="00E462E5" w:rsidRDefault="00D10F17" w:rsidP="00E462E5">
            <w:pPr>
              <w:keepNext/>
              <w:keepLines/>
              <w:tabs>
                <w:tab w:val="left" w:pos="1440"/>
              </w:tabs>
              <w:spacing w:before="120" w:after="120" w:line="240" w:lineRule="auto"/>
              <w:ind w:left="103"/>
              <w:jc w:val="both"/>
              <w:outlineLvl w:val="2"/>
              <w:rPr>
                <w:rFonts w:ascii="Garamond" w:eastAsia="Times New Roman" w:hAnsi="Garamond"/>
                <w:lang w:eastAsia="ru-RU"/>
              </w:rPr>
            </w:pPr>
            <w:r w:rsidRPr="00E462E5">
              <w:rPr>
                <w:rFonts w:ascii="Garamond" w:eastAsia="Times New Roman" w:hAnsi="Garamond"/>
                <w:lang w:eastAsia="ru-RU"/>
              </w:rPr>
              <w:t>подписывать от имени Принципала соглашения</w:t>
            </w:r>
            <w:r w:rsidRPr="00E462E5">
              <w:rPr>
                <w:rFonts w:ascii="Garamond" w:eastAsia="Times New Roman" w:hAnsi="Garamond"/>
                <w:highlight w:val="yellow"/>
                <w:lang w:eastAsia="ru-RU"/>
              </w:rPr>
              <w:t>, перечисленные в пункте 2.1 настоящего Договора,</w:t>
            </w:r>
            <w:r w:rsidRPr="00E462E5">
              <w:rPr>
                <w:rFonts w:ascii="Garamond" w:eastAsia="Times New Roman" w:hAnsi="Garamond"/>
                <w:lang w:eastAsia="ru-RU"/>
              </w:rPr>
              <w:t xml:space="preserve"> в порядке, предусмотренном настоящим Договором, Договором о присоединении и регламентами оптового рынка;</w:t>
            </w:r>
          </w:p>
          <w:p w14:paraId="1B03BB1D" w14:textId="77777777" w:rsidR="00D10F17" w:rsidRPr="00E462E5" w:rsidRDefault="00D10F17" w:rsidP="00E462E5">
            <w:pPr>
              <w:tabs>
                <w:tab w:val="num" w:pos="245"/>
              </w:tabs>
              <w:spacing w:before="120" w:after="120" w:line="240" w:lineRule="auto"/>
              <w:jc w:val="both"/>
              <w:rPr>
                <w:rFonts w:ascii="Garamond" w:eastAsia="Times New Roman" w:hAnsi="Garamond"/>
                <w:lang w:eastAsia="ru-RU"/>
              </w:rPr>
            </w:pPr>
          </w:p>
        </w:tc>
      </w:tr>
      <w:tr w:rsidR="00D10F17" w:rsidRPr="00E462E5" w14:paraId="30A4FECE" w14:textId="77777777" w:rsidTr="00E462E5">
        <w:tc>
          <w:tcPr>
            <w:tcW w:w="1300" w:type="dxa"/>
          </w:tcPr>
          <w:p w14:paraId="7453F023" w14:textId="6DB7A038"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3.1.2</w:t>
            </w:r>
          </w:p>
        </w:tc>
        <w:tc>
          <w:tcPr>
            <w:tcW w:w="6464" w:type="dxa"/>
          </w:tcPr>
          <w:p w14:paraId="04050028" w14:textId="37664493" w:rsidR="00D10F17" w:rsidRPr="00E462E5" w:rsidRDefault="00D10F17" w:rsidP="00E462E5">
            <w:pPr>
              <w:keepNext/>
              <w:keepLines/>
              <w:tabs>
                <w:tab w:val="left" w:pos="1440"/>
              </w:tabs>
              <w:spacing w:before="120" w:after="120" w:line="288" w:lineRule="auto"/>
              <w:ind w:left="9"/>
              <w:jc w:val="both"/>
              <w:outlineLvl w:val="2"/>
              <w:rPr>
                <w:rFonts w:ascii="Garamond" w:eastAsia="Times New Roman" w:hAnsi="Garamond"/>
                <w:lang w:eastAsia="ru-RU"/>
              </w:rPr>
            </w:pPr>
            <w:r w:rsidRPr="00E462E5">
              <w:rPr>
                <w:rFonts w:ascii="Garamond" w:eastAsia="Times New Roman" w:hAnsi="Garamond"/>
                <w:lang w:eastAsia="ru-RU"/>
              </w:rPr>
              <w:t xml:space="preserve">перечислять Принципалу денежные средства, полученные на расчетный счет Агента по соответствующему соглашению </w:t>
            </w:r>
            <w:r w:rsidRPr="00E462E5">
              <w:rPr>
                <w:rFonts w:ascii="Garamond" w:eastAsia="Times New Roman" w:hAnsi="Garamond"/>
                <w:highlight w:val="yellow"/>
                <w:lang w:eastAsia="ru-RU"/>
              </w:rPr>
              <w:t xml:space="preserve">об уплате штрафов </w:t>
            </w:r>
            <w:r w:rsidRPr="00E462E5">
              <w:rPr>
                <w:rFonts w:ascii="Garamond" w:eastAsia="Times New Roman" w:hAnsi="Garamond"/>
                <w:bCs/>
                <w:iCs/>
                <w:highlight w:val="yellow"/>
                <w:lang w:eastAsia="ru-RU"/>
              </w:rPr>
              <w:t xml:space="preserve">/ денежной суммы </w:t>
            </w:r>
            <w:r w:rsidRPr="00E462E5">
              <w:rPr>
                <w:rFonts w:ascii="Garamond" w:eastAsia="Times New Roman" w:hAnsi="Garamond"/>
                <w:highlight w:val="yellow"/>
                <w:lang w:eastAsia="ru-RU"/>
              </w:rPr>
              <w:t>по договорам КОМ по аккредитиву, а также по соглашению об уплате штрафов по договорам КОМ по банковской гарантии, в счет уплаты штрафов по договорам КОМ</w:t>
            </w:r>
            <w:r w:rsidRPr="00E462E5">
              <w:rPr>
                <w:rFonts w:ascii="Garamond" w:eastAsia="Times New Roman" w:hAnsi="Garamond"/>
                <w:lang w:eastAsia="ru-RU"/>
              </w:rPr>
              <w:t>, заключенн</w:t>
            </w:r>
            <w:r w:rsidRPr="00E462E5">
              <w:rPr>
                <w:rFonts w:ascii="Garamond" w:eastAsia="Times New Roman" w:hAnsi="Garamond"/>
                <w:highlight w:val="yellow"/>
                <w:lang w:eastAsia="ru-RU"/>
              </w:rPr>
              <w:t>ым</w:t>
            </w:r>
            <w:r w:rsidRPr="00E462E5">
              <w:rPr>
                <w:rFonts w:ascii="Garamond" w:eastAsia="Times New Roman" w:hAnsi="Garamond"/>
                <w:lang w:eastAsia="ru-RU"/>
              </w:rPr>
              <w:t xml:space="preserve"> с Принципалом, в размере, причитающемся Принципалу и определенном Коммерческим оператором в соответствии с Договором о присоединении</w:t>
            </w:r>
            <w:r w:rsidR="00E462E5">
              <w:rPr>
                <w:rFonts w:ascii="Garamond" w:eastAsia="Times New Roman" w:hAnsi="Garamond"/>
                <w:lang w:eastAsia="ru-RU"/>
              </w:rPr>
              <w:t xml:space="preserve"> и регламентами оптового рынка;</w:t>
            </w:r>
          </w:p>
        </w:tc>
        <w:tc>
          <w:tcPr>
            <w:tcW w:w="7115" w:type="dxa"/>
          </w:tcPr>
          <w:p w14:paraId="4EE3B321" w14:textId="77777777" w:rsidR="00D10F17" w:rsidRPr="00E462E5" w:rsidRDefault="00D10F17" w:rsidP="00E462E5">
            <w:pPr>
              <w:keepNext/>
              <w:keepLines/>
              <w:tabs>
                <w:tab w:val="left" w:pos="1440"/>
              </w:tabs>
              <w:spacing w:before="120" w:after="120" w:line="288" w:lineRule="auto"/>
              <w:ind w:left="103"/>
              <w:jc w:val="both"/>
              <w:outlineLvl w:val="2"/>
              <w:rPr>
                <w:rFonts w:ascii="Garamond" w:eastAsia="Times New Roman" w:hAnsi="Garamond"/>
                <w:lang w:eastAsia="ru-RU"/>
              </w:rPr>
            </w:pPr>
            <w:r w:rsidRPr="00E462E5">
              <w:rPr>
                <w:rFonts w:ascii="Garamond" w:eastAsia="Times New Roman" w:hAnsi="Garamond"/>
                <w:lang w:eastAsia="ru-RU"/>
              </w:rPr>
              <w:t>перечислять Принципалу денежные средства, полученные на расчетный счет Агента по соответствующему соглашению, заключенн</w:t>
            </w:r>
            <w:r w:rsidRPr="00E462E5">
              <w:rPr>
                <w:rFonts w:ascii="Garamond" w:eastAsia="Times New Roman" w:hAnsi="Garamond"/>
                <w:highlight w:val="yellow"/>
                <w:lang w:eastAsia="ru-RU"/>
              </w:rPr>
              <w:t>ому</w:t>
            </w:r>
            <w:r w:rsidRPr="00E462E5">
              <w:rPr>
                <w:rFonts w:ascii="Garamond" w:eastAsia="Times New Roman" w:hAnsi="Garamond"/>
                <w:lang w:eastAsia="ru-RU"/>
              </w:rPr>
              <w:t xml:space="preserve"> с Принципалом, в размере, причитающемся Принципалу и определенном Коммерческим оператором в соответствии с Договором о присоединении и регламентами оптового рынка;</w:t>
            </w:r>
          </w:p>
          <w:p w14:paraId="105BE676" w14:textId="77777777" w:rsidR="00D10F17" w:rsidRPr="00E462E5" w:rsidRDefault="00D10F17" w:rsidP="00E462E5">
            <w:pPr>
              <w:tabs>
                <w:tab w:val="num" w:pos="245"/>
              </w:tabs>
              <w:spacing w:before="120" w:after="120" w:line="240" w:lineRule="auto"/>
              <w:jc w:val="both"/>
              <w:rPr>
                <w:rFonts w:ascii="Garamond" w:eastAsia="Times New Roman" w:hAnsi="Garamond"/>
                <w:lang w:eastAsia="ru-RU"/>
              </w:rPr>
            </w:pPr>
          </w:p>
        </w:tc>
      </w:tr>
      <w:tr w:rsidR="00D10F17" w:rsidRPr="00E462E5" w14:paraId="29F24CD6" w14:textId="77777777" w:rsidTr="00E462E5">
        <w:tc>
          <w:tcPr>
            <w:tcW w:w="1300" w:type="dxa"/>
          </w:tcPr>
          <w:p w14:paraId="44CFF8AE" w14:textId="2FBE4736" w:rsidR="00D10F17" w:rsidRPr="00E462E5" w:rsidRDefault="00D10F17" w:rsidP="006F1D72">
            <w:pPr>
              <w:spacing w:after="0" w:line="240" w:lineRule="auto"/>
              <w:jc w:val="center"/>
              <w:rPr>
                <w:rFonts w:ascii="Garamond" w:eastAsia="Times New Roman" w:hAnsi="Garamond"/>
                <w:b/>
                <w:lang w:eastAsia="ru-RU"/>
              </w:rPr>
            </w:pPr>
            <w:r w:rsidRPr="00E462E5">
              <w:rPr>
                <w:rFonts w:ascii="Garamond" w:eastAsia="Times New Roman" w:hAnsi="Garamond"/>
                <w:b/>
                <w:lang w:eastAsia="ru-RU"/>
              </w:rPr>
              <w:t>3.1.3</w:t>
            </w:r>
          </w:p>
        </w:tc>
        <w:tc>
          <w:tcPr>
            <w:tcW w:w="6464" w:type="dxa"/>
          </w:tcPr>
          <w:p w14:paraId="79840EDD"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 xml:space="preserve">информировать Принципала о ходе выполнения поручения, предусмотренного настоящим Договором, в том числе уведомлять Принципала о подписании соглашений </w:t>
            </w:r>
            <w:r w:rsidRPr="00E462E5">
              <w:rPr>
                <w:rFonts w:ascii="Garamond" w:eastAsia="Times New Roman" w:hAnsi="Garamond"/>
                <w:highlight w:val="yellow"/>
                <w:lang w:eastAsia="ru-RU"/>
              </w:rPr>
              <w:t xml:space="preserve">об уплате штрафов </w:t>
            </w:r>
            <w:r w:rsidRPr="00E462E5">
              <w:rPr>
                <w:rFonts w:ascii="Garamond" w:eastAsia="Times New Roman" w:hAnsi="Garamond"/>
                <w:bCs/>
                <w:iCs/>
                <w:highlight w:val="yellow"/>
                <w:lang w:eastAsia="ru-RU"/>
              </w:rPr>
              <w:t xml:space="preserve">/ денежной суммы </w:t>
            </w:r>
            <w:r w:rsidRPr="00E462E5">
              <w:rPr>
                <w:rFonts w:ascii="Garamond" w:eastAsia="Times New Roman" w:hAnsi="Garamond"/>
                <w:highlight w:val="yellow"/>
                <w:lang w:eastAsia="ru-RU"/>
              </w:rPr>
              <w:t>по договорам КОМ по аккредитиву, соглашений об уплате штрафов по договорам КОМ по банковской гарантии</w:t>
            </w:r>
            <w:r w:rsidRPr="00E462E5">
              <w:rPr>
                <w:rFonts w:ascii="Garamond" w:eastAsia="Times New Roman" w:hAnsi="Garamond"/>
                <w:lang w:eastAsia="ru-RU"/>
              </w:rPr>
              <w:t xml:space="preserve"> путем предоставления Принципалу отчетов Агента по агентскому договору по форме, приведенной в приложении 1 к настоящему Договору (далее – отчеты Агента), в порядке и сроки, предусмотренные настоящим Договором;</w:t>
            </w:r>
          </w:p>
        </w:tc>
        <w:tc>
          <w:tcPr>
            <w:tcW w:w="7115" w:type="dxa"/>
          </w:tcPr>
          <w:p w14:paraId="5A3B2474" w14:textId="77777777" w:rsidR="00D10F17" w:rsidRPr="00E462E5" w:rsidRDefault="00D10F17" w:rsidP="00E462E5">
            <w:pPr>
              <w:spacing w:before="120" w:after="120" w:line="240" w:lineRule="auto"/>
              <w:jc w:val="both"/>
              <w:rPr>
                <w:rFonts w:ascii="Garamond" w:eastAsia="Times New Roman" w:hAnsi="Garamond"/>
                <w:lang w:eastAsia="ru-RU"/>
              </w:rPr>
            </w:pPr>
            <w:r w:rsidRPr="00E462E5">
              <w:rPr>
                <w:rFonts w:ascii="Garamond" w:eastAsia="Times New Roman" w:hAnsi="Garamond"/>
                <w:lang w:eastAsia="ru-RU"/>
              </w:rPr>
              <w:t>информировать Принципала о ходе выполнения поручения, предусмотренного настоящим Договором, в том числе уведомлять Принципала о подписании соглашений путем предоставления Принципалу отчетов Агента по агентскому договору по форме, приведенной в приложении 1 к настоящему Договору (далее – отчеты Агента), в порядке и сроки, предусмотренные настоящим Договором;</w:t>
            </w:r>
          </w:p>
        </w:tc>
      </w:tr>
    </w:tbl>
    <w:p w14:paraId="4F7A6749" w14:textId="77777777" w:rsidR="00806AC6" w:rsidRDefault="00806AC6" w:rsidP="008931E2">
      <w:pPr>
        <w:spacing w:after="0" w:line="240" w:lineRule="auto"/>
        <w:rPr>
          <w:rFonts w:ascii="Garamond" w:hAnsi="Garamond"/>
          <w:b/>
          <w:iCs/>
          <w:sz w:val="26"/>
          <w:szCs w:val="26"/>
        </w:rPr>
      </w:pPr>
    </w:p>
    <w:p w14:paraId="76F025C5" w14:textId="77777777" w:rsidR="00806AC6" w:rsidRDefault="00806AC6" w:rsidP="008931E2">
      <w:pPr>
        <w:spacing w:after="0" w:line="240" w:lineRule="auto"/>
        <w:rPr>
          <w:rFonts w:ascii="Garamond" w:hAnsi="Garamond"/>
          <w:b/>
          <w:iCs/>
          <w:sz w:val="26"/>
          <w:szCs w:val="26"/>
        </w:rPr>
      </w:pPr>
    </w:p>
    <w:p w14:paraId="75E5DE57" w14:textId="77777777" w:rsidR="00806AC6" w:rsidRDefault="00806AC6" w:rsidP="008931E2">
      <w:pPr>
        <w:spacing w:after="0" w:line="240" w:lineRule="auto"/>
        <w:rPr>
          <w:rFonts w:ascii="Garamond" w:hAnsi="Garamond"/>
          <w:b/>
          <w:iCs/>
          <w:sz w:val="26"/>
          <w:szCs w:val="26"/>
        </w:rPr>
      </w:pPr>
    </w:p>
    <w:p w14:paraId="0E8F9F7A" w14:textId="77777777" w:rsidR="00D10F17" w:rsidRDefault="00D10F17" w:rsidP="008931E2">
      <w:pPr>
        <w:spacing w:after="0" w:line="240" w:lineRule="auto"/>
        <w:rPr>
          <w:rFonts w:ascii="Garamond" w:hAnsi="Garamond"/>
          <w:b/>
          <w:iCs/>
          <w:sz w:val="26"/>
          <w:szCs w:val="26"/>
        </w:rPr>
        <w:sectPr w:rsidR="00D10F17" w:rsidSect="00287E74">
          <w:footnotePr>
            <w:numRestart w:val="eachSect"/>
          </w:footnotePr>
          <w:pgSz w:w="16838" w:h="11906" w:orient="landscape"/>
          <w:pgMar w:top="1135" w:right="1276" w:bottom="850" w:left="1134" w:header="708" w:footer="708" w:gutter="0"/>
          <w:cols w:space="720"/>
          <w:titlePg/>
          <w:docGrid w:linePitch="299"/>
        </w:sectPr>
      </w:pPr>
    </w:p>
    <w:p w14:paraId="36E5C624" w14:textId="77777777" w:rsidR="00D10F17" w:rsidRDefault="00D10F17" w:rsidP="008931E2">
      <w:pPr>
        <w:spacing w:after="0" w:line="240" w:lineRule="auto"/>
        <w:rPr>
          <w:rFonts w:ascii="Garamond" w:hAnsi="Garamond"/>
          <w:b/>
          <w:iCs/>
          <w:sz w:val="26"/>
          <w:szCs w:val="26"/>
        </w:rPr>
      </w:pPr>
    </w:p>
    <w:p w14:paraId="27EF1D1C" w14:textId="77777777" w:rsidR="00D10F17" w:rsidRPr="00F81C37" w:rsidRDefault="00D10F17" w:rsidP="00D10F17">
      <w:pPr>
        <w:spacing w:after="0" w:line="240" w:lineRule="auto"/>
        <w:rPr>
          <w:rFonts w:ascii="Garamond" w:eastAsia="Times New Roman" w:hAnsi="Garamond"/>
          <w:b/>
          <w:bCs/>
          <w:sz w:val="24"/>
          <w:szCs w:val="24"/>
          <w:lang w:eastAsia="ru-RU"/>
        </w:rPr>
      </w:pPr>
      <w:r w:rsidRPr="00F81C37">
        <w:rPr>
          <w:rFonts w:ascii="Garamond" w:eastAsia="Times New Roman" w:hAnsi="Garamond"/>
          <w:b/>
          <w:bCs/>
          <w:sz w:val="24"/>
          <w:szCs w:val="24"/>
          <w:lang w:eastAsia="ru-RU"/>
        </w:rPr>
        <w:t>Действующая редакция</w:t>
      </w:r>
    </w:p>
    <w:p w14:paraId="1B3C8055" w14:textId="77777777" w:rsidR="00D10F17" w:rsidRPr="00D10F17" w:rsidRDefault="00D10F17" w:rsidP="00D10F17">
      <w:pPr>
        <w:spacing w:after="0" w:line="240" w:lineRule="auto"/>
        <w:rPr>
          <w:rFonts w:ascii="Garamond" w:eastAsia="Times New Roman" w:hAnsi="Garamond"/>
          <w:b/>
          <w:bCs/>
          <w:lang w:eastAsia="ru-RU"/>
        </w:rPr>
      </w:pPr>
    </w:p>
    <w:tbl>
      <w:tblPr>
        <w:tblW w:w="0" w:type="auto"/>
        <w:tblLook w:val="04A0" w:firstRow="1" w:lastRow="0" w:firstColumn="1" w:lastColumn="0" w:noHBand="0" w:noVBand="1"/>
      </w:tblPr>
      <w:tblGrid>
        <w:gridCol w:w="3687"/>
        <w:gridCol w:w="954"/>
        <w:gridCol w:w="664"/>
        <w:gridCol w:w="4276"/>
      </w:tblGrid>
      <w:tr w:rsidR="00D10F17" w:rsidRPr="00F81C37" w14:paraId="7CF0647E" w14:textId="77777777" w:rsidTr="00B13BAA">
        <w:tc>
          <w:tcPr>
            <w:tcW w:w="3794" w:type="dxa"/>
          </w:tcPr>
          <w:p w14:paraId="7B140974"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6838" w:type="dxa"/>
            <w:gridSpan w:val="3"/>
          </w:tcPr>
          <w:p w14:paraId="4ABB9968" w14:textId="77777777" w:rsidR="00D10F17" w:rsidRPr="00F81C37" w:rsidRDefault="00D10F17" w:rsidP="00D10F17">
            <w:pPr>
              <w:keepNext/>
              <w:spacing w:after="0" w:line="240" w:lineRule="auto"/>
              <w:ind w:left="180" w:right="98" w:firstLine="360"/>
              <w:jc w:val="right"/>
              <w:rPr>
                <w:rFonts w:ascii="Garamond" w:eastAsia="Times New Roman" w:hAnsi="Garamond"/>
                <w:b/>
                <w:lang w:eastAsia="ru-RU"/>
              </w:rPr>
            </w:pPr>
            <w:r w:rsidRPr="00F81C37">
              <w:rPr>
                <w:rFonts w:ascii="Garamond" w:eastAsia="Times New Roman" w:hAnsi="Garamond"/>
                <w:b/>
                <w:lang w:eastAsia="ru-RU"/>
              </w:rPr>
              <w:t>Приложение 1</w:t>
            </w:r>
          </w:p>
          <w:p w14:paraId="19F904C6" w14:textId="77777777" w:rsidR="00D10F17" w:rsidRPr="00F81C37" w:rsidRDefault="00D10F17" w:rsidP="00D10F17">
            <w:pPr>
              <w:keepNext/>
              <w:spacing w:after="0" w:line="240" w:lineRule="auto"/>
              <w:ind w:firstLine="360"/>
              <w:jc w:val="right"/>
              <w:rPr>
                <w:rFonts w:ascii="Garamond" w:eastAsia="Times New Roman" w:hAnsi="Garamond"/>
                <w:b/>
                <w:lang w:eastAsia="ru-RU"/>
              </w:rPr>
            </w:pPr>
            <w:r w:rsidRPr="00F81C37">
              <w:rPr>
                <w:rFonts w:ascii="Garamond" w:eastAsia="Times New Roman" w:hAnsi="Garamond"/>
                <w:b/>
                <w:lang w:eastAsia="ru-RU"/>
              </w:rPr>
              <w:t>к Агентскому договору от «__</w:t>
            </w:r>
            <w:proofErr w:type="gramStart"/>
            <w:r w:rsidRPr="00F81C37">
              <w:rPr>
                <w:rFonts w:ascii="Garamond" w:eastAsia="Times New Roman" w:hAnsi="Garamond"/>
                <w:b/>
                <w:lang w:eastAsia="ru-RU"/>
              </w:rPr>
              <w:t>_»_</w:t>
            </w:r>
            <w:proofErr w:type="gramEnd"/>
            <w:r w:rsidRPr="00F81C37">
              <w:rPr>
                <w:rFonts w:ascii="Garamond" w:eastAsia="Times New Roman" w:hAnsi="Garamond"/>
                <w:b/>
                <w:lang w:eastAsia="ru-RU"/>
              </w:rPr>
              <w:t>____________№___</w:t>
            </w:r>
          </w:p>
          <w:p w14:paraId="0138D92E" w14:textId="77777777" w:rsidR="00D10F17" w:rsidRPr="00F81C37" w:rsidRDefault="00D10F17" w:rsidP="00D10F17">
            <w:pPr>
              <w:keepNext/>
              <w:spacing w:after="0" w:line="240" w:lineRule="auto"/>
              <w:ind w:left="180" w:right="98" w:firstLine="360"/>
              <w:jc w:val="right"/>
              <w:rPr>
                <w:rFonts w:ascii="Garamond" w:eastAsia="Times New Roman" w:hAnsi="Garamond"/>
                <w:b/>
                <w:lang w:eastAsia="ru-RU"/>
              </w:rPr>
            </w:pPr>
          </w:p>
        </w:tc>
      </w:tr>
      <w:tr w:rsidR="00D10F17" w:rsidRPr="00F81C37" w14:paraId="694F2ED7" w14:textId="77777777" w:rsidTr="00B13BAA">
        <w:tc>
          <w:tcPr>
            <w:tcW w:w="3794" w:type="dxa"/>
            <w:vAlign w:val="bottom"/>
          </w:tcPr>
          <w:p w14:paraId="2D4C2B1D"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Форму утверждаю</w:t>
            </w:r>
          </w:p>
          <w:p w14:paraId="5E1EC7C8"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______________ (от Агента)</w:t>
            </w:r>
          </w:p>
        </w:tc>
        <w:tc>
          <w:tcPr>
            <w:tcW w:w="2211" w:type="dxa"/>
            <w:gridSpan w:val="2"/>
            <w:vAlign w:val="bottom"/>
          </w:tcPr>
          <w:p w14:paraId="5DE33219"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vAlign w:val="bottom"/>
          </w:tcPr>
          <w:p w14:paraId="7005DF3E"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Форму утверждаю</w:t>
            </w:r>
          </w:p>
          <w:p w14:paraId="2C523886"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______________ (от Принципала)</w:t>
            </w:r>
          </w:p>
        </w:tc>
      </w:tr>
      <w:tr w:rsidR="00D10F17" w:rsidRPr="00F81C37" w14:paraId="5C028BAD" w14:textId="77777777" w:rsidTr="00B13BAA">
        <w:tc>
          <w:tcPr>
            <w:tcW w:w="3794" w:type="dxa"/>
          </w:tcPr>
          <w:p w14:paraId="1DC4D6DC"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2211" w:type="dxa"/>
            <w:gridSpan w:val="2"/>
          </w:tcPr>
          <w:p w14:paraId="237366DA"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tcPr>
          <w:p w14:paraId="1D3D8420" w14:textId="77777777" w:rsidR="00D10F17" w:rsidRPr="00F81C37" w:rsidRDefault="00D10F17" w:rsidP="00D10F17">
            <w:pPr>
              <w:keepNext/>
              <w:spacing w:after="0" w:line="240" w:lineRule="auto"/>
              <w:outlineLvl w:val="0"/>
              <w:rPr>
                <w:rFonts w:ascii="Garamond" w:eastAsia="Times New Roman" w:hAnsi="Garamond"/>
                <w:lang w:eastAsia="ru-RU"/>
              </w:rPr>
            </w:pPr>
          </w:p>
        </w:tc>
      </w:tr>
      <w:tr w:rsidR="00D10F17" w:rsidRPr="00F81C37" w14:paraId="0F58CA6E" w14:textId="77777777" w:rsidTr="00B13BAA">
        <w:tc>
          <w:tcPr>
            <w:tcW w:w="10632" w:type="dxa"/>
            <w:gridSpan w:val="4"/>
          </w:tcPr>
          <w:p w14:paraId="68B553B2" w14:textId="77777777" w:rsidR="00D10F17" w:rsidRPr="00F81C37" w:rsidRDefault="00D10F17" w:rsidP="00D10F17">
            <w:pPr>
              <w:keepNext/>
              <w:spacing w:after="0" w:line="240" w:lineRule="auto"/>
              <w:jc w:val="center"/>
              <w:outlineLvl w:val="0"/>
              <w:rPr>
                <w:rFonts w:ascii="Garamond" w:eastAsia="Times New Roman" w:hAnsi="Garamond"/>
                <w:b/>
                <w:lang w:eastAsia="ru-RU"/>
              </w:rPr>
            </w:pPr>
            <w:r w:rsidRPr="00F81C37">
              <w:rPr>
                <w:rFonts w:ascii="Garamond" w:eastAsia="Times New Roman" w:hAnsi="Garamond"/>
                <w:b/>
                <w:lang w:eastAsia="ru-RU"/>
              </w:rPr>
              <w:t>Отчет Агента по Агентскому договору</w:t>
            </w:r>
          </w:p>
        </w:tc>
      </w:tr>
      <w:tr w:rsidR="00D10F17" w:rsidRPr="00F81C37" w14:paraId="18F7ADF5" w14:textId="77777777" w:rsidTr="00B13BAA">
        <w:tc>
          <w:tcPr>
            <w:tcW w:w="10632" w:type="dxa"/>
            <w:gridSpan w:val="4"/>
          </w:tcPr>
          <w:p w14:paraId="5C5A8D9D" w14:textId="77777777" w:rsidR="00D10F17" w:rsidRPr="00F81C37" w:rsidRDefault="00D10F17" w:rsidP="00D10F17">
            <w:pPr>
              <w:keepNext/>
              <w:spacing w:after="0" w:line="240" w:lineRule="auto"/>
              <w:jc w:val="center"/>
              <w:outlineLvl w:val="0"/>
              <w:rPr>
                <w:rFonts w:ascii="Garamond" w:eastAsia="Times New Roman" w:hAnsi="Garamond"/>
                <w:lang w:eastAsia="ru-RU"/>
              </w:rPr>
            </w:pPr>
            <w:r w:rsidRPr="00F81C37">
              <w:rPr>
                <w:rFonts w:ascii="Garamond" w:eastAsia="Times New Roman" w:hAnsi="Garamond"/>
                <w:lang w:eastAsia="ru-RU"/>
              </w:rPr>
              <w:t>№ _____________ от __________________</w:t>
            </w:r>
          </w:p>
        </w:tc>
      </w:tr>
      <w:tr w:rsidR="00D10F17" w:rsidRPr="00F81C37" w14:paraId="5CAD9872" w14:textId="77777777" w:rsidTr="00B13BAA">
        <w:tc>
          <w:tcPr>
            <w:tcW w:w="10632" w:type="dxa"/>
            <w:gridSpan w:val="4"/>
          </w:tcPr>
          <w:p w14:paraId="70D95563" w14:textId="77777777" w:rsidR="00D10F17" w:rsidRPr="00F81C37" w:rsidRDefault="00D10F17" w:rsidP="00D10F17">
            <w:pPr>
              <w:keepNext/>
              <w:spacing w:after="0" w:line="240" w:lineRule="auto"/>
              <w:jc w:val="center"/>
              <w:outlineLvl w:val="0"/>
              <w:rPr>
                <w:rFonts w:ascii="Garamond" w:eastAsia="Times New Roman" w:hAnsi="Garamond"/>
                <w:lang w:eastAsia="ru-RU"/>
              </w:rPr>
            </w:pPr>
            <w:r w:rsidRPr="00F81C37">
              <w:rPr>
                <w:rFonts w:ascii="Garamond" w:eastAsia="Times New Roman" w:hAnsi="Garamond"/>
                <w:lang w:eastAsia="ru-RU"/>
              </w:rPr>
              <w:t>за ___________________ г.</w:t>
            </w:r>
          </w:p>
        </w:tc>
      </w:tr>
      <w:tr w:rsidR="00D10F17" w:rsidRPr="00F81C37" w14:paraId="176C88B8" w14:textId="77777777" w:rsidTr="00B13BAA">
        <w:trPr>
          <w:trHeight w:val="505"/>
        </w:trPr>
        <w:tc>
          <w:tcPr>
            <w:tcW w:w="3794" w:type="dxa"/>
            <w:vAlign w:val="bottom"/>
          </w:tcPr>
          <w:p w14:paraId="0ABE3365"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г. Москва</w:t>
            </w:r>
          </w:p>
        </w:tc>
        <w:tc>
          <w:tcPr>
            <w:tcW w:w="2211" w:type="dxa"/>
            <w:gridSpan w:val="2"/>
            <w:vAlign w:val="bottom"/>
          </w:tcPr>
          <w:p w14:paraId="3DC66556"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vAlign w:val="bottom"/>
          </w:tcPr>
          <w:p w14:paraId="7F2A5E31" w14:textId="77777777" w:rsidR="00D10F17" w:rsidRPr="00F81C37" w:rsidRDefault="00D10F17" w:rsidP="00D10F17">
            <w:pPr>
              <w:keepNext/>
              <w:spacing w:after="0" w:line="240" w:lineRule="auto"/>
              <w:jc w:val="right"/>
              <w:outlineLvl w:val="0"/>
              <w:rPr>
                <w:rFonts w:ascii="Garamond" w:eastAsia="Times New Roman" w:hAnsi="Garamond"/>
                <w:lang w:eastAsia="ru-RU"/>
              </w:rPr>
            </w:pPr>
            <w:r w:rsidRPr="00F81C37">
              <w:rPr>
                <w:rFonts w:ascii="Garamond" w:eastAsia="Times New Roman" w:hAnsi="Garamond"/>
                <w:lang w:eastAsia="ru-RU"/>
              </w:rPr>
              <w:t>_____________________ г.</w:t>
            </w:r>
          </w:p>
        </w:tc>
      </w:tr>
      <w:tr w:rsidR="00D10F17" w:rsidRPr="00F81C37" w14:paraId="79AA82C2" w14:textId="77777777" w:rsidTr="00B13BAA">
        <w:tc>
          <w:tcPr>
            <w:tcW w:w="3794" w:type="dxa"/>
          </w:tcPr>
          <w:p w14:paraId="39C5CBB1"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2211" w:type="dxa"/>
            <w:gridSpan w:val="2"/>
          </w:tcPr>
          <w:p w14:paraId="74241EC3"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tcPr>
          <w:p w14:paraId="28BD1A66" w14:textId="77777777" w:rsidR="00D10F17" w:rsidRPr="00F81C37" w:rsidRDefault="00D10F17" w:rsidP="00D10F17">
            <w:pPr>
              <w:keepNext/>
              <w:spacing w:after="0" w:line="240" w:lineRule="auto"/>
              <w:outlineLvl w:val="0"/>
              <w:rPr>
                <w:rFonts w:ascii="Garamond" w:eastAsia="Times New Roman" w:hAnsi="Garamond"/>
                <w:lang w:eastAsia="ru-RU"/>
              </w:rPr>
            </w:pPr>
          </w:p>
        </w:tc>
      </w:tr>
      <w:tr w:rsidR="00D10F17" w:rsidRPr="00F81C37" w14:paraId="23D0FD3B" w14:textId="77777777" w:rsidTr="00B13BAA">
        <w:tc>
          <w:tcPr>
            <w:tcW w:w="10632" w:type="dxa"/>
            <w:gridSpan w:val="4"/>
          </w:tcPr>
          <w:p w14:paraId="1D67462A" w14:textId="77777777" w:rsidR="00D10F17" w:rsidRPr="00F81C37" w:rsidRDefault="00D10F17" w:rsidP="00D10F17">
            <w:pPr>
              <w:keepNext/>
              <w:numPr>
                <w:ilvl w:val="0"/>
                <w:numId w:val="41"/>
              </w:numPr>
              <w:suppressAutoHyphens/>
              <w:spacing w:before="120" w:after="0" w:line="240" w:lineRule="auto"/>
              <w:ind w:hanging="649"/>
              <w:contextualSpacing/>
              <w:jc w:val="both"/>
              <w:outlineLvl w:val="0"/>
              <w:rPr>
                <w:rFonts w:ascii="Garamond" w:eastAsia="Times New Roman" w:hAnsi="Garamond"/>
                <w:lang w:eastAsia="ru-RU"/>
              </w:rPr>
            </w:pPr>
            <w:r w:rsidRPr="00F81C37">
              <w:rPr>
                <w:rFonts w:ascii="Garamond" w:eastAsia="Times New Roman" w:hAnsi="Garamond"/>
                <w:lang w:eastAsia="ru-RU"/>
              </w:rPr>
              <w:t>В соответствии с Договором № _________ от ___________ Агент в течение отчетного периода исполнил порученное Принципалом путем совершения юридических и фактических действий, перечисленных в приложении к настоящему Отчету.</w:t>
            </w:r>
          </w:p>
          <w:p w14:paraId="1DFB6C23" w14:textId="77777777" w:rsidR="00D10F17" w:rsidRPr="00F81C37" w:rsidRDefault="00D10F17" w:rsidP="00D10F17">
            <w:pPr>
              <w:keepNext/>
              <w:numPr>
                <w:ilvl w:val="0"/>
                <w:numId w:val="41"/>
              </w:numPr>
              <w:suppressAutoHyphens/>
              <w:spacing w:before="120" w:after="0" w:line="240" w:lineRule="auto"/>
              <w:ind w:left="459"/>
              <w:jc w:val="both"/>
              <w:outlineLvl w:val="0"/>
              <w:rPr>
                <w:rFonts w:ascii="Garamond" w:eastAsia="Times New Roman" w:hAnsi="Garamond"/>
                <w:lang w:eastAsia="ru-RU"/>
              </w:rPr>
            </w:pPr>
            <w:r w:rsidRPr="00F81C37">
              <w:rPr>
                <w:rFonts w:ascii="Garamond" w:eastAsia="Times New Roman" w:hAnsi="Garamond"/>
                <w:lang w:eastAsia="ru-RU"/>
              </w:rPr>
              <w:t>По условиям Договора № _________ от ___________ Агентом в отчетном периоде начислено вознаграждение в размере __________ рублей, в том числе НДС ___% __________ рублей, за осуществление действий, предусмотренных:</w:t>
            </w:r>
          </w:p>
          <w:p w14:paraId="51703B01" w14:textId="77777777" w:rsidR="00D10F17" w:rsidRPr="00F81C37" w:rsidRDefault="00D10F17" w:rsidP="00D10F17">
            <w:pPr>
              <w:keepNext/>
              <w:spacing w:after="0" w:line="240" w:lineRule="auto"/>
              <w:ind w:left="459"/>
              <w:jc w:val="both"/>
              <w:outlineLvl w:val="0"/>
              <w:rPr>
                <w:rFonts w:ascii="Garamond" w:eastAsia="Times New Roman" w:hAnsi="Garamond"/>
                <w:lang w:eastAsia="ru-RU"/>
              </w:rPr>
            </w:pPr>
            <w:r w:rsidRPr="00F81C37">
              <w:rPr>
                <w:rFonts w:ascii="Garamond" w:eastAsia="Times New Roman" w:hAnsi="Garamond"/>
                <w:lang w:eastAsia="ru-RU"/>
              </w:rPr>
              <w:t>- пунктами 2.1.1</w:t>
            </w:r>
            <w:r w:rsidRPr="00F81C37">
              <w:rPr>
                <w:rFonts w:ascii="Garamond" w:eastAsia="Times New Roman" w:hAnsi="Garamond"/>
                <w:highlight w:val="yellow"/>
                <w:lang w:eastAsia="ru-RU"/>
              </w:rPr>
              <w:t>,</w:t>
            </w:r>
            <w:r w:rsidRPr="00F81C37">
              <w:rPr>
                <w:rFonts w:ascii="Garamond" w:eastAsia="Times New Roman" w:hAnsi="Garamond"/>
                <w:lang w:eastAsia="ru-RU"/>
              </w:rPr>
              <w:t xml:space="preserve"> 2.1.2 договора, в размере _____ рублей, в том числе НДС ___% _____ рублей;</w:t>
            </w:r>
          </w:p>
          <w:p w14:paraId="5994695B" w14:textId="77777777" w:rsidR="00D10F17" w:rsidRPr="00F81C37" w:rsidRDefault="00D10F17" w:rsidP="00D10F17">
            <w:pPr>
              <w:keepNext/>
              <w:spacing w:after="0" w:line="240" w:lineRule="auto"/>
              <w:ind w:left="459"/>
              <w:jc w:val="both"/>
              <w:outlineLvl w:val="0"/>
              <w:rPr>
                <w:rFonts w:ascii="Garamond" w:eastAsia="Times New Roman" w:hAnsi="Garamond"/>
                <w:lang w:eastAsia="ru-RU"/>
              </w:rPr>
            </w:pPr>
            <w:r w:rsidRPr="00F81C37">
              <w:rPr>
                <w:rFonts w:ascii="Garamond" w:eastAsia="Times New Roman" w:hAnsi="Garamond"/>
                <w:lang w:eastAsia="ru-RU"/>
              </w:rPr>
              <w:t>- пунктом 2.1.3 договора, в размере _____ рублей, в том числе НДС ___% _____ рублей.</w:t>
            </w:r>
          </w:p>
          <w:p w14:paraId="2D9AB9A7" w14:textId="77777777" w:rsidR="00D10F17" w:rsidRPr="00F81C37" w:rsidRDefault="00D10F17" w:rsidP="00D10F17">
            <w:pPr>
              <w:keepNext/>
              <w:numPr>
                <w:ilvl w:val="0"/>
                <w:numId w:val="41"/>
              </w:numPr>
              <w:suppressAutoHyphens/>
              <w:spacing w:before="120" w:after="0" w:line="240" w:lineRule="auto"/>
              <w:ind w:left="459"/>
              <w:jc w:val="both"/>
              <w:outlineLvl w:val="0"/>
              <w:rPr>
                <w:rFonts w:ascii="Garamond" w:eastAsia="Times New Roman" w:hAnsi="Garamond"/>
                <w:lang w:eastAsia="ru-RU"/>
              </w:rPr>
            </w:pPr>
            <w:r w:rsidRPr="00F81C37">
              <w:rPr>
                <w:rFonts w:ascii="Garamond" w:eastAsia="Times New Roman" w:hAnsi="Garamond"/>
                <w:lang w:eastAsia="ru-RU"/>
              </w:rPr>
              <w:t>Агент и Принципал согласны с Отчетом и не имеют претензий друг к другу.</w:t>
            </w:r>
          </w:p>
        </w:tc>
      </w:tr>
      <w:tr w:rsidR="00D10F17" w:rsidRPr="00F81C37" w14:paraId="3B5D9847" w14:textId="77777777" w:rsidTr="00B13BAA">
        <w:tc>
          <w:tcPr>
            <w:tcW w:w="3794" w:type="dxa"/>
          </w:tcPr>
          <w:p w14:paraId="238F97CD" w14:textId="77777777" w:rsidR="00D10F17" w:rsidRPr="00F81C37" w:rsidRDefault="00D10F17" w:rsidP="00D10F17">
            <w:pPr>
              <w:keepNext/>
              <w:spacing w:after="0" w:line="240" w:lineRule="auto"/>
              <w:jc w:val="both"/>
              <w:outlineLvl w:val="0"/>
              <w:rPr>
                <w:rFonts w:ascii="Garamond" w:eastAsia="Times New Roman" w:hAnsi="Garamond"/>
                <w:lang w:eastAsia="ru-RU"/>
              </w:rPr>
            </w:pPr>
          </w:p>
        </w:tc>
        <w:tc>
          <w:tcPr>
            <w:tcW w:w="2211" w:type="dxa"/>
            <w:gridSpan w:val="2"/>
          </w:tcPr>
          <w:p w14:paraId="56BF655E" w14:textId="77777777" w:rsidR="00D10F17" w:rsidRPr="00F81C37" w:rsidRDefault="00D10F17" w:rsidP="00D10F17">
            <w:pPr>
              <w:keepNext/>
              <w:spacing w:after="0" w:line="240" w:lineRule="auto"/>
              <w:jc w:val="both"/>
              <w:outlineLvl w:val="0"/>
              <w:rPr>
                <w:rFonts w:ascii="Garamond" w:eastAsia="Times New Roman" w:hAnsi="Garamond"/>
                <w:lang w:eastAsia="ru-RU"/>
              </w:rPr>
            </w:pPr>
          </w:p>
        </w:tc>
        <w:tc>
          <w:tcPr>
            <w:tcW w:w="4627" w:type="dxa"/>
          </w:tcPr>
          <w:p w14:paraId="07A0B572" w14:textId="77777777" w:rsidR="00D10F17" w:rsidRPr="00F81C37" w:rsidRDefault="00D10F17" w:rsidP="00D10F17">
            <w:pPr>
              <w:keepNext/>
              <w:spacing w:after="0" w:line="240" w:lineRule="auto"/>
              <w:jc w:val="both"/>
              <w:outlineLvl w:val="0"/>
              <w:rPr>
                <w:rFonts w:ascii="Garamond" w:eastAsia="Times New Roman" w:hAnsi="Garamond"/>
                <w:lang w:eastAsia="ru-RU"/>
              </w:rPr>
            </w:pPr>
          </w:p>
        </w:tc>
      </w:tr>
      <w:tr w:rsidR="00D10F17" w:rsidRPr="00F81C37" w14:paraId="0AFE8FE6" w14:textId="77777777" w:rsidTr="00B13BAA">
        <w:tc>
          <w:tcPr>
            <w:tcW w:w="10632" w:type="dxa"/>
            <w:gridSpan w:val="4"/>
          </w:tcPr>
          <w:p w14:paraId="10A7A8AC" w14:textId="77777777" w:rsidR="00D10F17" w:rsidRPr="00F81C37" w:rsidRDefault="00D10F17" w:rsidP="00D10F17">
            <w:pPr>
              <w:keepNext/>
              <w:spacing w:after="0" w:line="240" w:lineRule="auto"/>
              <w:jc w:val="both"/>
              <w:outlineLvl w:val="0"/>
              <w:rPr>
                <w:rFonts w:ascii="Garamond" w:eastAsia="Times New Roman" w:hAnsi="Garamond"/>
                <w:lang w:eastAsia="ru-RU"/>
              </w:rPr>
            </w:pPr>
            <w:r w:rsidRPr="00F81C37">
              <w:rPr>
                <w:rFonts w:ascii="Garamond" w:eastAsia="Times New Roman" w:hAnsi="Garamond"/>
                <w:lang w:eastAsia="ru-RU"/>
              </w:rPr>
              <w:t>Расширенный отчет (Приложение к отчету) направлен в электронном виде.</w:t>
            </w:r>
          </w:p>
        </w:tc>
      </w:tr>
      <w:tr w:rsidR="00D10F17" w:rsidRPr="00F81C37" w14:paraId="1B02DD2B" w14:textId="77777777" w:rsidTr="00B13BAA">
        <w:tc>
          <w:tcPr>
            <w:tcW w:w="3794" w:type="dxa"/>
          </w:tcPr>
          <w:p w14:paraId="62E333FC"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2211" w:type="dxa"/>
            <w:gridSpan w:val="2"/>
          </w:tcPr>
          <w:p w14:paraId="414E24B0"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tcPr>
          <w:p w14:paraId="6DE23B1E" w14:textId="77777777" w:rsidR="00D10F17" w:rsidRPr="00F81C37" w:rsidRDefault="00D10F17" w:rsidP="00D10F17">
            <w:pPr>
              <w:keepNext/>
              <w:spacing w:after="0" w:line="240" w:lineRule="auto"/>
              <w:outlineLvl w:val="0"/>
              <w:rPr>
                <w:rFonts w:ascii="Garamond" w:eastAsia="Times New Roman" w:hAnsi="Garamond"/>
                <w:lang w:eastAsia="ru-RU"/>
              </w:rPr>
            </w:pPr>
          </w:p>
        </w:tc>
      </w:tr>
      <w:tr w:rsidR="00D10F17" w:rsidRPr="00F81C37" w14:paraId="2395CE2D" w14:textId="77777777" w:rsidTr="00B13BAA">
        <w:tc>
          <w:tcPr>
            <w:tcW w:w="5103" w:type="dxa"/>
            <w:gridSpan w:val="2"/>
          </w:tcPr>
          <w:p w14:paraId="57EB8A6B"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От Агента:</w:t>
            </w:r>
          </w:p>
        </w:tc>
        <w:tc>
          <w:tcPr>
            <w:tcW w:w="5529" w:type="dxa"/>
            <w:gridSpan w:val="2"/>
          </w:tcPr>
          <w:p w14:paraId="022A15DF"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От Принципала:</w:t>
            </w:r>
          </w:p>
        </w:tc>
      </w:tr>
      <w:tr w:rsidR="00D10F17" w:rsidRPr="00F81C37" w14:paraId="3F9A8115" w14:textId="77777777" w:rsidTr="00B13BAA">
        <w:tc>
          <w:tcPr>
            <w:tcW w:w="5103" w:type="dxa"/>
            <w:gridSpan w:val="2"/>
          </w:tcPr>
          <w:p w14:paraId="451356BD"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АО «ЦФР»</w:t>
            </w:r>
          </w:p>
        </w:tc>
        <w:tc>
          <w:tcPr>
            <w:tcW w:w="5529" w:type="dxa"/>
            <w:gridSpan w:val="2"/>
          </w:tcPr>
          <w:p w14:paraId="11F35898"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______________________</w:t>
            </w:r>
          </w:p>
        </w:tc>
      </w:tr>
      <w:tr w:rsidR="00D10F17" w:rsidRPr="00F81C37" w14:paraId="74EAFB9F" w14:textId="77777777" w:rsidTr="00B13BAA">
        <w:tc>
          <w:tcPr>
            <w:tcW w:w="5103" w:type="dxa"/>
            <w:gridSpan w:val="2"/>
          </w:tcPr>
          <w:p w14:paraId="2556CF82" w14:textId="77777777" w:rsidR="00D10F17" w:rsidRPr="00F81C37" w:rsidRDefault="00D10F17" w:rsidP="00D10F17">
            <w:pPr>
              <w:spacing w:after="0" w:line="240" w:lineRule="auto"/>
              <w:rPr>
                <w:rFonts w:ascii="Garamond" w:eastAsia="Times New Roman" w:hAnsi="Garamond"/>
                <w:b/>
                <w:sz w:val="20"/>
                <w:szCs w:val="20"/>
                <w:lang w:eastAsia="ru-RU"/>
              </w:rPr>
            </w:pPr>
          </w:p>
          <w:p w14:paraId="0E636FA4" w14:textId="77777777" w:rsidR="00D10F17" w:rsidRPr="00F81C37" w:rsidRDefault="00D10F17" w:rsidP="00D10F17">
            <w:pPr>
              <w:spacing w:after="0" w:line="240" w:lineRule="auto"/>
              <w:rPr>
                <w:rFonts w:ascii="Garamond" w:eastAsia="Times New Roman" w:hAnsi="Garamond"/>
                <w:b/>
                <w:sz w:val="20"/>
                <w:szCs w:val="20"/>
                <w:lang w:eastAsia="ru-RU"/>
              </w:rPr>
            </w:pPr>
            <w:r w:rsidRPr="00F81C37">
              <w:rPr>
                <w:rFonts w:ascii="Garamond" w:eastAsia="Times New Roman" w:hAnsi="Garamond"/>
                <w:b/>
                <w:sz w:val="20"/>
                <w:szCs w:val="20"/>
                <w:lang w:eastAsia="ru-RU"/>
              </w:rPr>
              <w:t>Руководитель:</w:t>
            </w:r>
          </w:p>
          <w:p w14:paraId="17BEB003"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097316DE"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p w14:paraId="1F4109D5"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ИЛИ</w:t>
            </w:r>
          </w:p>
          <w:p w14:paraId="1D22F949"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Иное уполномоченное лицо по доверенности</w:t>
            </w:r>
          </w:p>
          <w:p w14:paraId="61C2353E"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(приказу) от _____________ № _______</w:t>
            </w:r>
          </w:p>
          <w:p w14:paraId="72816F8D" w14:textId="0E8E3EE2" w:rsidR="00D10F17" w:rsidRPr="00F81C37" w:rsidRDefault="00F81C3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___________________________</w:t>
            </w:r>
            <w:r w:rsidR="00D10F17" w:rsidRPr="00F81C37">
              <w:rPr>
                <w:rFonts w:ascii="Garamond" w:eastAsia="Times New Roman" w:hAnsi="Garamond"/>
                <w:color w:val="000000"/>
                <w:sz w:val="20"/>
                <w:szCs w:val="20"/>
                <w:lang w:eastAsia="ru-RU"/>
              </w:rPr>
              <w:t>__________</w:t>
            </w:r>
          </w:p>
          <w:p w14:paraId="6AA160DE"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должность</w:t>
            </w:r>
          </w:p>
          <w:p w14:paraId="4C0E0D2C"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521C39BC" w14:textId="77777777" w:rsidR="00D10F17" w:rsidRPr="00F81C37" w:rsidRDefault="00D10F17" w:rsidP="00D10F17">
            <w:pPr>
              <w:keepNext/>
              <w:spacing w:after="0" w:line="240" w:lineRule="auto"/>
              <w:outlineLvl w:val="0"/>
              <w:rPr>
                <w:rFonts w:ascii="Garamond" w:eastAsia="Times New Roman" w:hAnsi="Garamond"/>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tc>
        <w:tc>
          <w:tcPr>
            <w:tcW w:w="5529" w:type="dxa"/>
            <w:gridSpan w:val="2"/>
          </w:tcPr>
          <w:p w14:paraId="1FDFB897" w14:textId="77777777" w:rsidR="00D10F17" w:rsidRPr="00F81C37" w:rsidRDefault="00D10F17" w:rsidP="00D10F17">
            <w:pPr>
              <w:spacing w:after="0" w:line="240" w:lineRule="auto"/>
              <w:rPr>
                <w:rFonts w:ascii="Garamond" w:eastAsia="Times New Roman" w:hAnsi="Garamond"/>
                <w:b/>
                <w:sz w:val="20"/>
                <w:szCs w:val="20"/>
                <w:lang w:eastAsia="ru-RU"/>
              </w:rPr>
            </w:pPr>
          </w:p>
          <w:p w14:paraId="64B943C8" w14:textId="77777777" w:rsidR="00D10F17" w:rsidRPr="00F81C37" w:rsidRDefault="00D10F17" w:rsidP="00D10F17">
            <w:pPr>
              <w:spacing w:after="0" w:line="240" w:lineRule="auto"/>
              <w:rPr>
                <w:rFonts w:ascii="Garamond" w:eastAsia="Times New Roman" w:hAnsi="Garamond"/>
                <w:b/>
                <w:sz w:val="20"/>
                <w:szCs w:val="20"/>
                <w:lang w:eastAsia="ru-RU"/>
              </w:rPr>
            </w:pPr>
            <w:r w:rsidRPr="00F81C37">
              <w:rPr>
                <w:rFonts w:ascii="Garamond" w:eastAsia="Times New Roman" w:hAnsi="Garamond"/>
                <w:b/>
                <w:sz w:val="20"/>
                <w:szCs w:val="20"/>
                <w:lang w:eastAsia="ru-RU"/>
              </w:rPr>
              <w:t>Руководитель:</w:t>
            </w:r>
          </w:p>
          <w:p w14:paraId="326A4213"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31759464"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p w14:paraId="06CA90BB"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ИЛИ</w:t>
            </w:r>
          </w:p>
          <w:p w14:paraId="241F0597"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Иное уполномоченное лицо по доверенности</w:t>
            </w:r>
          </w:p>
          <w:p w14:paraId="55263969"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(приказу) от _____________ № _______</w:t>
            </w:r>
          </w:p>
          <w:p w14:paraId="36755CE4" w14:textId="1E790C66"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w:t>
            </w:r>
            <w:r w:rsidR="00F81C37" w:rsidRPr="00F81C37">
              <w:rPr>
                <w:rFonts w:ascii="Garamond" w:eastAsia="Times New Roman" w:hAnsi="Garamond"/>
                <w:color w:val="000000"/>
                <w:sz w:val="20"/>
                <w:szCs w:val="20"/>
                <w:lang w:eastAsia="ru-RU"/>
              </w:rPr>
              <w:t>_______________________________</w:t>
            </w:r>
            <w:r w:rsidRPr="00F81C37">
              <w:rPr>
                <w:rFonts w:ascii="Garamond" w:eastAsia="Times New Roman" w:hAnsi="Garamond"/>
                <w:color w:val="000000"/>
                <w:sz w:val="20"/>
                <w:szCs w:val="20"/>
                <w:lang w:eastAsia="ru-RU"/>
              </w:rPr>
              <w:t>___</w:t>
            </w:r>
          </w:p>
          <w:p w14:paraId="4F79784F"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должность</w:t>
            </w:r>
          </w:p>
          <w:p w14:paraId="0209549B"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3AFF72FC" w14:textId="77777777" w:rsidR="00D10F17" w:rsidRPr="00F81C37" w:rsidRDefault="00D10F17" w:rsidP="00D10F17">
            <w:pPr>
              <w:keepNext/>
              <w:spacing w:after="0" w:line="240" w:lineRule="auto"/>
              <w:outlineLvl w:val="0"/>
              <w:rPr>
                <w:rFonts w:ascii="Garamond" w:eastAsia="Times New Roman" w:hAnsi="Garamond"/>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tc>
      </w:tr>
    </w:tbl>
    <w:p w14:paraId="75C3FDF1" w14:textId="77777777" w:rsidR="00D10F17" w:rsidRPr="00D10F17" w:rsidRDefault="00D10F17" w:rsidP="00D10F17">
      <w:pPr>
        <w:spacing w:after="0" w:line="240" w:lineRule="auto"/>
        <w:rPr>
          <w:rFonts w:ascii="Garamond" w:eastAsia="Times New Roman" w:hAnsi="Garamond"/>
          <w:b/>
          <w:bCs/>
          <w:lang w:eastAsia="ru-RU"/>
        </w:rPr>
      </w:pPr>
    </w:p>
    <w:p w14:paraId="7AF1F810" w14:textId="77777777" w:rsidR="00D10F17" w:rsidRPr="00D10F17" w:rsidRDefault="00D10F17" w:rsidP="00D10F17">
      <w:pPr>
        <w:spacing w:after="0" w:line="240" w:lineRule="auto"/>
        <w:rPr>
          <w:rFonts w:ascii="Garamond" w:eastAsia="Times New Roman" w:hAnsi="Garamond"/>
          <w:b/>
          <w:bCs/>
          <w:lang w:eastAsia="ru-RU"/>
        </w:rPr>
      </w:pPr>
    </w:p>
    <w:p w14:paraId="2FC68536" w14:textId="77777777" w:rsidR="00D10F17" w:rsidRPr="00D10F17" w:rsidRDefault="00D10F17" w:rsidP="00D10F17">
      <w:pPr>
        <w:spacing w:after="0" w:line="240" w:lineRule="auto"/>
        <w:rPr>
          <w:rFonts w:ascii="Garamond" w:eastAsia="Times New Roman" w:hAnsi="Garamond"/>
          <w:b/>
          <w:bCs/>
          <w:lang w:eastAsia="ru-RU"/>
        </w:rPr>
      </w:pPr>
    </w:p>
    <w:p w14:paraId="6DF124C8" w14:textId="77777777" w:rsidR="00D10F17" w:rsidRPr="00D10F17" w:rsidRDefault="00D10F17" w:rsidP="00D10F17">
      <w:pPr>
        <w:spacing w:after="0" w:line="240" w:lineRule="auto"/>
        <w:rPr>
          <w:rFonts w:ascii="Garamond" w:eastAsia="Times New Roman" w:hAnsi="Garamond"/>
          <w:b/>
          <w:bCs/>
          <w:lang w:eastAsia="ru-RU"/>
        </w:rPr>
      </w:pPr>
    </w:p>
    <w:p w14:paraId="571D0763" w14:textId="77777777" w:rsidR="00D10F17" w:rsidRPr="00D10F17" w:rsidRDefault="00D10F17" w:rsidP="00D10F17">
      <w:pPr>
        <w:spacing w:after="0" w:line="240" w:lineRule="auto"/>
        <w:rPr>
          <w:rFonts w:ascii="Garamond" w:eastAsia="Times New Roman" w:hAnsi="Garamond"/>
          <w:b/>
          <w:bCs/>
          <w:lang w:eastAsia="ru-RU"/>
        </w:rPr>
      </w:pPr>
    </w:p>
    <w:p w14:paraId="0FB14F30" w14:textId="77777777" w:rsidR="00D10F17" w:rsidRPr="00D10F17" w:rsidRDefault="00D10F17" w:rsidP="00D10F17">
      <w:pPr>
        <w:spacing w:after="0" w:line="240" w:lineRule="auto"/>
        <w:rPr>
          <w:rFonts w:ascii="Garamond" w:eastAsia="Times New Roman" w:hAnsi="Garamond"/>
          <w:b/>
          <w:bCs/>
          <w:lang w:eastAsia="ru-RU"/>
        </w:rPr>
      </w:pPr>
    </w:p>
    <w:p w14:paraId="20379F55" w14:textId="77777777" w:rsidR="00D10F17" w:rsidRPr="00D10F17" w:rsidRDefault="00D10F17" w:rsidP="00D10F17">
      <w:pPr>
        <w:spacing w:after="0" w:line="240" w:lineRule="auto"/>
        <w:rPr>
          <w:rFonts w:ascii="Garamond" w:eastAsia="Times New Roman" w:hAnsi="Garamond"/>
          <w:b/>
          <w:bCs/>
          <w:lang w:eastAsia="ru-RU"/>
        </w:rPr>
      </w:pPr>
    </w:p>
    <w:p w14:paraId="10E850E1" w14:textId="77777777" w:rsidR="00D10F17" w:rsidRPr="00D10F17" w:rsidRDefault="00D10F17" w:rsidP="00D10F17">
      <w:pPr>
        <w:spacing w:after="0" w:line="240" w:lineRule="auto"/>
        <w:rPr>
          <w:rFonts w:ascii="Garamond" w:eastAsia="Times New Roman" w:hAnsi="Garamond"/>
          <w:b/>
          <w:bCs/>
          <w:lang w:eastAsia="ru-RU"/>
        </w:rPr>
      </w:pPr>
    </w:p>
    <w:p w14:paraId="3B7388C7" w14:textId="77777777" w:rsidR="00D10F17" w:rsidRPr="00D10F17" w:rsidRDefault="00D10F17" w:rsidP="00D10F17">
      <w:pPr>
        <w:spacing w:after="0" w:line="240" w:lineRule="auto"/>
        <w:rPr>
          <w:rFonts w:ascii="Garamond" w:eastAsia="Times New Roman" w:hAnsi="Garamond"/>
          <w:b/>
          <w:bCs/>
          <w:lang w:eastAsia="ru-RU"/>
        </w:rPr>
      </w:pPr>
    </w:p>
    <w:p w14:paraId="68C5658D" w14:textId="77777777" w:rsidR="005E1CDB" w:rsidRDefault="005E1CDB">
      <w:pPr>
        <w:spacing w:after="160" w:line="259" w:lineRule="auto"/>
        <w:rPr>
          <w:rFonts w:ascii="Garamond" w:eastAsia="Times New Roman" w:hAnsi="Garamond"/>
          <w:sz w:val="24"/>
          <w:szCs w:val="24"/>
          <w:lang w:eastAsia="ru-RU"/>
        </w:rPr>
      </w:pPr>
      <w:r>
        <w:rPr>
          <w:rFonts w:ascii="Garamond" w:eastAsia="Times New Roman" w:hAnsi="Garamond"/>
          <w:sz w:val="24"/>
          <w:szCs w:val="24"/>
          <w:lang w:eastAsia="ru-RU"/>
        </w:rPr>
        <w:br w:type="page"/>
      </w:r>
    </w:p>
    <w:p w14:paraId="5A53073E" w14:textId="612BCF87" w:rsidR="00D10F17" w:rsidRPr="005E1CDB" w:rsidRDefault="00D10F17" w:rsidP="00D10F17">
      <w:pPr>
        <w:spacing w:after="0" w:line="240" w:lineRule="auto"/>
        <w:jc w:val="both"/>
        <w:rPr>
          <w:rFonts w:ascii="Garamond" w:eastAsia="Times New Roman" w:hAnsi="Garamond"/>
          <w:lang w:eastAsia="ru-RU"/>
        </w:rPr>
      </w:pPr>
      <w:r w:rsidRPr="005E1CDB">
        <w:rPr>
          <w:rFonts w:ascii="Garamond" w:eastAsia="Times New Roman" w:hAnsi="Garamond"/>
          <w:lang w:eastAsia="ru-RU"/>
        </w:rPr>
        <w:lastRenderedPageBreak/>
        <w:t>Форму утверждаю</w:t>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t xml:space="preserve"> Форму утверждаю</w:t>
      </w:r>
    </w:p>
    <w:p w14:paraId="3E49C445" w14:textId="77777777" w:rsidR="00D10F17" w:rsidRPr="005E1CDB" w:rsidRDefault="00D10F17" w:rsidP="00D10F17">
      <w:pPr>
        <w:spacing w:after="0" w:line="240" w:lineRule="auto"/>
        <w:outlineLvl w:val="0"/>
        <w:rPr>
          <w:rFonts w:ascii="Garamond" w:eastAsia="Times New Roman" w:hAnsi="Garamond"/>
          <w:b/>
          <w:lang w:eastAsia="ru-RU"/>
        </w:rPr>
      </w:pPr>
      <w:r w:rsidRPr="005E1CDB">
        <w:rPr>
          <w:rFonts w:ascii="Garamond" w:eastAsia="Times New Roman" w:hAnsi="Garamond"/>
          <w:lang w:eastAsia="ru-RU"/>
        </w:rPr>
        <w:t xml:space="preserve">________________ (от Агента) </w:t>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r>
      <w:r w:rsidRPr="005E1CDB">
        <w:rPr>
          <w:rFonts w:ascii="Garamond" w:eastAsia="Times New Roman" w:hAnsi="Garamond"/>
          <w:lang w:eastAsia="ru-RU"/>
        </w:rPr>
        <w:tab/>
        <w:t>_______________ (от Принципала)</w:t>
      </w:r>
    </w:p>
    <w:p w14:paraId="2EFB5060" w14:textId="77777777" w:rsidR="00D10F17" w:rsidRPr="005E1CDB" w:rsidRDefault="00D10F17" w:rsidP="00D10F17">
      <w:pPr>
        <w:keepNext/>
        <w:spacing w:after="0" w:line="240" w:lineRule="auto"/>
        <w:ind w:left="7230"/>
        <w:outlineLvl w:val="0"/>
        <w:rPr>
          <w:rFonts w:ascii="Garamond" w:eastAsia="Times New Roman" w:hAnsi="Garamond"/>
          <w:b/>
          <w:lang w:eastAsia="ru-RU"/>
        </w:rPr>
      </w:pPr>
      <w:r w:rsidRPr="005E1CDB">
        <w:rPr>
          <w:rFonts w:ascii="Garamond" w:eastAsia="Times New Roman" w:hAnsi="Garamond"/>
          <w:b/>
          <w:lang w:eastAsia="ru-RU"/>
        </w:rPr>
        <w:t>Приложение к отчету Агента за _________</w:t>
      </w:r>
    </w:p>
    <w:p w14:paraId="7A474D63" w14:textId="77777777" w:rsidR="00D10F17" w:rsidRPr="005E1CDB" w:rsidRDefault="00D10F17" w:rsidP="00D10F17">
      <w:pPr>
        <w:keepNext/>
        <w:spacing w:after="0" w:line="240" w:lineRule="auto"/>
        <w:ind w:left="7230" w:right="-208"/>
        <w:outlineLvl w:val="0"/>
        <w:rPr>
          <w:rFonts w:ascii="Garamond" w:eastAsia="Times New Roman" w:hAnsi="Garamond"/>
          <w:b/>
          <w:lang w:eastAsia="ru-RU"/>
        </w:rPr>
      </w:pPr>
      <w:r w:rsidRPr="005E1CDB">
        <w:rPr>
          <w:rFonts w:ascii="Garamond" w:eastAsia="Times New Roman" w:hAnsi="Garamond"/>
          <w:b/>
          <w:lang w:eastAsia="ru-RU"/>
        </w:rPr>
        <w:t>по Агентскому договору</w:t>
      </w:r>
    </w:p>
    <w:tbl>
      <w:tblPr>
        <w:tblpPr w:leftFromText="180" w:rightFromText="180" w:vertAnchor="text" w:horzAnchor="margin" w:tblpXSpec="right" w:tblpY="75"/>
        <w:tblW w:w="10206" w:type="dxa"/>
        <w:tblLayout w:type="fixed"/>
        <w:tblCellMar>
          <w:left w:w="0" w:type="dxa"/>
          <w:right w:w="0" w:type="dxa"/>
        </w:tblCellMar>
        <w:tblLook w:val="0000" w:firstRow="0" w:lastRow="0" w:firstColumn="0" w:lastColumn="0" w:noHBand="0" w:noVBand="0"/>
      </w:tblPr>
      <w:tblGrid>
        <w:gridCol w:w="568"/>
        <w:gridCol w:w="2006"/>
        <w:gridCol w:w="5081"/>
        <w:gridCol w:w="2551"/>
      </w:tblGrid>
      <w:tr w:rsidR="00D10F17" w:rsidRPr="005E1CDB" w14:paraId="5A0764DE" w14:textId="77777777" w:rsidTr="00B13BAA">
        <w:trPr>
          <w:cantSplit/>
          <w:trHeight w:val="300"/>
        </w:trPr>
        <w:tc>
          <w:tcPr>
            <w:tcW w:w="10206" w:type="dxa"/>
            <w:gridSpan w:val="4"/>
          </w:tcPr>
          <w:p w14:paraId="1C70B8FE" w14:textId="77777777" w:rsidR="00D10F17" w:rsidRPr="005E1CDB" w:rsidRDefault="00D10F17" w:rsidP="00D10F17">
            <w:pPr>
              <w:keepNext/>
              <w:keepLines/>
              <w:spacing w:before="40" w:after="0" w:line="240" w:lineRule="auto"/>
              <w:jc w:val="center"/>
              <w:outlineLvl w:val="3"/>
              <w:rPr>
                <w:rFonts w:ascii="Garamond" w:eastAsia="Times New Roman" w:hAnsi="Garamond"/>
                <w:b/>
                <w:i/>
                <w:iCs/>
                <w:color w:val="2E74B5"/>
                <w:lang w:eastAsia="ru-RU"/>
              </w:rPr>
            </w:pPr>
          </w:p>
          <w:p w14:paraId="2B759CA6" w14:textId="77777777" w:rsidR="00D10F17" w:rsidRPr="005E1CDB" w:rsidRDefault="00D10F17" w:rsidP="00D10F17">
            <w:pPr>
              <w:keepNext/>
              <w:keepLines/>
              <w:spacing w:before="40" w:after="0" w:line="240" w:lineRule="auto"/>
              <w:jc w:val="center"/>
              <w:outlineLvl w:val="3"/>
              <w:rPr>
                <w:rFonts w:ascii="Garamond" w:eastAsia="Times New Roman" w:hAnsi="Garamond"/>
                <w:b/>
                <w:iCs/>
                <w:color w:val="2E74B5"/>
                <w:lang w:eastAsia="ru-RU"/>
              </w:rPr>
            </w:pPr>
            <w:r w:rsidRPr="005E1CDB">
              <w:rPr>
                <w:rFonts w:ascii="Garamond" w:eastAsia="Times New Roman" w:hAnsi="Garamond"/>
                <w:b/>
                <w:iCs/>
                <w:color w:val="000000"/>
                <w:lang w:eastAsia="ru-RU"/>
              </w:rPr>
              <w:t>РАСШИРЕННЫЙ ОТЧЕТ Агента от ____________________</w:t>
            </w:r>
          </w:p>
        </w:tc>
      </w:tr>
      <w:tr w:rsidR="00D10F17" w:rsidRPr="005E1CDB" w14:paraId="17FB08C9" w14:textId="77777777" w:rsidTr="00B13BAA">
        <w:trPr>
          <w:cantSplit/>
          <w:trHeight w:val="300"/>
        </w:trPr>
        <w:tc>
          <w:tcPr>
            <w:tcW w:w="10206" w:type="dxa"/>
            <w:gridSpan w:val="4"/>
          </w:tcPr>
          <w:p w14:paraId="68B58D4F" w14:textId="77777777" w:rsidR="00D10F17" w:rsidRPr="005E1CDB" w:rsidRDefault="00D10F17" w:rsidP="00D10F17">
            <w:pPr>
              <w:spacing w:after="0" w:line="240" w:lineRule="auto"/>
              <w:rPr>
                <w:rFonts w:ascii="Garamond" w:eastAsia="Times New Roman" w:hAnsi="Garamond"/>
                <w:lang w:eastAsia="ru-RU"/>
              </w:rPr>
            </w:pPr>
          </w:p>
        </w:tc>
      </w:tr>
      <w:tr w:rsidR="00D10F17" w:rsidRPr="005E1CDB" w14:paraId="78E948A1" w14:textId="77777777" w:rsidTr="00B13BAA">
        <w:trPr>
          <w:cantSplit/>
          <w:trHeight w:val="276"/>
        </w:trPr>
        <w:tc>
          <w:tcPr>
            <w:tcW w:w="10206" w:type="dxa"/>
            <w:gridSpan w:val="4"/>
          </w:tcPr>
          <w:p w14:paraId="148CCEE1" w14:textId="77777777" w:rsidR="00D10F17" w:rsidRPr="005E1CDB" w:rsidRDefault="00D10F17" w:rsidP="00D10F17">
            <w:pPr>
              <w:spacing w:after="0" w:line="240" w:lineRule="auto"/>
              <w:jc w:val="both"/>
              <w:rPr>
                <w:rFonts w:ascii="Garamond" w:eastAsia="Times New Roman" w:hAnsi="Garamond"/>
                <w:lang w:eastAsia="ru-RU"/>
              </w:rPr>
            </w:pPr>
            <w:r w:rsidRPr="005E1CDB">
              <w:rPr>
                <w:rFonts w:ascii="Garamond" w:eastAsia="Times New Roman" w:hAnsi="Garamond"/>
                <w:lang w:eastAsia="ru-RU"/>
              </w:rPr>
              <w:t>Настоящий Отчет об исполнении поручения по Агентскому договору № _____ от ____________ 20__г., заключенному с ___________________, составлен АО «ЦФР», являющимся Агентом по указанному договору.</w:t>
            </w:r>
          </w:p>
        </w:tc>
      </w:tr>
      <w:tr w:rsidR="00D10F17" w:rsidRPr="005E1CDB" w14:paraId="5A624F4F" w14:textId="77777777" w:rsidTr="00B13BAA">
        <w:trPr>
          <w:cantSplit/>
          <w:trHeight w:val="255"/>
        </w:trPr>
        <w:tc>
          <w:tcPr>
            <w:tcW w:w="10206" w:type="dxa"/>
            <w:gridSpan w:val="4"/>
          </w:tcPr>
          <w:p w14:paraId="28943FDA" w14:textId="77777777" w:rsidR="00D10F17" w:rsidRPr="005E1CDB" w:rsidRDefault="00D10F17" w:rsidP="00D10F17">
            <w:pPr>
              <w:spacing w:after="0" w:line="240" w:lineRule="auto"/>
              <w:rPr>
                <w:rFonts w:ascii="Garamond" w:eastAsia="Times New Roman" w:hAnsi="Garamond"/>
                <w:lang w:eastAsia="ru-RU"/>
              </w:rPr>
            </w:pPr>
          </w:p>
        </w:tc>
      </w:tr>
      <w:tr w:rsidR="00D10F17" w:rsidRPr="005E1CDB" w14:paraId="18D96106" w14:textId="77777777" w:rsidTr="00B13BAA">
        <w:trPr>
          <w:cantSplit/>
          <w:trHeight w:val="255"/>
        </w:trPr>
        <w:tc>
          <w:tcPr>
            <w:tcW w:w="10206" w:type="dxa"/>
            <w:gridSpan w:val="4"/>
          </w:tcPr>
          <w:p w14:paraId="08895D9F"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bCs/>
                <w:lang w:eastAsia="ru-RU"/>
              </w:rPr>
              <w:t xml:space="preserve">Отчетный период </w:t>
            </w:r>
            <w:r w:rsidRPr="005E1CDB">
              <w:rPr>
                <w:rFonts w:ascii="Garamond" w:eastAsia="Times New Roman" w:hAnsi="Garamond"/>
                <w:lang w:eastAsia="ru-RU"/>
              </w:rPr>
              <w:t>_________________ 20__ г.</w:t>
            </w:r>
          </w:p>
        </w:tc>
      </w:tr>
      <w:tr w:rsidR="00D10F17" w:rsidRPr="005E1CDB" w14:paraId="54D13D47" w14:textId="77777777" w:rsidTr="00B13BAA">
        <w:trPr>
          <w:cantSplit/>
          <w:trHeight w:val="255"/>
        </w:trPr>
        <w:tc>
          <w:tcPr>
            <w:tcW w:w="10206" w:type="dxa"/>
            <w:gridSpan w:val="4"/>
          </w:tcPr>
          <w:p w14:paraId="666BE8DC" w14:textId="77777777" w:rsidR="00D10F17" w:rsidRPr="005E1CDB" w:rsidRDefault="00D10F17" w:rsidP="00D10F17">
            <w:pPr>
              <w:spacing w:after="0" w:line="240" w:lineRule="auto"/>
              <w:rPr>
                <w:rFonts w:ascii="Garamond" w:eastAsia="Times New Roman" w:hAnsi="Garamond"/>
                <w:lang w:eastAsia="ru-RU"/>
              </w:rPr>
            </w:pPr>
          </w:p>
        </w:tc>
      </w:tr>
      <w:tr w:rsidR="00D10F17" w:rsidRPr="005E1CDB" w14:paraId="03E3CE28" w14:textId="77777777" w:rsidTr="00B13BAA">
        <w:trPr>
          <w:cantSplit/>
          <w:trHeight w:val="255"/>
        </w:trPr>
        <w:tc>
          <w:tcPr>
            <w:tcW w:w="10206" w:type="dxa"/>
            <w:gridSpan w:val="4"/>
            <w:tcBorders>
              <w:bottom w:val="single" w:sz="4" w:space="0" w:color="auto"/>
            </w:tcBorders>
          </w:tcPr>
          <w:p w14:paraId="7A28A235" w14:textId="77777777" w:rsidR="00D10F17" w:rsidRPr="005E1CDB" w:rsidRDefault="00D10F17" w:rsidP="00D10F17">
            <w:pPr>
              <w:spacing w:after="0" w:line="240" w:lineRule="auto"/>
              <w:jc w:val="both"/>
              <w:rPr>
                <w:rFonts w:ascii="Garamond" w:eastAsia="Times New Roman" w:hAnsi="Garamond"/>
                <w:lang w:eastAsia="ru-RU"/>
              </w:rPr>
            </w:pPr>
            <w:r w:rsidRPr="005E1CDB">
              <w:rPr>
                <w:rFonts w:ascii="Garamond" w:eastAsia="Times New Roman" w:hAnsi="Garamond"/>
                <w:lang w:eastAsia="ru-RU"/>
              </w:rPr>
              <w:t xml:space="preserve">1. В отчетном периоде Агентом от имени, в интересах и за счет Принципала были заключены следующие соглашения </w:t>
            </w:r>
            <w:r w:rsidRPr="005E1CDB">
              <w:rPr>
                <w:rFonts w:ascii="Garamond" w:eastAsia="Times New Roman" w:hAnsi="Garamond"/>
                <w:highlight w:val="yellow"/>
                <w:lang w:eastAsia="ru-RU"/>
              </w:rPr>
              <w:t>об уплате штрафов / денежной суммы по договорам КОМ по аккредитиву, соглашения об уплате штрафов по договорам КОМ по банковской гарантии</w:t>
            </w:r>
            <w:r w:rsidRPr="005E1CDB">
              <w:rPr>
                <w:rFonts w:ascii="Garamond" w:eastAsia="Times New Roman" w:hAnsi="Garamond"/>
                <w:lang w:eastAsia="ru-RU"/>
              </w:rPr>
              <w:t>:</w:t>
            </w:r>
          </w:p>
        </w:tc>
      </w:tr>
      <w:tr w:rsidR="00D10F17" w:rsidRPr="005E1CDB" w14:paraId="073415B5" w14:textId="77777777" w:rsidTr="00B13BAA">
        <w:tblPrEx>
          <w:tblCellMar>
            <w:left w:w="108" w:type="dxa"/>
            <w:right w:w="108" w:type="dxa"/>
          </w:tblCellMar>
        </w:tblPrEx>
        <w:trPr>
          <w:cantSplit/>
          <w:trHeight w:val="286"/>
        </w:trPr>
        <w:tc>
          <w:tcPr>
            <w:tcW w:w="568" w:type="dxa"/>
            <w:tcBorders>
              <w:top w:val="single" w:sz="4" w:space="0" w:color="auto"/>
              <w:left w:val="single" w:sz="4" w:space="0" w:color="auto"/>
              <w:bottom w:val="single" w:sz="4" w:space="0" w:color="auto"/>
              <w:right w:val="single" w:sz="6" w:space="0" w:color="auto"/>
            </w:tcBorders>
            <w:vAlign w:val="bottom"/>
          </w:tcPr>
          <w:p w14:paraId="55689498"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bCs/>
                <w:lang w:eastAsia="ru-RU"/>
              </w:rPr>
              <w:t>№ п/п</w:t>
            </w:r>
          </w:p>
        </w:tc>
        <w:tc>
          <w:tcPr>
            <w:tcW w:w="7087" w:type="dxa"/>
            <w:gridSpan w:val="2"/>
            <w:tcBorders>
              <w:top w:val="single" w:sz="4" w:space="0" w:color="auto"/>
              <w:left w:val="single" w:sz="6" w:space="0" w:color="auto"/>
              <w:bottom w:val="single" w:sz="4" w:space="0" w:color="auto"/>
              <w:right w:val="single" w:sz="4" w:space="0" w:color="auto"/>
            </w:tcBorders>
          </w:tcPr>
          <w:p w14:paraId="281970AC"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lang w:eastAsia="ru-RU"/>
              </w:rPr>
              <w:t xml:space="preserve">Дата и номер соглашения </w:t>
            </w:r>
            <w:r w:rsidRPr="005E1CDB">
              <w:rPr>
                <w:rFonts w:ascii="Garamond" w:eastAsia="Times New Roman" w:hAnsi="Garamond"/>
                <w:b/>
                <w:shd w:val="clear" w:color="auto" w:fill="FFFF00"/>
                <w:lang w:eastAsia="ru-RU"/>
              </w:rPr>
              <w:t>об уплате штрафов / денежной суммы по договорам КОМ по аккредитиву, соглашения об уплате штрафов по договорам КОМ по банковской гарантии</w:t>
            </w:r>
          </w:p>
        </w:tc>
        <w:tc>
          <w:tcPr>
            <w:tcW w:w="2551" w:type="dxa"/>
            <w:tcBorders>
              <w:top w:val="single" w:sz="4" w:space="0" w:color="auto"/>
              <w:left w:val="single" w:sz="4" w:space="0" w:color="auto"/>
              <w:bottom w:val="single" w:sz="4" w:space="0" w:color="auto"/>
              <w:right w:val="single" w:sz="4" w:space="0" w:color="auto"/>
            </w:tcBorders>
          </w:tcPr>
          <w:p w14:paraId="73044E13"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lang w:eastAsia="ru-RU"/>
              </w:rPr>
              <w:t xml:space="preserve">Дата подписания соглашения </w:t>
            </w:r>
          </w:p>
        </w:tc>
      </w:tr>
      <w:tr w:rsidR="00D10F17" w:rsidRPr="005E1CDB" w14:paraId="32CB2E65" w14:textId="77777777" w:rsidTr="00B13BAA">
        <w:tblPrEx>
          <w:tblCellMar>
            <w:left w:w="108" w:type="dxa"/>
            <w:right w:w="108" w:type="dxa"/>
          </w:tblCellMar>
        </w:tblPrEx>
        <w:trPr>
          <w:cantSplit/>
          <w:trHeight w:val="286"/>
        </w:trPr>
        <w:tc>
          <w:tcPr>
            <w:tcW w:w="568" w:type="dxa"/>
            <w:tcBorders>
              <w:top w:val="single" w:sz="4" w:space="0" w:color="auto"/>
              <w:left w:val="single" w:sz="6" w:space="0" w:color="auto"/>
              <w:bottom w:val="single" w:sz="6" w:space="0" w:color="auto"/>
              <w:right w:val="single" w:sz="6" w:space="0" w:color="auto"/>
            </w:tcBorders>
          </w:tcPr>
          <w:p w14:paraId="74317C52"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1.</w:t>
            </w:r>
          </w:p>
        </w:tc>
        <w:tc>
          <w:tcPr>
            <w:tcW w:w="7087" w:type="dxa"/>
            <w:gridSpan w:val="2"/>
            <w:tcBorders>
              <w:top w:val="single" w:sz="4" w:space="0" w:color="auto"/>
              <w:left w:val="single" w:sz="6" w:space="0" w:color="auto"/>
              <w:bottom w:val="single" w:sz="6" w:space="0" w:color="auto"/>
              <w:right w:val="single" w:sz="6" w:space="0" w:color="auto"/>
            </w:tcBorders>
          </w:tcPr>
          <w:p w14:paraId="297B3F24"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№______</w:t>
            </w:r>
          </w:p>
        </w:tc>
        <w:tc>
          <w:tcPr>
            <w:tcW w:w="2551" w:type="dxa"/>
            <w:tcBorders>
              <w:top w:val="single" w:sz="4" w:space="0" w:color="auto"/>
              <w:left w:val="single" w:sz="6" w:space="0" w:color="auto"/>
              <w:bottom w:val="single" w:sz="6" w:space="0" w:color="auto"/>
              <w:right w:val="single" w:sz="6" w:space="0" w:color="auto"/>
            </w:tcBorders>
          </w:tcPr>
          <w:p w14:paraId="78320A89" w14:textId="77777777" w:rsidR="00D10F17" w:rsidRPr="005E1CDB" w:rsidRDefault="00D10F17" w:rsidP="00D10F17">
            <w:pPr>
              <w:spacing w:after="0" w:line="240" w:lineRule="auto"/>
              <w:rPr>
                <w:rFonts w:ascii="Garamond" w:eastAsia="Times New Roman" w:hAnsi="Garamond"/>
                <w:lang w:eastAsia="ru-RU"/>
              </w:rPr>
            </w:pPr>
          </w:p>
        </w:tc>
      </w:tr>
      <w:tr w:rsidR="00D10F17" w:rsidRPr="005E1CDB" w14:paraId="775F0528"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37BF9FA6"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2.</w:t>
            </w:r>
          </w:p>
        </w:tc>
        <w:tc>
          <w:tcPr>
            <w:tcW w:w="7087" w:type="dxa"/>
            <w:gridSpan w:val="2"/>
            <w:tcBorders>
              <w:top w:val="single" w:sz="6" w:space="0" w:color="auto"/>
              <w:left w:val="single" w:sz="6" w:space="0" w:color="auto"/>
              <w:bottom w:val="single" w:sz="6" w:space="0" w:color="auto"/>
              <w:right w:val="single" w:sz="6" w:space="0" w:color="auto"/>
            </w:tcBorders>
          </w:tcPr>
          <w:p w14:paraId="4D5C7DAB"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704DE535"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 </w:t>
            </w:r>
          </w:p>
        </w:tc>
      </w:tr>
      <w:tr w:rsidR="00D10F17" w:rsidRPr="005E1CDB" w14:paraId="2B99FBD5"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1355C6BF"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3.</w:t>
            </w:r>
          </w:p>
        </w:tc>
        <w:tc>
          <w:tcPr>
            <w:tcW w:w="7087" w:type="dxa"/>
            <w:gridSpan w:val="2"/>
            <w:tcBorders>
              <w:top w:val="single" w:sz="6" w:space="0" w:color="auto"/>
              <w:left w:val="single" w:sz="6" w:space="0" w:color="auto"/>
              <w:bottom w:val="single" w:sz="6" w:space="0" w:color="auto"/>
              <w:right w:val="single" w:sz="6" w:space="0" w:color="auto"/>
            </w:tcBorders>
          </w:tcPr>
          <w:p w14:paraId="5CB64090"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56D7B079"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 </w:t>
            </w:r>
          </w:p>
        </w:tc>
      </w:tr>
      <w:tr w:rsidR="00D10F17" w:rsidRPr="005E1CDB" w14:paraId="4CD4D0A6" w14:textId="77777777" w:rsidTr="00B13BAA">
        <w:trPr>
          <w:cantSplit/>
          <w:trHeight w:val="255"/>
        </w:trPr>
        <w:tc>
          <w:tcPr>
            <w:tcW w:w="10206" w:type="dxa"/>
            <w:gridSpan w:val="4"/>
            <w:tcBorders>
              <w:top w:val="single" w:sz="6" w:space="0" w:color="auto"/>
              <w:bottom w:val="single" w:sz="6" w:space="0" w:color="auto"/>
            </w:tcBorders>
          </w:tcPr>
          <w:p w14:paraId="4D5EE71B" w14:textId="77777777" w:rsidR="00D10F17" w:rsidRPr="005E1CDB" w:rsidRDefault="00D10F17" w:rsidP="00D10F17">
            <w:pPr>
              <w:spacing w:after="0" w:line="240" w:lineRule="auto"/>
              <w:jc w:val="both"/>
              <w:rPr>
                <w:rFonts w:ascii="Garamond" w:eastAsia="Times New Roman" w:hAnsi="Garamond"/>
                <w:lang w:eastAsia="ru-RU"/>
              </w:rPr>
            </w:pPr>
            <w:r w:rsidRPr="005E1CDB">
              <w:rPr>
                <w:rFonts w:ascii="Garamond" w:eastAsia="Times New Roman" w:hAnsi="Garamond"/>
                <w:lang w:eastAsia="ru-RU"/>
              </w:rPr>
              <w:t xml:space="preserve">2. В отчетном периоде Агентом в интересах и за счет Принципала были перечислены денежные средства в уплату штрафов по соглашению </w:t>
            </w:r>
            <w:r w:rsidRPr="005E1CDB">
              <w:rPr>
                <w:rFonts w:ascii="Garamond" w:eastAsia="Times New Roman" w:hAnsi="Garamond"/>
                <w:highlight w:val="yellow"/>
                <w:lang w:eastAsia="ru-RU"/>
              </w:rPr>
              <w:t>об уплате штрафов / денежной суммы по договорам КОМ по аккредитиву, соглашению об уплате штрафов по договорам КОМ по банковской гарантии</w:t>
            </w:r>
            <w:r w:rsidRPr="005E1CDB">
              <w:rPr>
                <w:rFonts w:ascii="Garamond" w:eastAsia="Times New Roman" w:hAnsi="Garamond"/>
                <w:lang w:eastAsia="ru-RU"/>
              </w:rPr>
              <w:t>:</w:t>
            </w:r>
          </w:p>
        </w:tc>
      </w:tr>
      <w:tr w:rsidR="00D10F17" w:rsidRPr="005E1CDB" w14:paraId="3E6F06AF" w14:textId="77777777" w:rsidTr="00B13BAA">
        <w:tblPrEx>
          <w:tblCellMar>
            <w:left w:w="108" w:type="dxa"/>
            <w:right w:w="108" w:type="dxa"/>
          </w:tblCellMar>
        </w:tblPrEx>
        <w:trPr>
          <w:cantSplit/>
          <w:trHeight w:val="286"/>
        </w:trPr>
        <w:tc>
          <w:tcPr>
            <w:tcW w:w="568" w:type="dxa"/>
            <w:tcBorders>
              <w:top w:val="single" w:sz="4" w:space="0" w:color="auto"/>
              <w:left w:val="single" w:sz="4" w:space="0" w:color="auto"/>
              <w:bottom w:val="single" w:sz="4" w:space="0" w:color="auto"/>
              <w:right w:val="single" w:sz="6" w:space="0" w:color="auto"/>
            </w:tcBorders>
            <w:vAlign w:val="bottom"/>
          </w:tcPr>
          <w:p w14:paraId="1B5541FB"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bCs/>
                <w:lang w:eastAsia="ru-RU"/>
              </w:rPr>
              <w:t>№ п/п</w:t>
            </w:r>
          </w:p>
        </w:tc>
        <w:tc>
          <w:tcPr>
            <w:tcW w:w="2006" w:type="dxa"/>
            <w:tcBorders>
              <w:top w:val="single" w:sz="4" w:space="0" w:color="auto"/>
              <w:left w:val="single" w:sz="6" w:space="0" w:color="auto"/>
              <w:bottom w:val="single" w:sz="4" w:space="0" w:color="auto"/>
              <w:right w:val="single" w:sz="4" w:space="0" w:color="auto"/>
            </w:tcBorders>
            <w:vAlign w:val="bottom"/>
          </w:tcPr>
          <w:p w14:paraId="30D0ED36"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bCs/>
                <w:lang w:eastAsia="ru-RU"/>
              </w:rPr>
              <w:t xml:space="preserve">№ </w:t>
            </w:r>
            <w:r w:rsidRPr="005E1CDB">
              <w:rPr>
                <w:rFonts w:ascii="Garamond" w:eastAsia="Times New Roman" w:hAnsi="Garamond"/>
                <w:b/>
                <w:lang w:eastAsia="ru-RU"/>
              </w:rPr>
              <w:t>и дата</w:t>
            </w:r>
            <w:r w:rsidRPr="005E1CDB">
              <w:rPr>
                <w:rFonts w:ascii="Garamond" w:eastAsia="Times New Roman" w:hAnsi="Garamond"/>
                <w:b/>
                <w:bCs/>
                <w:lang w:eastAsia="ru-RU"/>
              </w:rPr>
              <w:t xml:space="preserve"> платежного поручения</w:t>
            </w:r>
          </w:p>
        </w:tc>
        <w:tc>
          <w:tcPr>
            <w:tcW w:w="5081" w:type="dxa"/>
            <w:tcBorders>
              <w:top w:val="single" w:sz="4" w:space="0" w:color="auto"/>
              <w:left w:val="single" w:sz="4" w:space="0" w:color="auto"/>
              <w:bottom w:val="single" w:sz="4" w:space="0" w:color="auto"/>
            </w:tcBorders>
          </w:tcPr>
          <w:p w14:paraId="5A28FED7"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lang w:eastAsia="ru-RU"/>
              </w:rPr>
              <w:t xml:space="preserve">Дата и номер соглашения </w:t>
            </w:r>
            <w:r w:rsidRPr="005E1CDB">
              <w:rPr>
                <w:rFonts w:ascii="Garamond" w:eastAsia="Times New Roman" w:hAnsi="Garamond"/>
                <w:b/>
                <w:shd w:val="clear" w:color="auto" w:fill="FFFF00"/>
                <w:lang w:eastAsia="ru-RU"/>
              </w:rPr>
              <w:t>об уплате штрафов / денежной суммы по договорам КОМ по аккредитиву, соглашения об уплате штрафов по договорам КОМ по банковской гарантии</w:t>
            </w:r>
          </w:p>
        </w:tc>
        <w:tc>
          <w:tcPr>
            <w:tcW w:w="2551" w:type="dxa"/>
            <w:tcBorders>
              <w:top w:val="single" w:sz="4" w:space="0" w:color="auto"/>
              <w:left w:val="single" w:sz="4" w:space="0" w:color="auto"/>
              <w:bottom w:val="single" w:sz="4" w:space="0" w:color="auto"/>
              <w:right w:val="single" w:sz="4" w:space="0" w:color="auto"/>
            </w:tcBorders>
          </w:tcPr>
          <w:p w14:paraId="71C57038" w14:textId="77777777" w:rsidR="00D10F17" w:rsidRPr="005E1CDB" w:rsidRDefault="00D10F17" w:rsidP="00D10F17">
            <w:pPr>
              <w:spacing w:after="0" w:line="240" w:lineRule="auto"/>
              <w:jc w:val="center"/>
              <w:rPr>
                <w:rFonts w:ascii="Garamond" w:eastAsia="Times New Roman" w:hAnsi="Garamond"/>
                <w:b/>
                <w:lang w:eastAsia="ru-RU"/>
              </w:rPr>
            </w:pPr>
            <w:r w:rsidRPr="005E1CDB">
              <w:rPr>
                <w:rFonts w:ascii="Garamond" w:eastAsia="Times New Roman" w:hAnsi="Garamond"/>
                <w:b/>
                <w:lang w:eastAsia="ru-RU"/>
              </w:rPr>
              <w:t>Сумма</w:t>
            </w:r>
          </w:p>
        </w:tc>
      </w:tr>
      <w:tr w:rsidR="00D10F17" w:rsidRPr="005E1CDB" w14:paraId="7BCC1FA8" w14:textId="77777777" w:rsidTr="00B13BAA">
        <w:tblPrEx>
          <w:tblCellMar>
            <w:left w:w="108" w:type="dxa"/>
            <w:right w:w="108" w:type="dxa"/>
          </w:tblCellMar>
        </w:tblPrEx>
        <w:trPr>
          <w:cantSplit/>
          <w:trHeight w:val="286"/>
        </w:trPr>
        <w:tc>
          <w:tcPr>
            <w:tcW w:w="568" w:type="dxa"/>
            <w:tcBorders>
              <w:top w:val="single" w:sz="4" w:space="0" w:color="auto"/>
              <w:left w:val="single" w:sz="6" w:space="0" w:color="auto"/>
              <w:bottom w:val="single" w:sz="6" w:space="0" w:color="auto"/>
              <w:right w:val="single" w:sz="6" w:space="0" w:color="auto"/>
            </w:tcBorders>
          </w:tcPr>
          <w:p w14:paraId="4460489B"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1.</w:t>
            </w:r>
          </w:p>
        </w:tc>
        <w:tc>
          <w:tcPr>
            <w:tcW w:w="2006" w:type="dxa"/>
            <w:tcBorders>
              <w:top w:val="single" w:sz="4" w:space="0" w:color="auto"/>
              <w:left w:val="single" w:sz="6" w:space="0" w:color="auto"/>
              <w:bottom w:val="single" w:sz="6" w:space="0" w:color="auto"/>
              <w:right w:val="single" w:sz="6" w:space="0" w:color="000000"/>
            </w:tcBorders>
          </w:tcPr>
          <w:p w14:paraId="3CCE44C4" w14:textId="77777777" w:rsidR="00D10F17" w:rsidRPr="005E1CDB" w:rsidRDefault="00D10F17" w:rsidP="00D10F17">
            <w:pPr>
              <w:spacing w:after="0" w:line="240" w:lineRule="auto"/>
              <w:jc w:val="center"/>
              <w:rPr>
                <w:rFonts w:ascii="Garamond" w:eastAsia="Times New Roman" w:hAnsi="Garamond"/>
                <w:lang w:eastAsia="ru-RU"/>
              </w:rPr>
            </w:pPr>
            <w:r w:rsidRPr="005E1CDB">
              <w:rPr>
                <w:rFonts w:ascii="Garamond" w:eastAsia="Times New Roman" w:hAnsi="Garamond"/>
                <w:lang w:eastAsia="ru-RU"/>
              </w:rPr>
              <w:t>--------------------------</w:t>
            </w:r>
          </w:p>
        </w:tc>
        <w:tc>
          <w:tcPr>
            <w:tcW w:w="5081" w:type="dxa"/>
            <w:tcBorders>
              <w:top w:val="single" w:sz="4" w:space="0" w:color="auto"/>
              <w:left w:val="single" w:sz="6" w:space="0" w:color="auto"/>
              <w:bottom w:val="single" w:sz="6" w:space="0" w:color="auto"/>
              <w:right w:val="single" w:sz="6" w:space="0" w:color="auto"/>
            </w:tcBorders>
          </w:tcPr>
          <w:p w14:paraId="5030E09A"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№______</w:t>
            </w:r>
          </w:p>
        </w:tc>
        <w:tc>
          <w:tcPr>
            <w:tcW w:w="2551" w:type="dxa"/>
            <w:tcBorders>
              <w:top w:val="single" w:sz="4" w:space="0" w:color="auto"/>
              <w:left w:val="single" w:sz="6" w:space="0" w:color="auto"/>
              <w:bottom w:val="single" w:sz="6" w:space="0" w:color="auto"/>
              <w:right w:val="single" w:sz="6" w:space="0" w:color="auto"/>
            </w:tcBorders>
          </w:tcPr>
          <w:p w14:paraId="7E256622" w14:textId="77777777" w:rsidR="00D10F17" w:rsidRPr="005E1CDB" w:rsidRDefault="00D10F17" w:rsidP="00D10F17">
            <w:pPr>
              <w:spacing w:after="0" w:line="240" w:lineRule="auto"/>
              <w:rPr>
                <w:rFonts w:ascii="Garamond" w:eastAsia="Times New Roman" w:hAnsi="Garamond"/>
                <w:lang w:eastAsia="ru-RU"/>
              </w:rPr>
            </w:pPr>
          </w:p>
        </w:tc>
      </w:tr>
      <w:tr w:rsidR="00D10F17" w:rsidRPr="005E1CDB" w14:paraId="2D5D0AB9"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60E7733B"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2.</w:t>
            </w:r>
          </w:p>
        </w:tc>
        <w:tc>
          <w:tcPr>
            <w:tcW w:w="2006" w:type="dxa"/>
            <w:tcBorders>
              <w:top w:val="single" w:sz="6" w:space="0" w:color="auto"/>
              <w:left w:val="single" w:sz="6" w:space="0" w:color="auto"/>
              <w:bottom w:val="single" w:sz="6" w:space="0" w:color="auto"/>
              <w:right w:val="single" w:sz="6" w:space="0" w:color="000000"/>
            </w:tcBorders>
          </w:tcPr>
          <w:p w14:paraId="2A3C7A5F" w14:textId="77777777" w:rsidR="00D10F17" w:rsidRPr="005E1CDB" w:rsidRDefault="00D10F17" w:rsidP="00D10F17">
            <w:pPr>
              <w:spacing w:after="0" w:line="240" w:lineRule="auto"/>
              <w:jc w:val="center"/>
              <w:rPr>
                <w:rFonts w:ascii="Garamond" w:eastAsia="Times New Roman" w:hAnsi="Garamond"/>
                <w:lang w:eastAsia="ru-RU"/>
              </w:rPr>
            </w:pPr>
            <w:r w:rsidRPr="005E1CDB">
              <w:rPr>
                <w:rFonts w:ascii="Garamond" w:eastAsia="Times New Roman" w:hAnsi="Garamond"/>
                <w:lang w:eastAsia="ru-RU"/>
              </w:rPr>
              <w:t>--------------------------</w:t>
            </w:r>
          </w:p>
        </w:tc>
        <w:tc>
          <w:tcPr>
            <w:tcW w:w="5081" w:type="dxa"/>
            <w:tcBorders>
              <w:top w:val="single" w:sz="6" w:space="0" w:color="auto"/>
              <w:left w:val="single" w:sz="6" w:space="0" w:color="auto"/>
              <w:bottom w:val="single" w:sz="6" w:space="0" w:color="auto"/>
              <w:right w:val="single" w:sz="6" w:space="0" w:color="auto"/>
            </w:tcBorders>
          </w:tcPr>
          <w:p w14:paraId="6D2F637A"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4E083EC6"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 </w:t>
            </w:r>
          </w:p>
        </w:tc>
      </w:tr>
      <w:tr w:rsidR="00D10F17" w:rsidRPr="005E1CDB" w14:paraId="4072DDB2"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6571180C"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3.</w:t>
            </w:r>
          </w:p>
        </w:tc>
        <w:tc>
          <w:tcPr>
            <w:tcW w:w="2006" w:type="dxa"/>
            <w:tcBorders>
              <w:top w:val="single" w:sz="6" w:space="0" w:color="auto"/>
              <w:left w:val="single" w:sz="6" w:space="0" w:color="auto"/>
              <w:bottom w:val="single" w:sz="6" w:space="0" w:color="auto"/>
              <w:right w:val="single" w:sz="6" w:space="0" w:color="000000"/>
            </w:tcBorders>
          </w:tcPr>
          <w:p w14:paraId="3EB47115" w14:textId="77777777" w:rsidR="00D10F17" w:rsidRPr="005E1CDB" w:rsidRDefault="00D10F17" w:rsidP="00D10F17">
            <w:pPr>
              <w:spacing w:after="0" w:line="240" w:lineRule="auto"/>
              <w:jc w:val="center"/>
              <w:rPr>
                <w:rFonts w:ascii="Garamond" w:eastAsia="Times New Roman" w:hAnsi="Garamond"/>
                <w:lang w:eastAsia="ru-RU"/>
              </w:rPr>
            </w:pPr>
            <w:r w:rsidRPr="005E1CDB">
              <w:rPr>
                <w:rFonts w:ascii="Garamond" w:eastAsia="Times New Roman" w:hAnsi="Garamond"/>
                <w:lang w:eastAsia="ru-RU"/>
              </w:rPr>
              <w:t>--------------------------</w:t>
            </w:r>
          </w:p>
        </w:tc>
        <w:tc>
          <w:tcPr>
            <w:tcW w:w="5081" w:type="dxa"/>
            <w:tcBorders>
              <w:top w:val="single" w:sz="6" w:space="0" w:color="auto"/>
              <w:left w:val="single" w:sz="6" w:space="0" w:color="auto"/>
              <w:bottom w:val="single" w:sz="6" w:space="0" w:color="auto"/>
              <w:right w:val="single" w:sz="6" w:space="0" w:color="auto"/>
            </w:tcBorders>
          </w:tcPr>
          <w:p w14:paraId="2B62FB9C"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0F5B665E"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 </w:t>
            </w:r>
          </w:p>
        </w:tc>
      </w:tr>
    </w:tbl>
    <w:p w14:paraId="11AFBC53" w14:textId="77777777" w:rsidR="00D10F17" w:rsidRPr="00D10F17" w:rsidRDefault="00D10F17" w:rsidP="00D10F17">
      <w:pPr>
        <w:spacing w:after="0" w:line="240" w:lineRule="auto"/>
        <w:jc w:val="both"/>
        <w:rPr>
          <w:rFonts w:ascii="Garamond" w:eastAsia="Times New Roman" w:hAnsi="Garamond"/>
          <w:sz w:val="24"/>
          <w:szCs w:val="24"/>
          <w:lang w:eastAsia="ru-RU"/>
        </w:rPr>
      </w:pPr>
    </w:p>
    <w:p w14:paraId="1DD87AA5" w14:textId="77777777" w:rsidR="00D10F17" w:rsidRPr="005E1CDB" w:rsidRDefault="00D10F17" w:rsidP="00D10F17">
      <w:pPr>
        <w:spacing w:after="0" w:line="240" w:lineRule="auto"/>
        <w:rPr>
          <w:rFonts w:ascii="Garamond" w:eastAsia="Times New Roman" w:hAnsi="Garamond"/>
          <w:lang w:eastAsia="ru-RU"/>
        </w:rPr>
      </w:pPr>
      <w:r w:rsidRPr="005E1CDB">
        <w:rPr>
          <w:rFonts w:ascii="Garamond" w:eastAsia="Times New Roman" w:hAnsi="Garamond"/>
          <w:lang w:eastAsia="ru-RU"/>
        </w:rPr>
        <w:t xml:space="preserve">Агент: </w:t>
      </w:r>
      <w:r w:rsidRPr="005E1CDB">
        <w:rPr>
          <w:rFonts w:ascii="Garamond" w:eastAsia="Times New Roman" w:hAnsi="Garamond"/>
          <w:b/>
          <w:lang w:eastAsia="ru-RU"/>
        </w:rPr>
        <w:t>АО «ЦФР»</w:t>
      </w:r>
    </w:p>
    <w:p w14:paraId="14E5D227"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p>
    <w:p w14:paraId="4FBBDD36"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 xml:space="preserve">Руководитель _______________ /_________________________/                                         </w:t>
      </w:r>
    </w:p>
    <w:p w14:paraId="75223F8C" w14:textId="77777777" w:rsidR="00D10F17" w:rsidRPr="00D10F17" w:rsidRDefault="00D10F17" w:rsidP="00D10F17">
      <w:pPr>
        <w:spacing w:after="0" w:line="240" w:lineRule="auto"/>
        <w:ind w:left="74"/>
        <w:rPr>
          <w:rFonts w:ascii="Garamond" w:eastAsia="Times New Roman" w:hAnsi="Garamond"/>
          <w:color w:val="000000"/>
          <w:sz w:val="16"/>
          <w:szCs w:val="16"/>
          <w:lang w:eastAsia="ru-RU"/>
        </w:rPr>
      </w:pPr>
      <w:r w:rsidRPr="00D10F17">
        <w:rPr>
          <w:rFonts w:ascii="Garamond" w:eastAsia="Times New Roman" w:hAnsi="Garamond"/>
          <w:color w:val="000000"/>
          <w:sz w:val="20"/>
          <w:szCs w:val="20"/>
          <w:lang w:eastAsia="ru-RU"/>
        </w:rPr>
        <w:t xml:space="preserve">                             </w:t>
      </w:r>
      <w:r w:rsidRPr="00D10F17">
        <w:rPr>
          <w:rFonts w:ascii="Garamond" w:eastAsia="Times New Roman" w:hAnsi="Garamond"/>
          <w:color w:val="000000"/>
          <w:sz w:val="16"/>
          <w:szCs w:val="16"/>
          <w:lang w:eastAsia="ru-RU"/>
        </w:rPr>
        <w:t>подпись                          расшифровка подписи</w:t>
      </w:r>
    </w:p>
    <w:p w14:paraId="3DECE362" w14:textId="77777777" w:rsidR="00D10F17" w:rsidRPr="00D10F17" w:rsidRDefault="00D10F17" w:rsidP="00D10F17">
      <w:pPr>
        <w:spacing w:after="0" w:line="240" w:lineRule="auto"/>
        <w:ind w:left="74"/>
        <w:rPr>
          <w:rFonts w:ascii="Garamond" w:eastAsia="Times New Roman" w:hAnsi="Garamond"/>
          <w:color w:val="000000"/>
          <w:sz w:val="20"/>
          <w:szCs w:val="20"/>
          <w:lang w:eastAsia="ru-RU"/>
        </w:rPr>
      </w:pPr>
    </w:p>
    <w:p w14:paraId="43DBF474"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 xml:space="preserve">Иное уполномоченное лицо по доверенности </w:t>
      </w:r>
    </w:p>
    <w:p w14:paraId="683DD56A"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(приказу) от ______________ № _________________</w:t>
      </w:r>
    </w:p>
    <w:p w14:paraId="27312418"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 xml:space="preserve">__________________ /_________________________/                                         </w:t>
      </w:r>
    </w:p>
    <w:p w14:paraId="2342655E" w14:textId="77777777" w:rsidR="00D10F17" w:rsidRPr="00D10F17" w:rsidRDefault="00D10F17" w:rsidP="00D10F17">
      <w:pPr>
        <w:spacing w:after="0" w:line="240" w:lineRule="auto"/>
        <w:ind w:left="74"/>
        <w:rPr>
          <w:rFonts w:ascii="Garamond" w:eastAsia="Times New Roman" w:hAnsi="Garamond"/>
          <w:color w:val="000000"/>
          <w:sz w:val="16"/>
          <w:szCs w:val="16"/>
          <w:lang w:eastAsia="ru-RU"/>
        </w:rPr>
      </w:pPr>
      <w:r w:rsidRPr="00D10F17">
        <w:rPr>
          <w:rFonts w:ascii="Garamond" w:eastAsia="Times New Roman" w:hAnsi="Garamond"/>
          <w:color w:val="000000"/>
          <w:sz w:val="20"/>
          <w:szCs w:val="20"/>
          <w:lang w:eastAsia="ru-RU"/>
        </w:rPr>
        <w:t xml:space="preserve">         </w:t>
      </w:r>
      <w:r w:rsidRPr="00D10F17">
        <w:rPr>
          <w:rFonts w:ascii="Garamond" w:eastAsia="Times New Roman" w:hAnsi="Garamond"/>
          <w:color w:val="000000"/>
          <w:sz w:val="16"/>
          <w:szCs w:val="16"/>
          <w:lang w:eastAsia="ru-RU"/>
        </w:rPr>
        <w:t>подпись                                расшифровка подписи</w:t>
      </w:r>
    </w:p>
    <w:p w14:paraId="453786EA" w14:textId="77777777" w:rsidR="00D10F17" w:rsidRDefault="00D10F17" w:rsidP="008931E2">
      <w:pPr>
        <w:spacing w:after="0" w:line="240" w:lineRule="auto"/>
        <w:rPr>
          <w:rFonts w:ascii="Garamond" w:hAnsi="Garamond"/>
          <w:b/>
          <w:iCs/>
          <w:sz w:val="26"/>
          <w:szCs w:val="26"/>
        </w:rPr>
      </w:pPr>
    </w:p>
    <w:p w14:paraId="7E3F8895" w14:textId="77777777" w:rsidR="00D10F17" w:rsidRDefault="00D10F17" w:rsidP="008931E2">
      <w:pPr>
        <w:spacing w:after="0" w:line="240" w:lineRule="auto"/>
        <w:rPr>
          <w:rFonts w:ascii="Garamond" w:hAnsi="Garamond"/>
          <w:b/>
          <w:iCs/>
          <w:sz w:val="26"/>
          <w:szCs w:val="26"/>
        </w:rPr>
      </w:pPr>
    </w:p>
    <w:p w14:paraId="6667CA91" w14:textId="77777777" w:rsidR="00D10F17" w:rsidRDefault="00D10F17" w:rsidP="008931E2">
      <w:pPr>
        <w:spacing w:after="0" w:line="240" w:lineRule="auto"/>
        <w:rPr>
          <w:rFonts w:ascii="Garamond" w:hAnsi="Garamond"/>
          <w:b/>
          <w:iCs/>
          <w:sz w:val="26"/>
          <w:szCs w:val="26"/>
        </w:rPr>
      </w:pPr>
    </w:p>
    <w:p w14:paraId="36D3020E" w14:textId="77777777" w:rsidR="00D10F17" w:rsidRDefault="00D10F17" w:rsidP="006F1D72">
      <w:pPr>
        <w:spacing w:after="0" w:line="240" w:lineRule="auto"/>
        <w:jc w:val="right"/>
        <w:rPr>
          <w:rFonts w:ascii="Garamond" w:hAnsi="Garamond"/>
          <w:b/>
          <w:iCs/>
          <w:sz w:val="26"/>
          <w:szCs w:val="26"/>
        </w:rPr>
      </w:pPr>
    </w:p>
    <w:p w14:paraId="5802A3B5" w14:textId="77777777" w:rsidR="00D10F17" w:rsidRDefault="00D10F17" w:rsidP="008931E2">
      <w:pPr>
        <w:spacing w:after="0" w:line="240" w:lineRule="auto"/>
        <w:rPr>
          <w:rFonts w:ascii="Garamond" w:hAnsi="Garamond"/>
          <w:b/>
          <w:iCs/>
          <w:sz w:val="26"/>
          <w:szCs w:val="26"/>
        </w:rPr>
      </w:pPr>
    </w:p>
    <w:p w14:paraId="784F41AC" w14:textId="77777777" w:rsidR="00D10F17" w:rsidRDefault="00D10F17" w:rsidP="008931E2">
      <w:pPr>
        <w:spacing w:after="0" w:line="240" w:lineRule="auto"/>
        <w:rPr>
          <w:rFonts w:ascii="Garamond" w:hAnsi="Garamond"/>
          <w:b/>
          <w:iCs/>
          <w:sz w:val="26"/>
          <w:szCs w:val="26"/>
        </w:rPr>
      </w:pPr>
    </w:p>
    <w:p w14:paraId="13976B68" w14:textId="77777777" w:rsidR="00D10F17" w:rsidRDefault="00D10F17" w:rsidP="008931E2">
      <w:pPr>
        <w:spacing w:after="0" w:line="240" w:lineRule="auto"/>
        <w:rPr>
          <w:rFonts w:ascii="Garamond" w:hAnsi="Garamond"/>
          <w:b/>
          <w:iCs/>
          <w:sz w:val="26"/>
          <w:szCs w:val="26"/>
        </w:rPr>
      </w:pPr>
    </w:p>
    <w:p w14:paraId="790F71C1" w14:textId="77777777" w:rsidR="005E1CDB" w:rsidRDefault="005E1CDB">
      <w:pPr>
        <w:spacing w:after="160" w:line="259" w:lineRule="auto"/>
        <w:rPr>
          <w:rFonts w:ascii="Garamond" w:eastAsia="Times New Roman" w:hAnsi="Garamond"/>
          <w:b/>
          <w:bCs/>
          <w:lang w:eastAsia="ru-RU"/>
        </w:rPr>
      </w:pPr>
      <w:r>
        <w:rPr>
          <w:rFonts w:ascii="Garamond" w:eastAsia="Times New Roman" w:hAnsi="Garamond"/>
          <w:b/>
          <w:bCs/>
          <w:lang w:eastAsia="ru-RU"/>
        </w:rPr>
        <w:br w:type="page"/>
      </w:r>
    </w:p>
    <w:p w14:paraId="33003B71" w14:textId="2F9B6F74" w:rsidR="00D10F17" w:rsidRPr="00D10F17" w:rsidRDefault="00D10F17" w:rsidP="00D10F17">
      <w:pPr>
        <w:spacing w:after="0" w:line="240" w:lineRule="auto"/>
        <w:rPr>
          <w:rFonts w:ascii="Garamond" w:eastAsia="Times New Roman" w:hAnsi="Garamond"/>
          <w:b/>
          <w:bCs/>
          <w:lang w:eastAsia="ru-RU"/>
        </w:rPr>
      </w:pPr>
      <w:r w:rsidRPr="00D10F17">
        <w:rPr>
          <w:rFonts w:ascii="Garamond" w:eastAsia="Times New Roman" w:hAnsi="Garamond"/>
          <w:b/>
          <w:bCs/>
          <w:lang w:eastAsia="ru-RU"/>
        </w:rPr>
        <w:lastRenderedPageBreak/>
        <w:t xml:space="preserve">Предлагаемые изменения </w:t>
      </w:r>
    </w:p>
    <w:tbl>
      <w:tblPr>
        <w:tblW w:w="0" w:type="auto"/>
        <w:tblLook w:val="04A0" w:firstRow="1" w:lastRow="0" w:firstColumn="1" w:lastColumn="0" w:noHBand="0" w:noVBand="1"/>
      </w:tblPr>
      <w:tblGrid>
        <w:gridCol w:w="3715"/>
        <w:gridCol w:w="931"/>
        <w:gridCol w:w="652"/>
        <w:gridCol w:w="4283"/>
      </w:tblGrid>
      <w:tr w:rsidR="00D10F17" w:rsidRPr="00F81C37" w14:paraId="37309A28" w14:textId="77777777" w:rsidTr="00B13BAA">
        <w:tc>
          <w:tcPr>
            <w:tcW w:w="3794" w:type="dxa"/>
          </w:tcPr>
          <w:p w14:paraId="2AF51C8B"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6838" w:type="dxa"/>
            <w:gridSpan w:val="3"/>
          </w:tcPr>
          <w:p w14:paraId="1854C6B5" w14:textId="77777777" w:rsidR="00D10F17" w:rsidRPr="00F81C37" w:rsidRDefault="00D10F17" w:rsidP="00D10F17">
            <w:pPr>
              <w:keepNext/>
              <w:spacing w:after="0" w:line="240" w:lineRule="auto"/>
              <w:ind w:left="180" w:right="98" w:firstLine="360"/>
              <w:jc w:val="right"/>
              <w:rPr>
                <w:rFonts w:ascii="Garamond" w:eastAsia="Times New Roman" w:hAnsi="Garamond"/>
                <w:b/>
                <w:lang w:eastAsia="ru-RU"/>
              </w:rPr>
            </w:pPr>
            <w:r w:rsidRPr="00F81C37">
              <w:rPr>
                <w:rFonts w:ascii="Garamond" w:eastAsia="Times New Roman" w:hAnsi="Garamond"/>
                <w:b/>
                <w:lang w:eastAsia="ru-RU"/>
              </w:rPr>
              <w:t>Приложение 1</w:t>
            </w:r>
          </w:p>
          <w:p w14:paraId="0757C8CD" w14:textId="77777777" w:rsidR="00D10F17" w:rsidRPr="00F81C37" w:rsidRDefault="00D10F17" w:rsidP="00D10F17">
            <w:pPr>
              <w:keepNext/>
              <w:spacing w:after="0" w:line="240" w:lineRule="auto"/>
              <w:ind w:firstLine="360"/>
              <w:jc w:val="right"/>
              <w:rPr>
                <w:rFonts w:ascii="Garamond" w:eastAsia="Times New Roman" w:hAnsi="Garamond"/>
                <w:b/>
                <w:lang w:eastAsia="ru-RU"/>
              </w:rPr>
            </w:pPr>
            <w:r w:rsidRPr="00F81C37">
              <w:rPr>
                <w:rFonts w:ascii="Garamond" w:eastAsia="Times New Roman" w:hAnsi="Garamond"/>
                <w:b/>
                <w:lang w:eastAsia="ru-RU"/>
              </w:rPr>
              <w:t>к Агентскому договору от «__</w:t>
            </w:r>
            <w:proofErr w:type="gramStart"/>
            <w:r w:rsidRPr="00F81C37">
              <w:rPr>
                <w:rFonts w:ascii="Garamond" w:eastAsia="Times New Roman" w:hAnsi="Garamond"/>
                <w:b/>
                <w:lang w:eastAsia="ru-RU"/>
              </w:rPr>
              <w:t>_»_</w:t>
            </w:r>
            <w:proofErr w:type="gramEnd"/>
            <w:r w:rsidRPr="00F81C37">
              <w:rPr>
                <w:rFonts w:ascii="Garamond" w:eastAsia="Times New Roman" w:hAnsi="Garamond"/>
                <w:b/>
                <w:lang w:eastAsia="ru-RU"/>
              </w:rPr>
              <w:t>____________№___</w:t>
            </w:r>
          </w:p>
          <w:p w14:paraId="4DBF190B" w14:textId="77777777" w:rsidR="00D10F17" w:rsidRPr="00F81C37" w:rsidRDefault="00D10F17" w:rsidP="00D10F17">
            <w:pPr>
              <w:keepNext/>
              <w:spacing w:after="0" w:line="240" w:lineRule="auto"/>
              <w:ind w:left="180" w:right="98" w:firstLine="360"/>
              <w:jc w:val="right"/>
              <w:rPr>
                <w:rFonts w:ascii="Garamond" w:eastAsia="Times New Roman" w:hAnsi="Garamond"/>
                <w:b/>
                <w:lang w:eastAsia="ru-RU"/>
              </w:rPr>
            </w:pPr>
          </w:p>
        </w:tc>
      </w:tr>
      <w:tr w:rsidR="00D10F17" w:rsidRPr="00F81C37" w14:paraId="06747BDB" w14:textId="77777777" w:rsidTr="00B13BAA">
        <w:tc>
          <w:tcPr>
            <w:tcW w:w="3794" w:type="dxa"/>
            <w:vAlign w:val="bottom"/>
          </w:tcPr>
          <w:p w14:paraId="5E96BE3B"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Форму утверждаю</w:t>
            </w:r>
          </w:p>
          <w:p w14:paraId="580CC522"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______________ (от Агента)</w:t>
            </w:r>
          </w:p>
        </w:tc>
        <w:tc>
          <w:tcPr>
            <w:tcW w:w="2211" w:type="dxa"/>
            <w:gridSpan w:val="2"/>
            <w:vAlign w:val="bottom"/>
          </w:tcPr>
          <w:p w14:paraId="7CF3922C"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vAlign w:val="bottom"/>
          </w:tcPr>
          <w:p w14:paraId="273BA69C"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Форму утверждаю</w:t>
            </w:r>
          </w:p>
          <w:p w14:paraId="367375A1"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______________ (от Принципала)</w:t>
            </w:r>
          </w:p>
        </w:tc>
      </w:tr>
      <w:tr w:rsidR="00D10F17" w:rsidRPr="00F81C37" w14:paraId="65F1ADDB" w14:textId="77777777" w:rsidTr="00B13BAA">
        <w:tc>
          <w:tcPr>
            <w:tcW w:w="3794" w:type="dxa"/>
          </w:tcPr>
          <w:p w14:paraId="3DC03648"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2211" w:type="dxa"/>
            <w:gridSpan w:val="2"/>
          </w:tcPr>
          <w:p w14:paraId="11EF4B11"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tcPr>
          <w:p w14:paraId="241F75AA" w14:textId="77777777" w:rsidR="00D10F17" w:rsidRPr="00F81C37" w:rsidRDefault="00D10F17" w:rsidP="00D10F17">
            <w:pPr>
              <w:keepNext/>
              <w:spacing w:after="0" w:line="240" w:lineRule="auto"/>
              <w:outlineLvl w:val="0"/>
              <w:rPr>
                <w:rFonts w:ascii="Garamond" w:eastAsia="Times New Roman" w:hAnsi="Garamond"/>
                <w:lang w:eastAsia="ru-RU"/>
              </w:rPr>
            </w:pPr>
          </w:p>
        </w:tc>
      </w:tr>
      <w:tr w:rsidR="00D10F17" w:rsidRPr="00F81C37" w14:paraId="519C9487" w14:textId="77777777" w:rsidTr="00B13BAA">
        <w:tc>
          <w:tcPr>
            <w:tcW w:w="10632" w:type="dxa"/>
            <w:gridSpan w:val="4"/>
          </w:tcPr>
          <w:p w14:paraId="03A7A61F" w14:textId="77777777" w:rsidR="00D10F17" w:rsidRPr="00F81C37" w:rsidRDefault="00D10F17" w:rsidP="00D10F17">
            <w:pPr>
              <w:keepNext/>
              <w:spacing w:after="0" w:line="240" w:lineRule="auto"/>
              <w:jc w:val="center"/>
              <w:outlineLvl w:val="0"/>
              <w:rPr>
                <w:rFonts w:ascii="Garamond" w:eastAsia="Times New Roman" w:hAnsi="Garamond"/>
                <w:b/>
                <w:lang w:eastAsia="ru-RU"/>
              </w:rPr>
            </w:pPr>
            <w:r w:rsidRPr="00F81C37">
              <w:rPr>
                <w:rFonts w:ascii="Garamond" w:eastAsia="Times New Roman" w:hAnsi="Garamond"/>
                <w:b/>
                <w:lang w:eastAsia="ru-RU"/>
              </w:rPr>
              <w:t>Отчет Агента по Агентскому договору</w:t>
            </w:r>
          </w:p>
        </w:tc>
      </w:tr>
      <w:tr w:rsidR="00D10F17" w:rsidRPr="00F81C37" w14:paraId="7C197CD5" w14:textId="77777777" w:rsidTr="00B13BAA">
        <w:tc>
          <w:tcPr>
            <w:tcW w:w="10632" w:type="dxa"/>
            <w:gridSpan w:val="4"/>
          </w:tcPr>
          <w:p w14:paraId="7EFAF1C1" w14:textId="77777777" w:rsidR="00D10F17" w:rsidRPr="00F81C37" w:rsidRDefault="00D10F17" w:rsidP="00D10F17">
            <w:pPr>
              <w:keepNext/>
              <w:spacing w:after="0" w:line="240" w:lineRule="auto"/>
              <w:jc w:val="center"/>
              <w:outlineLvl w:val="0"/>
              <w:rPr>
                <w:rFonts w:ascii="Garamond" w:eastAsia="Times New Roman" w:hAnsi="Garamond"/>
                <w:lang w:eastAsia="ru-RU"/>
              </w:rPr>
            </w:pPr>
            <w:r w:rsidRPr="00F81C37">
              <w:rPr>
                <w:rFonts w:ascii="Garamond" w:eastAsia="Times New Roman" w:hAnsi="Garamond"/>
                <w:lang w:eastAsia="ru-RU"/>
              </w:rPr>
              <w:t>№ _____________ от __________________</w:t>
            </w:r>
          </w:p>
        </w:tc>
      </w:tr>
      <w:tr w:rsidR="00D10F17" w:rsidRPr="00F81C37" w14:paraId="6BC7CB26" w14:textId="77777777" w:rsidTr="00B13BAA">
        <w:tc>
          <w:tcPr>
            <w:tcW w:w="10632" w:type="dxa"/>
            <w:gridSpan w:val="4"/>
          </w:tcPr>
          <w:p w14:paraId="78D7042B" w14:textId="77777777" w:rsidR="00D10F17" w:rsidRPr="00F81C37" w:rsidRDefault="00D10F17" w:rsidP="00D10F17">
            <w:pPr>
              <w:keepNext/>
              <w:spacing w:after="0" w:line="240" w:lineRule="auto"/>
              <w:jc w:val="center"/>
              <w:outlineLvl w:val="0"/>
              <w:rPr>
                <w:rFonts w:ascii="Garamond" w:eastAsia="Times New Roman" w:hAnsi="Garamond"/>
                <w:lang w:eastAsia="ru-RU"/>
              </w:rPr>
            </w:pPr>
            <w:r w:rsidRPr="00F81C37">
              <w:rPr>
                <w:rFonts w:ascii="Garamond" w:eastAsia="Times New Roman" w:hAnsi="Garamond"/>
                <w:lang w:eastAsia="ru-RU"/>
              </w:rPr>
              <w:t>за ___________________ г.</w:t>
            </w:r>
          </w:p>
        </w:tc>
      </w:tr>
      <w:tr w:rsidR="00D10F17" w:rsidRPr="00F81C37" w14:paraId="31C8EF90" w14:textId="77777777" w:rsidTr="00B13BAA">
        <w:trPr>
          <w:trHeight w:val="505"/>
        </w:trPr>
        <w:tc>
          <w:tcPr>
            <w:tcW w:w="3794" w:type="dxa"/>
            <w:vAlign w:val="bottom"/>
          </w:tcPr>
          <w:p w14:paraId="6AC94F70"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г. Москва</w:t>
            </w:r>
          </w:p>
        </w:tc>
        <w:tc>
          <w:tcPr>
            <w:tcW w:w="2211" w:type="dxa"/>
            <w:gridSpan w:val="2"/>
            <w:vAlign w:val="bottom"/>
          </w:tcPr>
          <w:p w14:paraId="47F96569"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vAlign w:val="bottom"/>
          </w:tcPr>
          <w:p w14:paraId="45B4525F" w14:textId="77777777" w:rsidR="00D10F17" w:rsidRPr="00F81C37" w:rsidRDefault="00D10F17" w:rsidP="00D10F17">
            <w:pPr>
              <w:keepNext/>
              <w:spacing w:after="0" w:line="240" w:lineRule="auto"/>
              <w:jc w:val="right"/>
              <w:outlineLvl w:val="0"/>
              <w:rPr>
                <w:rFonts w:ascii="Garamond" w:eastAsia="Times New Roman" w:hAnsi="Garamond"/>
                <w:lang w:eastAsia="ru-RU"/>
              </w:rPr>
            </w:pPr>
            <w:r w:rsidRPr="00F81C37">
              <w:rPr>
                <w:rFonts w:ascii="Garamond" w:eastAsia="Times New Roman" w:hAnsi="Garamond"/>
                <w:lang w:eastAsia="ru-RU"/>
              </w:rPr>
              <w:t>_____________________ г.</w:t>
            </w:r>
          </w:p>
        </w:tc>
      </w:tr>
      <w:tr w:rsidR="00D10F17" w:rsidRPr="00F81C37" w14:paraId="01627616" w14:textId="77777777" w:rsidTr="00B13BAA">
        <w:tc>
          <w:tcPr>
            <w:tcW w:w="3794" w:type="dxa"/>
          </w:tcPr>
          <w:p w14:paraId="049B341E"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2211" w:type="dxa"/>
            <w:gridSpan w:val="2"/>
          </w:tcPr>
          <w:p w14:paraId="512B1D57"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tcPr>
          <w:p w14:paraId="7E118684" w14:textId="77777777" w:rsidR="00D10F17" w:rsidRPr="00F81C37" w:rsidRDefault="00D10F17" w:rsidP="00D10F17">
            <w:pPr>
              <w:keepNext/>
              <w:spacing w:after="0" w:line="240" w:lineRule="auto"/>
              <w:outlineLvl w:val="0"/>
              <w:rPr>
                <w:rFonts w:ascii="Garamond" w:eastAsia="Times New Roman" w:hAnsi="Garamond"/>
                <w:lang w:eastAsia="ru-RU"/>
              </w:rPr>
            </w:pPr>
          </w:p>
        </w:tc>
      </w:tr>
      <w:tr w:rsidR="00D10F17" w:rsidRPr="00F81C37" w14:paraId="1F8CC6D6" w14:textId="77777777" w:rsidTr="00B13BAA">
        <w:tc>
          <w:tcPr>
            <w:tcW w:w="10632" w:type="dxa"/>
            <w:gridSpan w:val="4"/>
          </w:tcPr>
          <w:p w14:paraId="3958CE7C" w14:textId="77777777" w:rsidR="00D10F17" w:rsidRPr="00F81C37" w:rsidRDefault="00D10F17" w:rsidP="00D10F17">
            <w:pPr>
              <w:keepNext/>
              <w:numPr>
                <w:ilvl w:val="3"/>
                <w:numId w:val="41"/>
              </w:numPr>
              <w:suppressAutoHyphens/>
              <w:spacing w:before="120" w:after="0" w:line="240" w:lineRule="auto"/>
              <w:ind w:left="601" w:hanging="567"/>
              <w:contextualSpacing/>
              <w:jc w:val="both"/>
              <w:outlineLvl w:val="0"/>
              <w:rPr>
                <w:rFonts w:ascii="Garamond" w:eastAsia="Times New Roman" w:hAnsi="Garamond"/>
                <w:lang w:eastAsia="ru-RU"/>
              </w:rPr>
            </w:pPr>
            <w:r w:rsidRPr="00F81C37">
              <w:rPr>
                <w:rFonts w:ascii="Garamond" w:eastAsia="Times New Roman" w:hAnsi="Garamond"/>
                <w:lang w:eastAsia="ru-RU"/>
              </w:rPr>
              <w:t>В соответствии с Договором № _________ от ___________ Агент в течение отчетного периода исполнил порученное Принципалом путем совершения юридических и фактических действий, перечисленных в приложении к настоящему Отчету.</w:t>
            </w:r>
          </w:p>
          <w:p w14:paraId="1EF63022" w14:textId="77777777" w:rsidR="00D10F17" w:rsidRPr="00F81C37" w:rsidRDefault="00D10F17" w:rsidP="00D10F17">
            <w:pPr>
              <w:keepNext/>
              <w:suppressAutoHyphens/>
              <w:spacing w:before="120" w:after="0" w:line="240" w:lineRule="auto"/>
              <w:ind w:left="743" w:hanging="743"/>
              <w:jc w:val="both"/>
              <w:outlineLvl w:val="0"/>
              <w:rPr>
                <w:rFonts w:ascii="Garamond" w:eastAsia="Times New Roman" w:hAnsi="Garamond"/>
                <w:lang w:eastAsia="ru-RU"/>
              </w:rPr>
            </w:pPr>
            <w:r w:rsidRPr="00F81C37">
              <w:rPr>
                <w:rFonts w:ascii="Garamond" w:eastAsia="Times New Roman" w:hAnsi="Garamond"/>
                <w:lang w:eastAsia="ru-RU"/>
              </w:rPr>
              <w:t xml:space="preserve">2  </w:t>
            </w:r>
            <w:proofErr w:type="gramStart"/>
            <w:r w:rsidRPr="00F81C37">
              <w:rPr>
                <w:rFonts w:ascii="Garamond" w:eastAsia="Times New Roman" w:hAnsi="Garamond"/>
                <w:lang w:eastAsia="ru-RU"/>
              </w:rPr>
              <w:t xml:space="preserve">  .По</w:t>
            </w:r>
            <w:proofErr w:type="gramEnd"/>
            <w:r w:rsidRPr="00F81C37">
              <w:rPr>
                <w:rFonts w:ascii="Garamond" w:eastAsia="Times New Roman" w:hAnsi="Garamond"/>
                <w:lang w:eastAsia="ru-RU"/>
              </w:rPr>
              <w:t xml:space="preserve"> условиям Договора № _________ от ___________ Агентом в отчетном периоде начислено вознаграждение в размере __________ рублей, в том числе НДС ___% __________ рублей, за осуществление действий, предусмотренных:</w:t>
            </w:r>
          </w:p>
          <w:p w14:paraId="65A1596C" w14:textId="415F4171" w:rsidR="00D10F17" w:rsidRPr="00F81C37" w:rsidRDefault="00D10F17" w:rsidP="00D10F17">
            <w:pPr>
              <w:keepNext/>
              <w:spacing w:after="0" w:line="240" w:lineRule="auto"/>
              <w:ind w:left="743" w:hanging="743"/>
              <w:jc w:val="both"/>
              <w:outlineLvl w:val="0"/>
              <w:rPr>
                <w:rFonts w:ascii="Garamond" w:eastAsia="Times New Roman" w:hAnsi="Garamond"/>
                <w:lang w:eastAsia="ru-RU"/>
              </w:rPr>
            </w:pPr>
            <w:r w:rsidRPr="00F81C37">
              <w:rPr>
                <w:rFonts w:ascii="Garamond" w:eastAsia="Times New Roman" w:hAnsi="Garamond"/>
                <w:lang w:eastAsia="ru-RU"/>
              </w:rPr>
              <w:t xml:space="preserve">            - пунктами 2.1.1 </w:t>
            </w:r>
            <w:r w:rsidR="00F81C37">
              <w:rPr>
                <w:rFonts w:ascii="Garamond" w:eastAsia="Times New Roman" w:hAnsi="Garamond"/>
                <w:highlight w:val="yellow"/>
                <w:lang w:eastAsia="ru-RU"/>
              </w:rPr>
              <w:t>и (</w:t>
            </w:r>
            <w:r w:rsidRPr="00F81C37">
              <w:rPr>
                <w:rFonts w:ascii="Garamond" w:eastAsia="Times New Roman" w:hAnsi="Garamond"/>
                <w:highlight w:val="yellow"/>
                <w:lang w:eastAsia="ru-RU"/>
              </w:rPr>
              <w:t>или</w:t>
            </w:r>
            <w:r w:rsidR="00F81C37" w:rsidRPr="006377B5">
              <w:rPr>
                <w:rFonts w:ascii="Garamond" w:eastAsia="Times New Roman" w:hAnsi="Garamond"/>
                <w:lang w:eastAsia="ru-RU"/>
              </w:rPr>
              <w:t>)</w:t>
            </w:r>
            <w:r w:rsidRPr="00F81C37">
              <w:rPr>
                <w:rFonts w:ascii="Garamond" w:eastAsia="Times New Roman" w:hAnsi="Garamond"/>
                <w:lang w:eastAsia="ru-RU"/>
              </w:rPr>
              <w:t xml:space="preserve"> 2.1.2 договора, в размере _____ рублей, в том числе НДС ___% _____ рублей;</w:t>
            </w:r>
          </w:p>
          <w:p w14:paraId="79F0729A" w14:textId="77777777" w:rsidR="00D10F17" w:rsidRPr="00F81C37" w:rsidRDefault="00D10F17" w:rsidP="00D10F17">
            <w:pPr>
              <w:keepNext/>
              <w:spacing w:after="0" w:line="240" w:lineRule="auto"/>
              <w:ind w:left="743" w:hanging="743"/>
              <w:jc w:val="both"/>
              <w:outlineLvl w:val="0"/>
              <w:rPr>
                <w:rFonts w:ascii="Garamond" w:eastAsia="Times New Roman" w:hAnsi="Garamond"/>
                <w:lang w:eastAsia="ru-RU"/>
              </w:rPr>
            </w:pPr>
            <w:r w:rsidRPr="00F81C37">
              <w:rPr>
                <w:rFonts w:ascii="Garamond" w:eastAsia="Times New Roman" w:hAnsi="Garamond"/>
                <w:lang w:eastAsia="ru-RU"/>
              </w:rPr>
              <w:t xml:space="preserve">            - пунктом 2.1.3 договора, в размере _____ рублей, в том числе НДС ___% _____ рублей.</w:t>
            </w:r>
          </w:p>
          <w:p w14:paraId="18696D24" w14:textId="77777777" w:rsidR="00D10F17" w:rsidRPr="00F81C37" w:rsidRDefault="00D10F17" w:rsidP="00D10F17">
            <w:pPr>
              <w:keepNext/>
              <w:numPr>
                <w:ilvl w:val="0"/>
                <w:numId w:val="40"/>
              </w:numPr>
              <w:suppressAutoHyphens/>
              <w:spacing w:before="120" w:after="0" w:line="240" w:lineRule="auto"/>
              <w:ind w:left="601" w:hanging="425"/>
              <w:contextualSpacing/>
              <w:jc w:val="both"/>
              <w:outlineLvl w:val="0"/>
              <w:rPr>
                <w:rFonts w:ascii="Garamond" w:eastAsia="Times New Roman" w:hAnsi="Garamond"/>
                <w:lang w:eastAsia="ru-RU"/>
              </w:rPr>
            </w:pPr>
            <w:r w:rsidRPr="00F81C37">
              <w:rPr>
                <w:rFonts w:ascii="Garamond" w:eastAsia="Times New Roman" w:hAnsi="Garamond"/>
                <w:lang w:eastAsia="ru-RU"/>
              </w:rPr>
              <w:t>Агент и Принципал согласны с Отчетом и не имеют претензий друг к другу.</w:t>
            </w:r>
          </w:p>
        </w:tc>
      </w:tr>
      <w:tr w:rsidR="00D10F17" w:rsidRPr="00F81C37" w14:paraId="20D3324C" w14:textId="77777777" w:rsidTr="00B13BAA">
        <w:tc>
          <w:tcPr>
            <w:tcW w:w="3794" w:type="dxa"/>
          </w:tcPr>
          <w:p w14:paraId="76B4C187" w14:textId="77777777" w:rsidR="00D10F17" w:rsidRPr="00F81C37" w:rsidRDefault="00D10F17" w:rsidP="00D10F17">
            <w:pPr>
              <w:keepNext/>
              <w:spacing w:after="0" w:line="240" w:lineRule="auto"/>
              <w:jc w:val="both"/>
              <w:outlineLvl w:val="0"/>
              <w:rPr>
                <w:rFonts w:ascii="Garamond" w:eastAsia="Times New Roman" w:hAnsi="Garamond"/>
                <w:lang w:eastAsia="ru-RU"/>
              </w:rPr>
            </w:pPr>
          </w:p>
        </w:tc>
        <w:tc>
          <w:tcPr>
            <w:tcW w:w="2211" w:type="dxa"/>
            <w:gridSpan w:val="2"/>
          </w:tcPr>
          <w:p w14:paraId="0F714451" w14:textId="77777777" w:rsidR="00D10F17" w:rsidRPr="00F81C37" w:rsidRDefault="00D10F17" w:rsidP="00D10F17">
            <w:pPr>
              <w:keepNext/>
              <w:spacing w:after="0" w:line="240" w:lineRule="auto"/>
              <w:jc w:val="both"/>
              <w:outlineLvl w:val="0"/>
              <w:rPr>
                <w:rFonts w:ascii="Garamond" w:eastAsia="Times New Roman" w:hAnsi="Garamond"/>
                <w:lang w:eastAsia="ru-RU"/>
              </w:rPr>
            </w:pPr>
          </w:p>
        </w:tc>
        <w:tc>
          <w:tcPr>
            <w:tcW w:w="4627" w:type="dxa"/>
          </w:tcPr>
          <w:p w14:paraId="07569D0A" w14:textId="77777777" w:rsidR="00D10F17" w:rsidRPr="00F81C37" w:rsidRDefault="00D10F17" w:rsidP="00D10F17">
            <w:pPr>
              <w:keepNext/>
              <w:spacing w:after="0" w:line="240" w:lineRule="auto"/>
              <w:jc w:val="both"/>
              <w:outlineLvl w:val="0"/>
              <w:rPr>
                <w:rFonts w:ascii="Garamond" w:eastAsia="Times New Roman" w:hAnsi="Garamond"/>
                <w:lang w:eastAsia="ru-RU"/>
              </w:rPr>
            </w:pPr>
          </w:p>
        </w:tc>
      </w:tr>
      <w:tr w:rsidR="00D10F17" w:rsidRPr="00F81C37" w14:paraId="05EB3B2F" w14:textId="77777777" w:rsidTr="00B13BAA">
        <w:tc>
          <w:tcPr>
            <w:tcW w:w="10632" w:type="dxa"/>
            <w:gridSpan w:val="4"/>
          </w:tcPr>
          <w:p w14:paraId="613D40C9" w14:textId="77777777" w:rsidR="00D10F17" w:rsidRPr="00F81C37" w:rsidRDefault="00D10F17" w:rsidP="00D10F17">
            <w:pPr>
              <w:keepNext/>
              <w:spacing w:after="0" w:line="240" w:lineRule="auto"/>
              <w:jc w:val="both"/>
              <w:outlineLvl w:val="0"/>
              <w:rPr>
                <w:rFonts w:ascii="Garamond" w:eastAsia="Times New Roman" w:hAnsi="Garamond"/>
                <w:lang w:eastAsia="ru-RU"/>
              </w:rPr>
            </w:pPr>
            <w:r w:rsidRPr="00F81C37">
              <w:rPr>
                <w:rFonts w:ascii="Garamond" w:eastAsia="Times New Roman" w:hAnsi="Garamond"/>
                <w:lang w:eastAsia="ru-RU"/>
              </w:rPr>
              <w:t>Расширенный отчет (Приложение к отчету) направлен в электронном виде.</w:t>
            </w:r>
          </w:p>
        </w:tc>
      </w:tr>
      <w:tr w:rsidR="00D10F17" w:rsidRPr="00F81C37" w14:paraId="103852C0" w14:textId="77777777" w:rsidTr="00B13BAA">
        <w:tc>
          <w:tcPr>
            <w:tcW w:w="3794" w:type="dxa"/>
          </w:tcPr>
          <w:p w14:paraId="2C4A3D96"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2211" w:type="dxa"/>
            <w:gridSpan w:val="2"/>
          </w:tcPr>
          <w:p w14:paraId="37297038" w14:textId="77777777" w:rsidR="00D10F17" w:rsidRPr="00F81C37" w:rsidRDefault="00D10F17" w:rsidP="00D10F17">
            <w:pPr>
              <w:keepNext/>
              <w:spacing w:after="0" w:line="240" w:lineRule="auto"/>
              <w:outlineLvl w:val="0"/>
              <w:rPr>
                <w:rFonts w:ascii="Garamond" w:eastAsia="Times New Roman" w:hAnsi="Garamond"/>
                <w:lang w:eastAsia="ru-RU"/>
              </w:rPr>
            </w:pPr>
          </w:p>
        </w:tc>
        <w:tc>
          <w:tcPr>
            <w:tcW w:w="4627" w:type="dxa"/>
          </w:tcPr>
          <w:p w14:paraId="4BC2EE2F" w14:textId="77777777" w:rsidR="00D10F17" w:rsidRPr="00F81C37" w:rsidRDefault="00D10F17" w:rsidP="00D10F17">
            <w:pPr>
              <w:keepNext/>
              <w:spacing w:after="0" w:line="240" w:lineRule="auto"/>
              <w:outlineLvl w:val="0"/>
              <w:rPr>
                <w:rFonts w:ascii="Garamond" w:eastAsia="Times New Roman" w:hAnsi="Garamond"/>
                <w:lang w:eastAsia="ru-RU"/>
              </w:rPr>
            </w:pPr>
          </w:p>
        </w:tc>
      </w:tr>
      <w:tr w:rsidR="00D10F17" w:rsidRPr="00F81C37" w14:paraId="2DADAC12" w14:textId="77777777" w:rsidTr="00B13BAA">
        <w:tc>
          <w:tcPr>
            <w:tcW w:w="5103" w:type="dxa"/>
            <w:gridSpan w:val="2"/>
          </w:tcPr>
          <w:p w14:paraId="5BCB42C6"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От Агента:</w:t>
            </w:r>
          </w:p>
        </w:tc>
        <w:tc>
          <w:tcPr>
            <w:tcW w:w="5529" w:type="dxa"/>
            <w:gridSpan w:val="2"/>
          </w:tcPr>
          <w:p w14:paraId="1FCD9A85"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От Принципала:</w:t>
            </w:r>
          </w:p>
        </w:tc>
      </w:tr>
      <w:tr w:rsidR="00D10F17" w:rsidRPr="00F81C37" w14:paraId="56EE3856" w14:textId="77777777" w:rsidTr="00B13BAA">
        <w:tc>
          <w:tcPr>
            <w:tcW w:w="5103" w:type="dxa"/>
            <w:gridSpan w:val="2"/>
          </w:tcPr>
          <w:p w14:paraId="7AAEFA83"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АО «ЦФР»</w:t>
            </w:r>
          </w:p>
        </w:tc>
        <w:tc>
          <w:tcPr>
            <w:tcW w:w="5529" w:type="dxa"/>
            <w:gridSpan w:val="2"/>
          </w:tcPr>
          <w:p w14:paraId="25CD7AD6" w14:textId="77777777" w:rsidR="00D10F17" w:rsidRPr="00F81C37" w:rsidRDefault="00D10F17" w:rsidP="00D10F17">
            <w:pPr>
              <w:keepNext/>
              <w:spacing w:after="0" w:line="240" w:lineRule="auto"/>
              <w:outlineLvl w:val="0"/>
              <w:rPr>
                <w:rFonts w:ascii="Garamond" w:eastAsia="Times New Roman" w:hAnsi="Garamond"/>
                <w:lang w:eastAsia="ru-RU"/>
              </w:rPr>
            </w:pPr>
            <w:r w:rsidRPr="00F81C37">
              <w:rPr>
                <w:rFonts w:ascii="Garamond" w:eastAsia="Times New Roman" w:hAnsi="Garamond"/>
                <w:lang w:eastAsia="ru-RU"/>
              </w:rPr>
              <w:t>______________________</w:t>
            </w:r>
          </w:p>
        </w:tc>
      </w:tr>
      <w:tr w:rsidR="00D10F17" w:rsidRPr="00F81C37" w14:paraId="6BA84489" w14:textId="77777777" w:rsidTr="00B13BAA">
        <w:tc>
          <w:tcPr>
            <w:tcW w:w="5103" w:type="dxa"/>
            <w:gridSpan w:val="2"/>
          </w:tcPr>
          <w:p w14:paraId="0BF417DB" w14:textId="77777777" w:rsidR="00D10F17" w:rsidRPr="00F81C37" w:rsidRDefault="00D10F17" w:rsidP="00D10F17">
            <w:pPr>
              <w:spacing w:after="0" w:line="240" w:lineRule="auto"/>
              <w:rPr>
                <w:rFonts w:ascii="Garamond" w:eastAsia="Times New Roman" w:hAnsi="Garamond"/>
                <w:b/>
                <w:sz w:val="20"/>
                <w:szCs w:val="20"/>
                <w:lang w:eastAsia="ru-RU"/>
              </w:rPr>
            </w:pPr>
          </w:p>
          <w:p w14:paraId="2E43F384" w14:textId="77777777" w:rsidR="00D10F17" w:rsidRPr="00F81C37" w:rsidRDefault="00D10F17" w:rsidP="00D10F17">
            <w:pPr>
              <w:spacing w:after="0" w:line="240" w:lineRule="auto"/>
              <w:rPr>
                <w:rFonts w:ascii="Garamond" w:eastAsia="Times New Roman" w:hAnsi="Garamond"/>
                <w:b/>
                <w:sz w:val="20"/>
                <w:szCs w:val="20"/>
                <w:lang w:eastAsia="ru-RU"/>
              </w:rPr>
            </w:pPr>
            <w:r w:rsidRPr="00F81C37">
              <w:rPr>
                <w:rFonts w:ascii="Garamond" w:eastAsia="Times New Roman" w:hAnsi="Garamond"/>
                <w:b/>
                <w:sz w:val="20"/>
                <w:szCs w:val="20"/>
                <w:lang w:eastAsia="ru-RU"/>
              </w:rPr>
              <w:t>Руководитель:</w:t>
            </w:r>
          </w:p>
          <w:p w14:paraId="7FE1E950"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18C0A484"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p w14:paraId="31741892"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ИЛИ</w:t>
            </w:r>
          </w:p>
          <w:p w14:paraId="4DDF70DB"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Иное уполномоченное лицо по доверенности</w:t>
            </w:r>
          </w:p>
          <w:p w14:paraId="0FF956E8"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(приказу) от _____________ № _______</w:t>
            </w:r>
          </w:p>
          <w:p w14:paraId="6B87B17C"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______________________________________</w:t>
            </w:r>
          </w:p>
          <w:p w14:paraId="4FB0CC85"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должность</w:t>
            </w:r>
          </w:p>
          <w:p w14:paraId="4CA2E880"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20BE5CB4" w14:textId="77777777" w:rsidR="00D10F17" w:rsidRPr="00F81C37" w:rsidRDefault="00D10F17" w:rsidP="00D10F17">
            <w:pPr>
              <w:keepNext/>
              <w:spacing w:after="0" w:line="240" w:lineRule="auto"/>
              <w:outlineLvl w:val="0"/>
              <w:rPr>
                <w:rFonts w:ascii="Garamond" w:eastAsia="Times New Roman" w:hAnsi="Garamond"/>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tc>
        <w:tc>
          <w:tcPr>
            <w:tcW w:w="5529" w:type="dxa"/>
            <w:gridSpan w:val="2"/>
          </w:tcPr>
          <w:p w14:paraId="41F735F0" w14:textId="77777777" w:rsidR="00D10F17" w:rsidRPr="00F81C37" w:rsidRDefault="00D10F17" w:rsidP="00D10F17">
            <w:pPr>
              <w:spacing w:after="0" w:line="240" w:lineRule="auto"/>
              <w:rPr>
                <w:rFonts w:ascii="Garamond" w:eastAsia="Times New Roman" w:hAnsi="Garamond"/>
                <w:b/>
                <w:sz w:val="20"/>
                <w:szCs w:val="20"/>
                <w:lang w:eastAsia="ru-RU"/>
              </w:rPr>
            </w:pPr>
          </w:p>
          <w:p w14:paraId="43DD1C24" w14:textId="77777777" w:rsidR="00D10F17" w:rsidRPr="00F81C37" w:rsidRDefault="00D10F17" w:rsidP="00D10F17">
            <w:pPr>
              <w:spacing w:after="0" w:line="240" w:lineRule="auto"/>
              <w:rPr>
                <w:rFonts w:ascii="Garamond" w:eastAsia="Times New Roman" w:hAnsi="Garamond"/>
                <w:b/>
                <w:sz w:val="20"/>
                <w:szCs w:val="20"/>
                <w:lang w:eastAsia="ru-RU"/>
              </w:rPr>
            </w:pPr>
            <w:r w:rsidRPr="00F81C37">
              <w:rPr>
                <w:rFonts w:ascii="Garamond" w:eastAsia="Times New Roman" w:hAnsi="Garamond"/>
                <w:b/>
                <w:sz w:val="20"/>
                <w:szCs w:val="20"/>
                <w:lang w:eastAsia="ru-RU"/>
              </w:rPr>
              <w:t>Руководитель:</w:t>
            </w:r>
          </w:p>
          <w:p w14:paraId="148D76C2"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1211B69D"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p w14:paraId="4C97591C"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ИЛИ</w:t>
            </w:r>
          </w:p>
          <w:p w14:paraId="65426A3A"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Иное уполномоченное лицо по доверенности</w:t>
            </w:r>
          </w:p>
          <w:p w14:paraId="3FF211DB"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(приказу) от _____________ № _______</w:t>
            </w:r>
          </w:p>
          <w:p w14:paraId="44A3CFC8"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_______________________________________</w:t>
            </w:r>
          </w:p>
          <w:p w14:paraId="5B670199" w14:textId="77777777" w:rsidR="00D10F17" w:rsidRPr="00F81C37" w:rsidRDefault="00D10F17" w:rsidP="00D10F17">
            <w:pPr>
              <w:keepNext/>
              <w:spacing w:after="0" w:line="240" w:lineRule="auto"/>
              <w:jc w:val="center"/>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должность</w:t>
            </w:r>
          </w:p>
          <w:p w14:paraId="19B53189" w14:textId="77777777" w:rsidR="00D10F17" w:rsidRPr="00F81C37" w:rsidRDefault="00D10F17" w:rsidP="00D10F17">
            <w:pPr>
              <w:keepNext/>
              <w:spacing w:after="0" w:line="240" w:lineRule="auto"/>
              <w:outlineLvl w:val="0"/>
              <w:rPr>
                <w:rFonts w:ascii="Garamond" w:eastAsia="Times New Roman" w:hAnsi="Garamond"/>
                <w:color w:val="000000"/>
                <w:sz w:val="20"/>
                <w:szCs w:val="20"/>
                <w:lang w:eastAsia="ru-RU"/>
              </w:rPr>
            </w:pPr>
            <w:r w:rsidRPr="00F81C37">
              <w:rPr>
                <w:rFonts w:ascii="Garamond" w:eastAsia="Times New Roman" w:hAnsi="Garamond"/>
                <w:color w:val="000000"/>
                <w:sz w:val="20"/>
                <w:szCs w:val="20"/>
                <w:lang w:eastAsia="ru-RU"/>
              </w:rPr>
              <w:t>______________ /_______________________/</w:t>
            </w:r>
          </w:p>
          <w:p w14:paraId="573A1E46" w14:textId="77777777" w:rsidR="00D10F17" w:rsidRPr="00F81C37" w:rsidRDefault="00D10F17" w:rsidP="00D10F17">
            <w:pPr>
              <w:keepNext/>
              <w:spacing w:after="0" w:line="240" w:lineRule="auto"/>
              <w:outlineLvl w:val="0"/>
              <w:rPr>
                <w:rFonts w:ascii="Garamond" w:eastAsia="Times New Roman" w:hAnsi="Garamond"/>
                <w:sz w:val="20"/>
                <w:szCs w:val="20"/>
                <w:lang w:eastAsia="ru-RU"/>
              </w:rPr>
            </w:pPr>
            <w:r w:rsidRPr="00F81C37">
              <w:rPr>
                <w:rFonts w:ascii="Garamond" w:eastAsia="Times New Roman" w:hAnsi="Garamond"/>
                <w:color w:val="000000"/>
                <w:sz w:val="20"/>
                <w:szCs w:val="20"/>
                <w:lang w:eastAsia="ru-RU"/>
              </w:rPr>
              <w:t xml:space="preserve">              подпись                      расшифровка подписи</w:t>
            </w:r>
          </w:p>
        </w:tc>
      </w:tr>
    </w:tbl>
    <w:p w14:paraId="315A2532" w14:textId="77777777" w:rsidR="00D10F17" w:rsidRPr="00D10F17" w:rsidRDefault="00D10F17" w:rsidP="00D10F17">
      <w:pPr>
        <w:spacing w:after="0" w:line="240" w:lineRule="auto"/>
        <w:rPr>
          <w:rFonts w:ascii="Garamond" w:eastAsia="Times New Roman" w:hAnsi="Garamond"/>
          <w:b/>
          <w:sz w:val="24"/>
          <w:szCs w:val="24"/>
          <w:lang w:eastAsia="ru-RU"/>
        </w:rPr>
        <w:sectPr w:rsidR="00D10F17" w:rsidRPr="00D10F17">
          <w:headerReference w:type="default" r:id="rId21"/>
          <w:footerReference w:type="even" r:id="rId22"/>
          <w:footerReference w:type="default" r:id="rId23"/>
          <w:headerReference w:type="first" r:id="rId24"/>
          <w:footnotePr>
            <w:numRestart w:val="eachSect"/>
          </w:footnotePr>
          <w:pgSz w:w="11906" w:h="16838" w:code="9"/>
          <w:pgMar w:top="1134" w:right="851" w:bottom="1134" w:left="1474" w:header="510" w:footer="983" w:gutter="0"/>
          <w:pgNumType w:start="1"/>
          <w:cols w:space="708"/>
          <w:titlePg/>
          <w:docGrid w:linePitch="360"/>
        </w:sectPr>
      </w:pPr>
    </w:p>
    <w:p w14:paraId="6A51B884" w14:textId="77777777" w:rsidR="00D10F17" w:rsidRPr="00F81C37" w:rsidRDefault="00D10F17" w:rsidP="00D10F17">
      <w:pPr>
        <w:spacing w:after="0" w:line="240" w:lineRule="auto"/>
        <w:jc w:val="both"/>
        <w:rPr>
          <w:rFonts w:ascii="Garamond" w:eastAsia="Times New Roman" w:hAnsi="Garamond"/>
          <w:lang w:eastAsia="ru-RU"/>
        </w:rPr>
      </w:pPr>
      <w:r w:rsidRPr="00F81C37">
        <w:rPr>
          <w:rFonts w:ascii="Garamond" w:eastAsia="Times New Roman" w:hAnsi="Garamond"/>
          <w:lang w:eastAsia="ru-RU"/>
        </w:rPr>
        <w:lastRenderedPageBreak/>
        <w:t>Форму утверждаю</w:t>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t xml:space="preserve"> Форму утверждаю</w:t>
      </w:r>
    </w:p>
    <w:p w14:paraId="5C20997C" w14:textId="77777777" w:rsidR="00D10F17" w:rsidRPr="00F81C37" w:rsidRDefault="00D10F17" w:rsidP="00D10F17">
      <w:pPr>
        <w:spacing w:after="0" w:line="240" w:lineRule="auto"/>
        <w:outlineLvl w:val="0"/>
        <w:rPr>
          <w:rFonts w:ascii="Garamond" w:eastAsia="Times New Roman" w:hAnsi="Garamond"/>
          <w:lang w:eastAsia="ru-RU"/>
        </w:rPr>
      </w:pPr>
      <w:r w:rsidRPr="00F81C37">
        <w:rPr>
          <w:rFonts w:ascii="Garamond" w:eastAsia="Times New Roman" w:hAnsi="Garamond"/>
          <w:lang w:eastAsia="ru-RU"/>
        </w:rPr>
        <w:t xml:space="preserve">________________ (от Агента) </w:t>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r>
      <w:r w:rsidRPr="00F81C37">
        <w:rPr>
          <w:rFonts w:ascii="Garamond" w:eastAsia="Times New Roman" w:hAnsi="Garamond"/>
          <w:lang w:eastAsia="ru-RU"/>
        </w:rPr>
        <w:tab/>
        <w:t>_______________ (от Принципала)</w:t>
      </w:r>
    </w:p>
    <w:p w14:paraId="69AD1BB6" w14:textId="77777777" w:rsidR="00D10F17" w:rsidRPr="00F81C37" w:rsidRDefault="00D10F17" w:rsidP="00D10F17">
      <w:pPr>
        <w:spacing w:after="0" w:line="240" w:lineRule="auto"/>
        <w:outlineLvl w:val="0"/>
        <w:rPr>
          <w:rFonts w:ascii="Garamond" w:eastAsia="Times New Roman" w:hAnsi="Garamond"/>
          <w:b/>
          <w:lang w:eastAsia="ru-RU"/>
        </w:rPr>
      </w:pPr>
    </w:p>
    <w:p w14:paraId="310D0403" w14:textId="77777777" w:rsidR="00D10F17" w:rsidRPr="00F81C37" w:rsidRDefault="00D10F17" w:rsidP="00D10F17">
      <w:pPr>
        <w:keepNext/>
        <w:spacing w:after="0" w:line="240" w:lineRule="auto"/>
        <w:ind w:left="7230"/>
        <w:outlineLvl w:val="0"/>
        <w:rPr>
          <w:rFonts w:ascii="Garamond" w:eastAsia="Times New Roman" w:hAnsi="Garamond"/>
          <w:b/>
          <w:lang w:eastAsia="ru-RU"/>
        </w:rPr>
      </w:pPr>
      <w:r w:rsidRPr="00F81C37">
        <w:rPr>
          <w:rFonts w:ascii="Garamond" w:eastAsia="Times New Roman" w:hAnsi="Garamond"/>
          <w:b/>
          <w:lang w:eastAsia="ru-RU"/>
        </w:rPr>
        <w:t>Приложение к отчету Агента за _________</w:t>
      </w:r>
    </w:p>
    <w:p w14:paraId="5B5FBA55" w14:textId="77777777" w:rsidR="00D10F17" w:rsidRPr="00F81C37" w:rsidRDefault="00D10F17" w:rsidP="00D10F17">
      <w:pPr>
        <w:keepNext/>
        <w:spacing w:after="0" w:line="240" w:lineRule="auto"/>
        <w:ind w:left="7230" w:right="-208"/>
        <w:outlineLvl w:val="0"/>
        <w:rPr>
          <w:rFonts w:ascii="Garamond" w:eastAsia="Times New Roman" w:hAnsi="Garamond"/>
          <w:b/>
          <w:lang w:eastAsia="ru-RU"/>
        </w:rPr>
      </w:pPr>
      <w:r w:rsidRPr="00F81C37">
        <w:rPr>
          <w:rFonts w:ascii="Garamond" w:eastAsia="Times New Roman" w:hAnsi="Garamond"/>
          <w:b/>
          <w:lang w:eastAsia="ru-RU"/>
        </w:rPr>
        <w:t>по Агентскому договору</w:t>
      </w:r>
    </w:p>
    <w:tbl>
      <w:tblPr>
        <w:tblpPr w:leftFromText="180" w:rightFromText="180" w:vertAnchor="text" w:horzAnchor="margin" w:tblpXSpec="right" w:tblpY="75"/>
        <w:tblW w:w="10206" w:type="dxa"/>
        <w:tblLayout w:type="fixed"/>
        <w:tblCellMar>
          <w:left w:w="0" w:type="dxa"/>
          <w:right w:w="0" w:type="dxa"/>
        </w:tblCellMar>
        <w:tblLook w:val="0000" w:firstRow="0" w:lastRow="0" w:firstColumn="0" w:lastColumn="0" w:noHBand="0" w:noVBand="0"/>
      </w:tblPr>
      <w:tblGrid>
        <w:gridCol w:w="568"/>
        <w:gridCol w:w="2006"/>
        <w:gridCol w:w="5081"/>
        <w:gridCol w:w="2551"/>
      </w:tblGrid>
      <w:tr w:rsidR="00D10F17" w:rsidRPr="00F81C37" w14:paraId="77B45E68" w14:textId="77777777" w:rsidTr="00B13BAA">
        <w:trPr>
          <w:cantSplit/>
          <w:trHeight w:val="300"/>
        </w:trPr>
        <w:tc>
          <w:tcPr>
            <w:tcW w:w="10206" w:type="dxa"/>
            <w:gridSpan w:val="4"/>
          </w:tcPr>
          <w:p w14:paraId="027C4784" w14:textId="77777777" w:rsidR="00D10F17" w:rsidRPr="00F81C37" w:rsidRDefault="00D10F17" w:rsidP="007918C0">
            <w:pPr>
              <w:keepNext/>
              <w:keepLines/>
              <w:spacing w:before="40" w:after="0" w:line="240" w:lineRule="auto"/>
              <w:outlineLvl w:val="3"/>
              <w:rPr>
                <w:rFonts w:ascii="Garamond" w:eastAsia="Times New Roman" w:hAnsi="Garamond"/>
                <w:b/>
                <w:i/>
                <w:iCs/>
                <w:color w:val="2E74B5"/>
                <w:lang w:eastAsia="ru-RU"/>
              </w:rPr>
            </w:pPr>
          </w:p>
          <w:p w14:paraId="74D0575C" w14:textId="77777777" w:rsidR="00D10F17" w:rsidRPr="00F81C37" w:rsidRDefault="00D10F17" w:rsidP="007918C0">
            <w:pPr>
              <w:keepNext/>
              <w:keepLines/>
              <w:spacing w:before="40" w:after="0" w:line="240" w:lineRule="auto"/>
              <w:jc w:val="center"/>
              <w:outlineLvl w:val="3"/>
              <w:rPr>
                <w:rFonts w:ascii="Garamond" w:eastAsia="Times New Roman" w:hAnsi="Garamond"/>
                <w:b/>
                <w:iCs/>
                <w:color w:val="2E74B5"/>
                <w:lang w:eastAsia="ru-RU"/>
              </w:rPr>
            </w:pPr>
            <w:r w:rsidRPr="00F81C37">
              <w:rPr>
                <w:rFonts w:ascii="Garamond" w:eastAsia="Times New Roman" w:hAnsi="Garamond"/>
                <w:b/>
                <w:iCs/>
                <w:color w:val="000000"/>
                <w:lang w:eastAsia="ru-RU"/>
              </w:rPr>
              <w:t>РАСШИРЕННЫЙ ОТЧЕТ Агента от ____________________</w:t>
            </w:r>
          </w:p>
        </w:tc>
      </w:tr>
      <w:tr w:rsidR="00D10F17" w:rsidRPr="00F81C37" w14:paraId="76C2B1D0" w14:textId="77777777" w:rsidTr="00B13BAA">
        <w:trPr>
          <w:cantSplit/>
          <w:trHeight w:val="300"/>
        </w:trPr>
        <w:tc>
          <w:tcPr>
            <w:tcW w:w="10206" w:type="dxa"/>
            <w:gridSpan w:val="4"/>
          </w:tcPr>
          <w:p w14:paraId="5D96A19B" w14:textId="77777777" w:rsidR="00D10F17" w:rsidRPr="00F81C37" w:rsidRDefault="00D10F17" w:rsidP="00D10F17">
            <w:pPr>
              <w:spacing w:after="0" w:line="240" w:lineRule="auto"/>
              <w:rPr>
                <w:rFonts w:ascii="Garamond" w:eastAsia="Times New Roman" w:hAnsi="Garamond"/>
                <w:lang w:eastAsia="ru-RU"/>
              </w:rPr>
            </w:pPr>
          </w:p>
        </w:tc>
      </w:tr>
      <w:tr w:rsidR="00D10F17" w:rsidRPr="00F81C37" w14:paraId="1307EA31" w14:textId="77777777" w:rsidTr="00B13BAA">
        <w:trPr>
          <w:cantSplit/>
          <w:trHeight w:val="276"/>
        </w:trPr>
        <w:tc>
          <w:tcPr>
            <w:tcW w:w="10206" w:type="dxa"/>
            <w:gridSpan w:val="4"/>
          </w:tcPr>
          <w:p w14:paraId="262C7818" w14:textId="77777777" w:rsidR="00D10F17" w:rsidRPr="00F81C37" w:rsidRDefault="00D10F17" w:rsidP="00D10F17">
            <w:pPr>
              <w:spacing w:after="0" w:line="240" w:lineRule="auto"/>
              <w:jc w:val="both"/>
              <w:rPr>
                <w:rFonts w:ascii="Garamond" w:eastAsia="Times New Roman" w:hAnsi="Garamond"/>
                <w:lang w:eastAsia="ru-RU"/>
              </w:rPr>
            </w:pPr>
            <w:r w:rsidRPr="00F81C37">
              <w:rPr>
                <w:rFonts w:ascii="Garamond" w:eastAsia="Times New Roman" w:hAnsi="Garamond"/>
                <w:lang w:eastAsia="ru-RU"/>
              </w:rPr>
              <w:t>Настоящий Отчет об исполнении поручения по Агентскому договору № _____ от ____________ 20__г., заключенному с ___________________, составлен АО «ЦФР», являющимся Агентом по указанному договору.</w:t>
            </w:r>
          </w:p>
        </w:tc>
      </w:tr>
      <w:tr w:rsidR="00D10F17" w:rsidRPr="00F81C37" w14:paraId="4BCEB962" w14:textId="77777777" w:rsidTr="00B13BAA">
        <w:trPr>
          <w:cantSplit/>
          <w:trHeight w:val="255"/>
        </w:trPr>
        <w:tc>
          <w:tcPr>
            <w:tcW w:w="10206" w:type="dxa"/>
            <w:gridSpan w:val="4"/>
          </w:tcPr>
          <w:p w14:paraId="31B0197E" w14:textId="77777777" w:rsidR="00D10F17" w:rsidRPr="00F81C37" w:rsidRDefault="00D10F17" w:rsidP="00D10F17">
            <w:pPr>
              <w:spacing w:after="0" w:line="240" w:lineRule="auto"/>
              <w:rPr>
                <w:rFonts w:ascii="Garamond" w:eastAsia="Times New Roman" w:hAnsi="Garamond"/>
                <w:lang w:eastAsia="ru-RU"/>
              </w:rPr>
            </w:pPr>
          </w:p>
        </w:tc>
      </w:tr>
      <w:tr w:rsidR="00D10F17" w:rsidRPr="00F81C37" w14:paraId="3819070A" w14:textId="77777777" w:rsidTr="00B13BAA">
        <w:trPr>
          <w:cantSplit/>
          <w:trHeight w:val="255"/>
        </w:trPr>
        <w:tc>
          <w:tcPr>
            <w:tcW w:w="10206" w:type="dxa"/>
            <w:gridSpan w:val="4"/>
          </w:tcPr>
          <w:p w14:paraId="54AAD0CC"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bCs/>
                <w:lang w:eastAsia="ru-RU"/>
              </w:rPr>
              <w:t xml:space="preserve">Отчетный период </w:t>
            </w:r>
            <w:r w:rsidRPr="00F81C37">
              <w:rPr>
                <w:rFonts w:ascii="Garamond" w:eastAsia="Times New Roman" w:hAnsi="Garamond"/>
                <w:lang w:eastAsia="ru-RU"/>
              </w:rPr>
              <w:t>_________________ 20__ г.</w:t>
            </w:r>
          </w:p>
        </w:tc>
      </w:tr>
      <w:tr w:rsidR="00D10F17" w:rsidRPr="00F81C37" w14:paraId="4D76FD7C" w14:textId="77777777" w:rsidTr="00B13BAA">
        <w:trPr>
          <w:cantSplit/>
          <w:trHeight w:val="255"/>
        </w:trPr>
        <w:tc>
          <w:tcPr>
            <w:tcW w:w="10206" w:type="dxa"/>
            <w:gridSpan w:val="4"/>
          </w:tcPr>
          <w:p w14:paraId="332FD7CF" w14:textId="77777777" w:rsidR="00D10F17" w:rsidRPr="00F81C37" w:rsidRDefault="00D10F17" w:rsidP="00D10F17">
            <w:pPr>
              <w:spacing w:after="0" w:line="240" w:lineRule="auto"/>
              <w:rPr>
                <w:rFonts w:ascii="Garamond" w:eastAsia="Times New Roman" w:hAnsi="Garamond"/>
                <w:lang w:eastAsia="ru-RU"/>
              </w:rPr>
            </w:pPr>
          </w:p>
        </w:tc>
      </w:tr>
      <w:tr w:rsidR="00D10F17" w:rsidRPr="00F81C37" w14:paraId="0EF547B3" w14:textId="77777777" w:rsidTr="00B13BAA">
        <w:trPr>
          <w:cantSplit/>
          <w:trHeight w:val="255"/>
        </w:trPr>
        <w:tc>
          <w:tcPr>
            <w:tcW w:w="10206" w:type="dxa"/>
            <w:gridSpan w:val="4"/>
            <w:tcBorders>
              <w:bottom w:val="single" w:sz="4" w:space="0" w:color="auto"/>
            </w:tcBorders>
          </w:tcPr>
          <w:p w14:paraId="68E75D5A" w14:textId="77777777" w:rsidR="00D10F17" w:rsidRPr="00F81C37" w:rsidRDefault="00D10F17" w:rsidP="00D10F17">
            <w:pPr>
              <w:suppressAutoHyphens/>
              <w:spacing w:after="0" w:line="240" w:lineRule="auto"/>
              <w:jc w:val="both"/>
              <w:rPr>
                <w:rFonts w:ascii="Garamond" w:eastAsia="Times New Roman" w:hAnsi="Garamond"/>
                <w:lang w:eastAsia="ru-RU"/>
              </w:rPr>
            </w:pPr>
            <w:r w:rsidRPr="00F81C37">
              <w:rPr>
                <w:rFonts w:ascii="Garamond" w:eastAsia="Times New Roman" w:hAnsi="Garamond"/>
                <w:lang w:eastAsia="ru-RU"/>
              </w:rPr>
              <w:t>1. В отчетном периоде Агентом от имени, в интересах и за счет Принципала были заключены следующие соглашения:</w:t>
            </w:r>
          </w:p>
        </w:tc>
      </w:tr>
      <w:tr w:rsidR="00D10F17" w:rsidRPr="00F81C37" w14:paraId="75F34294" w14:textId="77777777" w:rsidTr="00B13BAA">
        <w:tblPrEx>
          <w:tblCellMar>
            <w:left w:w="108" w:type="dxa"/>
            <w:right w:w="108" w:type="dxa"/>
          </w:tblCellMar>
        </w:tblPrEx>
        <w:trPr>
          <w:cantSplit/>
          <w:trHeight w:val="286"/>
        </w:trPr>
        <w:tc>
          <w:tcPr>
            <w:tcW w:w="568" w:type="dxa"/>
            <w:tcBorders>
              <w:top w:val="single" w:sz="4" w:space="0" w:color="auto"/>
              <w:left w:val="single" w:sz="4" w:space="0" w:color="auto"/>
              <w:bottom w:val="single" w:sz="4" w:space="0" w:color="auto"/>
              <w:right w:val="single" w:sz="6" w:space="0" w:color="auto"/>
            </w:tcBorders>
            <w:vAlign w:val="bottom"/>
          </w:tcPr>
          <w:p w14:paraId="72CC571F" w14:textId="77777777" w:rsidR="00D10F17" w:rsidRPr="00F81C37" w:rsidRDefault="00D10F17" w:rsidP="00D10F17">
            <w:pPr>
              <w:spacing w:after="0" w:line="240" w:lineRule="auto"/>
              <w:jc w:val="center"/>
              <w:rPr>
                <w:rFonts w:ascii="Garamond" w:eastAsia="Times New Roman" w:hAnsi="Garamond"/>
                <w:b/>
                <w:lang w:eastAsia="ru-RU"/>
              </w:rPr>
            </w:pPr>
            <w:r w:rsidRPr="00F81C37">
              <w:rPr>
                <w:rFonts w:ascii="Garamond" w:eastAsia="Times New Roman" w:hAnsi="Garamond"/>
                <w:b/>
                <w:bCs/>
                <w:lang w:eastAsia="ru-RU"/>
              </w:rPr>
              <w:t>№ п/п</w:t>
            </w:r>
          </w:p>
        </w:tc>
        <w:tc>
          <w:tcPr>
            <w:tcW w:w="7087" w:type="dxa"/>
            <w:gridSpan w:val="2"/>
            <w:tcBorders>
              <w:top w:val="single" w:sz="4" w:space="0" w:color="auto"/>
              <w:left w:val="single" w:sz="6" w:space="0" w:color="auto"/>
              <w:bottom w:val="single" w:sz="4" w:space="0" w:color="auto"/>
              <w:right w:val="single" w:sz="4" w:space="0" w:color="auto"/>
            </w:tcBorders>
          </w:tcPr>
          <w:p w14:paraId="243729D6" w14:textId="77777777" w:rsidR="00D10F17" w:rsidRPr="00F81C37" w:rsidRDefault="00D10F17" w:rsidP="00D10F17">
            <w:pPr>
              <w:suppressAutoHyphens/>
              <w:spacing w:after="0" w:line="240" w:lineRule="auto"/>
              <w:jc w:val="center"/>
              <w:rPr>
                <w:rFonts w:ascii="Garamond" w:eastAsia="Batang" w:hAnsi="Garamond"/>
                <w:b/>
                <w:lang w:eastAsia="ar-SA"/>
              </w:rPr>
            </w:pPr>
          </w:p>
          <w:p w14:paraId="734CCE08" w14:textId="77777777" w:rsidR="00D10F17" w:rsidRPr="00F81C37" w:rsidRDefault="00D10F17" w:rsidP="00D10F17">
            <w:pPr>
              <w:spacing w:after="0" w:line="240" w:lineRule="auto"/>
              <w:jc w:val="center"/>
              <w:rPr>
                <w:rFonts w:ascii="Garamond" w:eastAsia="Times New Roman" w:hAnsi="Garamond"/>
                <w:lang w:eastAsia="ru-RU"/>
              </w:rPr>
            </w:pPr>
            <w:r w:rsidRPr="00F81C37">
              <w:rPr>
                <w:rFonts w:ascii="Garamond" w:eastAsia="Times New Roman" w:hAnsi="Garamond"/>
                <w:b/>
                <w:lang w:eastAsia="ru-RU"/>
              </w:rPr>
              <w:t xml:space="preserve">Дата и номер соглашения </w:t>
            </w:r>
          </w:p>
        </w:tc>
        <w:tc>
          <w:tcPr>
            <w:tcW w:w="2551" w:type="dxa"/>
            <w:tcBorders>
              <w:top w:val="single" w:sz="4" w:space="0" w:color="auto"/>
              <w:left w:val="single" w:sz="4" w:space="0" w:color="auto"/>
              <w:bottom w:val="single" w:sz="4" w:space="0" w:color="auto"/>
              <w:right w:val="single" w:sz="4" w:space="0" w:color="auto"/>
            </w:tcBorders>
          </w:tcPr>
          <w:p w14:paraId="6488FA32" w14:textId="77777777" w:rsidR="00D10F17" w:rsidRPr="00F81C37" w:rsidRDefault="00D10F17" w:rsidP="00D10F17">
            <w:pPr>
              <w:spacing w:after="0" w:line="240" w:lineRule="auto"/>
              <w:jc w:val="center"/>
              <w:rPr>
                <w:rFonts w:ascii="Garamond" w:eastAsia="Times New Roman" w:hAnsi="Garamond"/>
                <w:b/>
                <w:lang w:eastAsia="ru-RU"/>
              </w:rPr>
            </w:pPr>
            <w:r w:rsidRPr="00F81C37">
              <w:rPr>
                <w:rFonts w:ascii="Garamond" w:eastAsia="Times New Roman" w:hAnsi="Garamond"/>
                <w:b/>
                <w:lang w:eastAsia="ru-RU"/>
              </w:rPr>
              <w:t xml:space="preserve">Дата подписания соглашения </w:t>
            </w:r>
          </w:p>
        </w:tc>
      </w:tr>
      <w:tr w:rsidR="00D10F17" w:rsidRPr="00F81C37" w14:paraId="7500C553" w14:textId="77777777" w:rsidTr="00B13BAA">
        <w:tblPrEx>
          <w:tblCellMar>
            <w:left w:w="108" w:type="dxa"/>
            <w:right w:w="108" w:type="dxa"/>
          </w:tblCellMar>
        </w:tblPrEx>
        <w:trPr>
          <w:cantSplit/>
          <w:trHeight w:val="286"/>
        </w:trPr>
        <w:tc>
          <w:tcPr>
            <w:tcW w:w="568" w:type="dxa"/>
            <w:tcBorders>
              <w:top w:val="single" w:sz="4" w:space="0" w:color="auto"/>
              <w:left w:val="single" w:sz="6" w:space="0" w:color="auto"/>
              <w:bottom w:val="single" w:sz="6" w:space="0" w:color="auto"/>
              <w:right w:val="single" w:sz="6" w:space="0" w:color="auto"/>
            </w:tcBorders>
          </w:tcPr>
          <w:p w14:paraId="104E0F9F"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1.</w:t>
            </w:r>
          </w:p>
        </w:tc>
        <w:tc>
          <w:tcPr>
            <w:tcW w:w="7087" w:type="dxa"/>
            <w:gridSpan w:val="2"/>
            <w:tcBorders>
              <w:top w:val="single" w:sz="4" w:space="0" w:color="auto"/>
              <w:left w:val="single" w:sz="6" w:space="0" w:color="auto"/>
              <w:bottom w:val="single" w:sz="6" w:space="0" w:color="auto"/>
              <w:right w:val="single" w:sz="6" w:space="0" w:color="auto"/>
            </w:tcBorders>
          </w:tcPr>
          <w:p w14:paraId="1DB9F0F3"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№______</w:t>
            </w:r>
          </w:p>
        </w:tc>
        <w:tc>
          <w:tcPr>
            <w:tcW w:w="2551" w:type="dxa"/>
            <w:tcBorders>
              <w:top w:val="single" w:sz="4" w:space="0" w:color="auto"/>
              <w:left w:val="single" w:sz="6" w:space="0" w:color="auto"/>
              <w:bottom w:val="single" w:sz="6" w:space="0" w:color="auto"/>
              <w:right w:val="single" w:sz="6" w:space="0" w:color="auto"/>
            </w:tcBorders>
          </w:tcPr>
          <w:p w14:paraId="015D57DF" w14:textId="77777777" w:rsidR="00D10F17" w:rsidRPr="00F81C37" w:rsidRDefault="00D10F17" w:rsidP="00D10F17">
            <w:pPr>
              <w:spacing w:after="0" w:line="240" w:lineRule="auto"/>
              <w:rPr>
                <w:rFonts w:ascii="Garamond" w:eastAsia="Times New Roman" w:hAnsi="Garamond"/>
                <w:lang w:eastAsia="ru-RU"/>
              </w:rPr>
            </w:pPr>
          </w:p>
        </w:tc>
      </w:tr>
      <w:tr w:rsidR="00D10F17" w:rsidRPr="00F81C37" w14:paraId="044DA837"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399EEDA7"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2.</w:t>
            </w:r>
          </w:p>
        </w:tc>
        <w:tc>
          <w:tcPr>
            <w:tcW w:w="7087" w:type="dxa"/>
            <w:gridSpan w:val="2"/>
            <w:tcBorders>
              <w:top w:val="single" w:sz="6" w:space="0" w:color="auto"/>
              <w:left w:val="single" w:sz="6" w:space="0" w:color="auto"/>
              <w:bottom w:val="single" w:sz="6" w:space="0" w:color="auto"/>
              <w:right w:val="single" w:sz="6" w:space="0" w:color="auto"/>
            </w:tcBorders>
          </w:tcPr>
          <w:p w14:paraId="210FDF49"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78F5AF29"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 </w:t>
            </w:r>
          </w:p>
        </w:tc>
      </w:tr>
      <w:tr w:rsidR="00D10F17" w:rsidRPr="00F81C37" w14:paraId="5693A015"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323B043F"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3.</w:t>
            </w:r>
          </w:p>
        </w:tc>
        <w:tc>
          <w:tcPr>
            <w:tcW w:w="7087" w:type="dxa"/>
            <w:gridSpan w:val="2"/>
            <w:tcBorders>
              <w:top w:val="single" w:sz="6" w:space="0" w:color="auto"/>
              <w:left w:val="single" w:sz="6" w:space="0" w:color="auto"/>
              <w:bottom w:val="single" w:sz="6" w:space="0" w:color="auto"/>
              <w:right w:val="single" w:sz="6" w:space="0" w:color="auto"/>
            </w:tcBorders>
          </w:tcPr>
          <w:p w14:paraId="1D1EBC8E"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3F345AFE"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 </w:t>
            </w:r>
          </w:p>
        </w:tc>
      </w:tr>
      <w:tr w:rsidR="00D10F17" w:rsidRPr="00F81C37" w14:paraId="293274DA" w14:textId="77777777" w:rsidTr="00B13BAA">
        <w:trPr>
          <w:cantSplit/>
          <w:trHeight w:val="255"/>
        </w:trPr>
        <w:tc>
          <w:tcPr>
            <w:tcW w:w="10206" w:type="dxa"/>
            <w:gridSpan w:val="4"/>
            <w:tcBorders>
              <w:top w:val="single" w:sz="6" w:space="0" w:color="auto"/>
              <w:bottom w:val="single" w:sz="6" w:space="0" w:color="auto"/>
            </w:tcBorders>
          </w:tcPr>
          <w:p w14:paraId="78712F59" w14:textId="77777777" w:rsidR="00D10F17" w:rsidRPr="00F81C37" w:rsidRDefault="00D10F17" w:rsidP="00D10F17">
            <w:pPr>
              <w:spacing w:after="0" w:line="240" w:lineRule="auto"/>
              <w:jc w:val="both"/>
              <w:rPr>
                <w:rFonts w:ascii="Garamond" w:eastAsia="Times New Roman" w:hAnsi="Garamond"/>
                <w:lang w:eastAsia="ru-RU"/>
              </w:rPr>
            </w:pPr>
            <w:r w:rsidRPr="00F81C37">
              <w:rPr>
                <w:rFonts w:ascii="Garamond" w:eastAsia="Times New Roman" w:hAnsi="Garamond"/>
                <w:lang w:eastAsia="ru-RU"/>
              </w:rPr>
              <w:t>2. В отчетном периоде Агентом в интересах и за счет Принципала были перечислены денежные средства в уплату штрафов по соглашению:</w:t>
            </w:r>
          </w:p>
        </w:tc>
      </w:tr>
      <w:tr w:rsidR="00D10F17" w:rsidRPr="00F81C37" w14:paraId="4C396A72" w14:textId="77777777" w:rsidTr="00B13BAA">
        <w:tblPrEx>
          <w:tblCellMar>
            <w:left w:w="108" w:type="dxa"/>
            <w:right w:w="108" w:type="dxa"/>
          </w:tblCellMar>
        </w:tblPrEx>
        <w:trPr>
          <w:cantSplit/>
          <w:trHeight w:val="286"/>
        </w:trPr>
        <w:tc>
          <w:tcPr>
            <w:tcW w:w="568" w:type="dxa"/>
            <w:tcBorders>
              <w:top w:val="single" w:sz="4" w:space="0" w:color="auto"/>
              <w:left w:val="single" w:sz="4" w:space="0" w:color="auto"/>
              <w:bottom w:val="single" w:sz="4" w:space="0" w:color="auto"/>
              <w:right w:val="single" w:sz="6" w:space="0" w:color="auto"/>
            </w:tcBorders>
            <w:vAlign w:val="bottom"/>
          </w:tcPr>
          <w:p w14:paraId="0FB98B11" w14:textId="77777777" w:rsidR="00D10F17" w:rsidRPr="00F81C37" w:rsidRDefault="00D10F17" w:rsidP="00D10F17">
            <w:pPr>
              <w:spacing w:after="0" w:line="240" w:lineRule="auto"/>
              <w:jc w:val="center"/>
              <w:rPr>
                <w:rFonts w:ascii="Garamond" w:eastAsia="Times New Roman" w:hAnsi="Garamond"/>
                <w:b/>
                <w:lang w:eastAsia="ru-RU"/>
              </w:rPr>
            </w:pPr>
            <w:r w:rsidRPr="00F81C37">
              <w:rPr>
                <w:rFonts w:ascii="Garamond" w:eastAsia="Times New Roman" w:hAnsi="Garamond"/>
                <w:b/>
                <w:bCs/>
                <w:lang w:eastAsia="ru-RU"/>
              </w:rPr>
              <w:t>№ п/п</w:t>
            </w:r>
          </w:p>
        </w:tc>
        <w:tc>
          <w:tcPr>
            <w:tcW w:w="2006" w:type="dxa"/>
            <w:tcBorders>
              <w:top w:val="single" w:sz="4" w:space="0" w:color="auto"/>
              <w:left w:val="single" w:sz="6" w:space="0" w:color="auto"/>
              <w:bottom w:val="single" w:sz="4" w:space="0" w:color="auto"/>
              <w:right w:val="single" w:sz="4" w:space="0" w:color="auto"/>
            </w:tcBorders>
            <w:vAlign w:val="bottom"/>
          </w:tcPr>
          <w:p w14:paraId="5C18C3AC" w14:textId="77777777" w:rsidR="00D10F17" w:rsidRPr="00F81C37" w:rsidRDefault="00D10F17" w:rsidP="00D10F17">
            <w:pPr>
              <w:spacing w:after="0" w:line="240" w:lineRule="auto"/>
              <w:jc w:val="center"/>
              <w:rPr>
                <w:rFonts w:ascii="Garamond" w:eastAsia="Times New Roman" w:hAnsi="Garamond"/>
                <w:b/>
                <w:lang w:eastAsia="ru-RU"/>
              </w:rPr>
            </w:pPr>
            <w:r w:rsidRPr="00F81C37">
              <w:rPr>
                <w:rFonts w:ascii="Garamond" w:eastAsia="Times New Roman" w:hAnsi="Garamond"/>
                <w:b/>
                <w:bCs/>
                <w:lang w:eastAsia="ru-RU"/>
              </w:rPr>
              <w:t xml:space="preserve">№ </w:t>
            </w:r>
            <w:r w:rsidRPr="00F81C37">
              <w:rPr>
                <w:rFonts w:ascii="Garamond" w:eastAsia="Times New Roman" w:hAnsi="Garamond"/>
                <w:b/>
                <w:lang w:eastAsia="ru-RU"/>
              </w:rPr>
              <w:t>и дата</w:t>
            </w:r>
            <w:r w:rsidRPr="00F81C37">
              <w:rPr>
                <w:rFonts w:ascii="Garamond" w:eastAsia="Times New Roman" w:hAnsi="Garamond"/>
                <w:b/>
                <w:bCs/>
                <w:lang w:eastAsia="ru-RU"/>
              </w:rPr>
              <w:t xml:space="preserve"> платежного поручения</w:t>
            </w:r>
          </w:p>
        </w:tc>
        <w:tc>
          <w:tcPr>
            <w:tcW w:w="5081" w:type="dxa"/>
            <w:tcBorders>
              <w:top w:val="single" w:sz="4" w:space="0" w:color="auto"/>
              <w:left w:val="single" w:sz="4" w:space="0" w:color="auto"/>
              <w:bottom w:val="single" w:sz="4" w:space="0" w:color="auto"/>
            </w:tcBorders>
          </w:tcPr>
          <w:p w14:paraId="3D1775AD" w14:textId="77777777" w:rsidR="00D10F17" w:rsidRPr="00F81C37" w:rsidRDefault="00D10F17" w:rsidP="00D10F17">
            <w:pPr>
              <w:spacing w:after="0" w:line="240" w:lineRule="auto"/>
              <w:jc w:val="center"/>
              <w:rPr>
                <w:rFonts w:ascii="Garamond" w:eastAsia="Times New Roman" w:hAnsi="Garamond"/>
                <w:b/>
                <w:lang w:eastAsia="ru-RU"/>
              </w:rPr>
            </w:pPr>
            <w:r w:rsidRPr="00F81C37">
              <w:rPr>
                <w:rFonts w:ascii="Garamond" w:eastAsia="Times New Roman" w:hAnsi="Garamond"/>
                <w:b/>
                <w:lang w:eastAsia="ru-RU"/>
              </w:rPr>
              <w:t xml:space="preserve">Дата и номер соглашения </w:t>
            </w:r>
          </w:p>
        </w:tc>
        <w:tc>
          <w:tcPr>
            <w:tcW w:w="2551" w:type="dxa"/>
            <w:tcBorders>
              <w:top w:val="single" w:sz="4" w:space="0" w:color="auto"/>
              <w:left w:val="single" w:sz="4" w:space="0" w:color="auto"/>
              <w:bottom w:val="single" w:sz="4" w:space="0" w:color="auto"/>
              <w:right w:val="single" w:sz="4" w:space="0" w:color="auto"/>
            </w:tcBorders>
          </w:tcPr>
          <w:p w14:paraId="480A3FAB" w14:textId="77777777" w:rsidR="00D10F17" w:rsidRPr="00F81C37" w:rsidRDefault="00D10F17" w:rsidP="00D10F17">
            <w:pPr>
              <w:spacing w:after="0" w:line="240" w:lineRule="auto"/>
              <w:jc w:val="center"/>
              <w:rPr>
                <w:rFonts w:ascii="Garamond" w:eastAsia="Times New Roman" w:hAnsi="Garamond"/>
                <w:b/>
                <w:lang w:eastAsia="ru-RU"/>
              </w:rPr>
            </w:pPr>
            <w:r w:rsidRPr="00F81C37">
              <w:rPr>
                <w:rFonts w:ascii="Garamond" w:eastAsia="Times New Roman" w:hAnsi="Garamond"/>
                <w:b/>
                <w:lang w:eastAsia="ru-RU"/>
              </w:rPr>
              <w:t>Сумма</w:t>
            </w:r>
          </w:p>
        </w:tc>
      </w:tr>
      <w:tr w:rsidR="00D10F17" w:rsidRPr="00F81C37" w14:paraId="1BD6B7E9" w14:textId="77777777" w:rsidTr="00B13BAA">
        <w:tblPrEx>
          <w:tblCellMar>
            <w:left w:w="108" w:type="dxa"/>
            <w:right w:w="108" w:type="dxa"/>
          </w:tblCellMar>
        </w:tblPrEx>
        <w:trPr>
          <w:cantSplit/>
          <w:trHeight w:val="286"/>
        </w:trPr>
        <w:tc>
          <w:tcPr>
            <w:tcW w:w="568" w:type="dxa"/>
            <w:tcBorders>
              <w:top w:val="single" w:sz="4" w:space="0" w:color="auto"/>
              <w:left w:val="single" w:sz="6" w:space="0" w:color="auto"/>
              <w:bottom w:val="single" w:sz="6" w:space="0" w:color="auto"/>
              <w:right w:val="single" w:sz="6" w:space="0" w:color="auto"/>
            </w:tcBorders>
          </w:tcPr>
          <w:p w14:paraId="51B583C2"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1.</w:t>
            </w:r>
          </w:p>
        </w:tc>
        <w:tc>
          <w:tcPr>
            <w:tcW w:w="2006" w:type="dxa"/>
            <w:tcBorders>
              <w:top w:val="single" w:sz="4" w:space="0" w:color="auto"/>
              <w:left w:val="single" w:sz="6" w:space="0" w:color="auto"/>
              <w:bottom w:val="single" w:sz="6" w:space="0" w:color="auto"/>
              <w:right w:val="single" w:sz="6" w:space="0" w:color="000000"/>
            </w:tcBorders>
          </w:tcPr>
          <w:p w14:paraId="3B8C9C58" w14:textId="77777777" w:rsidR="00D10F17" w:rsidRPr="00F81C37" w:rsidRDefault="00D10F17" w:rsidP="00D10F17">
            <w:pPr>
              <w:spacing w:after="0" w:line="240" w:lineRule="auto"/>
              <w:jc w:val="center"/>
              <w:rPr>
                <w:rFonts w:ascii="Garamond" w:eastAsia="Times New Roman" w:hAnsi="Garamond"/>
                <w:lang w:eastAsia="ru-RU"/>
              </w:rPr>
            </w:pPr>
            <w:r w:rsidRPr="00F81C37">
              <w:rPr>
                <w:rFonts w:ascii="Garamond" w:eastAsia="Times New Roman" w:hAnsi="Garamond"/>
                <w:lang w:eastAsia="ru-RU"/>
              </w:rPr>
              <w:t>--------------------------</w:t>
            </w:r>
          </w:p>
        </w:tc>
        <w:tc>
          <w:tcPr>
            <w:tcW w:w="5081" w:type="dxa"/>
            <w:tcBorders>
              <w:top w:val="single" w:sz="4" w:space="0" w:color="auto"/>
              <w:left w:val="single" w:sz="6" w:space="0" w:color="auto"/>
              <w:bottom w:val="single" w:sz="6" w:space="0" w:color="auto"/>
              <w:right w:val="single" w:sz="6" w:space="0" w:color="auto"/>
            </w:tcBorders>
          </w:tcPr>
          <w:p w14:paraId="1C56A0E8"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№______</w:t>
            </w:r>
          </w:p>
        </w:tc>
        <w:tc>
          <w:tcPr>
            <w:tcW w:w="2551" w:type="dxa"/>
            <w:tcBorders>
              <w:top w:val="single" w:sz="4" w:space="0" w:color="auto"/>
              <w:left w:val="single" w:sz="6" w:space="0" w:color="auto"/>
              <w:bottom w:val="single" w:sz="6" w:space="0" w:color="auto"/>
              <w:right w:val="single" w:sz="6" w:space="0" w:color="auto"/>
            </w:tcBorders>
          </w:tcPr>
          <w:p w14:paraId="42679BF4" w14:textId="77777777" w:rsidR="00D10F17" w:rsidRPr="00F81C37" w:rsidRDefault="00D10F17" w:rsidP="00D10F17">
            <w:pPr>
              <w:spacing w:after="0" w:line="240" w:lineRule="auto"/>
              <w:rPr>
                <w:rFonts w:ascii="Garamond" w:eastAsia="Times New Roman" w:hAnsi="Garamond"/>
                <w:lang w:eastAsia="ru-RU"/>
              </w:rPr>
            </w:pPr>
          </w:p>
        </w:tc>
      </w:tr>
      <w:tr w:rsidR="00D10F17" w:rsidRPr="00F81C37" w14:paraId="2F9562B7"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175A1813"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2.</w:t>
            </w:r>
          </w:p>
        </w:tc>
        <w:tc>
          <w:tcPr>
            <w:tcW w:w="2006" w:type="dxa"/>
            <w:tcBorders>
              <w:top w:val="single" w:sz="6" w:space="0" w:color="auto"/>
              <w:left w:val="single" w:sz="6" w:space="0" w:color="auto"/>
              <w:bottom w:val="single" w:sz="6" w:space="0" w:color="auto"/>
              <w:right w:val="single" w:sz="6" w:space="0" w:color="000000"/>
            </w:tcBorders>
          </w:tcPr>
          <w:p w14:paraId="765A4DBE" w14:textId="77777777" w:rsidR="00D10F17" w:rsidRPr="00F81C37" w:rsidRDefault="00D10F17" w:rsidP="00D10F17">
            <w:pPr>
              <w:spacing w:after="0" w:line="240" w:lineRule="auto"/>
              <w:jc w:val="center"/>
              <w:rPr>
                <w:rFonts w:ascii="Garamond" w:eastAsia="Times New Roman" w:hAnsi="Garamond"/>
                <w:lang w:eastAsia="ru-RU"/>
              </w:rPr>
            </w:pPr>
            <w:r w:rsidRPr="00F81C37">
              <w:rPr>
                <w:rFonts w:ascii="Garamond" w:eastAsia="Times New Roman" w:hAnsi="Garamond"/>
                <w:lang w:eastAsia="ru-RU"/>
              </w:rPr>
              <w:t>--------------------------</w:t>
            </w:r>
          </w:p>
        </w:tc>
        <w:tc>
          <w:tcPr>
            <w:tcW w:w="5081" w:type="dxa"/>
            <w:tcBorders>
              <w:top w:val="single" w:sz="6" w:space="0" w:color="auto"/>
              <w:left w:val="single" w:sz="6" w:space="0" w:color="auto"/>
              <w:bottom w:val="single" w:sz="6" w:space="0" w:color="auto"/>
              <w:right w:val="single" w:sz="6" w:space="0" w:color="auto"/>
            </w:tcBorders>
          </w:tcPr>
          <w:p w14:paraId="01655EC0"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28F08E72"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 </w:t>
            </w:r>
          </w:p>
        </w:tc>
      </w:tr>
      <w:tr w:rsidR="00D10F17" w:rsidRPr="00F81C37" w14:paraId="651CB573" w14:textId="77777777" w:rsidTr="00B13BAA">
        <w:tblPrEx>
          <w:tblCellMar>
            <w:left w:w="108" w:type="dxa"/>
            <w:right w:w="108" w:type="dxa"/>
          </w:tblCellMar>
        </w:tblPrEx>
        <w:trPr>
          <w:cantSplit/>
          <w:trHeight w:val="286"/>
        </w:trPr>
        <w:tc>
          <w:tcPr>
            <w:tcW w:w="568" w:type="dxa"/>
            <w:tcBorders>
              <w:top w:val="single" w:sz="6" w:space="0" w:color="auto"/>
              <w:left w:val="single" w:sz="6" w:space="0" w:color="auto"/>
              <w:bottom w:val="single" w:sz="6" w:space="0" w:color="auto"/>
              <w:right w:val="single" w:sz="6" w:space="0" w:color="auto"/>
            </w:tcBorders>
          </w:tcPr>
          <w:p w14:paraId="10F8C769"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3.</w:t>
            </w:r>
          </w:p>
        </w:tc>
        <w:tc>
          <w:tcPr>
            <w:tcW w:w="2006" w:type="dxa"/>
            <w:tcBorders>
              <w:top w:val="single" w:sz="6" w:space="0" w:color="auto"/>
              <w:left w:val="single" w:sz="6" w:space="0" w:color="auto"/>
              <w:bottom w:val="single" w:sz="6" w:space="0" w:color="auto"/>
              <w:right w:val="single" w:sz="6" w:space="0" w:color="000000"/>
            </w:tcBorders>
          </w:tcPr>
          <w:p w14:paraId="3306B676" w14:textId="77777777" w:rsidR="00D10F17" w:rsidRPr="00F81C37" w:rsidRDefault="00D10F17" w:rsidP="00D10F17">
            <w:pPr>
              <w:spacing w:after="0" w:line="240" w:lineRule="auto"/>
              <w:jc w:val="center"/>
              <w:rPr>
                <w:rFonts w:ascii="Garamond" w:eastAsia="Times New Roman" w:hAnsi="Garamond"/>
                <w:lang w:eastAsia="ru-RU"/>
              </w:rPr>
            </w:pPr>
            <w:r w:rsidRPr="00F81C37">
              <w:rPr>
                <w:rFonts w:ascii="Garamond" w:eastAsia="Times New Roman" w:hAnsi="Garamond"/>
                <w:lang w:eastAsia="ru-RU"/>
              </w:rPr>
              <w:t>--------------------------</w:t>
            </w:r>
          </w:p>
        </w:tc>
        <w:tc>
          <w:tcPr>
            <w:tcW w:w="5081" w:type="dxa"/>
            <w:tcBorders>
              <w:top w:val="single" w:sz="6" w:space="0" w:color="auto"/>
              <w:left w:val="single" w:sz="6" w:space="0" w:color="auto"/>
              <w:bottom w:val="single" w:sz="6" w:space="0" w:color="auto"/>
              <w:right w:val="single" w:sz="6" w:space="0" w:color="auto"/>
            </w:tcBorders>
          </w:tcPr>
          <w:p w14:paraId="2392AE9D"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№______</w:t>
            </w:r>
          </w:p>
        </w:tc>
        <w:tc>
          <w:tcPr>
            <w:tcW w:w="2551" w:type="dxa"/>
            <w:tcBorders>
              <w:top w:val="single" w:sz="6" w:space="0" w:color="auto"/>
              <w:left w:val="single" w:sz="6" w:space="0" w:color="auto"/>
              <w:bottom w:val="single" w:sz="6" w:space="0" w:color="auto"/>
              <w:right w:val="single" w:sz="6" w:space="0" w:color="auto"/>
            </w:tcBorders>
          </w:tcPr>
          <w:p w14:paraId="4D4181C8"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 </w:t>
            </w:r>
          </w:p>
        </w:tc>
      </w:tr>
    </w:tbl>
    <w:p w14:paraId="1969F291" w14:textId="77777777" w:rsidR="00D10F17" w:rsidRPr="00D10F17" w:rsidRDefault="00D10F17" w:rsidP="00D10F17">
      <w:pPr>
        <w:spacing w:after="0" w:line="240" w:lineRule="auto"/>
        <w:rPr>
          <w:rFonts w:ascii="Garamond" w:eastAsia="Times New Roman" w:hAnsi="Garamond"/>
          <w:sz w:val="24"/>
          <w:szCs w:val="24"/>
          <w:lang w:eastAsia="ru-RU"/>
        </w:rPr>
      </w:pPr>
    </w:p>
    <w:p w14:paraId="108B6CD6" w14:textId="77777777" w:rsidR="00D10F17" w:rsidRPr="00F81C37" w:rsidRDefault="00D10F17" w:rsidP="00D10F17">
      <w:pPr>
        <w:spacing w:after="0" w:line="240" w:lineRule="auto"/>
        <w:rPr>
          <w:rFonts w:ascii="Garamond" w:eastAsia="Times New Roman" w:hAnsi="Garamond"/>
          <w:lang w:eastAsia="ru-RU"/>
        </w:rPr>
      </w:pPr>
      <w:r w:rsidRPr="00F81C37">
        <w:rPr>
          <w:rFonts w:ascii="Garamond" w:eastAsia="Times New Roman" w:hAnsi="Garamond"/>
          <w:lang w:eastAsia="ru-RU"/>
        </w:rPr>
        <w:t xml:space="preserve">Агент: </w:t>
      </w:r>
      <w:r w:rsidRPr="00F81C37">
        <w:rPr>
          <w:rFonts w:ascii="Garamond" w:eastAsia="Times New Roman" w:hAnsi="Garamond"/>
          <w:b/>
          <w:lang w:eastAsia="ru-RU"/>
        </w:rPr>
        <w:t>АО «ЦФР»</w:t>
      </w:r>
    </w:p>
    <w:p w14:paraId="4FDAFE25"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p>
    <w:p w14:paraId="1F54B852"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 xml:space="preserve">Руководитель _______________ /_________________________/                                         </w:t>
      </w:r>
    </w:p>
    <w:p w14:paraId="102FE454" w14:textId="77777777" w:rsidR="00D10F17" w:rsidRPr="00D10F17" w:rsidRDefault="00D10F17" w:rsidP="00D10F17">
      <w:pPr>
        <w:spacing w:after="0" w:line="240" w:lineRule="auto"/>
        <w:ind w:left="74"/>
        <w:rPr>
          <w:rFonts w:ascii="Garamond" w:eastAsia="Times New Roman" w:hAnsi="Garamond"/>
          <w:color w:val="000000"/>
          <w:sz w:val="16"/>
          <w:szCs w:val="16"/>
          <w:lang w:eastAsia="ru-RU"/>
        </w:rPr>
      </w:pPr>
      <w:r w:rsidRPr="00D10F17">
        <w:rPr>
          <w:rFonts w:ascii="Garamond" w:eastAsia="Times New Roman" w:hAnsi="Garamond"/>
          <w:color w:val="000000"/>
          <w:sz w:val="20"/>
          <w:szCs w:val="20"/>
          <w:lang w:eastAsia="ru-RU"/>
        </w:rPr>
        <w:t xml:space="preserve">                             </w:t>
      </w:r>
      <w:r w:rsidRPr="00D10F17">
        <w:rPr>
          <w:rFonts w:ascii="Garamond" w:eastAsia="Times New Roman" w:hAnsi="Garamond"/>
          <w:color w:val="000000"/>
          <w:sz w:val="16"/>
          <w:szCs w:val="16"/>
          <w:lang w:eastAsia="ru-RU"/>
        </w:rPr>
        <w:t>подпись                          расшифровка подписи</w:t>
      </w:r>
    </w:p>
    <w:p w14:paraId="18572962" w14:textId="77777777" w:rsidR="00D10F17" w:rsidRPr="00D10F17" w:rsidRDefault="00D10F17" w:rsidP="00D10F17">
      <w:pPr>
        <w:spacing w:after="0" w:line="240" w:lineRule="auto"/>
        <w:ind w:left="74"/>
        <w:rPr>
          <w:rFonts w:ascii="Garamond" w:eastAsia="Times New Roman" w:hAnsi="Garamond"/>
          <w:color w:val="000000"/>
          <w:sz w:val="20"/>
          <w:szCs w:val="20"/>
          <w:lang w:eastAsia="ru-RU"/>
        </w:rPr>
      </w:pPr>
    </w:p>
    <w:p w14:paraId="62DB5749"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 xml:space="preserve">Иное уполномоченное лицо по доверенности </w:t>
      </w:r>
    </w:p>
    <w:p w14:paraId="13B07EB0"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(приказу) от ______________ № _________________</w:t>
      </w:r>
    </w:p>
    <w:p w14:paraId="74F8E061" w14:textId="77777777" w:rsidR="00D10F17" w:rsidRPr="00D10F17" w:rsidRDefault="00D10F17" w:rsidP="00D10F17">
      <w:pPr>
        <w:widowControl w:val="0"/>
        <w:autoSpaceDE w:val="0"/>
        <w:autoSpaceDN w:val="0"/>
        <w:adjustRightInd w:val="0"/>
        <w:spacing w:after="0" w:line="240" w:lineRule="auto"/>
        <w:rPr>
          <w:rFonts w:ascii="Garamond" w:eastAsia="Times New Roman" w:hAnsi="Garamond" w:cs="Courier New"/>
          <w:color w:val="000000"/>
          <w:sz w:val="20"/>
          <w:szCs w:val="20"/>
        </w:rPr>
      </w:pPr>
      <w:r w:rsidRPr="00D10F17">
        <w:rPr>
          <w:rFonts w:ascii="Garamond" w:eastAsia="Times New Roman" w:hAnsi="Garamond" w:cs="Courier New"/>
          <w:color w:val="000000"/>
          <w:sz w:val="20"/>
          <w:szCs w:val="20"/>
        </w:rPr>
        <w:t xml:space="preserve">__________________ /_________________________/                                         </w:t>
      </w:r>
    </w:p>
    <w:p w14:paraId="0AC4DD28" w14:textId="77777777" w:rsidR="00D10F17" w:rsidRPr="00D10F17" w:rsidRDefault="00D10F17" w:rsidP="00D10F17">
      <w:pPr>
        <w:spacing w:after="0" w:line="240" w:lineRule="auto"/>
        <w:ind w:left="74"/>
        <w:rPr>
          <w:rFonts w:ascii="Garamond" w:eastAsia="Times New Roman" w:hAnsi="Garamond"/>
          <w:color w:val="000000"/>
          <w:sz w:val="16"/>
          <w:szCs w:val="16"/>
          <w:lang w:eastAsia="ru-RU"/>
        </w:rPr>
      </w:pPr>
      <w:r w:rsidRPr="00D10F17">
        <w:rPr>
          <w:rFonts w:ascii="Garamond" w:eastAsia="Times New Roman" w:hAnsi="Garamond"/>
          <w:color w:val="000000"/>
          <w:sz w:val="20"/>
          <w:szCs w:val="20"/>
          <w:lang w:eastAsia="ru-RU"/>
        </w:rPr>
        <w:t xml:space="preserve">         </w:t>
      </w:r>
      <w:r w:rsidRPr="00D10F17">
        <w:rPr>
          <w:rFonts w:ascii="Garamond" w:eastAsia="Times New Roman" w:hAnsi="Garamond"/>
          <w:color w:val="000000"/>
          <w:sz w:val="16"/>
          <w:szCs w:val="16"/>
          <w:lang w:eastAsia="ru-RU"/>
        </w:rPr>
        <w:t>подпись                                расшифровка подписи</w:t>
      </w:r>
    </w:p>
    <w:p w14:paraId="3D64FB02" w14:textId="77777777" w:rsidR="00D10F17" w:rsidRDefault="00D10F17" w:rsidP="008931E2">
      <w:pPr>
        <w:spacing w:after="0" w:line="240" w:lineRule="auto"/>
        <w:rPr>
          <w:rFonts w:ascii="Garamond" w:hAnsi="Garamond"/>
          <w:b/>
          <w:iCs/>
          <w:sz w:val="26"/>
          <w:szCs w:val="26"/>
        </w:rPr>
      </w:pPr>
    </w:p>
    <w:p w14:paraId="65FE4D65" w14:textId="77777777" w:rsidR="00D10F17" w:rsidRDefault="00D10F17" w:rsidP="008931E2">
      <w:pPr>
        <w:spacing w:after="0" w:line="240" w:lineRule="auto"/>
        <w:rPr>
          <w:rFonts w:ascii="Garamond" w:hAnsi="Garamond"/>
          <w:b/>
          <w:iCs/>
          <w:sz w:val="26"/>
          <w:szCs w:val="26"/>
        </w:rPr>
      </w:pPr>
    </w:p>
    <w:p w14:paraId="67EC1B71" w14:textId="77777777" w:rsidR="00D10F17" w:rsidRDefault="00D10F17" w:rsidP="008931E2">
      <w:pPr>
        <w:spacing w:after="0" w:line="240" w:lineRule="auto"/>
        <w:rPr>
          <w:rFonts w:ascii="Garamond" w:hAnsi="Garamond"/>
          <w:b/>
          <w:iCs/>
          <w:sz w:val="26"/>
          <w:szCs w:val="26"/>
        </w:rPr>
      </w:pPr>
    </w:p>
    <w:p w14:paraId="67E5B2A3" w14:textId="77777777" w:rsidR="00D10F17" w:rsidRDefault="00D10F17" w:rsidP="008931E2">
      <w:pPr>
        <w:spacing w:after="0" w:line="240" w:lineRule="auto"/>
        <w:rPr>
          <w:rFonts w:ascii="Garamond" w:hAnsi="Garamond"/>
          <w:b/>
          <w:iCs/>
          <w:sz w:val="26"/>
          <w:szCs w:val="26"/>
        </w:rPr>
      </w:pPr>
    </w:p>
    <w:p w14:paraId="72030954" w14:textId="77777777" w:rsidR="00D10F17" w:rsidRDefault="00D10F17" w:rsidP="008931E2">
      <w:pPr>
        <w:spacing w:after="0" w:line="240" w:lineRule="auto"/>
        <w:rPr>
          <w:rFonts w:ascii="Garamond" w:hAnsi="Garamond"/>
          <w:b/>
          <w:iCs/>
          <w:sz w:val="26"/>
          <w:szCs w:val="26"/>
        </w:rPr>
      </w:pPr>
    </w:p>
    <w:p w14:paraId="7989CDDA" w14:textId="77777777" w:rsidR="00D10F17" w:rsidRDefault="00D10F17" w:rsidP="008931E2">
      <w:pPr>
        <w:spacing w:after="0" w:line="240" w:lineRule="auto"/>
        <w:rPr>
          <w:rFonts w:ascii="Garamond" w:hAnsi="Garamond"/>
          <w:b/>
          <w:iCs/>
          <w:sz w:val="26"/>
          <w:szCs w:val="26"/>
        </w:rPr>
        <w:sectPr w:rsidR="00D10F17" w:rsidSect="00D10F17">
          <w:footnotePr>
            <w:numRestart w:val="eachSect"/>
          </w:footnotePr>
          <w:pgSz w:w="11906" w:h="16838"/>
          <w:pgMar w:top="1276" w:right="850" w:bottom="1134" w:left="1135" w:header="708" w:footer="708" w:gutter="0"/>
          <w:cols w:space="720"/>
          <w:titlePg/>
          <w:docGrid w:linePitch="299"/>
        </w:sectPr>
      </w:pPr>
    </w:p>
    <w:p w14:paraId="1C980456" w14:textId="77777777" w:rsidR="008931E2" w:rsidRPr="0013586C" w:rsidRDefault="008931E2" w:rsidP="008931E2">
      <w:pPr>
        <w:spacing w:after="0" w:line="240" w:lineRule="auto"/>
        <w:rPr>
          <w:rFonts w:ascii="Garamond" w:hAnsi="Garamond"/>
          <w:b/>
          <w:iCs/>
          <w:sz w:val="26"/>
          <w:szCs w:val="26"/>
        </w:rPr>
      </w:pPr>
      <w:r w:rsidRPr="0013586C">
        <w:rPr>
          <w:rFonts w:ascii="Garamond" w:hAnsi="Garamond"/>
          <w:b/>
          <w:iCs/>
          <w:sz w:val="26"/>
          <w:szCs w:val="26"/>
        </w:rPr>
        <w:lastRenderedPageBreak/>
        <w:t xml:space="preserve">Предложения по изменениям и дополнениям в </w:t>
      </w:r>
      <w:r w:rsidRPr="0013586C">
        <w:rPr>
          <w:rFonts w:ascii="Garamond" w:hAnsi="Garamond"/>
          <w:b/>
          <w:bCs/>
          <w:sz w:val="26"/>
          <w:szCs w:val="26"/>
        </w:rPr>
        <w:t xml:space="preserve">СОГЛАШЕНИЕ </w:t>
      </w:r>
      <w:r w:rsidRPr="0013586C">
        <w:rPr>
          <w:rFonts w:ascii="Garamond" w:hAnsi="Garamond"/>
          <w:b/>
          <w:bCs/>
          <w:caps/>
          <w:sz w:val="26"/>
          <w:szCs w:val="26"/>
        </w:rPr>
        <w:t>о применении электронной подписи в торговой системе оптового рынка</w:t>
      </w:r>
      <w:r w:rsidRPr="0013586C">
        <w:rPr>
          <w:rFonts w:ascii="Garamond" w:hAnsi="Garamond"/>
          <w:b/>
          <w:iCs/>
          <w:sz w:val="26"/>
          <w:szCs w:val="26"/>
        </w:rPr>
        <w:t xml:space="preserve"> (</w:t>
      </w:r>
      <w:r w:rsidRPr="0013586C">
        <w:rPr>
          <w:rFonts w:ascii="Garamond" w:hAnsi="Garamond"/>
          <w:b/>
          <w:bCs/>
          <w:sz w:val="26"/>
          <w:szCs w:val="26"/>
        </w:rPr>
        <w:t xml:space="preserve">Приложение № Д 7 </w:t>
      </w:r>
      <w:r w:rsidRPr="0013586C">
        <w:rPr>
          <w:rFonts w:ascii="Garamond" w:hAnsi="Garamond"/>
          <w:b/>
          <w:sz w:val="26"/>
          <w:szCs w:val="26"/>
        </w:rPr>
        <w:t>к Договору о присоединении к торговой системе оптового рынка</w:t>
      </w:r>
      <w:r w:rsidRPr="0013586C">
        <w:rPr>
          <w:rFonts w:ascii="Garamond" w:hAnsi="Garamond"/>
          <w:b/>
          <w:iCs/>
          <w:sz w:val="26"/>
          <w:szCs w:val="26"/>
        </w:rPr>
        <w:t>)</w:t>
      </w:r>
    </w:p>
    <w:p w14:paraId="0EEB1EF4" w14:textId="77777777" w:rsidR="008931E2" w:rsidRPr="003B5E91" w:rsidRDefault="008931E2" w:rsidP="008931E2">
      <w:pPr>
        <w:widowControl w:val="0"/>
        <w:spacing w:after="0" w:line="240" w:lineRule="auto"/>
        <w:rPr>
          <w:rFonts w:ascii="Garamond" w:hAnsi="Garamond"/>
          <w:b/>
          <w:bCs/>
        </w:rPr>
      </w:pPr>
    </w:p>
    <w:p w14:paraId="6D0F2398" w14:textId="77777777" w:rsidR="008931E2" w:rsidRPr="00D805E2" w:rsidRDefault="008931E2" w:rsidP="008931E2">
      <w:pPr>
        <w:rPr>
          <w:rFonts w:ascii="Garamond" w:eastAsiaTheme="minorHAnsi" w:hAnsi="Garamond"/>
          <w:b/>
          <w:bCs/>
          <w:sz w:val="24"/>
          <w:szCs w:val="24"/>
        </w:rPr>
      </w:pPr>
      <w:r w:rsidRPr="00D805E2">
        <w:rPr>
          <w:rFonts w:ascii="Garamond" w:hAnsi="Garamond"/>
          <w:b/>
          <w:bCs/>
          <w:sz w:val="24"/>
          <w:szCs w:val="24"/>
        </w:rPr>
        <w:t>Действующая редакция</w:t>
      </w:r>
    </w:p>
    <w:tbl>
      <w:tblPr>
        <w:tblW w:w="15168" w:type="dxa"/>
        <w:tblInd w:w="-152" w:type="dxa"/>
        <w:shd w:val="clear" w:color="auto" w:fill="FFFFFF"/>
        <w:tblLayout w:type="fixed"/>
        <w:tblCellMar>
          <w:left w:w="0" w:type="dxa"/>
          <w:right w:w="0" w:type="dxa"/>
        </w:tblCellMar>
        <w:tblLook w:val="04A0" w:firstRow="1" w:lastRow="0" w:firstColumn="1" w:lastColumn="0" w:noHBand="0" w:noVBand="1"/>
      </w:tblPr>
      <w:tblGrid>
        <w:gridCol w:w="993"/>
        <w:gridCol w:w="2410"/>
        <w:gridCol w:w="992"/>
        <w:gridCol w:w="992"/>
        <w:gridCol w:w="850"/>
        <w:gridCol w:w="842"/>
        <w:gridCol w:w="1001"/>
        <w:gridCol w:w="1143"/>
        <w:gridCol w:w="842"/>
        <w:gridCol w:w="1555"/>
        <w:gridCol w:w="997"/>
        <w:gridCol w:w="850"/>
        <w:gridCol w:w="850"/>
        <w:gridCol w:w="851"/>
      </w:tblGrid>
      <w:tr w:rsidR="008931E2" w:rsidRPr="00F81C37" w14:paraId="09B34E82" w14:textId="77777777" w:rsidTr="00F81C37">
        <w:trPr>
          <w:trHeight w:val="1092"/>
        </w:trPr>
        <w:tc>
          <w:tcPr>
            <w:tcW w:w="993" w:type="dxa"/>
            <w:tcBorders>
              <w:top w:val="single" w:sz="8" w:space="0" w:color="000000"/>
              <w:left w:val="single" w:sz="8" w:space="0" w:color="000000"/>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78D57DD2"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Код формы</w:t>
            </w:r>
          </w:p>
        </w:tc>
        <w:tc>
          <w:tcPr>
            <w:tcW w:w="241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3148C804"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Наименование формы</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502E1C7E"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Основание предоставления</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407DBDA"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sz w:val="18"/>
                <w:szCs w:val="18"/>
              </w:rPr>
              <w:t>Формат</w:t>
            </w:r>
            <w:r w:rsidRPr="00F81C37">
              <w:rPr>
                <w:rFonts w:ascii="Arial" w:hAnsi="Arial" w:cs="Arial"/>
                <w:color w:val="000000"/>
                <w:sz w:val="18"/>
                <w:szCs w:val="18"/>
              </w:rPr>
              <w:t xml:space="preserve"> содержательной части</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0C89F804"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Отправитель</w:t>
            </w:r>
          </w:p>
        </w:tc>
        <w:tc>
          <w:tcPr>
            <w:tcW w:w="84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23FC5F50"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Получатель</w:t>
            </w:r>
          </w:p>
        </w:tc>
        <w:tc>
          <w:tcPr>
            <w:tcW w:w="100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23E139D6"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Способ доставки</w:t>
            </w:r>
          </w:p>
        </w:tc>
        <w:tc>
          <w:tcPr>
            <w:tcW w:w="1143"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2747BF2"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Подтверждение получения документом-квитанцией</w:t>
            </w:r>
          </w:p>
        </w:tc>
        <w:tc>
          <w:tcPr>
            <w:tcW w:w="84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9C3A50B"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Необходимость шифрования</w:t>
            </w:r>
          </w:p>
        </w:tc>
        <w:tc>
          <w:tcPr>
            <w:tcW w:w="1555"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019F5E55"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997"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59F2935B"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sz w:val="18"/>
                <w:szCs w:val="18"/>
              </w:rPr>
              <w:t>ПО для отображения и изготовления бумажных копий</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4A0BF7E8"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Срок хранения в архиве</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48324929"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Срок доступа через интерфейс сайта</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hideMark/>
          </w:tcPr>
          <w:p w14:paraId="4C2D877B"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Примечания</w:t>
            </w:r>
          </w:p>
        </w:tc>
      </w:tr>
      <w:tr w:rsidR="00A57B2E" w:rsidRPr="00F81C37" w14:paraId="1992B7ED" w14:textId="77777777" w:rsidTr="00F81C37">
        <w:trPr>
          <w:trHeight w:val="136"/>
        </w:trPr>
        <w:tc>
          <w:tcPr>
            <w:tcW w:w="993"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3ED77604" w14:textId="77777777" w:rsidR="008931E2" w:rsidRPr="00F81C37" w:rsidRDefault="008931E2" w:rsidP="00D83AF2">
            <w:pPr>
              <w:spacing w:after="0" w:line="240" w:lineRule="auto"/>
              <w:ind w:right="-83"/>
              <w:jc w:val="both"/>
              <w:rPr>
                <w:rFonts w:ascii="Arial" w:hAnsi="Arial" w:cs="Arial"/>
                <w:color w:val="000000"/>
                <w:sz w:val="18"/>
                <w:szCs w:val="18"/>
                <w:lang w:val="en-US" w:eastAsia="ru-RU"/>
              </w:rPr>
            </w:pPr>
            <w:r w:rsidRPr="00F81C37">
              <w:rPr>
                <w:rFonts w:ascii="Arial" w:hAnsi="Arial" w:cs="Arial"/>
                <w:sz w:val="18"/>
                <w:szCs w:val="18"/>
                <w:lang w:val="en-US"/>
              </w:rPr>
              <w:t>URP_PART_AGR_DR_SERVICES</w:t>
            </w:r>
          </w:p>
        </w:tc>
        <w:tc>
          <w:tcPr>
            <w:tcW w:w="241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6AD75868"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color w:val="000000"/>
                <w:sz w:val="18"/>
                <w:szCs w:val="18"/>
                <w:lang w:eastAsia="ru-RU"/>
              </w:rPr>
              <w:t>Договор оказания услуг по управлению изменением режима потребления электрической энергии</w:t>
            </w:r>
          </w:p>
        </w:tc>
        <w:tc>
          <w:tcPr>
            <w:tcW w:w="99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62678FA1"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color w:val="000000"/>
                <w:sz w:val="18"/>
                <w:szCs w:val="18"/>
                <w:lang w:eastAsia="ru-RU"/>
              </w:rPr>
              <w:t>Приложение № Д 23.1</w:t>
            </w:r>
          </w:p>
        </w:tc>
        <w:tc>
          <w:tcPr>
            <w:tcW w:w="99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39FE0B73"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color w:val="000000"/>
                <w:sz w:val="18"/>
                <w:szCs w:val="18"/>
                <w:lang w:val="en-US" w:eastAsia="ru-RU"/>
              </w:rPr>
              <w:t>pdf</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620A0D32"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color w:val="000000"/>
                <w:sz w:val="18"/>
                <w:szCs w:val="18"/>
              </w:rPr>
              <w:t>АТС</w:t>
            </w:r>
          </w:p>
        </w:tc>
        <w:tc>
          <w:tcPr>
            <w:tcW w:w="84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36A92FE0"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sz w:val="18"/>
                <w:szCs w:val="18"/>
              </w:rPr>
              <w:t>Участник</w:t>
            </w:r>
          </w:p>
        </w:tc>
        <w:tc>
          <w:tcPr>
            <w:tcW w:w="100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139E6FC2" w14:textId="77777777" w:rsidR="008931E2" w:rsidRPr="00F81C37" w:rsidRDefault="008931E2" w:rsidP="00D83AF2">
            <w:pPr>
              <w:spacing w:after="0" w:line="240" w:lineRule="auto"/>
              <w:jc w:val="both"/>
              <w:rPr>
                <w:rFonts w:ascii="Arial" w:hAnsi="Arial" w:cs="Arial"/>
                <w:color w:val="000000"/>
                <w:sz w:val="18"/>
                <w:szCs w:val="18"/>
                <w:lang w:eastAsia="ru-RU"/>
              </w:rPr>
            </w:pPr>
            <w:r w:rsidRPr="00F81C37">
              <w:rPr>
                <w:rFonts w:ascii="Arial" w:hAnsi="Arial" w:cs="Arial"/>
                <w:color w:val="000000"/>
                <w:sz w:val="18"/>
                <w:szCs w:val="18"/>
              </w:rPr>
              <w:t xml:space="preserve">сайт, </w:t>
            </w:r>
            <w:r w:rsidRPr="00F81C37">
              <w:rPr>
                <w:rFonts w:ascii="Arial" w:hAnsi="Arial" w:cs="Arial"/>
                <w:color w:val="000000"/>
                <w:sz w:val="18"/>
                <w:szCs w:val="18"/>
                <w:shd w:val="clear" w:color="auto" w:fill="FFFF00"/>
              </w:rPr>
              <w:t>персональный раздел участника</w:t>
            </w:r>
          </w:p>
        </w:tc>
        <w:tc>
          <w:tcPr>
            <w:tcW w:w="114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40320E9D"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color w:val="000000"/>
                <w:sz w:val="18"/>
                <w:szCs w:val="18"/>
              </w:rPr>
              <w:t>Нет</w:t>
            </w:r>
          </w:p>
        </w:tc>
        <w:tc>
          <w:tcPr>
            <w:tcW w:w="84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5B676C28"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color w:val="000000"/>
                <w:sz w:val="18"/>
                <w:szCs w:val="18"/>
              </w:rPr>
              <w:t>Нет</w:t>
            </w:r>
          </w:p>
        </w:tc>
        <w:tc>
          <w:tcPr>
            <w:tcW w:w="1555"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29AD338B" w14:textId="77777777" w:rsidR="008931E2" w:rsidRPr="00F81C37" w:rsidRDefault="008931E2" w:rsidP="00D83AF2">
            <w:pPr>
              <w:spacing w:after="0" w:line="240" w:lineRule="auto"/>
              <w:rPr>
                <w:rFonts w:ascii="Arial" w:hAnsi="Arial" w:cs="Arial"/>
                <w:color w:val="000000"/>
                <w:sz w:val="18"/>
                <w:szCs w:val="18"/>
                <w:lang w:eastAsia="ru-RU"/>
              </w:rPr>
            </w:pPr>
            <w:r w:rsidRPr="00F81C37">
              <w:rPr>
                <w:rFonts w:ascii="Arial" w:hAnsi="Arial" w:cs="Arial"/>
                <w:sz w:val="18"/>
                <w:szCs w:val="18"/>
              </w:rPr>
              <w:t>1.3.6.1.4.1.18545.1.2.1.24</w:t>
            </w:r>
          </w:p>
        </w:tc>
        <w:tc>
          <w:tcPr>
            <w:tcW w:w="997"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749F1C62" w14:textId="77777777" w:rsidR="008931E2" w:rsidRPr="00F81C37" w:rsidRDefault="008931E2" w:rsidP="00D83AF2">
            <w:pPr>
              <w:spacing w:after="0" w:line="240" w:lineRule="auto"/>
              <w:rPr>
                <w:rFonts w:ascii="Arial" w:hAnsi="Arial" w:cs="Arial"/>
                <w:color w:val="000000"/>
                <w:sz w:val="18"/>
                <w:szCs w:val="18"/>
                <w:lang w:eastAsia="ru-RU"/>
              </w:rPr>
            </w:pPr>
            <w:r w:rsidRPr="00F81C37">
              <w:rPr>
                <w:rFonts w:ascii="Arial" w:hAnsi="Arial" w:cs="Arial"/>
                <w:color w:val="000000"/>
                <w:sz w:val="18"/>
                <w:szCs w:val="18"/>
                <w:lang w:val="en-US"/>
              </w:rPr>
              <w:t>Adobe</w:t>
            </w:r>
            <w:r w:rsidRPr="00F81C37">
              <w:rPr>
                <w:rFonts w:ascii="Arial" w:hAnsi="Arial" w:cs="Arial"/>
                <w:color w:val="000000"/>
                <w:sz w:val="18"/>
                <w:szCs w:val="18"/>
              </w:rPr>
              <w:t xml:space="preserve"> </w:t>
            </w:r>
            <w:r w:rsidRPr="00F81C37">
              <w:rPr>
                <w:rFonts w:ascii="Arial" w:hAnsi="Arial" w:cs="Arial"/>
                <w:color w:val="000000"/>
                <w:sz w:val="18"/>
                <w:szCs w:val="18"/>
                <w:lang w:val="en-US"/>
              </w:rPr>
              <w:t>Reader</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1710C0FB"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sz w:val="18"/>
                <w:szCs w:val="18"/>
              </w:rPr>
              <w:t>5 лет</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78C82DE1"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sz w:val="18"/>
                <w:szCs w:val="18"/>
              </w:rPr>
              <w:t>5 лет</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14:paraId="329502A1" w14:textId="77777777" w:rsidR="008931E2" w:rsidRPr="00F81C37" w:rsidRDefault="008931E2" w:rsidP="00D83AF2">
            <w:pPr>
              <w:spacing w:after="0" w:line="240" w:lineRule="auto"/>
              <w:jc w:val="both"/>
              <w:rPr>
                <w:rFonts w:ascii="Arial" w:hAnsi="Arial" w:cs="Arial"/>
                <w:color w:val="000000"/>
                <w:sz w:val="18"/>
                <w:szCs w:val="18"/>
              </w:rPr>
            </w:pPr>
          </w:p>
        </w:tc>
      </w:tr>
      <w:tr w:rsidR="00A57B2E" w:rsidRPr="00F81C37" w14:paraId="25417724" w14:textId="77777777" w:rsidTr="00F81C37">
        <w:trPr>
          <w:trHeight w:val="136"/>
        </w:trPr>
        <w:tc>
          <w:tcPr>
            <w:tcW w:w="993"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2CA6C5FB" w14:textId="77777777" w:rsidR="00A57B2E" w:rsidRPr="00F81C37" w:rsidRDefault="00A57B2E" w:rsidP="00A57B2E">
            <w:pPr>
              <w:contextualSpacing/>
              <w:jc w:val="center"/>
              <w:rPr>
                <w:rFonts w:ascii="Arial" w:hAnsi="Arial" w:cs="Arial"/>
                <w:color w:val="000000"/>
                <w:sz w:val="18"/>
                <w:szCs w:val="18"/>
                <w:lang w:val="en-US"/>
              </w:rPr>
            </w:pPr>
            <w:r w:rsidRPr="00F81C37">
              <w:rPr>
                <w:rFonts w:ascii="Arial" w:hAnsi="Arial" w:cs="Arial"/>
                <w:color w:val="000000"/>
                <w:sz w:val="18"/>
                <w:szCs w:val="18"/>
                <w:lang w:val="en-US"/>
              </w:rPr>
              <w:t>URP_PART_FACT_ANALYTIC_REPORT_BUY</w:t>
            </w:r>
          </w:p>
        </w:tc>
        <w:tc>
          <w:tcPr>
            <w:tcW w:w="241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15060195"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 xml:space="preserve">Аналитический отчет </w:t>
            </w:r>
            <w:r w:rsidRPr="00F81C37">
              <w:rPr>
                <w:rFonts w:ascii="Arial" w:hAnsi="Arial" w:cs="Arial"/>
                <w:color w:val="000000"/>
                <w:sz w:val="18"/>
                <w:szCs w:val="18"/>
                <w:highlight w:val="yellow"/>
              </w:rPr>
              <w:t>о составляющих</w:t>
            </w:r>
            <w:r w:rsidRPr="00F81C37">
              <w:rPr>
                <w:rFonts w:ascii="Arial" w:hAnsi="Arial" w:cs="Arial"/>
                <w:color w:val="000000"/>
                <w:sz w:val="18"/>
                <w:szCs w:val="18"/>
              </w:rPr>
              <w:t xml:space="preserve"> стоимости по договорам оказания услуг по управлению изменением режима потребления (для заказчика)</w:t>
            </w:r>
          </w:p>
        </w:tc>
        <w:tc>
          <w:tcPr>
            <w:tcW w:w="99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22776AFA"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Регламент № 16, приложение 167.7</w:t>
            </w:r>
            <w:r w:rsidRPr="00F81C37">
              <w:rPr>
                <w:rFonts w:ascii="Arial" w:hAnsi="Arial" w:cs="Arial"/>
                <w:color w:val="000000"/>
                <w:sz w:val="18"/>
                <w:szCs w:val="18"/>
                <w:highlight w:val="yellow"/>
              </w:rPr>
              <w:t>а</w:t>
            </w:r>
          </w:p>
        </w:tc>
        <w:tc>
          <w:tcPr>
            <w:tcW w:w="99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5A4FB4FD" w14:textId="77777777" w:rsidR="00A57B2E" w:rsidRPr="00F81C37" w:rsidRDefault="00A57B2E" w:rsidP="00A57B2E">
            <w:pPr>
              <w:contextualSpacing/>
              <w:jc w:val="center"/>
              <w:rPr>
                <w:rFonts w:ascii="Arial" w:hAnsi="Arial" w:cs="Arial"/>
                <w:color w:val="000000"/>
                <w:sz w:val="18"/>
                <w:szCs w:val="18"/>
              </w:rPr>
            </w:pPr>
            <w:proofErr w:type="spellStart"/>
            <w:r w:rsidRPr="00F81C37">
              <w:rPr>
                <w:rFonts w:ascii="Arial" w:hAnsi="Arial" w:cs="Arial"/>
                <w:color w:val="000000"/>
                <w:sz w:val="18"/>
                <w:szCs w:val="18"/>
              </w:rPr>
              <w:t>xls</w:t>
            </w:r>
            <w:proofErr w:type="spellEnd"/>
            <w:r w:rsidRPr="00F81C37">
              <w:rPr>
                <w:rFonts w:ascii="Arial" w:hAnsi="Arial" w:cs="Arial"/>
                <w:color w:val="000000"/>
                <w:sz w:val="18"/>
                <w:szCs w:val="18"/>
              </w:rPr>
              <w:t xml:space="preserve">, </w:t>
            </w:r>
            <w:proofErr w:type="spellStart"/>
            <w:r w:rsidRPr="00F81C37">
              <w:rPr>
                <w:rFonts w:ascii="Arial" w:hAnsi="Arial" w:cs="Arial"/>
                <w:color w:val="000000"/>
                <w:sz w:val="18"/>
                <w:szCs w:val="18"/>
              </w:rPr>
              <w:t>xlsx</w:t>
            </w:r>
            <w:proofErr w:type="spellEnd"/>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3EDF2248"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АТС</w:t>
            </w:r>
          </w:p>
        </w:tc>
        <w:tc>
          <w:tcPr>
            <w:tcW w:w="84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1132EBDE"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Участник</w:t>
            </w:r>
          </w:p>
        </w:tc>
        <w:tc>
          <w:tcPr>
            <w:tcW w:w="100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98F509A"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 xml:space="preserve">сайт, </w:t>
            </w:r>
            <w:proofErr w:type="spellStart"/>
            <w:r w:rsidRPr="00F81C37">
              <w:rPr>
                <w:rFonts w:ascii="Arial" w:hAnsi="Arial" w:cs="Arial"/>
                <w:color w:val="000000"/>
                <w:sz w:val="18"/>
                <w:szCs w:val="18"/>
              </w:rPr>
              <w:t>криптораздел</w:t>
            </w:r>
            <w:proofErr w:type="spellEnd"/>
            <w:r w:rsidRPr="00F81C37">
              <w:rPr>
                <w:rFonts w:ascii="Arial" w:hAnsi="Arial" w:cs="Arial"/>
                <w:color w:val="000000"/>
                <w:sz w:val="18"/>
                <w:szCs w:val="18"/>
              </w:rPr>
              <w:t xml:space="preserve"> участника</w:t>
            </w:r>
          </w:p>
        </w:tc>
        <w:tc>
          <w:tcPr>
            <w:tcW w:w="1143"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3A14238D" w14:textId="77777777" w:rsidR="00A57B2E" w:rsidRPr="00F81C37" w:rsidRDefault="00A57B2E" w:rsidP="00A57B2E">
            <w:pPr>
              <w:jc w:val="center"/>
              <w:rPr>
                <w:rFonts w:ascii="Arial" w:hAnsi="Arial" w:cs="Arial"/>
                <w:color w:val="000000"/>
                <w:sz w:val="18"/>
                <w:szCs w:val="18"/>
              </w:rPr>
            </w:pPr>
            <w:r w:rsidRPr="00F81C37">
              <w:rPr>
                <w:rFonts w:ascii="Arial" w:hAnsi="Arial" w:cs="Arial"/>
                <w:color w:val="000000"/>
                <w:sz w:val="18"/>
                <w:szCs w:val="18"/>
              </w:rPr>
              <w:t>Нет</w:t>
            </w:r>
          </w:p>
        </w:tc>
        <w:tc>
          <w:tcPr>
            <w:tcW w:w="84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31A49883" w14:textId="77777777" w:rsidR="00A57B2E" w:rsidRPr="00F81C37" w:rsidRDefault="00A57B2E" w:rsidP="00A57B2E">
            <w:pPr>
              <w:jc w:val="center"/>
              <w:rPr>
                <w:rFonts w:ascii="Arial" w:hAnsi="Arial" w:cs="Arial"/>
                <w:color w:val="000000"/>
                <w:sz w:val="18"/>
                <w:szCs w:val="18"/>
              </w:rPr>
            </w:pPr>
            <w:r w:rsidRPr="00F81C37">
              <w:rPr>
                <w:rFonts w:ascii="Arial" w:hAnsi="Arial" w:cs="Arial"/>
                <w:color w:val="000000"/>
                <w:sz w:val="18"/>
                <w:szCs w:val="18"/>
              </w:rPr>
              <w:t>Нет</w:t>
            </w:r>
          </w:p>
        </w:tc>
        <w:tc>
          <w:tcPr>
            <w:tcW w:w="1555"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127BAD96"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1.3.6.1.4.1.18545.1.2.1.7</w:t>
            </w:r>
          </w:p>
        </w:tc>
        <w:tc>
          <w:tcPr>
            <w:tcW w:w="997"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2DBF1EB9" w14:textId="77777777" w:rsidR="00A57B2E" w:rsidRPr="00F81C37" w:rsidRDefault="00A57B2E" w:rsidP="00A57B2E">
            <w:pPr>
              <w:contextualSpacing/>
              <w:jc w:val="center"/>
              <w:rPr>
                <w:rFonts w:ascii="Arial" w:hAnsi="Arial" w:cs="Arial"/>
                <w:color w:val="000000"/>
                <w:sz w:val="18"/>
                <w:szCs w:val="18"/>
              </w:rPr>
            </w:pPr>
            <w:proofErr w:type="spellStart"/>
            <w:r w:rsidRPr="00F81C37">
              <w:rPr>
                <w:rFonts w:ascii="Arial" w:hAnsi="Arial" w:cs="Arial"/>
                <w:color w:val="000000"/>
                <w:sz w:val="18"/>
                <w:szCs w:val="18"/>
              </w:rPr>
              <w:t>Excel</w:t>
            </w:r>
            <w:proofErr w:type="spellEnd"/>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180A60C6" w14:textId="77777777" w:rsidR="00A57B2E" w:rsidRPr="00F81C37" w:rsidRDefault="00A57B2E" w:rsidP="00A57B2E">
            <w:pPr>
              <w:contextualSpacing/>
              <w:jc w:val="center"/>
              <w:rPr>
                <w:rFonts w:ascii="Arial" w:hAnsi="Arial" w:cs="Arial"/>
                <w:color w:val="000000"/>
                <w:sz w:val="18"/>
                <w:szCs w:val="18"/>
              </w:rPr>
            </w:pPr>
            <w:r w:rsidRPr="00F81C37">
              <w:rPr>
                <w:rFonts w:ascii="Arial" w:hAnsi="Arial" w:cs="Arial"/>
                <w:color w:val="000000"/>
                <w:sz w:val="18"/>
                <w:szCs w:val="18"/>
              </w:rPr>
              <w:t>5 лет</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12F3CEE" w14:textId="77777777" w:rsidR="00A57B2E" w:rsidRPr="00F81C37" w:rsidRDefault="00D6099A" w:rsidP="00A57B2E">
            <w:pPr>
              <w:jc w:val="center"/>
              <w:rPr>
                <w:rFonts w:ascii="Arial" w:hAnsi="Arial" w:cs="Arial"/>
                <w:sz w:val="18"/>
                <w:szCs w:val="18"/>
              </w:rPr>
            </w:pPr>
            <w:r w:rsidRPr="00F81C37">
              <w:rPr>
                <w:rFonts w:ascii="Arial" w:hAnsi="Arial" w:cs="Arial"/>
                <w:sz w:val="18"/>
                <w:szCs w:val="18"/>
              </w:rPr>
              <w:t>5 лет</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14:paraId="6C416EB8" w14:textId="77777777" w:rsidR="00A57B2E" w:rsidRPr="00F81C37" w:rsidRDefault="00A57B2E" w:rsidP="00A57B2E">
            <w:pPr>
              <w:jc w:val="center"/>
              <w:rPr>
                <w:rFonts w:ascii="Arial" w:hAnsi="Arial" w:cs="Arial"/>
                <w:color w:val="000000"/>
                <w:sz w:val="18"/>
                <w:szCs w:val="18"/>
                <w:lang w:val="en-US"/>
              </w:rPr>
            </w:pPr>
          </w:p>
        </w:tc>
      </w:tr>
    </w:tbl>
    <w:p w14:paraId="5B8461F0" w14:textId="77777777" w:rsidR="008931E2" w:rsidRDefault="008931E2" w:rsidP="008931E2">
      <w:pPr>
        <w:spacing w:after="0" w:line="240" w:lineRule="auto"/>
        <w:ind w:right="-314"/>
      </w:pPr>
    </w:p>
    <w:p w14:paraId="342B6860" w14:textId="77777777" w:rsidR="008931E2" w:rsidRPr="00D805E2" w:rsidRDefault="008931E2" w:rsidP="008931E2">
      <w:pPr>
        <w:rPr>
          <w:rFonts w:ascii="Garamond" w:hAnsi="Garamond"/>
          <w:b/>
          <w:bCs/>
          <w:sz w:val="24"/>
          <w:szCs w:val="24"/>
        </w:rPr>
      </w:pPr>
      <w:r w:rsidRPr="00D805E2">
        <w:rPr>
          <w:rFonts w:ascii="Garamond" w:hAnsi="Garamond"/>
          <w:b/>
          <w:bCs/>
          <w:sz w:val="24"/>
          <w:szCs w:val="24"/>
        </w:rPr>
        <w:t>Предлагаемая редакция</w:t>
      </w:r>
    </w:p>
    <w:tbl>
      <w:tblPr>
        <w:tblW w:w="15168" w:type="dxa"/>
        <w:tblInd w:w="-152" w:type="dxa"/>
        <w:shd w:val="clear" w:color="auto" w:fill="FFFFFF"/>
        <w:tblLayout w:type="fixed"/>
        <w:tblCellMar>
          <w:left w:w="0" w:type="dxa"/>
          <w:right w:w="0" w:type="dxa"/>
        </w:tblCellMar>
        <w:tblLook w:val="04A0" w:firstRow="1" w:lastRow="0" w:firstColumn="1" w:lastColumn="0" w:noHBand="0" w:noVBand="1"/>
      </w:tblPr>
      <w:tblGrid>
        <w:gridCol w:w="993"/>
        <w:gridCol w:w="2410"/>
        <w:gridCol w:w="992"/>
        <w:gridCol w:w="992"/>
        <w:gridCol w:w="851"/>
        <w:gridCol w:w="842"/>
        <w:gridCol w:w="1000"/>
        <w:gridCol w:w="1134"/>
        <w:gridCol w:w="851"/>
        <w:gridCol w:w="1555"/>
        <w:gridCol w:w="997"/>
        <w:gridCol w:w="850"/>
        <w:gridCol w:w="850"/>
        <w:gridCol w:w="851"/>
      </w:tblGrid>
      <w:tr w:rsidR="008931E2" w:rsidRPr="00F81C37" w14:paraId="6BE671D0" w14:textId="77777777" w:rsidTr="00F81C37">
        <w:trPr>
          <w:trHeight w:val="1092"/>
        </w:trPr>
        <w:tc>
          <w:tcPr>
            <w:tcW w:w="993" w:type="dxa"/>
            <w:tcBorders>
              <w:top w:val="single" w:sz="8" w:space="0" w:color="000000"/>
              <w:left w:val="single" w:sz="8" w:space="0" w:color="000000"/>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004FF44F"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Код формы</w:t>
            </w:r>
          </w:p>
        </w:tc>
        <w:tc>
          <w:tcPr>
            <w:tcW w:w="241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65C39FB"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Наименование формы</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6B2901A6"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Основание предоставления</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F313B5B"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sz w:val="18"/>
                <w:szCs w:val="18"/>
              </w:rPr>
              <w:t>Формат</w:t>
            </w:r>
            <w:r w:rsidRPr="00F81C37">
              <w:rPr>
                <w:rFonts w:ascii="Arial" w:hAnsi="Arial" w:cs="Arial"/>
                <w:color w:val="000000"/>
                <w:sz w:val="18"/>
                <w:szCs w:val="18"/>
              </w:rPr>
              <w:t xml:space="preserve"> содержательной части</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3EBED1AC"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Отправитель</w:t>
            </w:r>
          </w:p>
        </w:tc>
        <w:tc>
          <w:tcPr>
            <w:tcW w:w="84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397E957E"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Получатель</w:t>
            </w:r>
          </w:p>
        </w:tc>
        <w:tc>
          <w:tcPr>
            <w:tcW w:w="100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4839CCBA"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Способ доставки</w:t>
            </w:r>
          </w:p>
        </w:tc>
        <w:tc>
          <w:tcPr>
            <w:tcW w:w="1134"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6C6FE01F"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Подтверждение получения документом-квитанцией</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AF5FC53"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Необходимость шифрования</w:t>
            </w:r>
          </w:p>
        </w:tc>
        <w:tc>
          <w:tcPr>
            <w:tcW w:w="1555"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69DDC7C1"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997"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7C451B84"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sz w:val="18"/>
                <w:szCs w:val="18"/>
              </w:rPr>
              <w:t>ПО для отображения и изготовления бумажных копий</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023D8015"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Срок хранения в архиве</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0C67531D"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Срок доступа через интерфейс сайта</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hideMark/>
          </w:tcPr>
          <w:p w14:paraId="72EC3CD3" w14:textId="77777777" w:rsidR="008931E2" w:rsidRPr="00F81C37" w:rsidRDefault="008931E2" w:rsidP="00D83AF2">
            <w:pPr>
              <w:spacing w:after="0" w:line="240" w:lineRule="auto"/>
              <w:rPr>
                <w:rFonts w:ascii="Arial" w:hAnsi="Arial" w:cs="Arial"/>
                <w:color w:val="000000"/>
                <w:sz w:val="18"/>
                <w:szCs w:val="18"/>
              </w:rPr>
            </w:pPr>
            <w:r w:rsidRPr="00F81C37">
              <w:rPr>
                <w:rFonts w:ascii="Arial" w:hAnsi="Arial" w:cs="Arial"/>
                <w:color w:val="000000"/>
                <w:sz w:val="18"/>
                <w:szCs w:val="18"/>
              </w:rPr>
              <w:t>Примечания</w:t>
            </w:r>
          </w:p>
        </w:tc>
      </w:tr>
      <w:tr w:rsidR="00D6099A" w:rsidRPr="00F81C37" w14:paraId="1921453B" w14:textId="77777777" w:rsidTr="00F81C37">
        <w:trPr>
          <w:trHeight w:val="136"/>
        </w:trPr>
        <w:tc>
          <w:tcPr>
            <w:tcW w:w="993"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02A91D58" w14:textId="77777777" w:rsidR="008931E2" w:rsidRPr="00F81C37" w:rsidRDefault="008931E2" w:rsidP="00D83AF2">
            <w:pPr>
              <w:spacing w:after="0" w:line="240" w:lineRule="auto"/>
              <w:ind w:right="-83"/>
              <w:jc w:val="both"/>
              <w:rPr>
                <w:rFonts w:ascii="Arial" w:hAnsi="Arial" w:cs="Arial"/>
                <w:color w:val="000000"/>
                <w:sz w:val="18"/>
                <w:szCs w:val="18"/>
                <w:lang w:val="en-US" w:eastAsia="ru-RU"/>
              </w:rPr>
            </w:pPr>
            <w:r w:rsidRPr="00F81C37">
              <w:rPr>
                <w:rFonts w:ascii="Arial" w:hAnsi="Arial" w:cs="Arial"/>
                <w:sz w:val="18"/>
                <w:szCs w:val="18"/>
                <w:lang w:val="en-US"/>
              </w:rPr>
              <w:t>URP_PART_AGR_DR_SERVICES</w:t>
            </w:r>
          </w:p>
        </w:tc>
        <w:tc>
          <w:tcPr>
            <w:tcW w:w="241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2CD77849"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color w:val="000000"/>
                <w:sz w:val="18"/>
                <w:szCs w:val="18"/>
                <w:lang w:eastAsia="ru-RU"/>
              </w:rPr>
              <w:t>Договор оказания услуг по управлению изменением режима потребления электрической энергии</w:t>
            </w:r>
          </w:p>
        </w:tc>
        <w:tc>
          <w:tcPr>
            <w:tcW w:w="99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612E4EA7"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color w:val="000000"/>
                <w:sz w:val="18"/>
                <w:szCs w:val="18"/>
                <w:lang w:eastAsia="ru-RU"/>
              </w:rPr>
              <w:t>Приложение № Д 23.1</w:t>
            </w:r>
          </w:p>
        </w:tc>
        <w:tc>
          <w:tcPr>
            <w:tcW w:w="99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488C4E1C"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color w:val="000000"/>
                <w:sz w:val="18"/>
                <w:szCs w:val="18"/>
                <w:lang w:val="en-US" w:eastAsia="ru-RU"/>
              </w:rPr>
              <w:t>pdf</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499D6229"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color w:val="000000"/>
                <w:sz w:val="18"/>
                <w:szCs w:val="18"/>
              </w:rPr>
              <w:t>АТС</w:t>
            </w:r>
          </w:p>
        </w:tc>
        <w:tc>
          <w:tcPr>
            <w:tcW w:w="84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35CB9E81"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sz w:val="18"/>
                <w:szCs w:val="18"/>
              </w:rPr>
              <w:t>Участник</w:t>
            </w:r>
          </w:p>
        </w:tc>
        <w:tc>
          <w:tcPr>
            <w:tcW w:w="100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5F8C8C02" w14:textId="77777777" w:rsidR="008931E2" w:rsidRPr="00F81C37" w:rsidRDefault="008931E2" w:rsidP="00D83AF2">
            <w:pPr>
              <w:spacing w:after="0" w:line="240" w:lineRule="auto"/>
              <w:jc w:val="both"/>
              <w:rPr>
                <w:rFonts w:ascii="Arial" w:hAnsi="Arial" w:cs="Arial"/>
                <w:color w:val="000000"/>
                <w:sz w:val="18"/>
                <w:szCs w:val="18"/>
                <w:lang w:eastAsia="ru-RU"/>
              </w:rPr>
            </w:pPr>
            <w:r w:rsidRPr="00F81C37">
              <w:rPr>
                <w:rFonts w:ascii="Arial" w:hAnsi="Arial" w:cs="Arial"/>
                <w:color w:val="000000"/>
                <w:sz w:val="18"/>
                <w:szCs w:val="18"/>
              </w:rPr>
              <w:t xml:space="preserve">сайт, </w:t>
            </w:r>
            <w:proofErr w:type="spellStart"/>
            <w:r w:rsidRPr="00F81C37">
              <w:rPr>
                <w:rFonts w:ascii="Arial" w:hAnsi="Arial" w:cs="Arial"/>
                <w:color w:val="000000"/>
                <w:sz w:val="18"/>
                <w:szCs w:val="18"/>
                <w:shd w:val="clear" w:color="auto" w:fill="FFFF00"/>
              </w:rPr>
              <w:t>криптораздел</w:t>
            </w:r>
            <w:proofErr w:type="spellEnd"/>
            <w:r w:rsidRPr="00F81C37">
              <w:rPr>
                <w:rFonts w:ascii="Arial" w:hAnsi="Arial" w:cs="Arial"/>
                <w:color w:val="000000"/>
                <w:sz w:val="18"/>
                <w:szCs w:val="18"/>
                <w:shd w:val="clear" w:color="auto" w:fill="FFFF00"/>
              </w:rPr>
              <w:t xml:space="preserve"> участника</w:t>
            </w:r>
          </w:p>
        </w:tc>
        <w:tc>
          <w:tcPr>
            <w:tcW w:w="1134"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2DE41E11"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color w:val="000000"/>
                <w:sz w:val="18"/>
                <w:szCs w:val="18"/>
              </w:rPr>
              <w:t>Нет</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236236E3"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color w:val="000000"/>
                <w:sz w:val="18"/>
                <w:szCs w:val="18"/>
              </w:rPr>
              <w:t>Нет</w:t>
            </w:r>
          </w:p>
        </w:tc>
        <w:tc>
          <w:tcPr>
            <w:tcW w:w="1555"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09E06B99" w14:textId="77777777" w:rsidR="008931E2" w:rsidRPr="00F81C37" w:rsidRDefault="008931E2" w:rsidP="00D83AF2">
            <w:pPr>
              <w:spacing w:after="0" w:line="240" w:lineRule="auto"/>
              <w:rPr>
                <w:rFonts w:ascii="Arial" w:hAnsi="Arial" w:cs="Arial"/>
                <w:color w:val="000000"/>
                <w:sz w:val="18"/>
                <w:szCs w:val="18"/>
                <w:lang w:eastAsia="ru-RU"/>
              </w:rPr>
            </w:pPr>
            <w:r w:rsidRPr="00F81C37">
              <w:rPr>
                <w:rFonts w:ascii="Arial" w:hAnsi="Arial" w:cs="Arial"/>
                <w:sz w:val="18"/>
                <w:szCs w:val="18"/>
              </w:rPr>
              <w:t>1.3.6.1.4.1.18545.1.2.1.24</w:t>
            </w:r>
          </w:p>
        </w:tc>
        <w:tc>
          <w:tcPr>
            <w:tcW w:w="997"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018C8ADA" w14:textId="77777777" w:rsidR="008931E2" w:rsidRPr="00F81C37" w:rsidRDefault="008931E2" w:rsidP="00D83AF2">
            <w:pPr>
              <w:spacing w:after="0" w:line="240" w:lineRule="auto"/>
              <w:rPr>
                <w:rFonts w:ascii="Arial" w:hAnsi="Arial" w:cs="Arial"/>
                <w:color w:val="000000"/>
                <w:sz w:val="18"/>
                <w:szCs w:val="18"/>
                <w:lang w:eastAsia="ru-RU"/>
              </w:rPr>
            </w:pPr>
            <w:r w:rsidRPr="00F81C37">
              <w:rPr>
                <w:rFonts w:ascii="Arial" w:hAnsi="Arial" w:cs="Arial"/>
                <w:color w:val="000000"/>
                <w:sz w:val="18"/>
                <w:szCs w:val="18"/>
                <w:lang w:val="en-US"/>
              </w:rPr>
              <w:t>Adobe</w:t>
            </w:r>
            <w:r w:rsidRPr="00F81C37">
              <w:rPr>
                <w:rFonts w:ascii="Arial" w:hAnsi="Arial" w:cs="Arial"/>
                <w:color w:val="000000"/>
                <w:sz w:val="18"/>
                <w:szCs w:val="18"/>
              </w:rPr>
              <w:t xml:space="preserve"> </w:t>
            </w:r>
            <w:r w:rsidRPr="00F81C37">
              <w:rPr>
                <w:rFonts w:ascii="Arial" w:hAnsi="Arial" w:cs="Arial"/>
                <w:color w:val="000000"/>
                <w:sz w:val="18"/>
                <w:szCs w:val="18"/>
                <w:lang w:val="en-US"/>
              </w:rPr>
              <w:t>Reader</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07B77E80" w14:textId="77777777" w:rsidR="008931E2" w:rsidRPr="00F81C37" w:rsidRDefault="008931E2" w:rsidP="00D83AF2">
            <w:pPr>
              <w:spacing w:after="0" w:line="240" w:lineRule="auto"/>
              <w:jc w:val="center"/>
              <w:rPr>
                <w:rFonts w:ascii="Arial" w:hAnsi="Arial" w:cs="Arial"/>
                <w:color w:val="000000"/>
                <w:sz w:val="18"/>
                <w:szCs w:val="18"/>
                <w:lang w:eastAsia="ru-RU"/>
              </w:rPr>
            </w:pPr>
            <w:r w:rsidRPr="00F81C37">
              <w:rPr>
                <w:rFonts w:ascii="Arial" w:hAnsi="Arial" w:cs="Arial"/>
                <w:sz w:val="18"/>
                <w:szCs w:val="18"/>
              </w:rPr>
              <w:t>5 лет</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257CBBE9" w14:textId="77777777" w:rsidR="008931E2" w:rsidRPr="00F81C37" w:rsidRDefault="008931E2" w:rsidP="00D83AF2">
            <w:pPr>
              <w:spacing w:after="0" w:line="240" w:lineRule="auto"/>
              <w:jc w:val="both"/>
              <w:rPr>
                <w:rFonts w:ascii="Arial" w:hAnsi="Arial" w:cs="Arial"/>
                <w:color w:val="000000"/>
                <w:sz w:val="18"/>
                <w:szCs w:val="18"/>
              </w:rPr>
            </w:pPr>
            <w:r w:rsidRPr="00F81C37">
              <w:rPr>
                <w:rFonts w:ascii="Arial" w:hAnsi="Arial" w:cs="Arial"/>
                <w:sz w:val="18"/>
                <w:szCs w:val="18"/>
              </w:rPr>
              <w:t>5 лет</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14:paraId="3D419C98" w14:textId="77777777" w:rsidR="008931E2" w:rsidRPr="00F81C37" w:rsidRDefault="008931E2" w:rsidP="00D83AF2">
            <w:pPr>
              <w:spacing w:after="0" w:line="240" w:lineRule="auto"/>
              <w:jc w:val="both"/>
              <w:rPr>
                <w:rFonts w:ascii="Arial" w:hAnsi="Arial" w:cs="Arial"/>
                <w:color w:val="000000"/>
                <w:sz w:val="18"/>
                <w:szCs w:val="18"/>
              </w:rPr>
            </w:pPr>
          </w:p>
        </w:tc>
      </w:tr>
      <w:tr w:rsidR="00D6099A" w:rsidRPr="00F81C37" w14:paraId="4543CF13" w14:textId="77777777" w:rsidTr="00F81C37">
        <w:trPr>
          <w:trHeight w:val="136"/>
        </w:trPr>
        <w:tc>
          <w:tcPr>
            <w:tcW w:w="993"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2C69A7AD" w14:textId="77777777" w:rsidR="00D6099A" w:rsidRPr="00F81C37" w:rsidRDefault="00D6099A" w:rsidP="00D6099A">
            <w:pPr>
              <w:contextualSpacing/>
              <w:jc w:val="center"/>
              <w:rPr>
                <w:rFonts w:ascii="Arial" w:hAnsi="Arial" w:cs="Arial"/>
                <w:color w:val="000000"/>
                <w:sz w:val="18"/>
                <w:szCs w:val="18"/>
                <w:lang w:val="en-US"/>
              </w:rPr>
            </w:pPr>
            <w:r w:rsidRPr="00F81C37">
              <w:rPr>
                <w:rFonts w:ascii="Arial" w:hAnsi="Arial" w:cs="Arial"/>
                <w:color w:val="000000"/>
                <w:sz w:val="18"/>
                <w:szCs w:val="18"/>
                <w:lang w:val="en-US"/>
              </w:rPr>
              <w:lastRenderedPageBreak/>
              <w:t>URP_PART_FACT_ANALYTIC_REPORT_BUY</w:t>
            </w:r>
          </w:p>
        </w:tc>
        <w:tc>
          <w:tcPr>
            <w:tcW w:w="241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C525703"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 xml:space="preserve">Аналитический отчет </w:t>
            </w:r>
            <w:r w:rsidRPr="00F81C37">
              <w:rPr>
                <w:rFonts w:ascii="Arial" w:hAnsi="Arial" w:cs="Arial"/>
                <w:color w:val="000000"/>
                <w:sz w:val="18"/>
                <w:szCs w:val="18"/>
                <w:highlight w:val="yellow"/>
              </w:rPr>
              <w:t>о распределении по ГТП потребления</w:t>
            </w:r>
            <w:r w:rsidRPr="00F81C37">
              <w:rPr>
                <w:rFonts w:ascii="Arial" w:hAnsi="Arial" w:cs="Arial"/>
                <w:color w:val="000000"/>
                <w:sz w:val="18"/>
                <w:szCs w:val="18"/>
              </w:rPr>
              <w:t xml:space="preserve"> стоимости услуг по управлению изменением режима потребления (для заказчика)</w:t>
            </w:r>
          </w:p>
        </w:tc>
        <w:tc>
          <w:tcPr>
            <w:tcW w:w="99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2DE0ECA7"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Регламент № 16, приложение 167.7</w:t>
            </w:r>
          </w:p>
        </w:tc>
        <w:tc>
          <w:tcPr>
            <w:tcW w:w="99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28E37F23" w14:textId="77777777" w:rsidR="00D6099A" w:rsidRPr="00F81C37" w:rsidRDefault="00D6099A" w:rsidP="00D6099A">
            <w:pPr>
              <w:contextualSpacing/>
              <w:jc w:val="center"/>
              <w:rPr>
                <w:rFonts w:ascii="Arial" w:hAnsi="Arial" w:cs="Arial"/>
                <w:color w:val="000000"/>
                <w:sz w:val="18"/>
                <w:szCs w:val="18"/>
              </w:rPr>
            </w:pPr>
            <w:proofErr w:type="spellStart"/>
            <w:r w:rsidRPr="00F81C37">
              <w:rPr>
                <w:rFonts w:ascii="Arial" w:hAnsi="Arial" w:cs="Arial"/>
                <w:color w:val="000000"/>
                <w:sz w:val="18"/>
                <w:szCs w:val="18"/>
              </w:rPr>
              <w:t>xls</w:t>
            </w:r>
            <w:proofErr w:type="spellEnd"/>
            <w:r w:rsidRPr="00F81C37">
              <w:rPr>
                <w:rFonts w:ascii="Arial" w:hAnsi="Arial" w:cs="Arial"/>
                <w:color w:val="000000"/>
                <w:sz w:val="18"/>
                <w:szCs w:val="18"/>
              </w:rPr>
              <w:t xml:space="preserve">, </w:t>
            </w:r>
            <w:proofErr w:type="spellStart"/>
            <w:r w:rsidRPr="00F81C37">
              <w:rPr>
                <w:rFonts w:ascii="Arial" w:hAnsi="Arial" w:cs="Arial"/>
                <w:color w:val="000000"/>
                <w:sz w:val="18"/>
                <w:szCs w:val="18"/>
              </w:rPr>
              <w:t>xlsx</w:t>
            </w:r>
            <w:proofErr w:type="spellEnd"/>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3A912B98"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АТС</w:t>
            </w:r>
          </w:p>
        </w:tc>
        <w:tc>
          <w:tcPr>
            <w:tcW w:w="84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E4243CD"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Участник</w:t>
            </w:r>
          </w:p>
        </w:tc>
        <w:tc>
          <w:tcPr>
            <w:tcW w:w="100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7F300AA7"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 xml:space="preserve">сайт, </w:t>
            </w:r>
            <w:proofErr w:type="spellStart"/>
            <w:r w:rsidRPr="00F81C37">
              <w:rPr>
                <w:rFonts w:ascii="Arial" w:hAnsi="Arial" w:cs="Arial"/>
                <w:color w:val="000000"/>
                <w:sz w:val="18"/>
                <w:szCs w:val="18"/>
              </w:rPr>
              <w:t>криптораздел</w:t>
            </w:r>
            <w:proofErr w:type="spellEnd"/>
            <w:r w:rsidRPr="00F81C37">
              <w:rPr>
                <w:rFonts w:ascii="Arial" w:hAnsi="Arial" w:cs="Arial"/>
                <w:color w:val="000000"/>
                <w:sz w:val="18"/>
                <w:szCs w:val="18"/>
              </w:rPr>
              <w:t xml:space="preserve"> участника</w:t>
            </w:r>
          </w:p>
        </w:tc>
        <w:tc>
          <w:tcPr>
            <w:tcW w:w="1134"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71159A2F" w14:textId="77777777" w:rsidR="00D6099A" w:rsidRPr="00F81C37" w:rsidRDefault="00D6099A" w:rsidP="00D6099A">
            <w:pPr>
              <w:jc w:val="center"/>
              <w:rPr>
                <w:rFonts w:ascii="Arial" w:hAnsi="Arial" w:cs="Arial"/>
                <w:color w:val="000000"/>
                <w:sz w:val="18"/>
                <w:szCs w:val="18"/>
              </w:rPr>
            </w:pPr>
            <w:r w:rsidRPr="00F81C37">
              <w:rPr>
                <w:rFonts w:ascii="Arial" w:hAnsi="Arial" w:cs="Arial"/>
                <w:color w:val="000000"/>
                <w:sz w:val="18"/>
                <w:szCs w:val="18"/>
              </w:rPr>
              <w:t>Нет</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64C8DE1B" w14:textId="77777777" w:rsidR="00D6099A" w:rsidRPr="00F81C37" w:rsidRDefault="00D6099A" w:rsidP="00D6099A">
            <w:pPr>
              <w:jc w:val="center"/>
              <w:rPr>
                <w:rFonts w:ascii="Arial" w:hAnsi="Arial" w:cs="Arial"/>
                <w:color w:val="000000"/>
                <w:sz w:val="18"/>
                <w:szCs w:val="18"/>
              </w:rPr>
            </w:pPr>
            <w:r w:rsidRPr="00F81C37">
              <w:rPr>
                <w:rFonts w:ascii="Arial" w:hAnsi="Arial" w:cs="Arial"/>
                <w:color w:val="000000"/>
                <w:sz w:val="18"/>
                <w:szCs w:val="18"/>
              </w:rPr>
              <w:t>Нет</w:t>
            </w:r>
          </w:p>
        </w:tc>
        <w:tc>
          <w:tcPr>
            <w:tcW w:w="1555"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08FD9458"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1.3.6.1.4.1.18545.1.2.1.7</w:t>
            </w:r>
          </w:p>
        </w:tc>
        <w:tc>
          <w:tcPr>
            <w:tcW w:w="997"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0330A1FB" w14:textId="77777777" w:rsidR="00D6099A" w:rsidRPr="00F81C37" w:rsidRDefault="00D6099A" w:rsidP="00D6099A">
            <w:pPr>
              <w:contextualSpacing/>
              <w:jc w:val="center"/>
              <w:rPr>
                <w:rFonts w:ascii="Arial" w:hAnsi="Arial" w:cs="Arial"/>
                <w:color w:val="000000"/>
                <w:sz w:val="18"/>
                <w:szCs w:val="18"/>
              </w:rPr>
            </w:pPr>
            <w:proofErr w:type="spellStart"/>
            <w:r w:rsidRPr="00F81C37">
              <w:rPr>
                <w:rFonts w:ascii="Arial" w:hAnsi="Arial" w:cs="Arial"/>
                <w:color w:val="000000"/>
                <w:sz w:val="18"/>
                <w:szCs w:val="18"/>
              </w:rPr>
              <w:t>Excel</w:t>
            </w:r>
            <w:proofErr w:type="spellEnd"/>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7BC2BB86" w14:textId="77777777" w:rsidR="00D6099A" w:rsidRPr="00F81C37" w:rsidRDefault="00D6099A" w:rsidP="00D6099A">
            <w:pPr>
              <w:contextualSpacing/>
              <w:jc w:val="center"/>
              <w:rPr>
                <w:rFonts w:ascii="Arial" w:hAnsi="Arial" w:cs="Arial"/>
                <w:color w:val="000000"/>
                <w:sz w:val="18"/>
                <w:szCs w:val="18"/>
              </w:rPr>
            </w:pPr>
            <w:r w:rsidRPr="00F81C37">
              <w:rPr>
                <w:rFonts w:ascii="Arial" w:hAnsi="Arial" w:cs="Arial"/>
                <w:color w:val="000000"/>
                <w:sz w:val="18"/>
                <w:szCs w:val="18"/>
              </w:rPr>
              <w:t>5 лет</w:t>
            </w:r>
          </w:p>
        </w:tc>
        <w:tc>
          <w:tcPr>
            <w:tcW w:w="850"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tcPr>
          <w:p w14:paraId="78A0FD5D" w14:textId="77777777" w:rsidR="00D6099A" w:rsidRPr="00F81C37" w:rsidRDefault="00D6099A" w:rsidP="00D6099A">
            <w:pPr>
              <w:spacing w:after="0" w:line="240" w:lineRule="auto"/>
              <w:jc w:val="both"/>
              <w:rPr>
                <w:rFonts w:ascii="Arial" w:hAnsi="Arial" w:cs="Arial"/>
                <w:sz w:val="18"/>
                <w:szCs w:val="18"/>
              </w:rPr>
            </w:pPr>
            <w:r w:rsidRPr="00F81C37">
              <w:rPr>
                <w:rFonts w:ascii="Arial" w:hAnsi="Arial" w:cs="Arial"/>
                <w:sz w:val="18"/>
                <w:szCs w:val="18"/>
              </w:rPr>
              <w:t>5 лет</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14:paraId="5324C91A" w14:textId="77777777" w:rsidR="00D6099A" w:rsidRPr="00F81C37" w:rsidRDefault="00D6099A" w:rsidP="00D6099A">
            <w:pPr>
              <w:spacing w:after="0" w:line="240" w:lineRule="auto"/>
              <w:jc w:val="both"/>
              <w:rPr>
                <w:rFonts w:ascii="Arial" w:hAnsi="Arial" w:cs="Arial"/>
                <w:color w:val="000000"/>
                <w:sz w:val="18"/>
                <w:szCs w:val="18"/>
              </w:rPr>
            </w:pPr>
          </w:p>
        </w:tc>
      </w:tr>
    </w:tbl>
    <w:p w14:paraId="556BE391" w14:textId="77777777" w:rsidR="008931E2" w:rsidRPr="002C48FA" w:rsidRDefault="008931E2" w:rsidP="008931E2">
      <w:pPr>
        <w:rPr>
          <w:rFonts w:ascii="Garamond" w:hAnsi="Garamond"/>
          <w:b/>
          <w:bCs/>
        </w:rPr>
      </w:pPr>
    </w:p>
    <w:p w14:paraId="6085999D" w14:textId="574F0001" w:rsidR="00D6099A" w:rsidRPr="00F81C37" w:rsidRDefault="00D6099A" w:rsidP="00D6099A">
      <w:pPr>
        <w:rPr>
          <w:rFonts w:ascii="Garamond" w:eastAsiaTheme="minorHAnsi" w:hAnsi="Garamond"/>
          <w:b/>
          <w:bCs/>
          <w:sz w:val="24"/>
          <w:szCs w:val="24"/>
        </w:rPr>
      </w:pPr>
      <w:r w:rsidRPr="00F81C37">
        <w:rPr>
          <w:rFonts w:ascii="Garamond" w:eastAsiaTheme="minorHAnsi" w:hAnsi="Garamond"/>
          <w:b/>
          <w:bCs/>
          <w:sz w:val="24"/>
          <w:szCs w:val="24"/>
        </w:rPr>
        <w:t xml:space="preserve">Добавить </w:t>
      </w:r>
      <w:r w:rsidR="003E0E6C" w:rsidRPr="00F81C37">
        <w:rPr>
          <w:rFonts w:ascii="Garamond" w:hAnsi="Garamond"/>
          <w:b/>
          <w:bCs/>
          <w:sz w:val="24"/>
          <w:szCs w:val="24"/>
        </w:rPr>
        <w:t>позиции</w:t>
      </w:r>
      <w:r w:rsidRPr="00F81C37">
        <w:rPr>
          <w:rFonts w:ascii="Garamond" w:hAnsi="Garamond"/>
          <w:b/>
          <w:bCs/>
          <w:sz w:val="24"/>
          <w:szCs w:val="24"/>
        </w:rPr>
        <w:t xml:space="preserve"> в приложени</w:t>
      </w:r>
      <w:r w:rsidR="006D1AF2" w:rsidRPr="00F81C37">
        <w:rPr>
          <w:rFonts w:ascii="Garamond" w:hAnsi="Garamond"/>
          <w:b/>
          <w:bCs/>
          <w:sz w:val="24"/>
          <w:szCs w:val="24"/>
        </w:rPr>
        <w:t>е</w:t>
      </w:r>
      <w:r w:rsidRPr="00F81C37">
        <w:rPr>
          <w:rFonts w:ascii="Garamond" w:hAnsi="Garamond"/>
          <w:b/>
          <w:bCs/>
          <w:sz w:val="24"/>
          <w:szCs w:val="24"/>
        </w:rPr>
        <w:t xml:space="preserve"> 2 к Правилам ЭДО СЭД КО</w:t>
      </w:r>
      <w:r w:rsidR="00D805E2">
        <w:rPr>
          <w:rFonts w:ascii="Garamond" w:hAnsi="Garamond"/>
          <w:b/>
          <w:bCs/>
          <w:sz w:val="24"/>
          <w:szCs w:val="24"/>
        </w:rPr>
        <w:t>:</w:t>
      </w:r>
    </w:p>
    <w:tbl>
      <w:tblPr>
        <w:tblW w:w="549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693"/>
        <w:gridCol w:w="1419"/>
        <w:gridCol w:w="850"/>
        <w:gridCol w:w="808"/>
        <w:gridCol w:w="826"/>
        <w:gridCol w:w="962"/>
        <w:gridCol w:w="1105"/>
        <w:gridCol w:w="925"/>
        <w:gridCol w:w="1949"/>
        <w:gridCol w:w="977"/>
        <w:gridCol w:w="755"/>
        <w:gridCol w:w="785"/>
        <w:gridCol w:w="785"/>
      </w:tblGrid>
      <w:tr w:rsidR="00D6099A" w:rsidRPr="002838D5" w14:paraId="57A97F8C" w14:textId="77777777" w:rsidTr="00EA60D7">
        <w:trPr>
          <w:trHeight w:val="1290"/>
        </w:trPr>
        <w:tc>
          <w:tcPr>
            <w:tcW w:w="992" w:type="dxa"/>
            <w:shd w:val="clear" w:color="auto" w:fill="D0CECE"/>
            <w:hideMark/>
          </w:tcPr>
          <w:p w14:paraId="00631366"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Код формы</w:t>
            </w:r>
          </w:p>
        </w:tc>
        <w:tc>
          <w:tcPr>
            <w:tcW w:w="2693" w:type="dxa"/>
            <w:shd w:val="clear" w:color="auto" w:fill="D0CECE"/>
            <w:hideMark/>
          </w:tcPr>
          <w:p w14:paraId="73EBF117"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Наименование формы</w:t>
            </w:r>
          </w:p>
        </w:tc>
        <w:tc>
          <w:tcPr>
            <w:tcW w:w="1419" w:type="dxa"/>
            <w:shd w:val="clear" w:color="auto" w:fill="D0CECE"/>
            <w:hideMark/>
          </w:tcPr>
          <w:p w14:paraId="3D8CF2AC"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Основание предоставления</w:t>
            </w:r>
          </w:p>
        </w:tc>
        <w:tc>
          <w:tcPr>
            <w:tcW w:w="850" w:type="dxa"/>
            <w:shd w:val="clear" w:color="auto" w:fill="D0CECE"/>
            <w:hideMark/>
          </w:tcPr>
          <w:p w14:paraId="63468753"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Формат содержательной части</w:t>
            </w:r>
          </w:p>
        </w:tc>
        <w:tc>
          <w:tcPr>
            <w:tcW w:w="808" w:type="dxa"/>
            <w:shd w:val="clear" w:color="auto" w:fill="D0CECE"/>
            <w:hideMark/>
          </w:tcPr>
          <w:p w14:paraId="23C26900"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Отправитель</w:t>
            </w:r>
          </w:p>
        </w:tc>
        <w:tc>
          <w:tcPr>
            <w:tcW w:w="826" w:type="dxa"/>
            <w:shd w:val="clear" w:color="auto" w:fill="D0CECE"/>
            <w:hideMark/>
          </w:tcPr>
          <w:p w14:paraId="7442E36A"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Получатель</w:t>
            </w:r>
          </w:p>
        </w:tc>
        <w:tc>
          <w:tcPr>
            <w:tcW w:w="962" w:type="dxa"/>
            <w:shd w:val="clear" w:color="auto" w:fill="D0CECE"/>
            <w:hideMark/>
          </w:tcPr>
          <w:p w14:paraId="451B3F1C"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Способ доставки</w:t>
            </w:r>
          </w:p>
        </w:tc>
        <w:tc>
          <w:tcPr>
            <w:tcW w:w="1105" w:type="dxa"/>
            <w:shd w:val="clear" w:color="auto" w:fill="D0CECE"/>
            <w:hideMark/>
          </w:tcPr>
          <w:p w14:paraId="4150FAB3"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Подтверждение получения документом квитанцией</w:t>
            </w:r>
          </w:p>
        </w:tc>
        <w:tc>
          <w:tcPr>
            <w:tcW w:w="925" w:type="dxa"/>
            <w:shd w:val="clear" w:color="auto" w:fill="D0CECE"/>
            <w:hideMark/>
          </w:tcPr>
          <w:p w14:paraId="5AAE8396"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Необходимость шифрования</w:t>
            </w:r>
          </w:p>
        </w:tc>
        <w:tc>
          <w:tcPr>
            <w:tcW w:w="1949" w:type="dxa"/>
            <w:shd w:val="clear" w:color="auto" w:fill="D0CECE"/>
            <w:hideMark/>
          </w:tcPr>
          <w:p w14:paraId="73FAF42B" w14:textId="77777777" w:rsidR="00D6099A" w:rsidRPr="002838D5" w:rsidRDefault="00D6099A" w:rsidP="00D83AF2">
            <w:pPr>
              <w:ind w:left="-68" w:right="-104"/>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77" w:type="dxa"/>
            <w:shd w:val="clear" w:color="auto" w:fill="D0CECE"/>
            <w:hideMark/>
          </w:tcPr>
          <w:p w14:paraId="7D761E49"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ПО для отображения и изготовления бумажных копий</w:t>
            </w:r>
          </w:p>
        </w:tc>
        <w:tc>
          <w:tcPr>
            <w:tcW w:w="755" w:type="dxa"/>
            <w:shd w:val="clear" w:color="auto" w:fill="D0CECE"/>
            <w:hideMark/>
          </w:tcPr>
          <w:p w14:paraId="3774E2B6"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Срок хранения в архиве</w:t>
            </w:r>
          </w:p>
        </w:tc>
        <w:tc>
          <w:tcPr>
            <w:tcW w:w="785" w:type="dxa"/>
            <w:shd w:val="clear" w:color="auto" w:fill="D0CECE"/>
            <w:hideMark/>
          </w:tcPr>
          <w:p w14:paraId="1A2A3444" w14:textId="77777777" w:rsidR="00D6099A" w:rsidRPr="002838D5" w:rsidRDefault="00D6099A" w:rsidP="00D83AF2">
            <w:pPr>
              <w:contextualSpacing/>
              <w:jc w:val="center"/>
              <w:rPr>
                <w:rFonts w:ascii="Arial" w:eastAsia="Batang" w:hAnsi="Arial" w:cs="Arial"/>
                <w:sz w:val="18"/>
                <w:szCs w:val="18"/>
                <w:lang w:eastAsia="ko-KR"/>
              </w:rPr>
            </w:pPr>
            <w:r w:rsidRPr="002838D5">
              <w:rPr>
                <w:rFonts w:ascii="Arial" w:eastAsia="Batang" w:hAnsi="Arial" w:cs="Arial"/>
                <w:sz w:val="18"/>
                <w:szCs w:val="18"/>
                <w:lang w:eastAsia="ko-KR"/>
              </w:rPr>
              <w:t>Срок доступа через интерфейс сайта</w:t>
            </w:r>
          </w:p>
        </w:tc>
        <w:tc>
          <w:tcPr>
            <w:tcW w:w="785" w:type="dxa"/>
            <w:shd w:val="clear" w:color="auto" w:fill="D0CECE"/>
          </w:tcPr>
          <w:p w14:paraId="6023C781" w14:textId="77777777" w:rsidR="00D6099A" w:rsidRPr="002838D5" w:rsidRDefault="00D6099A" w:rsidP="00D83AF2">
            <w:pPr>
              <w:contextualSpacing/>
              <w:jc w:val="center"/>
              <w:rPr>
                <w:rFonts w:ascii="Arial" w:eastAsia="Batang" w:hAnsi="Arial" w:cs="Arial"/>
                <w:sz w:val="18"/>
                <w:szCs w:val="18"/>
                <w:lang w:eastAsia="ko-KR"/>
              </w:rPr>
            </w:pPr>
            <w:proofErr w:type="spellStart"/>
            <w:r w:rsidRPr="002838D5">
              <w:rPr>
                <w:rFonts w:ascii="Arial" w:eastAsia="Batang" w:hAnsi="Arial" w:cs="Arial"/>
                <w:sz w:val="18"/>
                <w:szCs w:val="18"/>
                <w:lang w:val="en-US" w:eastAsia="ko-KR"/>
              </w:rPr>
              <w:t>При</w:t>
            </w:r>
            <w:r w:rsidRPr="002838D5">
              <w:rPr>
                <w:rFonts w:ascii="Arial" w:eastAsia="Batang" w:hAnsi="Arial" w:cs="Arial"/>
                <w:sz w:val="18"/>
                <w:szCs w:val="18"/>
                <w:lang w:eastAsia="ko-KR"/>
              </w:rPr>
              <w:t>мечания</w:t>
            </w:r>
            <w:proofErr w:type="spellEnd"/>
          </w:p>
        </w:tc>
      </w:tr>
      <w:tr w:rsidR="00D6099A" w:rsidRPr="002838D5" w14:paraId="30C3990F"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8EF5FA" w14:textId="77777777" w:rsidR="00D6099A" w:rsidRPr="002838D5" w:rsidRDefault="00D6099A" w:rsidP="006D1AF2">
            <w:pPr>
              <w:spacing w:before="240"/>
              <w:contextualSpacing/>
              <w:jc w:val="center"/>
              <w:rPr>
                <w:rFonts w:ascii="Arial" w:hAnsi="Arial" w:cs="Arial"/>
                <w:color w:val="000000"/>
                <w:sz w:val="18"/>
                <w:szCs w:val="18"/>
                <w:lang w:val="en-US"/>
              </w:rPr>
            </w:pPr>
            <w:r w:rsidRPr="002838D5">
              <w:rPr>
                <w:rFonts w:ascii="Arial" w:hAnsi="Arial" w:cs="Arial"/>
                <w:color w:val="000000"/>
                <w:sz w:val="18"/>
                <w:szCs w:val="18"/>
                <w:lang w:val="en-US" w:eastAsia="ru-RU"/>
              </w:rPr>
              <w:t>FRSV_CFR_REESTR_PENY_DR_USLUGI</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37F42AD"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Реестр обязательств по пеням, начисленным по неисполненным обязательствам за услугу АО «АТС» в части организации исполнения сделок по оказанию услуг по управлению изменением режима потребления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342DABEF"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Регламент № 16, п. 12.4; Соглашение о взаимодействии, приложение 2, форма 13Г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29B56E" w14:textId="77777777" w:rsidR="00D6099A" w:rsidRPr="002838D5" w:rsidRDefault="00D6099A" w:rsidP="006D1AF2">
            <w:pPr>
              <w:spacing w:before="240"/>
              <w:contextualSpacing/>
              <w:jc w:val="center"/>
              <w:rPr>
                <w:rFonts w:ascii="Arial" w:hAnsi="Arial" w:cs="Arial"/>
                <w:color w:val="000000"/>
                <w:sz w:val="18"/>
                <w:szCs w:val="18"/>
              </w:rPr>
            </w:pPr>
            <w:proofErr w:type="spellStart"/>
            <w:r w:rsidRPr="002838D5">
              <w:rPr>
                <w:rFonts w:ascii="Arial" w:hAnsi="Arial" w:cs="Arial"/>
                <w:color w:val="000000"/>
                <w:sz w:val="18"/>
                <w:szCs w:val="18"/>
                <w:lang w:eastAsia="ru-RU"/>
              </w:rPr>
              <w:t>xml</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76223358"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918B6E0"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42C653F"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электронная почта (</w:t>
            </w:r>
            <w:proofErr w:type="spellStart"/>
            <w:r w:rsidRPr="002838D5">
              <w:rPr>
                <w:rFonts w:ascii="Arial" w:hAnsi="Arial" w:cs="Arial"/>
                <w:color w:val="000000"/>
                <w:sz w:val="18"/>
                <w:szCs w:val="18"/>
                <w:lang w:eastAsia="ru-RU"/>
              </w:rPr>
              <w:t>ASPMailer</w:t>
            </w:r>
            <w:proofErr w:type="spellEnd"/>
            <w:r w:rsidRPr="002838D5">
              <w:rPr>
                <w:rFonts w:ascii="Arial" w:hAnsi="Arial" w:cs="Arial"/>
                <w:color w:val="000000"/>
                <w:sz w:val="18"/>
                <w:szCs w:val="18"/>
                <w:lang w:eastAsia="ru-RU"/>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63512BB" w14:textId="77777777" w:rsidR="00D6099A" w:rsidRPr="002838D5" w:rsidRDefault="00D6099A" w:rsidP="006D1AF2">
            <w:pPr>
              <w:spacing w:before="240"/>
              <w:jc w:val="center"/>
              <w:rPr>
                <w:rFonts w:ascii="Arial" w:hAnsi="Arial" w:cs="Arial"/>
                <w:color w:val="000000"/>
                <w:sz w:val="18"/>
                <w:szCs w:val="18"/>
              </w:rPr>
            </w:pPr>
            <w:r w:rsidRPr="002838D5">
              <w:rPr>
                <w:rFonts w:ascii="Arial" w:hAnsi="Arial" w:cs="Arial"/>
                <w:color w:val="000000"/>
                <w:sz w:val="18"/>
                <w:szCs w:val="18"/>
                <w:lang w:eastAsia="ru-RU"/>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0D1C588B" w14:textId="77777777" w:rsidR="00D6099A" w:rsidRPr="002838D5" w:rsidRDefault="00D6099A" w:rsidP="006D1AF2">
            <w:pPr>
              <w:spacing w:before="240"/>
              <w:jc w:val="center"/>
              <w:rPr>
                <w:rFonts w:ascii="Arial" w:hAnsi="Arial" w:cs="Arial"/>
                <w:color w:val="000000"/>
                <w:sz w:val="18"/>
                <w:szCs w:val="18"/>
              </w:rPr>
            </w:pPr>
            <w:r w:rsidRPr="002838D5">
              <w:rPr>
                <w:rFonts w:ascii="Arial" w:hAnsi="Arial" w:cs="Arial"/>
                <w:color w:val="000000"/>
                <w:sz w:val="18"/>
                <w:szCs w:val="18"/>
                <w:lang w:eastAsia="ru-RU"/>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37D8059"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0B1A47B" w14:textId="6BC8E9CB"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Блокнот</w:t>
            </w:r>
            <w:r w:rsidR="00D805E2">
              <w:rPr>
                <w:rFonts w:ascii="Arial" w:hAnsi="Arial" w:cs="Arial"/>
                <w:color w:val="000000"/>
                <w:sz w:val="18"/>
                <w:szCs w:val="18"/>
                <w:lang w:eastAsia="ru-RU"/>
              </w:rPr>
              <w:t>,</w:t>
            </w:r>
            <w:r w:rsidRPr="002838D5">
              <w:rPr>
                <w:rFonts w:ascii="Arial" w:hAnsi="Arial" w:cs="Arial"/>
                <w:color w:val="000000"/>
                <w:sz w:val="18"/>
                <w:szCs w:val="18"/>
                <w:lang w:eastAsia="ru-RU"/>
              </w:rPr>
              <w:t xml:space="preserve"> </w:t>
            </w:r>
            <w:proofErr w:type="spellStart"/>
            <w:r w:rsidRPr="002838D5">
              <w:rPr>
                <w:rFonts w:ascii="Arial" w:hAnsi="Arial" w:cs="Arial"/>
                <w:color w:val="000000"/>
                <w:sz w:val="18"/>
                <w:szCs w:val="18"/>
                <w:lang w:eastAsia="ru-RU"/>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9FFEDD5" w14:textId="77777777" w:rsidR="00D6099A" w:rsidRPr="002838D5" w:rsidRDefault="00D6099A" w:rsidP="006D1AF2">
            <w:pPr>
              <w:spacing w:before="240"/>
              <w:contextualSpacing/>
              <w:jc w:val="center"/>
              <w:rPr>
                <w:rFonts w:ascii="Arial" w:hAnsi="Arial" w:cs="Arial"/>
                <w:color w:val="000000"/>
                <w:sz w:val="18"/>
                <w:szCs w:val="18"/>
              </w:rPr>
            </w:pPr>
            <w:r w:rsidRPr="002838D5">
              <w:rPr>
                <w:rFonts w:ascii="Arial" w:hAnsi="Arial" w:cs="Arial"/>
                <w:color w:val="000000"/>
                <w:sz w:val="18"/>
                <w:szCs w:val="18"/>
                <w:lang w:eastAsia="ru-RU"/>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A53D479" w14:textId="77777777" w:rsidR="00D6099A" w:rsidRPr="002838D5" w:rsidRDefault="00D6099A" w:rsidP="006D1AF2">
            <w:pPr>
              <w:spacing w:before="240"/>
              <w:jc w:val="center"/>
              <w:rPr>
                <w:rFonts w:ascii="Arial" w:hAnsi="Arial" w:cs="Arial"/>
                <w:color w:val="000000"/>
                <w:sz w:val="18"/>
                <w:szCs w:val="18"/>
                <w:lang w:val="en-US"/>
              </w:rPr>
            </w:pPr>
            <w:r w:rsidRPr="002838D5">
              <w:rPr>
                <w:rFonts w:ascii="Arial" w:hAnsi="Arial" w:cs="Arial"/>
                <w:color w:val="000000"/>
                <w:sz w:val="18"/>
                <w:szCs w:val="18"/>
                <w:lang w:eastAsia="ru-RU"/>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D0B2CD3" w14:textId="77777777" w:rsidR="00D6099A" w:rsidRPr="002838D5" w:rsidRDefault="00D6099A" w:rsidP="006D1AF2">
            <w:pPr>
              <w:spacing w:before="240"/>
              <w:jc w:val="center"/>
              <w:rPr>
                <w:rFonts w:ascii="Arial" w:hAnsi="Arial" w:cs="Arial"/>
                <w:color w:val="000000"/>
                <w:sz w:val="18"/>
                <w:szCs w:val="18"/>
                <w:lang w:val="en-US"/>
              </w:rPr>
            </w:pPr>
          </w:p>
        </w:tc>
      </w:tr>
      <w:tr w:rsidR="00FF2549" w:rsidRPr="002838D5" w14:paraId="32F43106"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D39868" w14:textId="4421F199" w:rsidR="00FF2549" w:rsidRPr="002838D5" w:rsidRDefault="00FF2549" w:rsidP="007F6E1C">
            <w:pPr>
              <w:spacing w:before="240"/>
              <w:contextualSpacing/>
              <w:jc w:val="center"/>
              <w:rPr>
                <w:rFonts w:ascii="Arial" w:hAnsi="Arial" w:cs="Arial"/>
                <w:color w:val="000000"/>
                <w:sz w:val="18"/>
                <w:szCs w:val="18"/>
                <w:lang w:val="en-US" w:eastAsia="ru-RU"/>
              </w:rPr>
            </w:pPr>
            <w:r w:rsidRPr="002838D5">
              <w:rPr>
                <w:rFonts w:ascii="Arial" w:hAnsi="Arial" w:cs="Arial"/>
                <w:sz w:val="18"/>
                <w:szCs w:val="18"/>
                <w:lang w:val="en-US" w:eastAsia="ru-RU"/>
              </w:rPr>
              <w:t>URP_PART_DR_REP_COST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28AC452"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lang w:val="x-none" w:eastAsia="ru-RU"/>
              </w:rPr>
              <w:t>Информация о совокупной стоимости услуг по управлению изменением режима потребления электрической энергии</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209A3EE7"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rPr>
              <w:t>Регламент № 16, приложение 167.9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6BF7D7"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lang w:eastAsia="ru-RU"/>
              </w:rPr>
              <w:t>x</w:t>
            </w:r>
            <w:r w:rsidRPr="002838D5">
              <w:rPr>
                <w:rFonts w:ascii="Arial" w:hAnsi="Arial" w:cs="Arial"/>
                <w:color w:val="000000"/>
                <w:sz w:val="18"/>
                <w:szCs w:val="18"/>
                <w:lang w:val="en-US" w:eastAsia="ru-RU"/>
              </w:rPr>
              <w:t>ls</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410FCE5E"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66CCF22"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rPr>
              <w:t>Участник</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752FCCD"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rPr>
              <w:t xml:space="preserve">сайт, </w:t>
            </w:r>
            <w:proofErr w:type="spellStart"/>
            <w:r w:rsidRPr="002838D5">
              <w:rPr>
                <w:rFonts w:ascii="Arial" w:hAnsi="Arial" w:cs="Arial"/>
                <w:color w:val="000000"/>
                <w:sz w:val="18"/>
                <w:szCs w:val="18"/>
                <w:lang w:val="en-US"/>
              </w:rPr>
              <w:t>до</w:t>
            </w:r>
            <w:proofErr w:type="spellEnd"/>
            <w:r w:rsidRPr="002838D5">
              <w:rPr>
                <w:rFonts w:ascii="Arial" w:hAnsi="Arial" w:cs="Arial"/>
                <w:color w:val="000000"/>
                <w:sz w:val="18"/>
                <w:szCs w:val="18"/>
              </w:rPr>
              <w:t>ступ без авторизации</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5B9402D" w14:textId="77777777" w:rsidR="00FF2549" w:rsidRPr="002838D5" w:rsidRDefault="00FF2549" w:rsidP="006D1AF2">
            <w:pPr>
              <w:spacing w:before="240"/>
              <w:jc w:val="center"/>
              <w:rPr>
                <w:rFonts w:ascii="Arial" w:hAnsi="Arial" w:cs="Arial"/>
                <w:color w:val="000000"/>
                <w:sz w:val="18"/>
                <w:szCs w:val="18"/>
                <w:lang w:eastAsia="ru-RU"/>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EDFFA47" w14:textId="77777777" w:rsidR="00FF2549" w:rsidRPr="002838D5" w:rsidRDefault="00FF2549" w:rsidP="006D1AF2">
            <w:pPr>
              <w:spacing w:before="240"/>
              <w:jc w:val="center"/>
              <w:rPr>
                <w:rFonts w:ascii="Arial" w:hAnsi="Arial" w:cs="Arial"/>
                <w:color w:val="000000"/>
                <w:sz w:val="18"/>
                <w:szCs w:val="18"/>
                <w:lang w:eastAsia="ru-RU"/>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5191606A"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12CAE8E" w14:textId="77777777" w:rsidR="00FF2549" w:rsidRPr="002838D5" w:rsidRDefault="00FF2549" w:rsidP="006D1AF2">
            <w:pPr>
              <w:spacing w:before="240"/>
              <w:contextualSpacing/>
              <w:jc w:val="center"/>
              <w:rPr>
                <w:rFonts w:ascii="Arial" w:hAnsi="Arial" w:cs="Arial"/>
                <w:color w:val="000000"/>
                <w:sz w:val="18"/>
                <w:szCs w:val="18"/>
                <w:lang w:eastAsia="ru-RU"/>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3A315494" w14:textId="77777777" w:rsidR="00FF2549" w:rsidRPr="002838D5" w:rsidRDefault="00FF2549" w:rsidP="006D1AF2">
            <w:pPr>
              <w:spacing w:before="240"/>
              <w:contextualSpacing/>
              <w:jc w:val="center"/>
              <w:rPr>
                <w:rFonts w:ascii="Arial" w:hAnsi="Arial" w:cs="Arial"/>
                <w:color w:val="000000"/>
                <w:sz w:val="18"/>
                <w:szCs w:val="18"/>
                <w:lang w:eastAsia="ru-RU"/>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1868730" w14:textId="77777777" w:rsidR="00FF2549" w:rsidRPr="002838D5" w:rsidRDefault="00FF2549" w:rsidP="006D1AF2">
            <w:pPr>
              <w:spacing w:before="240"/>
              <w:jc w:val="center"/>
              <w:rPr>
                <w:rFonts w:ascii="Arial" w:hAnsi="Arial" w:cs="Arial"/>
                <w:color w:val="000000"/>
                <w:sz w:val="18"/>
                <w:szCs w:val="18"/>
                <w:lang w:eastAsia="ru-RU"/>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0FCF29C" w14:textId="77777777" w:rsidR="00FF2549" w:rsidRPr="002838D5" w:rsidRDefault="00FF2549" w:rsidP="006D1AF2">
            <w:pPr>
              <w:spacing w:before="240"/>
              <w:jc w:val="center"/>
              <w:rPr>
                <w:rFonts w:ascii="Arial" w:hAnsi="Arial" w:cs="Arial"/>
                <w:color w:val="000000"/>
                <w:sz w:val="18"/>
                <w:szCs w:val="18"/>
                <w:lang w:val="en-US"/>
              </w:rPr>
            </w:pPr>
          </w:p>
        </w:tc>
      </w:tr>
      <w:tr w:rsidR="006D1AF2" w:rsidRPr="002838D5" w14:paraId="53E248B8" w14:textId="77777777" w:rsidTr="00EA60D7">
        <w:trPr>
          <w:trHeight w:val="330"/>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0991D0" w14:textId="77777777" w:rsidR="006D1AF2" w:rsidRPr="002838D5" w:rsidRDefault="006D1AF2" w:rsidP="006D1AF2">
            <w:pPr>
              <w:spacing w:before="240"/>
              <w:contextualSpacing/>
              <w:jc w:val="center"/>
              <w:rPr>
                <w:rFonts w:ascii="Arial" w:hAnsi="Arial" w:cs="Arial"/>
                <w:color w:val="1F497D"/>
                <w:sz w:val="18"/>
                <w:szCs w:val="18"/>
                <w:lang w:val="en-US" w:eastAsia="ru-RU"/>
              </w:rPr>
            </w:pPr>
            <w:r w:rsidRPr="002838D5">
              <w:rPr>
                <w:rFonts w:ascii="Arial" w:hAnsi="Arial" w:cs="Arial"/>
                <w:sz w:val="18"/>
                <w:szCs w:val="18"/>
                <w:lang w:val="en-US" w:eastAsia="ru-RU"/>
              </w:rPr>
              <w:t>URP_PART_FACT_COST_ANALYTIC_REPORT_BUY</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32BC236" w14:textId="77777777" w:rsidR="006D1AF2" w:rsidRPr="002838D5" w:rsidRDefault="006D1AF2" w:rsidP="006D1AF2">
            <w:pPr>
              <w:spacing w:before="240"/>
              <w:contextualSpacing/>
              <w:jc w:val="center"/>
              <w:rPr>
                <w:rFonts w:ascii="Arial" w:hAnsi="Arial" w:cs="Arial"/>
                <w:color w:val="000000"/>
                <w:sz w:val="18"/>
                <w:szCs w:val="18"/>
                <w:lang w:val="x-none" w:eastAsia="ru-RU"/>
              </w:rPr>
            </w:pPr>
            <w:r w:rsidRPr="002838D5">
              <w:rPr>
                <w:rFonts w:ascii="Arial" w:hAnsi="Arial" w:cs="Arial"/>
                <w:sz w:val="18"/>
                <w:szCs w:val="18"/>
                <w:lang w:val="x-none" w:eastAsia="ru-RU"/>
              </w:rPr>
              <w:t>Аналитический отчет о стоимости услуг по управлению изменением режима потребления (для заказчика)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50C66FCD" w14:textId="77777777" w:rsidR="006D1AF2" w:rsidRPr="002838D5" w:rsidRDefault="006D1AF2" w:rsidP="006D1AF2">
            <w:pPr>
              <w:spacing w:before="240"/>
              <w:contextualSpacing/>
              <w:jc w:val="center"/>
              <w:rPr>
                <w:rFonts w:ascii="Arial" w:hAnsi="Arial" w:cs="Arial"/>
                <w:color w:val="000000"/>
                <w:sz w:val="18"/>
                <w:szCs w:val="18"/>
              </w:rPr>
            </w:pPr>
            <w:r w:rsidRPr="002838D5">
              <w:rPr>
                <w:rFonts w:ascii="Arial" w:hAnsi="Arial" w:cs="Arial"/>
                <w:sz w:val="18"/>
                <w:szCs w:val="18"/>
              </w:rPr>
              <w:t>Регламент № 16, приложение 167.10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BBF1AC" w14:textId="77777777" w:rsidR="006D1AF2" w:rsidRPr="002838D5" w:rsidRDefault="006D1AF2" w:rsidP="006D1AF2">
            <w:pPr>
              <w:spacing w:before="240"/>
              <w:contextualSpacing/>
              <w:jc w:val="center"/>
              <w:rPr>
                <w:rFonts w:ascii="Arial" w:hAnsi="Arial" w:cs="Arial"/>
                <w:color w:val="000000"/>
                <w:sz w:val="18"/>
                <w:szCs w:val="18"/>
                <w:lang w:eastAsia="ru-RU"/>
              </w:rPr>
            </w:pPr>
            <w:proofErr w:type="spellStart"/>
            <w:r w:rsidRPr="002838D5">
              <w:rPr>
                <w:rFonts w:ascii="Arial" w:hAnsi="Arial" w:cs="Arial"/>
                <w:sz w:val="18"/>
                <w:szCs w:val="18"/>
                <w:lang w:eastAsia="ru-RU"/>
              </w:rPr>
              <w:t>xls</w:t>
            </w:r>
            <w:proofErr w:type="spellEnd"/>
            <w:r w:rsidRPr="002838D5">
              <w:rPr>
                <w:rFonts w:ascii="Arial" w:hAnsi="Arial" w:cs="Arial"/>
                <w:sz w:val="18"/>
                <w:szCs w:val="18"/>
                <w:lang w:eastAsia="ru-RU"/>
              </w:rPr>
              <w:t xml:space="preserve">, </w:t>
            </w:r>
            <w:proofErr w:type="spellStart"/>
            <w:r w:rsidRPr="002838D5">
              <w:rPr>
                <w:rFonts w:ascii="Arial" w:hAnsi="Arial" w:cs="Arial"/>
                <w:sz w:val="18"/>
                <w:szCs w:val="18"/>
                <w:lang w:eastAsia="ru-RU"/>
              </w:rPr>
              <w:t>xlsx</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30334A66" w14:textId="77777777" w:rsidR="006D1AF2" w:rsidRPr="002838D5" w:rsidRDefault="006D1AF2" w:rsidP="006D1AF2">
            <w:pPr>
              <w:spacing w:before="240"/>
              <w:contextualSpacing/>
              <w:jc w:val="center"/>
              <w:rPr>
                <w:rFonts w:ascii="Arial" w:hAnsi="Arial" w:cs="Arial"/>
                <w:color w:val="000000"/>
                <w:sz w:val="18"/>
                <w:szCs w:val="18"/>
              </w:rPr>
            </w:pPr>
            <w:r w:rsidRPr="002838D5">
              <w:rPr>
                <w:rFonts w:ascii="Arial" w:hAnsi="Arial" w:cs="Arial"/>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3AB9E8A5" w14:textId="77777777" w:rsidR="006D1AF2" w:rsidRPr="002838D5" w:rsidRDefault="006D1AF2" w:rsidP="006D1AF2">
            <w:pPr>
              <w:spacing w:before="240"/>
              <w:contextualSpacing/>
              <w:jc w:val="center"/>
              <w:rPr>
                <w:rFonts w:ascii="Arial" w:hAnsi="Arial" w:cs="Arial"/>
                <w:color w:val="000000"/>
                <w:sz w:val="18"/>
                <w:szCs w:val="18"/>
              </w:rPr>
            </w:pPr>
            <w:r w:rsidRPr="002838D5">
              <w:rPr>
                <w:rFonts w:ascii="Arial" w:hAnsi="Arial" w:cs="Arial"/>
                <w:sz w:val="18"/>
                <w:szCs w:val="18"/>
              </w:rPr>
              <w:t>Участник</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091EE79F" w14:textId="77777777" w:rsidR="006D1AF2" w:rsidRPr="002838D5" w:rsidRDefault="006D1AF2" w:rsidP="006D1AF2">
            <w:pPr>
              <w:spacing w:before="240"/>
              <w:contextualSpacing/>
              <w:jc w:val="center"/>
              <w:rPr>
                <w:rFonts w:ascii="Arial" w:hAnsi="Arial" w:cs="Arial"/>
                <w:color w:val="000000"/>
                <w:sz w:val="18"/>
                <w:szCs w:val="18"/>
              </w:rPr>
            </w:pPr>
            <w:r w:rsidRPr="002838D5">
              <w:rPr>
                <w:rFonts w:ascii="Arial" w:hAnsi="Arial" w:cs="Arial"/>
                <w:sz w:val="18"/>
                <w:szCs w:val="18"/>
              </w:rPr>
              <w:t xml:space="preserve">сайт, </w:t>
            </w:r>
            <w:proofErr w:type="spellStart"/>
            <w:r w:rsidRPr="002838D5">
              <w:rPr>
                <w:rFonts w:ascii="Arial" w:hAnsi="Arial" w:cs="Arial"/>
                <w:sz w:val="18"/>
                <w:szCs w:val="18"/>
              </w:rPr>
              <w:t>криптораздел</w:t>
            </w:r>
            <w:proofErr w:type="spellEnd"/>
            <w:r w:rsidRPr="002838D5">
              <w:rPr>
                <w:rFonts w:ascii="Arial" w:hAnsi="Arial" w:cs="Arial"/>
                <w:sz w:val="18"/>
                <w:szCs w:val="18"/>
              </w:rPr>
              <w:t xml:space="preserve"> участника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1A884E6" w14:textId="77777777" w:rsidR="006D1AF2" w:rsidRPr="002838D5" w:rsidRDefault="006D1AF2" w:rsidP="006D1AF2">
            <w:pPr>
              <w:spacing w:before="240"/>
              <w:jc w:val="center"/>
              <w:rPr>
                <w:rFonts w:ascii="Arial" w:hAnsi="Arial" w:cs="Arial"/>
                <w:color w:val="000000"/>
                <w:sz w:val="18"/>
                <w:szCs w:val="18"/>
              </w:rPr>
            </w:pPr>
            <w:r w:rsidRPr="002838D5">
              <w:rPr>
                <w:rFonts w:ascii="Arial" w:hAnsi="Arial" w:cs="Arial"/>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38FF1FA1" w14:textId="77777777" w:rsidR="006D1AF2" w:rsidRPr="002838D5" w:rsidRDefault="006D1AF2" w:rsidP="006D1AF2">
            <w:pPr>
              <w:spacing w:before="240"/>
              <w:jc w:val="center"/>
              <w:rPr>
                <w:rFonts w:ascii="Arial" w:hAnsi="Arial" w:cs="Arial"/>
                <w:color w:val="000000"/>
                <w:sz w:val="18"/>
                <w:szCs w:val="18"/>
              </w:rPr>
            </w:pPr>
            <w:r w:rsidRPr="002838D5">
              <w:rPr>
                <w:rFonts w:ascii="Arial" w:hAnsi="Arial" w:cs="Arial"/>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E6D468C" w14:textId="77777777" w:rsidR="006D1AF2" w:rsidRPr="002838D5" w:rsidRDefault="006D1AF2" w:rsidP="006D1AF2">
            <w:pPr>
              <w:spacing w:before="240"/>
              <w:contextualSpacing/>
              <w:jc w:val="center"/>
              <w:rPr>
                <w:rFonts w:ascii="Arial" w:hAnsi="Arial" w:cs="Arial"/>
                <w:color w:val="000000"/>
                <w:sz w:val="18"/>
                <w:szCs w:val="18"/>
              </w:rPr>
            </w:pPr>
            <w:r w:rsidRPr="002838D5">
              <w:rPr>
                <w:rFonts w:ascii="Arial" w:hAnsi="Arial" w:cs="Arial"/>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1382CBF" w14:textId="77777777" w:rsidR="006D1AF2" w:rsidRPr="002838D5" w:rsidRDefault="006D1AF2" w:rsidP="006D1AF2">
            <w:pPr>
              <w:spacing w:before="240"/>
              <w:contextualSpacing/>
              <w:jc w:val="center"/>
              <w:rPr>
                <w:rFonts w:ascii="Arial" w:hAnsi="Arial" w:cs="Arial"/>
                <w:color w:val="000000"/>
                <w:sz w:val="18"/>
                <w:szCs w:val="18"/>
              </w:rPr>
            </w:pPr>
            <w:proofErr w:type="spellStart"/>
            <w:r w:rsidRPr="002838D5">
              <w:rPr>
                <w:rFonts w:ascii="Arial" w:hAnsi="Arial" w:cs="Arial"/>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3196497" w14:textId="77777777" w:rsidR="006D1AF2" w:rsidRPr="002838D5" w:rsidRDefault="006D1AF2" w:rsidP="006D1AF2">
            <w:pPr>
              <w:spacing w:before="240"/>
              <w:contextualSpacing/>
              <w:jc w:val="center"/>
              <w:rPr>
                <w:rFonts w:ascii="Arial" w:hAnsi="Arial" w:cs="Arial"/>
                <w:color w:val="000000"/>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034E075" w14:textId="77777777" w:rsidR="006D1AF2" w:rsidRPr="002838D5" w:rsidRDefault="006D1AF2" w:rsidP="006D1AF2">
            <w:pPr>
              <w:spacing w:before="240"/>
              <w:jc w:val="center"/>
              <w:rPr>
                <w:rFonts w:ascii="Arial" w:hAnsi="Arial" w:cs="Arial"/>
                <w:color w:val="000000"/>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79395AF" w14:textId="77777777" w:rsidR="006D1AF2" w:rsidRPr="002838D5" w:rsidRDefault="006D1AF2" w:rsidP="006D1AF2">
            <w:pPr>
              <w:spacing w:before="240"/>
              <w:jc w:val="center"/>
              <w:rPr>
                <w:rFonts w:ascii="Arial" w:hAnsi="Arial" w:cs="Arial"/>
                <w:color w:val="000000"/>
                <w:sz w:val="18"/>
                <w:szCs w:val="18"/>
                <w:lang w:val="en-US"/>
              </w:rPr>
            </w:pPr>
          </w:p>
        </w:tc>
      </w:tr>
      <w:tr w:rsidR="00F44A0C" w:rsidRPr="002838D5" w14:paraId="1B333BF4"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0C9522" w14:textId="77777777" w:rsidR="00F44A0C" w:rsidRPr="002838D5" w:rsidRDefault="00F44A0C" w:rsidP="006F1D72">
            <w:pPr>
              <w:spacing w:after="0" w:line="240" w:lineRule="auto"/>
              <w:jc w:val="center"/>
              <w:rPr>
                <w:rFonts w:ascii="Arial" w:hAnsi="Arial" w:cs="Arial"/>
                <w:color w:val="000000"/>
                <w:sz w:val="18"/>
                <w:szCs w:val="18"/>
                <w:lang w:val="en-US"/>
              </w:rPr>
            </w:pPr>
            <w:r w:rsidRPr="002838D5">
              <w:rPr>
                <w:rFonts w:ascii="Arial" w:hAnsi="Arial" w:cs="Arial"/>
                <w:color w:val="000000"/>
                <w:sz w:val="18"/>
                <w:szCs w:val="18"/>
                <w:lang w:val="en-US"/>
              </w:rPr>
              <w:lastRenderedPageBreak/>
              <w:t>URP_CFR_DR_CRED_AGRM_REESTR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C20E79" w14:textId="6606FFBB"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Реестр соглашений о порядке расчетов, связанных с уплатой штрафа</w:t>
            </w:r>
            <w:r w:rsidR="00D805E2">
              <w:rPr>
                <w:rFonts w:ascii="Arial" w:hAnsi="Arial" w:cs="Arial"/>
                <w:color w:val="000000"/>
                <w:sz w:val="18"/>
                <w:szCs w:val="18"/>
              </w:rPr>
              <w:t xml:space="preserve"> </w:t>
            </w:r>
            <w:r w:rsidRPr="002838D5">
              <w:rPr>
                <w:rFonts w:ascii="Arial" w:hAnsi="Arial" w:cs="Arial"/>
                <w:color w:val="000000"/>
                <w:sz w:val="18"/>
                <w:szCs w:val="18"/>
              </w:rPr>
              <w:t>/</w:t>
            </w:r>
            <w:r w:rsidR="00D805E2">
              <w:rPr>
                <w:rFonts w:ascii="Arial" w:hAnsi="Arial" w:cs="Arial"/>
                <w:color w:val="000000"/>
                <w:sz w:val="18"/>
                <w:szCs w:val="18"/>
              </w:rPr>
              <w:t xml:space="preserve"> </w:t>
            </w:r>
            <w:r w:rsidRPr="002838D5">
              <w:rPr>
                <w:rFonts w:ascii="Arial" w:hAnsi="Arial" w:cs="Arial"/>
                <w:color w:val="000000"/>
                <w:sz w:val="18"/>
                <w:szCs w:val="18"/>
              </w:rPr>
              <w:t>денежной суммы по аккредитиву</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5BB1F89E"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Регламент № 19.9.2, приложение 5.7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9BBC3C" w14:textId="5015ED06" w:rsidR="00F44A0C" w:rsidRPr="002838D5" w:rsidRDefault="00F44A0C" w:rsidP="00D805E2">
            <w:pPr>
              <w:spacing w:after="0" w:line="240" w:lineRule="auto"/>
              <w:jc w:val="center"/>
              <w:rPr>
                <w:rFonts w:ascii="Arial" w:hAnsi="Arial" w:cs="Arial"/>
                <w:color w:val="000000"/>
                <w:sz w:val="18"/>
                <w:szCs w:val="18"/>
                <w:lang w:val="en-US"/>
              </w:rPr>
            </w:pPr>
            <w:proofErr w:type="spellStart"/>
            <w:r w:rsidRPr="002838D5">
              <w:rPr>
                <w:rFonts w:ascii="Arial" w:hAnsi="Arial" w:cs="Arial"/>
                <w:color w:val="000000"/>
                <w:sz w:val="18"/>
                <w:szCs w:val="18"/>
                <w:lang w:val="en-US"/>
              </w:rPr>
              <w:t>xls</w:t>
            </w:r>
            <w:proofErr w:type="spellEnd"/>
            <w:r w:rsidR="00D805E2">
              <w:rPr>
                <w:rFonts w:ascii="Arial" w:hAnsi="Arial" w:cs="Arial"/>
                <w:color w:val="000000"/>
                <w:sz w:val="18"/>
                <w:szCs w:val="18"/>
              </w:rPr>
              <w:t>,</w:t>
            </w:r>
            <w:r w:rsidRPr="002838D5">
              <w:rPr>
                <w:rFonts w:ascii="Arial" w:hAnsi="Arial" w:cs="Arial"/>
                <w:color w:val="000000"/>
                <w:sz w:val="18"/>
                <w:szCs w:val="18"/>
              </w:rPr>
              <w:t xml:space="preserve"> </w:t>
            </w:r>
            <w:proofErr w:type="spellStart"/>
            <w:r w:rsidRPr="002838D5">
              <w:rPr>
                <w:rFonts w:ascii="Arial" w:hAnsi="Arial" w:cs="Arial"/>
                <w:color w:val="000000"/>
                <w:sz w:val="18"/>
                <w:szCs w:val="18"/>
                <w:lang w:val="en-US"/>
              </w:rPr>
              <w:t>xlsx</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529126C8"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2589B07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E433E43"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электронная почта (</w:t>
            </w:r>
            <w:proofErr w:type="spellStart"/>
            <w:r w:rsidRPr="002838D5">
              <w:rPr>
                <w:rFonts w:ascii="Arial" w:hAnsi="Arial" w:cs="Arial"/>
                <w:color w:val="000000"/>
                <w:sz w:val="18"/>
                <w:szCs w:val="18"/>
              </w:rPr>
              <w:t>ASPMailer</w:t>
            </w:r>
            <w:proofErr w:type="spellEnd"/>
            <w:r w:rsidRPr="002838D5">
              <w:rPr>
                <w:rFonts w:ascii="Arial" w:hAnsi="Arial" w:cs="Arial"/>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4B86E4C"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26C5146"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6076A0FA"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20A79A7"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6E9C58D"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bottom"/>
          </w:tcPr>
          <w:p w14:paraId="714C6971" w14:textId="77777777" w:rsidR="00F44A0C" w:rsidRPr="002838D5" w:rsidRDefault="00F44A0C" w:rsidP="00F44A0C">
            <w:pPr>
              <w:spacing w:after="0" w:line="240" w:lineRule="auto"/>
              <w:jc w:val="center"/>
              <w:rPr>
                <w:rFonts w:ascii="Arial" w:hAnsi="Arial" w:cs="Arial"/>
                <w:color w:val="000000"/>
                <w:sz w:val="18"/>
                <w:szCs w:val="18"/>
                <w:lang w:val="en-US"/>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B760F3C" w14:textId="77777777" w:rsidR="00F44A0C" w:rsidRPr="002838D5" w:rsidRDefault="00F44A0C" w:rsidP="00F44A0C">
            <w:pPr>
              <w:spacing w:before="240"/>
              <w:jc w:val="center"/>
              <w:rPr>
                <w:rFonts w:ascii="Arial" w:hAnsi="Arial" w:cs="Arial"/>
                <w:color w:val="000000"/>
                <w:sz w:val="18"/>
                <w:szCs w:val="18"/>
                <w:lang w:val="en-US"/>
              </w:rPr>
            </w:pPr>
          </w:p>
        </w:tc>
      </w:tr>
      <w:tr w:rsidR="00F44A0C" w:rsidRPr="002838D5" w14:paraId="5363BABC"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8FBA3D" w14:textId="77777777" w:rsidR="00F44A0C" w:rsidRPr="002838D5" w:rsidRDefault="00F44A0C" w:rsidP="006F1D72">
            <w:pPr>
              <w:spacing w:after="0" w:line="240" w:lineRule="auto"/>
              <w:jc w:val="center"/>
              <w:rPr>
                <w:rFonts w:ascii="Arial" w:hAnsi="Arial" w:cs="Arial"/>
                <w:color w:val="000000"/>
                <w:sz w:val="18"/>
                <w:szCs w:val="18"/>
                <w:lang w:val="en-US"/>
              </w:rPr>
            </w:pPr>
            <w:r w:rsidRPr="002838D5">
              <w:rPr>
                <w:rFonts w:ascii="Arial" w:hAnsi="Arial" w:cs="Arial"/>
                <w:color w:val="000000"/>
                <w:sz w:val="18"/>
                <w:szCs w:val="18"/>
                <w:lang w:val="en-US"/>
              </w:rPr>
              <w:t>URP_CFR_DR_CRED_AGRM_CONCL_REESTR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E86B48" w14:textId="55DC30CF"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Реестр заключенных соглашений о порядке расчетов, связанных с уплатой штрафа</w:t>
            </w:r>
            <w:r w:rsidR="00D805E2">
              <w:rPr>
                <w:rFonts w:ascii="Arial" w:hAnsi="Arial" w:cs="Arial"/>
                <w:color w:val="000000"/>
                <w:sz w:val="18"/>
                <w:szCs w:val="18"/>
              </w:rPr>
              <w:t xml:space="preserve"> </w:t>
            </w:r>
            <w:r w:rsidRPr="002838D5">
              <w:rPr>
                <w:rFonts w:ascii="Arial" w:hAnsi="Arial" w:cs="Arial"/>
                <w:color w:val="000000"/>
                <w:sz w:val="18"/>
                <w:szCs w:val="18"/>
              </w:rPr>
              <w:t>/</w:t>
            </w:r>
            <w:r w:rsidR="00D805E2">
              <w:rPr>
                <w:rFonts w:ascii="Arial" w:hAnsi="Arial" w:cs="Arial"/>
                <w:color w:val="000000"/>
                <w:sz w:val="18"/>
                <w:szCs w:val="18"/>
              </w:rPr>
              <w:t xml:space="preserve"> </w:t>
            </w:r>
            <w:r w:rsidRPr="002838D5">
              <w:rPr>
                <w:rFonts w:ascii="Arial" w:hAnsi="Arial" w:cs="Arial"/>
                <w:color w:val="000000"/>
                <w:sz w:val="18"/>
                <w:szCs w:val="18"/>
              </w:rPr>
              <w:t>денежной суммы по аккредитиву</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1268A10B"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Регламент № 19.9.2, приложение 5.7.1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F6EE73" w14:textId="3E320030" w:rsidR="00F44A0C" w:rsidRPr="002838D5" w:rsidRDefault="00F44A0C" w:rsidP="00D805E2">
            <w:pPr>
              <w:spacing w:after="0" w:line="240" w:lineRule="auto"/>
              <w:jc w:val="center"/>
              <w:rPr>
                <w:rFonts w:ascii="Arial" w:hAnsi="Arial" w:cs="Arial"/>
                <w:color w:val="000000"/>
                <w:sz w:val="18"/>
                <w:szCs w:val="18"/>
                <w:lang w:val="en-US"/>
              </w:rPr>
            </w:pPr>
            <w:proofErr w:type="spellStart"/>
            <w:r w:rsidRPr="002838D5">
              <w:rPr>
                <w:rFonts w:ascii="Arial" w:hAnsi="Arial" w:cs="Arial"/>
                <w:color w:val="000000"/>
                <w:sz w:val="18"/>
                <w:szCs w:val="18"/>
                <w:lang w:val="en-US"/>
              </w:rPr>
              <w:t>xls</w:t>
            </w:r>
            <w:proofErr w:type="spellEnd"/>
            <w:r w:rsidR="00D805E2">
              <w:rPr>
                <w:rFonts w:ascii="Arial" w:hAnsi="Arial" w:cs="Arial"/>
                <w:color w:val="000000"/>
                <w:sz w:val="18"/>
                <w:szCs w:val="18"/>
              </w:rPr>
              <w:t>,</w:t>
            </w:r>
            <w:r w:rsidRPr="002838D5">
              <w:rPr>
                <w:rFonts w:ascii="Arial" w:hAnsi="Arial" w:cs="Arial"/>
                <w:color w:val="000000"/>
                <w:sz w:val="18"/>
                <w:szCs w:val="18"/>
              </w:rPr>
              <w:t xml:space="preserve"> </w:t>
            </w:r>
            <w:proofErr w:type="spellStart"/>
            <w:r w:rsidRPr="002838D5">
              <w:rPr>
                <w:rFonts w:ascii="Arial" w:hAnsi="Arial" w:cs="Arial"/>
                <w:color w:val="000000"/>
                <w:sz w:val="18"/>
                <w:szCs w:val="18"/>
                <w:lang w:val="en-US"/>
              </w:rPr>
              <w:t>xlsx</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6626883E"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6F45A3E3"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5DAD34D9"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электронная почта (</w:t>
            </w:r>
            <w:proofErr w:type="spellStart"/>
            <w:r w:rsidRPr="002838D5">
              <w:rPr>
                <w:rFonts w:ascii="Arial" w:hAnsi="Arial" w:cs="Arial"/>
                <w:color w:val="000000"/>
                <w:sz w:val="18"/>
                <w:szCs w:val="18"/>
              </w:rPr>
              <w:t>ASPMailer</w:t>
            </w:r>
            <w:proofErr w:type="spellEnd"/>
            <w:r w:rsidRPr="002838D5">
              <w:rPr>
                <w:rFonts w:ascii="Arial" w:hAnsi="Arial" w:cs="Arial"/>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8D14C8F"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7073011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06FD7B7E"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57743CD"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0B70DDB4"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bottom"/>
          </w:tcPr>
          <w:p w14:paraId="03F5E7C9" w14:textId="77777777" w:rsidR="00F44A0C" w:rsidRPr="002838D5" w:rsidRDefault="00F44A0C" w:rsidP="00F44A0C">
            <w:pPr>
              <w:spacing w:after="0" w:line="240" w:lineRule="auto"/>
              <w:jc w:val="center"/>
              <w:rPr>
                <w:rFonts w:ascii="Arial" w:hAnsi="Arial" w:cs="Arial"/>
                <w:color w:val="000000"/>
                <w:sz w:val="18"/>
                <w:szCs w:val="18"/>
                <w:lang w:val="en-US"/>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0BC9AFA3" w14:textId="77777777" w:rsidR="00F44A0C" w:rsidRPr="002838D5" w:rsidRDefault="00F44A0C" w:rsidP="00F44A0C">
            <w:pPr>
              <w:spacing w:before="240"/>
              <w:jc w:val="center"/>
              <w:rPr>
                <w:rFonts w:ascii="Arial" w:hAnsi="Arial" w:cs="Arial"/>
                <w:color w:val="000000"/>
                <w:sz w:val="18"/>
                <w:szCs w:val="18"/>
                <w:lang w:val="en-US"/>
              </w:rPr>
            </w:pPr>
          </w:p>
        </w:tc>
      </w:tr>
      <w:tr w:rsidR="00F44A0C" w:rsidRPr="002838D5" w14:paraId="0365B08B"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FF92D1" w14:textId="77777777" w:rsidR="00F44A0C" w:rsidRPr="002838D5" w:rsidRDefault="00F44A0C" w:rsidP="006F1D72">
            <w:pPr>
              <w:spacing w:after="0" w:line="240" w:lineRule="auto"/>
              <w:jc w:val="center"/>
              <w:rPr>
                <w:rFonts w:ascii="Arial" w:hAnsi="Arial" w:cs="Arial"/>
                <w:color w:val="000000"/>
                <w:sz w:val="18"/>
                <w:szCs w:val="18"/>
                <w:lang w:val="en-US"/>
              </w:rPr>
            </w:pPr>
            <w:r w:rsidRPr="002838D5">
              <w:rPr>
                <w:rFonts w:ascii="Arial" w:hAnsi="Arial" w:cs="Arial"/>
                <w:color w:val="000000"/>
                <w:sz w:val="18"/>
                <w:szCs w:val="18"/>
                <w:lang w:val="en-US"/>
              </w:rPr>
              <w:t>URP_CFR_DR_BG_AGRM_REESTR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EB03191"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Реестр соглашений о порядке расчетов по банковской гарантии</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786A791D"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Регламент № 19.9.2, приложение 5.11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B54E0A"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lang w:val="en-US"/>
              </w:rPr>
              <w:t>xlsx</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717F9CE3"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47B2A6B4"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BB2132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электронная почта (</w:t>
            </w:r>
            <w:proofErr w:type="spellStart"/>
            <w:r w:rsidRPr="002838D5">
              <w:rPr>
                <w:rFonts w:ascii="Arial" w:hAnsi="Arial" w:cs="Arial"/>
                <w:color w:val="000000"/>
                <w:sz w:val="18"/>
                <w:szCs w:val="18"/>
              </w:rPr>
              <w:t>ASPMailer</w:t>
            </w:r>
            <w:proofErr w:type="spellEnd"/>
            <w:r w:rsidRPr="002838D5">
              <w:rPr>
                <w:rFonts w:ascii="Arial" w:hAnsi="Arial" w:cs="Arial"/>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9953E6B"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D886FC1"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63413A3"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6E2037E"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07ACEA38"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0FA219F9" w14:textId="77777777" w:rsidR="00F44A0C" w:rsidRPr="002838D5" w:rsidRDefault="00F44A0C" w:rsidP="00F44A0C">
            <w:pPr>
              <w:spacing w:before="240"/>
              <w:jc w:val="center"/>
              <w:rPr>
                <w:rFonts w:ascii="Arial" w:hAnsi="Arial" w:cs="Arial"/>
                <w:sz w:val="18"/>
                <w:szCs w:val="18"/>
                <w:lang w:val="en-US"/>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8CB1EB3" w14:textId="77777777" w:rsidR="00F44A0C" w:rsidRPr="002838D5" w:rsidRDefault="00F44A0C" w:rsidP="00F44A0C">
            <w:pPr>
              <w:spacing w:before="240"/>
              <w:jc w:val="center"/>
              <w:rPr>
                <w:rFonts w:ascii="Arial" w:hAnsi="Arial" w:cs="Arial"/>
                <w:color w:val="000000"/>
                <w:sz w:val="18"/>
                <w:szCs w:val="18"/>
                <w:lang w:val="en-US"/>
              </w:rPr>
            </w:pPr>
          </w:p>
        </w:tc>
      </w:tr>
      <w:tr w:rsidR="00F44A0C" w:rsidRPr="002838D5" w14:paraId="776EC682"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326D1B" w14:textId="77777777" w:rsidR="00F44A0C" w:rsidRPr="002838D5" w:rsidRDefault="00F44A0C" w:rsidP="006F1D72">
            <w:pPr>
              <w:spacing w:after="0" w:line="240" w:lineRule="auto"/>
              <w:jc w:val="center"/>
              <w:rPr>
                <w:rFonts w:ascii="Arial" w:hAnsi="Arial" w:cs="Arial"/>
                <w:color w:val="000000"/>
                <w:sz w:val="18"/>
                <w:szCs w:val="18"/>
                <w:lang w:val="en-US"/>
              </w:rPr>
            </w:pPr>
            <w:r w:rsidRPr="002838D5">
              <w:rPr>
                <w:rFonts w:ascii="Arial" w:hAnsi="Arial" w:cs="Arial"/>
                <w:color w:val="000000"/>
                <w:sz w:val="18"/>
                <w:szCs w:val="18"/>
                <w:lang w:val="en-US"/>
              </w:rPr>
              <w:t>URP_CFR_DR_BG_AGRM_CONCL_REESTR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908FE1"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Реестр заключенных соглашений о порядке расчетов по банковской гарантии</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50EC9A4E"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Регламент № 19.9.2, приложение 5.11.1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E88E03"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lang w:val="en-US"/>
              </w:rPr>
              <w:t>xlsx</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379CBD3E"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314B730"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CC460BD"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электронная почта (</w:t>
            </w:r>
            <w:proofErr w:type="spellStart"/>
            <w:r w:rsidRPr="002838D5">
              <w:rPr>
                <w:rFonts w:ascii="Arial" w:hAnsi="Arial" w:cs="Arial"/>
                <w:color w:val="000000"/>
                <w:sz w:val="18"/>
                <w:szCs w:val="18"/>
              </w:rPr>
              <w:t>ASPMailer</w:t>
            </w:r>
            <w:proofErr w:type="spellEnd"/>
            <w:r w:rsidRPr="002838D5">
              <w:rPr>
                <w:rFonts w:ascii="Arial" w:hAnsi="Arial" w:cs="Arial"/>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4C00442"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45702A66"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B175D66"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A6703CC"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6D0978C1"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F6A878A" w14:textId="77777777" w:rsidR="00F44A0C" w:rsidRPr="002838D5" w:rsidRDefault="00F44A0C" w:rsidP="00F44A0C">
            <w:pPr>
              <w:spacing w:before="240"/>
              <w:jc w:val="center"/>
              <w:rPr>
                <w:rFonts w:ascii="Arial" w:hAnsi="Arial" w:cs="Arial"/>
                <w:sz w:val="18"/>
                <w:szCs w:val="18"/>
                <w:lang w:val="en-US"/>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4DE83AF" w14:textId="77777777" w:rsidR="00F44A0C" w:rsidRPr="002838D5" w:rsidRDefault="00F44A0C" w:rsidP="00F44A0C">
            <w:pPr>
              <w:spacing w:before="240"/>
              <w:jc w:val="center"/>
              <w:rPr>
                <w:rFonts w:ascii="Arial" w:hAnsi="Arial" w:cs="Arial"/>
                <w:color w:val="000000"/>
                <w:sz w:val="18"/>
                <w:szCs w:val="18"/>
                <w:lang w:val="en-US"/>
              </w:rPr>
            </w:pPr>
          </w:p>
        </w:tc>
      </w:tr>
      <w:tr w:rsidR="00F44A0C" w:rsidRPr="002838D5" w14:paraId="5334B4A5"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C265AE" w14:textId="77777777" w:rsidR="00F44A0C" w:rsidRPr="002838D5" w:rsidRDefault="00F44A0C" w:rsidP="006F1D72">
            <w:pPr>
              <w:spacing w:before="240"/>
              <w:contextualSpacing/>
              <w:jc w:val="center"/>
              <w:rPr>
                <w:rFonts w:ascii="Arial" w:hAnsi="Arial" w:cs="Arial"/>
                <w:sz w:val="18"/>
                <w:szCs w:val="18"/>
                <w:lang w:val="en-US" w:eastAsia="ru-RU"/>
              </w:rPr>
            </w:pPr>
            <w:r w:rsidRPr="002838D5">
              <w:rPr>
                <w:rFonts w:ascii="Arial" w:hAnsi="Arial" w:cs="Arial"/>
                <w:color w:val="000000"/>
                <w:sz w:val="18"/>
                <w:szCs w:val="18"/>
                <w:lang w:val="en-US"/>
              </w:rPr>
              <w:t>CFR_ATS_DR_SURETY_OPEN_LC_REESTR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FC3B92D" w14:textId="77A73F74"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Реестр аккредитивов, уведомление об открытии которых получено АО «ЦФР» в соответствии с соглашениями о порядке расчетов, связанных с уплатой продавцом штрафа</w:t>
            </w:r>
            <w:r w:rsidR="00D805E2">
              <w:rPr>
                <w:rFonts w:ascii="Arial" w:hAnsi="Arial" w:cs="Arial"/>
                <w:color w:val="000000"/>
                <w:sz w:val="18"/>
                <w:szCs w:val="18"/>
              </w:rPr>
              <w:t xml:space="preserve"> </w:t>
            </w:r>
            <w:r w:rsidRPr="002838D5">
              <w:rPr>
                <w:rFonts w:ascii="Arial" w:hAnsi="Arial" w:cs="Arial"/>
                <w:color w:val="000000"/>
                <w:sz w:val="18"/>
                <w:szCs w:val="18"/>
              </w:rPr>
              <w:t>/</w:t>
            </w:r>
            <w:r w:rsidR="00D805E2">
              <w:rPr>
                <w:rFonts w:ascii="Arial" w:hAnsi="Arial" w:cs="Arial"/>
                <w:color w:val="000000"/>
                <w:sz w:val="18"/>
                <w:szCs w:val="18"/>
              </w:rPr>
              <w:t xml:space="preserve"> </w:t>
            </w:r>
            <w:r w:rsidRPr="002838D5">
              <w:rPr>
                <w:rFonts w:ascii="Arial" w:hAnsi="Arial" w:cs="Arial"/>
                <w:color w:val="000000"/>
                <w:sz w:val="18"/>
                <w:szCs w:val="18"/>
              </w:rPr>
              <w:t>денежной суммы по аккредитиву</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62A3BBA7"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Регламент № 19.9.2, приложение 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62DA5F"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lang w:val="en-US"/>
              </w:rPr>
              <w:t>xls</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71604D2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ЦФР</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67C6E18"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АТС</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3E9846B1"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электронная почта (</w:t>
            </w:r>
            <w:proofErr w:type="spellStart"/>
            <w:r w:rsidRPr="002838D5">
              <w:rPr>
                <w:rFonts w:ascii="Arial" w:hAnsi="Arial" w:cs="Arial"/>
                <w:color w:val="000000"/>
                <w:sz w:val="18"/>
                <w:szCs w:val="18"/>
              </w:rPr>
              <w:t>ASPMailer</w:t>
            </w:r>
            <w:proofErr w:type="spellEnd"/>
            <w:r w:rsidRPr="002838D5">
              <w:rPr>
                <w:rFonts w:ascii="Arial" w:hAnsi="Arial" w:cs="Arial"/>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2DCC213"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A0E4193"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FF662D2"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1.3.6.1.4.1.18545.1.2.1.6</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A39D188"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37280D92"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69D789A" w14:textId="77777777" w:rsidR="00F44A0C" w:rsidRPr="002838D5" w:rsidRDefault="00F44A0C" w:rsidP="00F44A0C">
            <w:pPr>
              <w:spacing w:before="240"/>
              <w:jc w:val="center"/>
              <w:rPr>
                <w:rFonts w:ascii="Arial" w:hAnsi="Arial" w:cs="Arial"/>
                <w:sz w:val="18"/>
                <w:szCs w:val="18"/>
                <w:lang w:val="en-US"/>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32286844" w14:textId="77777777" w:rsidR="00F44A0C" w:rsidRPr="002838D5" w:rsidRDefault="00F44A0C" w:rsidP="00F44A0C">
            <w:pPr>
              <w:spacing w:before="240"/>
              <w:jc w:val="center"/>
              <w:rPr>
                <w:rFonts w:ascii="Arial" w:hAnsi="Arial" w:cs="Arial"/>
                <w:color w:val="000000"/>
                <w:sz w:val="18"/>
                <w:szCs w:val="18"/>
                <w:lang w:val="en-US"/>
              </w:rPr>
            </w:pPr>
          </w:p>
        </w:tc>
      </w:tr>
      <w:tr w:rsidR="00F44A0C" w:rsidRPr="002838D5" w14:paraId="5F1B72F8"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80303C5" w14:textId="77777777" w:rsidR="00F44A0C" w:rsidRPr="002838D5" w:rsidRDefault="00F44A0C" w:rsidP="006F1D72">
            <w:pPr>
              <w:spacing w:after="0" w:line="240" w:lineRule="auto"/>
              <w:jc w:val="center"/>
              <w:rPr>
                <w:rFonts w:ascii="Arial" w:hAnsi="Arial" w:cs="Arial"/>
                <w:color w:val="000000"/>
                <w:sz w:val="18"/>
                <w:szCs w:val="18"/>
                <w:lang w:val="en-US"/>
              </w:rPr>
            </w:pPr>
            <w:r w:rsidRPr="002838D5">
              <w:rPr>
                <w:rFonts w:ascii="Arial" w:hAnsi="Arial" w:cs="Arial"/>
                <w:color w:val="000000"/>
                <w:sz w:val="18"/>
                <w:szCs w:val="18"/>
                <w:lang w:val="en-US"/>
              </w:rPr>
              <w:t>CFR_ATS_DR_SURETY_BG_REESTR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6B470A4"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Реестр банковских гарантий, полученных АО «ЦФР» в соответствии с соглашениями о порядке расчетов по банковской гарантии</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2351EF6A"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Регламент № 19.9.2, приложение 5.12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5A72F4"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lang w:val="en-US"/>
              </w:rPr>
              <w:t>xls</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3DF8AC0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ЦФР</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07EC0A32"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АТС</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054FD37E"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электронная почта (</w:t>
            </w:r>
            <w:proofErr w:type="spellStart"/>
            <w:r w:rsidRPr="002838D5">
              <w:rPr>
                <w:rFonts w:ascii="Arial" w:hAnsi="Arial" w:cs="Arial"/>
                <w:color w:val="000000"/>
                <w:sz w:val="18"/>
                <w:szCs w:val="18"/>
              </w:rPr>
              <w:t>ASPMailer</w:t>
            </w:r>
            <w:proofErr w:type="spellEnd"/>
            <w:r w:rsidRPr="002838D5">
              <w:rPr>
                <w:rFonts w:ascii="Arial" w:hAnsi="Arial" w:cs="Arial"/>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2714C82"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F90F8DC"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67A7DD6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1.3.6.1.4.1.18545.1.2.1.6</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DE564DA" w14:textId="77777777" w:rsidR="00F44A0C" w:rsidRPr="002838D5" w:rsidRDefault="00F44A0C" w:rsidP="006F1D72">
            <w:pPr>
              <w:spacing w:after="0" w:line="240" w:lineRule="auto"/>
              <w:jc w:val="center"/>
              <w:rPr>
                <w:rFonts w:ascii="Arial" w:hAnsi="Arial" w:cs="Arial"/>
                <w:color w:val="000000"/>
                <w:sz w:val="18"/>
                <w:szCs w:val="18"/>
              </w:rPr>
            </w:pPr>
            <w:proofErr w:type="spellStart"/>
            <w:r w:rsidRPr="002838D5">
              <w:rPr>
                <w:rFonts w:ascii="Arial" w:hAnsi="Arial" w:cs="Arial"/>
                <w:color w:val="000000"/>
                <w:sz w:val="18"/>
                <w:szCs w:val="18"/>
              </w:rPr>
              <w:t>Excel</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45ACE05" w14:textId="77777777" w:rsidR="00F44A0C" w:rsidRPr="002838D5" w:rsidRDefault="00F44A0C" w:rsidP="006F1D72">
            <w:pPr>
              <w:spacing w:after="0" w:line="240" w:lineRule="auto"/>
              <w:jc w:val="center"/>
              <w:rPr>
                <w:rFonts w:ascii="Arial" w:hAnsi="Arial" w:cs="Arial"/>
                <w:color w:val="000000"/>
                <w:sz w:val="18"/>
                <w:szCs w:val="18"/>
              </w:rPr>
            </w:pPr>
            <w:r w:rsidRPr="002838D5">
              <w:rPr>
                <w:rFonts w:ascii="Arial" w:hAnsi="Arial" w:cs="Arial"/>
                <w:color w:val="000000"/>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3A9E72F4" w14:textId="77777777" w:rsidR="00F44A0C" w:rsidRPr="002838D5" w:rsidRDefault="00F44A0C" w:rsidP="00F44A0C">
            <w:pPr>
              <w:spacing w:before="240"/>
              <w:jc w:val="center"/>
              <w:rPr>
                <w:rFonts w:ascii="Arial" w:hAnsi="Arial" w:cs="Arial"/>
                <w:sz w:val="18"/>
                <w:szCs w:val="18"/>
                <w:lang w:val="en-US"/>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6BACCC03" w14:textId="77777777" w:rsidR="00F44A0C" w:rsidRPr="002838D5" w:rsidRDefault="00F44A0C" w:rsidP="00F44A0C">
            <w:pPr>
              <w:spacing w:before="240"/>
              <w:jc w:val="center"/>
              <w:rPr>
                <w:rFonts w:ascii="Arial" w:hAnsi="Arial" w:cs="Arial"/>
                <w:color w:val="000000"/>
                <w:sz w:val="18"/>
                <w:szCs w:val="18"/>
                <w:lang w:val="en-US"/>
              </w:rPr>
            </w:pPr>
          </w:p>
        </w:tc>
      </w:tr>
      <w:tr w:rsidR="006F1D72" w:rsidRPr="002838D5" w14:paraId="7927E418"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1672E1"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t>URP_PART_DP_FOR_DR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741F2F5"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Договор поручительства для обеспечения исполнения обязательств исполнителя по договорам оказания услуг по управлению изменением режима потребления электрической энергии</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68129D4F"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Приложение № Д 23.2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29C6A7"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val="en-US" w:eastAsia="ru-RU"/>
              </w:rPr>
              <w:t>pdf</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36B6BE2C"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BAA7F18"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Участник</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6DA7EC7"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сайт,</w:t>
            </w:r>
          </w:p>
          <w:p w14:paraId="373E87F0" w14:textId="77777777" w:rsidR="006F1D72" w:rsidRPr="002838D5" w:rsidRDefault="006F1D72" w:rsidP="006F1D72">
            <w:pPr>
              <w:spacing w:after="0" w:line="240" w:lineRule="auto"/>
              <w:jc w:val="both"/>
              <w:rPr>
                <w:rFonts w:ascii="Arial" w:hAnsi="Arial" w:cs="Arial"/>
                <w:color w:val="000000"/>
                <w:sz w:val="18"/>
                <w:szCs w:val="18"/>
              </w:rPr>
            </w:pPr>
            <w:proofErr w:type="spellStart"/>
            <w:r w:rsidRPr="002838D5">
              <w:rPr>
                <w:rFonts w:ascii="Arial" w:hAnsi="Arial" w:cs="Arial"/>
                <w:color w:val="000000"/>
                <w:sz w:val="18"/>
                <w:szCs w:val="18"/>
              </w:rPr>
              <w:t>криптораздел</w:t>
            </w:r>
            <w:proofErr w:type="spellEnd"/>
            <w:r w:rsidRPr="002838D5">
              <w:rPr>
                <w:rFonts w:ascii="Arial" w:hAnsi="Arial" w:cs="Arial"/>
                <w:color w:val="000000"/>
                <w:sz w:val="18"/>
                <w:szCs w:val="18"/>
              </w:rPr>
              <w:t xml:space="preserve"> участника </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4F1CE89"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7B8D617D"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9E20532" w14:textId="77777777" w:rsidR="006F1D72" w:rsidRPr="002838D5" w:rsidRDefault="006F1D72" w:rsidP="006F1D72">
            <w:pPr>
              <w:spacing w:after="0" w:line="240" w:lineRule="auto"/>
              <w:rPr>
                <w:rFonts w:ascii="Arial" w:hAnsi="Arial" w:cs="Arial"/>
                <w:sz w:val="18"/>
                <w:szCs w:val="18"/>
              </w:rPr>
            </w:pPr>
            <w:r w:rsidRPr="002838D5">
              <w:rPr>
                <w:rFonts w:ascii="Arial" w:hAnsi="Arial" w:cs="Arial"/>
                <w:sz w:val="18"/>
                <w:szCs w:val="18"/>
              </w:rPr>
              <w:t>1.3.6.1.4.1.18545.1.2.1.24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EEE5B0D" w14:textId="77777777" w:rsidR="006F1D72" w:rsidRPr="002838D5" w:rsidRDefault="006F1D72" w:rsidP="006F1D72">
            <w:pPr>
              <w:spacing w:after="0" w:line="240" w:lineRule="auto"/>
              <w:rPr>
                <w:rFonts w:ascii="Arial" w:hAnsi="Arial" w:cs="Arial"/>
                <w:color w:val="000000"/>
                <w:sz w:val="18"/>
                <w:szCs w:val="18"/>
              </w:rPr>
            </w:pPr>
            <w:r w:rsidRPr="002838D5">
              <w:rPr>
                <w:rFonts w:ascii="Arial" w:hAnsi="Arial" w:cs="Arial"/>
                <w:color w:val="000000"/>
                <w:sz w:val="18"/>
                <w:szCs w:val="18"/>
                <w:lang w:val="en-US"/>
              </w:rPr>
              <w:t>Adobe</w:t>
            </w:r>
            <w:r w:rsidRPr="002838D5">
              <w:rPr>
                <w:rFonts w:ascii="Arial" w:hAnsi="Arial" w:cs="Arial"/>
                <w:color w:val="000000"/>
                <w:sz w:val="18"/>
                <w:szCs w:val="18"/>
              </w:rPr>
              <w:t xml:space="preserve"> </w:t>
            </w:r>
            <w:r w:rsidRPr="002838D5">
              <w:rPr>
                <w:rFonts w:ascii="Arial" w:hAnsi="Arial" w:cs="Arial"/>
                <w:color w:val="000000"/>
                <w:sz w:val="18"/>
                <w:szCs w:val="18"/>
                <w:lang w:val="en-US"/>
              </w:rPr>
              <w:t>Reader</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92806B8" w14:textId="77777777" w:rsidR="006F1D72" w:rsidRPr="002838D5" w:rsidRDefault="006F1D72" w:rsidP="006F1D72">
            <w:pPr>
              <w:spacing w:after="0" w:line="240" w:lineRule="auto"/>
              <w:jc w:val="center"/>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F96AA92"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21A61D4" w14:textId="77777777" w:rsidR="006F1D72" w:rsidRPr="002838D5" w:rsidRDefault="006F1D72" w:rsidP="006F1D72">
            <w:pPr>
              <w:spacing w:before="240"/>
              <w:jc w:val="center"/>
              <w:rPr>
                <w:rFonts w:ascii="Arial" w:hAnsi="Arial" w:cs="Arial"/>
                <w:color w:val="000000"/>
                <w:sz w:val="18"/>
                <w:szCs w:val="18"/>
                <w:lang w:val="en-US"/>
              </w:rPr>
            </w:pPr>
          </w:p>
        </w:tc>
      </w:tr>
      <w:tr w:rsidR="006F1D72" w:rsidRPr="002838D5" w14:paraId="79D08EA6"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666415"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lastRenderedPageBreak/>
              <w:t>URP_PART_DR_CRED_AGRM</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51A3ABF"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Соглашение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(аккредитив)</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2A4C5EF2"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Приложение № Д 23.3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E32E2C"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val="en-US" w:eastAsia="ru-RU"/>
              </w:rPr>
              <w:t>pdf</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7C6F3A07" w14:textId="11983A4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 xml:space="preserve">АТС, Участник </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52121BE6"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color w:val="000000"/>
                <w:sz w:val="18"/>
                <w:szCs w:val="18"/>
              </w:rPr>
              <w:t>АТС, Участник</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BC51C0D"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sz w:val="18"/>
                <w:szCs w:val="18"/>
              </w:rPr>
              <w:t xml:space="preserve"> </w:t>
            </w:r>
            <w:r w:rsidRPr="002838D5">
              <w:rPr>
                <w:rFonts w:ascii="Arial" w:hAnsi="Arial" w:cs="Arial"/>
                <w:color w:val="000000"/>
                <w:sz w:val="18"/>
                <w:szCs w:val="18"/>
              </w:rPr>
              <w:t>WEB-интерфейс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3D1DBDC"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4EC8F84"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24A99E4" w14:textId="77777777" w:rsidR="006F1D72" w:rsidRPr="002838D5" w:rsidRDefault="006F1D72" w:rsidP="006F1D72">
            <w:pPr>
              <w:spacing w:after="0" w:line="240" w:lineRule="auto"/>
              <w:rPr>
                <w:rFonts w:ascii="Arial" w:hAnsi="Arial" w:cs="Arial"/>
                <w:sz w:val="18"/>
                <w:szCs w:val="18"/>
              </w:rPr>
            </w:pPr>
            <w:r w:rsidRPr="002838D5">
              <w:rPr>
                <w:rFonts w:ascii="Arial" w:hAnsi="Arial" w:cs="Arial"/>
                <w:sz w:val="18"/>
                <w:szCs w:val="18"/>
              </w:rPr>
              <w:t>1.3.6.1.4.1.18545.1.2.1.24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2FE789F" w14:textId="77777777" w:rsidR="006F1D72" w:rsidRPr="002838D5" w:rsidRDefault="006F1D72" w:rsidP="006F1D72">
            <w:pPr>
              <w:spacing w:after="0" w:line="240" w:lineRule="auto"/>
              <w:rPr>
                <w:rFonts w:ascii="Arial" w:hAnsi="Arial" w:cs="Arial"/>
                <w:color w:val="000000"/>
                <w:sz w:val="18"/>
                <w:szCs w:val="18"/>
              </w:rPr>
            </w:pPr>
            <w:r w:rsidRPr="002838D5">
              <w:rPr>
                <w:rFonts w:ascii="Arial" w:hAnsi="Arial" w:cs="Arial"/>
                <w:color w:val="000000"/>
                <w:sz w:val="18"/>
                <w:szCs w:val="18"/>
                <w:lang w:val="en-US"/>
              </w:rPr>
              <w:t>Adobe</w:t>
            </w:r>
            <w:r w:rsidRPr="002838D5">
              <w:rPr>
                <w:rFonts w:ascii="Arial" w:hAnsi="Arial" w:cs="Arial"/>
                <w:color w:val="000000"/>
                <w:sz w:val="18"/>
                <w:szCs w:val="18"/>
              </w:rPr>
              <w:t xml:space="preserve"> </w:t>
            </w:r>
            <w:r w:rsidRPr="002838D5">
              <w:rPr>
                <w:rFonts w:ascii="Arial" w:hAnsi="Arial" w:cs="Arial"/>
                <w:color w:val="000000"/>
                <w:sz w:val="18"/>
                <w:szCs w:val="18"/>
                <w:lang w:val="en-US"/>
              </w:rPr>
              <w:t>Reader</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07665FD4" w14:textId="77777777" w:rsidR="006F1D72" w:rsidRPr="002838D5" w:rsidRDefault="006F1D72" w:rsidP="006F1D72">
            <w:pPr>
              <w:spacing w:after="0" w:line="240" w:lineRule="auto"/>
              <w:jc w:val="center"/>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D77095A"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AAEAA85" w14:textId="77777777" w:rsidR="006F1D72" w:rsidRPr="002838D5" w:rsidRDefault="006F1D72" w:rsidP="006F1D72">
            <w:pPr>
              <w:spacing w:before="240"/>
              <w:jc w:val="center"/>
              <w:rPr>
                <w:rFonts w:ascii="Arial" w:hAnsi="Arial" w:cs="Arial"/>
                <w:color w:val="000000"/>
                <w:sz w:val="18"/>
                <w:szCs w:val="18"/>
                <w:lang w:val="en-US"/>
              </w:rPr>
            </w:pPr>
          </w:p>
        </w:tc>
      </w:tr>
      <w:tr w:rsidR="006F1D72" w:rsidRPr="002838D5" w14:paraId="5F9E94E2"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FD6A71"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t>URP_CFR_DR_CRED_AGRM_CONCL</w:t>
            </w:r>
          </w:p>
          <w:p w14:paraId="24E95FDF" w14:textId="77777777" w:rsidR="006F1D72" w:rsidRPr="002838D5" w:rsidRDefault="006F1D72" w:rsidP="006F1D72">
            <w:pPr>
              <w:rPr>
                <w:rFonts w:ascii="Arial" w:hAnsi="Arial" w:cs="Arial"/>
                <w:sz w:val="18"/>
                <w:szCs w:val="18"/>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E6A7F46" w14:textId="5ECCB78F" w:rsidR="006F1D72" w:rsidRPr="002838D5" w:rsidRDefault="006F1D72" w:rsidP="009A283A">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Подписной лист</w:t>
            </w:r>
            <w:r w:rsidR="002838D5" w:rsidRPr="006377B5">
              <w:rPr>
                <w:rFonts w:ascii="Arial" w:hAnsi="Arial" w:cs="Arial"/>
                <w:color w:val="000000"/>
                <w:sz w:val="18"/>
                <w:szCs w:val="18"/>
                <w:lang w:eastAsia="ru-RU"/>
              </w:rPr>
              <w:t xml:space="preserve"> </w:t>
            </w:r>
            <w:r w:rsidRPr="002838D5">
              <w:rPr>
                <w:rFonts w:ascii="Arial" w:hAnsi="Arial" w:cs="Arial"/>
                <w:color w:val="000000"/>
                <w:sz w:val="18"/>
                <w:szCs w:val="18"/>
                <w:lang w:eastAsia="ru-RU"/>
              </w:rPr>
              <w:t>к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(аккредитив)</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56A18AD4"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Приложение № Д 23.3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57BE29"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val="en-US" w:eastAsia="ru-RU"/>
              </w:rPr>
              <w:t>pdf</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5726E7E3"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0A9AC3C3"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E54D093"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WEB-интерфейс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6D29535"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17B2EB32"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45F5A7F1" w14:textId="77777777" w:rsidR="006F1D72" w:rsidRPr="002838D5" w:rsidRDefault="006F1D72" w:rsidP="006F1D72">
            <w:pPr>
              <w:spacing w:after="0" w:line="240" w:lineRule="auto"/>
              <w:rPr>
                <w:rFonts w:ascii="Arial" w:hAnsi="Arial" w:cs="Arial"/>
                <w:sz w:val="18"/>
                <w:szCs w:val="18"/>
              </w:rPr>
            </w:pPr>
            <w:r w:rsidRPr="002838D5">
              <w:rPr>
                <w:rFonts w:ascii="Arial" w:hAnsi="Arial" w:cs="Arial"/>
                <w:sz w:val="18"/>
                <w:szCs w:val="18"/>
              </w:rPr>
              <w:t>1.3.6.1.4.1.18545.1.2.1.23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C38AD07" w14:textId="77777777" w:rsidR="006F1D72" w:rsidRPr="002838D5" w:rsidRDefault="006F1D72" w:rsidP="006F1D72">
            <w:pPr>
              <w:spacing w:after="0" w:line="240" w:lineRule="auto"/>
              <w:rPr>
                <w:rFonts w:ascii="Arial" w:hAnsi="Arial" w:cs="Arial"/>
                <w:color w:val="000000"/>
                <w:sz w:val="18"/>
                <w:szCs w:val="18"/>
              </w:rPr>
            </w:pPr>
            <w:r w:rsidRPr="002838D5">
              <w:rPr>
                <w:rFonts w:ascii="Arial" w:hAnsi="Arial" w:cs="Arial"/>
                <w:color w:val="000000"/>
                <w:sz w:val="18"/>
                <w:szCs w:val="18"/>
                <w:lang w:val="en-US"/>
              </w:rPr>
              <w:t>Adobe</w:t>
            </w:r>
            <w:r w:rsidRPr="002838D5">
              <w:rPr>
                <w:rFonts w:ascii="Arial" w:hAnsi="Arial" w:cs="Arial"/>
                <w:color w:val="000000"/>
                <w:sz w:val="18"/>
                <w:szCs w:val="18"/>
              </w:rPr>
              <w:t xml:space="preserve"> </w:t>
            </w:r>
            <w:r w:rsidRPr="002838D5">
              <w:rPr>
                <w:rFonts w:ascii="Arial" w:hAnsi="Arial" w:cs="Arial"/>
                <w:color w:val="000000"/>
                <w:sz w:val="18"/>
                <w:szCs w:val="18"/>
                <w:lang w:val="en-US"/>
              </w:rPr>
              <w:t>Reader</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552D5A3" w14:textId="77777777" w:rsidR="006F1D72" w:rsidRPr="002838D5" w:rsidRDefault="006F1D72" w:rsidP="006F1D72">
            <w:pPr>
              <w:spacing w:after="0" w:line="240" w:lineRule="auto"/>
              <w:jc w:val="center"/>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5DA9DDC"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EE70458" w14:textId="77777777" w:rsidR="006F1D72" w:rsidRPr="002838D5" w:rsidRDefault="006F1D72" w:rsidP="006F1D72">
            <w:pPr>
              <w:spacing w:before="240"/>
              <w:jc w:val="center"/>
              <w:rPr>
                <w:rFonts w:ascii="Arial" w:hAnsi="Arial" w:cs="Arial"/>
                <w:color w:val="000000"/>
                <w:sz w:val="18"/>
                <w:szCs w:val="18"/>
                <w:lang w:val="en-US"/>
              </w:rPr>
            </w:pPr>
          </w:p>
        </w:tc>
      </w:tr>
      <w:tr w:rsidR="006F1D72" w:rsidRPr="002838D5" w14:paraId="5FDFA23D"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C29809"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t>CFR_PART_DR_CRED_AGRM_CONCL</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3FCE718" w14:textId="17720D4D" w:rsidR="006F1D72" w:rsidRPr="002838D5" w:rsidRDefault="006F1D72" w:rsidP="009A283A">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Подписной лист</w:t>
            </w:r>
            <w:r w:rsidR="002838D5" w:rsidRPr="006377B5">
              <w:rPr>
                <w:rFonts w:ascii="Arial" w:hAnsi="Arial" w:cs="Arial"/>
                <w:color w:val="000000"/>
                <w:sz w:val="18"/>
                <w:szCs w:val="18"/>
                <w:lang w:eastAsia="ru-RU"/>
              </w:rPr>
              <w:t xml:space="preserve"> </w:t>
            </w:r>
            <w:r w:rsidRPr="002838D5">
              <w:rPr>
                <w:rFonts w:ascii="Arial" w:hAnsi="Arial" w:cs="Arial"/>
                <w:color w:val="000000"/>
                <w:sz w:val="18"/>
                <w:szCs w:val="18"/>
                <w:lang w:eastAsia="ru-RU"/>
              </w:rPr>
              <w:t>к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(аккредитив)</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783A6B58"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Приложение № Д 23.3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34FC49"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val="en-US" w:eastAsia="ru-RU"/>
              </w:rPr>
              <w:t>pdf</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2FBF7D53"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ЦФР</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603795EB"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Участник, АТС</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4F7F3E20"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WEB-интерфейс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F7F1EBA"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ACA9BE4"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39CB36E5" w14:textId="77777777" w:rsidR="006F1D72" w:rsidRPr="002838D5" w:rsidRDefault="006F1D72" w:rsidP="006F1D72">
            <w:pPr>
              <w:spacing w:after="0" w:line="240" w:lineRule="auto"/>
              <w:rPr>
                <w:rFonts w:ascii="Arial" w:hAnsi="Arial" w:cs="Arial"/>
                <w:sz w:val="18"/>
                <w:szCs w:val="18"/>
              </w:rPr>
            </w:pPr>
            <w:r w:rsidRPr="002838D5">
              <w:rPr>
                <w:rFonts w:ascii="Arial" w:hAnsi="Arial" w:cs="Arial"/>
                <w:sz w:val="18"/>
                <w:szCs w:val="18"/>
              </w:rPr>
              <w:t>1.3.6.1.4.1.18545.1.2.1.24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405CA74" w14:textId="77777777" w:rsidR="006F1D72" w:rsidRPr="002838D5" w:rsidRDefault="006F1D72" w:rsidP="006F1D72">
            <w:pPr>
              <w:spacing w:after="0" w:line="240" w:lineRule="auto"/>
              <w:rPr>
                <w:rFonts w:ascii="Arial" w:hAnsi="Arial" w:cs="Arial"/>
                <w:color w:val="000000"/>
                <w:sz w:val="18"/>
                <w:szCs w:val="18"/>
              </w:rPr>
            </w:pPr>
            <w:r w:rsidRPr="002838D5">
              <w:rPr>
                <w:rFonts w:ascii="Arial" w:hAnsi="Arial" w:cs="Arial"/>
                <w:color w:val="000000"/>
                <w:sz w:val="18"/>
                <w:szCs w:val="18"/>
                <w:lang w:val="en-US"/>
              </w:rPr>
              <w:t>Adobe</w:t>
            </w:r>
            <w:r w:rsidRPr="002838D5">
              <w:rPr>
                <w:rFonts w:ascii="Arial" w:hAnsi="Arial" w:cs="Arial"/>
                <w:color w:val="000000"/>
                <w:sz w:val="18"/>
                <w:szCs w:val="18"/>
              </w:rPr>
              <w:t xml:space="preserve"> </w:t>
            </w:r>
            <w:r w:rsidRPr="002838D5">
              <w:rPr>
                <w:rFonts w:ascii="Arial" w:hAnsi="Arial" w:cs="Arial"/>
                <w:color w:val="000000"/>
                <w:sz w:val="18"/>
                <w:szCs w:val="18"/>
                <w:lang w:val="en-US"/>
              </w:rPr>
              <w:t>Reader</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2D34A71F" w14:textId="77777777" w:rsidR="006F1D72" w:rsidRPr="002838D5" w:rsidRDefault="006F1D72" w:rsidP="006F1D72">
            <w:pPr>
              <w:spacing w:after="0" w:line="240" w:lineRule="auto"/>
              <w:jc w:val="center"/>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7FC2814"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F9A5C9B" w14:textId="77777777" w:rsidR="006F1D72" w:rsidRPr="002838D5" w:rsidRDefault="006F1D72" w:rsidP="006F1D72">
            <w:pPr>
              <w:spacing w:before="240"/>
              <w:jc w:val="center"/>
              <w:rPr>
                <w:rFonts w:ascii="Arial" w:hAnsi="Arial" w:cs="Arial"/>
                <w:color w:val="000000"/>
                <w:sz w:val="18"/>
                <w:szCs w:val="18"/>
                <w:lang w:val="en-US"/>
              </w:rPr>
            </w:pPr>
          </w:p>
        </w:tc>
      </w:tr>
      <w:tr w:rsidR="006F1D72" w:rsidRPr="002838D5" w14:paraId="54B3AA89"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5FE8C9"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t>URP_PART_DR_BG_AGRM</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722CB3" w14:textId="77777777" w:rsidR="006F1D72" w:rsidRPr="002838D5" w:rsidRDefault="006F1D72" w:rsidP="009A283A">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Соглашение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7229CC61"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Приложение № Д 23.4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92A118"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val="en-US" w:eastAsia="ru-RU"/>
              </w:rPr>
              <w:t>pdf</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3C3AF94D" w14:textId="6F1380F9" w:rsidR="006F1D72" w:rsidRPr="002838D5" w:rsidRDefault="00D805E2" w:rsidP="006F1D72">
            <w:pPr>
              <w:spacing w:after="0" w:line="240" w:lineRule="auto"/>
              <w:jc w:val="both"/>
              <w:rPr>
                <w:rFonts w:ascii="Arial" w:hAnsi="Arial" w:cs="Arial"/>
                <w:color w:val="000000"/>
                <w:sz w:val="18"/>
                <w:szCs w:val="18"/>
              </w:rPr>
            </w:pPr>
            <w:r>
              <w:rPr>
                <w:rFonts w:ascii="Arial" w:hAnsi="Arial" w:cs="Arial"/>
                <w:color w:val="000000"/>
                <w:sz w:val="18"/>
                <w:szCs w:val="18"/>
              </w:rPr>
              <w:t>АТС, Участник</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3D7AC1CF"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АТС, Участник</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969FCF0" w14:textId="636C978E" w:rsidR="006F1D72" w:rsidRPr="002838D5" w:rsidRDefault="00075B1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WEB-интерфейс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2195BC0"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01E1C96B"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4DF8BA3A" w14:textId="77777777" w:rsidR="006F1D72" w:rsidRPr="002838D5" w:rsidRDefault="006F1D72" w:rsidP="006F1D72">
            <w:pPr>
              <w:spacing w:after="0" w:line="240" w:lineRule="auto"/>
              <w:rPr>
                <w:rFonts w:ascii="Arial" w:hAnsi="Arial" w:cs="Arial"/>
                <w:sz w:val="18"/>
                <w:szCs w:val="18"/>
              </w:rPr>
            </w:pPr>
            <w:r w:rsidRPr="002838D5">
              <w:rPr>
                <w:rFonts w:ascii="Arial" w:hAnsi="Arial" w:cs="Arial"/>
                <w:sz w:val="18"/>
                <w:szCs w:val="18"/>
              </w:rPr>
              <w:t>1.3.6.1.4.1.18545.1.2.1.24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A0D314A" w14:textId="77777777" w:rsidR="006F1D72" w:rsidRPr="002838D5" w:rsidRDefault="006F1D72" w:rsidP="006F1D72">
            <w:pPr>
              <w:spacing w:after="0" w:line="240" w:lineRule="auto"/>
              <w:rPr>
                <w:rFonts w:ascii="Arial" w:hAnsi="Arial" w:cs="Arial"/>
                <w:color w:val="000000"/>
                <w:sz w:val="18"/>
                <w:szCs w:val="18"/>
              </w:rPr>
            </w:pPr>
            <w:r w:rsidRPr="002838D5">
              <w:rPr>
                <w:rFonts w:ascii="Arial" w:hAnsi="Arial" w:cs="Arial"/>
                <w:color w:val="000000"/>
                <w:sz w:val="18"/>
                <w:szCs w:val="18"/>
                <w:lang w:val="en-US"/>
              </w:rPr>
              <w:t>Adobe</w:t>
            </w:r>
            <w:r w:rsidRPr="002838D5">
              <w:rPr>
                <w:rFonts w:ascii="Arial" w:hAnsi="Arial" w:cs="Arial"/>
                <w:color w:val="000000"/>
                <w:sz w:val="18"/>
                <w:szCs w:val="18"/>
              </w:rPr>
              <w:t xml:space="preserve"> </w:t>
            </w:r>
            <w:r w:rsidRPr="002838D5">
              <w:rPr>
                <w:rFonts w:ascii="Arial" w:hAnsi="Arial" w:cs="Arial"/>
                <w:color w:val="000000"/>
                <w:sz w:val="18"/>
                <w:szCs w:val="18"/>
                <w:lang w:val="en-US"/>
              </w:rPr>
              <w:t>Reader</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4728DC25" w14:textId="77777777" w:rsidR="006F1D72" w:rsidRPr="002838D5" w:rsidRDefault="006F1D72" w:rsidP="006F1D72">
            <w:pPr>
              <w:spacing w:after="0" w:line="240" w:lineRule="auto"/>
              <w:jc w:val="center"/>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05923F60"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569607BC" w14:textId="77777777" w:rsidR="006F1D72" w:rsidRPr="002838D5" w:rsidRDefault="006F1D72" w:rsidP="006F1D72">
            <w:pPr>
              <w:spacing w:before="240"/>
              <w:jc w:val="center"/>
              <w:rPr>
                <w:rFonts w:ascii="Arial" w:hAnsi="Arial" w:cs="Arial"/>
                <w:color w:val="000000"/>
                <w:sz w:val="18"/>
                <w:szCs w:val="18"/>
                <w:lang w:val="en-US"/>
              </w:rPr>
            </w:pPr>
          </w:p>
        </w:tc>
      </w:tr>
      <w:tr w:rsidR="006F1D72" w:rsidRPr="002838D5" w14:paraId="40E15AAA"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A2318C"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t>URP_CFR_DR_BG_AGRM_CONCL</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8F99E05" w14:textId="0BF523CA" w:rsidR="006F1D72" w:rsidRPr="002838D5" w:rsidRDefault="006F1D72" w:rsidP="009A283A">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Подписной лист</w:t>
            </w:r>
            <w:r w:rsidR="002838D5" w:rsidRPr="006377B5">
              <w:rPr>
                <w:rFonts w:ascii="Arial" w:hAnsi="Arial" w:cs="Arial"/>
                <w:color w:val="000000"/>
                <w:sz w:val="18"/>
                <w:szCs w:val="18"/>
                <w:lang w:eastAsia="ru-RU"/>
              </w:rPr>
              <w:t xml:space="preserve"> </w:t>
            </w:r>
            <w:r w:rsidRPr="002838D5">
              <w:rPr>
                <w:rFonts w:ascii="Arial" w:hAnsi="Arial" w:cs="Arial"/>
                <w:color w:val="000000"/>
                <w:sz w:val="18"/>
                <w:szCs w:val="18"/>
                <w:lang w:eastAsia="ru-RU"/>
              </w:rPr>
              <w:t xml:space="preserve">к соглашению о порядке расчетов, связанных с уплатой исполнителем штрафов по договорам оказания услуг по управлению изменением </w:t>
            </w:r>
            <w:r w:rsidRPr="002838D5">
              <w:rPr>
                <w:rFonts w:ascii="Arial" w:hAnsi="Arial" w:cs="Arial"/>
                <w:color w:val="000000"/>
                <w:sz w:val="18"/>
                <w:szCs w:val="18"/>
                <w:lang w:eastAsia="ru-RU"/>
              </w:rPr>
              <w:lastRenderedPageBreak/>
              <w:t>режима потребления электрической энергии (банковская гарантия)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4B30135C"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lastRenderedPageBreak/>
              <w:t>Приложение № Д 23.4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639FB2"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val="en-US" w:eastAsia="ru-RU"/>
              </w:rPr>
              <w:t>pdf</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1EF21907"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АТС</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48B6DF35"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color w:val="000000"/>
                <w:sz w:val="18"/>
                <w:szCs w:val="18"/>
              </w:rPr>
              <w:t>ЦФР</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A9DE0E7"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WEB-интерфейс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5C9BFEF"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7D4E847" w14:textId="77777777" w:rsidR="006F1D72" w:rsidRPr="002838D5" w:rsidRDefault="006F1D72" w:rsidP="006F1D72">
            <w:pPr>
              <w:spacing w:after="0" w:line="240" w:lineRule="auto"/>
              <w:jc w:val="both"/>
              <w:rPr>
                <w:rFonts w:ascii="Arial" w:hAnsi="Arial" w:cs="Arial"/>
                <w:color w:val="000000"/>
                <w:sz w:val="18"/>
                <w:szCs w:val="18"/>
              </w:rPr>
            </w:pPr>
            <w:r w:rsidRPr="002838D5">
              <w:rPr>
                <w:rFonts w:ascii="Arial" w:hAnsi="Arial" w:cs="Arial"/>
                <w:color w:val="000000"/>
                <w:sz w:val="18"/>
                <w:szCs w:val="18"/>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DDFA4F7" w14:textId="77777777" w:rsidR="006F1D72" w:rsidRPr="002838D5" w:rsidRDefault="006F1D72" w:rsidP="006F1D72">
            <w:pPr>
              <w:spacing w:after="0" w:line="240" w:lineRule="auto"/>
              <w:rPr>
                <w:rFonts w:ascii="Arial" w:hAnsi="Arial" w:cs="Arial"/>
                <w:sz w:val="18"/>
                <w:szCs w:val="18"/>
              </w:rPr>
            </w:pPr>
            <w:r w:rsidRPr="002838D5">
              <w:rPr>
                <w:rFonts w:ascii="Arial" w:hAnsi="Arial" w:cs="Arial"/>
                <w:sz w:val="18"/>
                <w:szCs w:val="18"/>
              </w:rPr>
              <w:t>1.3.6.1.4.1.18545.1.2.1.23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7C861E8" w14:textId="77777777" w:rsidR="006F1D72" w:rsidRPr="002838D5" w:rsidRDefault="006F1D72" w:rsidP="006F1D72">
            <w:pPr>
              <w:spacing w:after="0" w:line="240" w:lineRule="auto"/>
              <w:rPr>
                <w:rFonts w:ascii="Arial" w:hAnsi="Arial" w:cs="Arial"/>
                <w:color w:val="000000"/>
                <w:sz w:val="18"/>
                <w:szCs w:val="18"/>
              </w:rPr>
            </w:pPr>
            <w:r w:rsidRPr="002838D5">
              <w:rPr>
                <w:rFonts w:ascii="Arial" w:hAnsi="Arial" w:cs="Arial"/>
                <w:color w:val="000000"/>
                <w:sz w:val="18"/>
                <w:szCs w:val="18"/>
                <w:lang w:val="en-US"/>
              </w:rPr>
              <w:t>Adobe</w:t>
            </w:r>
            <w:r w:rsidRPr="002838D5">
              <w:rPr>
                <w:rFonts w:ascii="Arial" w:hAnsi="Arial" w:cs="Arial"/>
                <w:color w:val="000000"/>
                <w:sz w:val="18"/>
                <w:szCs w:val="18"/>
              </w:rPr>
              <w:t xml:space="preserve"> </w:t>
            </w:r>
            <w:r w:rsidRPr="002838D5">
              <w:rPr>
                <w:rFonts w:ascii="Arial" w:hAnsi="Arial" w:cs="Arial"/>
                <w:color w:val="000000"/>
                <w:sz w:val="18"/>
                <w:szCs w:val="18"/>
                <w:lang w:val="en-US"/>
              </w:rPr>
              <w:t>Reader</w:t>
            </w:r>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5D60FABD" w14:textId="77777777" w:rsidR="006F1D72" w:rsidRPr="002838D5" w:rsidRDefault="006F1D72" w:rsidP="006F1D72">
            <w:pPr>
              <w:spacing w:after="0" w:line="240" w:lineRule="auto"/>
              <w:jc w:val="center"/>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6C800F6E" w14:textId="77777777" w:rsidR="006F1D72" w:rsidRPr="002838D5" w:rsidRDefault="006F1D72" w:rsidP="006F1D72">
            <w:pPr>
              <w:spacing w:after="0" w:line="240" w:lineRule="auto"/>
              <w:jc w:val="both"/>
              <w:rPr>
                <w:rFonts w:ascii="Arial" w:hAnsi="Arial" w:cs="Arial"/>
                <w:sz w:val="18"/>
                <w:szCs w:val="18"/>
              </w:rPr>
            </w:pPr>
            <w:r w:rsidRPr="002838D5">
              <w:rPr>
                <w:rFonts w:ascii="Arial" w:hAnsi="Arial" w:cs="Arial"/>
                <w:sz w:val="18"/>
                <w:szCs w:val="18"/>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07DCE8F3" w14:textId="77777777" w:rsidR="006F1D72" w:rsidRPr="002838D5" w:rsidRDefault="006F1D72" w:rsidP="006F1D72">
            <w:pPr>
              <w:spacing w:before="240"/>
              <w:jc w:val="center"/>
              <w:rPr>
                <w:rFonts w:ascii="Arial" w:hAnsi="Arial" w:cs="Arial"/>
                <w:color w:val="000000"/>
                <w:sz w:val="18"/>
                <w:szCs w:val="18"/>
                <w:lang w:val="en-US"/>
              </w:rPr>
            </w:pPr>
          </w:p>
        </w:tc>
      </w:tr>
      <w:tr w:rsidR="006F1D72" w:rsidRPr="002838D5" w14:paraId="46D3D9AD" w14:textId="77777777" w:rsidTr="00EA60D7">
        <w:trPr>
          <w:trHeight w:val="81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6001ED" w14:textId="77777777" w:rsidR="006F1D72" w:rsidRPr="002838D5" w:rsidRDefault="006F1D72" w:rsidP="006F1D72">
            <w:pPr>
              <w:spacing w:after="0" w:line="240" w:lineRule="auto"/>
              <w:jc w:val="both"/>
              <w:rPr>
                <w:rFonts w:ascii="Arial" w:hAnsi="Arial" w:cs="Arial"/>
                <w:sz w:val="18"/>
                <w:szCs w:val="18"/>
                <w:lang w:val="en-US"/>
              </w:rPr>
            </w:pPr>
            <w:r w:rsidRPr="002838D5">
              <w:rPr>
                <w:rFonts w:ascii="Arial" w:hAnsi="Arial" w:cs="Arial"/>
                <w:sz w:val="18"/>
                <w:szCs w:val="18"/>
                <w:lang w:val="en-US"/>
              </w:rPr>
              <w:t>CFR_PART_DR_BG_AGRM_CONCL</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407A25C" w14:textId="5278341D" w:rsidR="006F1D72" w:rsidRPr="002838D5" w:rsidRDefault="006F1D72" w:rsidP="009A283A">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Подписной лист</w:t>
            </w:r>
            <w:r w:rsidR="009A283A">
              <w:rPr>
                <w:rFonts w:ascii="Arial" w:hAnsi="Arial" w:cs="Arial"/>
                <w:color w:val="000000"/>
                <w:sz w:val="18"/>
                <w:szCs w:val="18"/>
                <w:lang w:eastAsia="ru-RU"/>
              </w:rPr>
              <w:t xml:space="preserve"> </w:t>
            </w:r>
            <w:r w:rsidRPr="002838D5">
              <w:rPr>
                <w:rFonts w:ascii="Arial" w:hAnsi="Arial" w:cs="Arial"/>
                <w:color w:val="000000"/>
                <w:sz w:val="18"/>
                <w:szCs w:val="18"/>
                <w:lang w:eastAsia="ru-RU"/>
              </w:rPr>
              <w:t>к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23EC85A8"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Приложение № Д 23.4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D03687" w14:textId="77777777" w:rsidR="006F1D72" w:rsidRPr="002838D5" w:rsidRDefault="006F1D72" w:rsidP="006F1D72">
            <w:pPr>
              <w:spacing w:after="0" w:line="240" w:lineRule="auto"/>
              <w:jc w:val="center"/>
              <w:rPr>
                <w:rFonts w:ascii="Arial" w:hAnsi="Arial" w:cs="Arial"/>
                <w:color w:val="000000"/>
                <w:sz w:val="18"/>
                <w:szCs w:val="18"/>
                <w:lang w:eastAsia="ru-RU"/>
              </w:rPr>
            </w:pPr>
            <w:proofErr w:type="spellStart"/>
            <w:r w:rsidRPr="002838D5">
              <w:rPr>
                <w:rFonts w:ascii="Arial" w:hAnsi="Arial" w:cs="Arial"/>
                <w:color w:val="000000"/>
                <w:sz w:val="18"/>
                <w:szCs w:val="18"/>
                <w:lang w:eastAsia="ru-RU"/>
              </w:rPr>
              <w:t>pdf</w:t>
            </w:r>
            <w:proofErr w:type="spellEnd"/>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25C8B13C" w14:textId="77777777" w:rsidR="006F1D72" w:rsidRPr="002838D5" w:rsidRDefault="006F1D72" w:rsidP="006F1D72">
            <w:pPr>
              <w:spacing w:after="0" w:line="240" w:lineRule="auto"/>
              <w:jc w:val="both"/>
              <w:rPr>
                <w:rFonts w:ascii="Arial" w:hAnsi="Arial" w:cs="Arial"/>
                <w:color w:val="000000"/>
                <w:sz w:val="18"/>
                <w:szCs w:val="18"/>
                <w:lang w:eastAsia="ru-RU"/>
              </w:rPr>
            </w:pPr>
            <w:r w:rsidRPr="002838D5">
              <w:rPr>
                <w:rFonts w:ascii="Arial" w:hAnsi="Arial" w:cs="Arial"/>
                <w:color w:val="000000"/>
                <w:sz w:val="18"/>
                <w:szCs w:val="18"/>
                <w:lang w:eastAsia="ru-RU"/>
              </w:rPr>
              <w:t>ЦФР</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F441C9F" w14:textId="77777777" w:rsidR="006F1D72" w:rsidRPr="002838D5" w:rsidRDefault="006F1D72" w:rsidP="006F1D72">
            <w:pPr>
              <w:spacing w:after="0" w:line="240" w:lineRule="auto"/>
              <w:jc w:val="both"/>
              <w:rPr>
                <w:rFonts w:ascii="Arial" w:hAnsi="Arial" w:cs="Arial"/>
                <w:color w:val="000000"/>
                <w:sz w:val="18"/>
                <w:szCs w:val="18"/>
                <w:lang w:eastAsia="ru-RU"/>
              </w:rPr>
            </w:pPr>
            <w:r w:rsidRPr="002838D5">
              <w:rPr>
                <w:rFonts w:ascii="Arial" w:hAnsi="Arial" w:cs="Arial"/>
                <w:color w:val="000000"/>
                <w:sz w:val="18"/>
                <w:szCs w:val="18"/>
              </w:rPr>
              <w:t>Участник, АТС</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30AC0BA" w14:textId="77777777" w:rsidR="006F1D72" w:rsidRPr="002838D5" w:rsidRDefault="006F1D72" w:rsidP="006F1D72">
            <w:pPr>
              <w:spacing w:after="0" w:line="240" w:lineRule="auto"/>
              <w:jc w:val="both"/>
              <w:rPr>
                <w:rFonts w:ascii="Arial" w:hAnsi="Arial" w:cs="Arial"/>
                <w:color w:val="000000"/>
                <w:sz w:val="18"/>
                <w:szCs w:val="18"/>
                <w:lang w:eastAsia="ru-RU"/>
              </w:rPr>
            </w:pPr>
            <w:r w:rsidRPr="002838D5">
              <w:rPr>
                <w:rFonts w:ascii="Arial" w:hAnsi="Arial" w:cs="Arial"/>
                <w:color w:val="000000"/>
                <w:sz w:val="18"/>
                <w:szCs w:val="18"/>
              </w:rPr>
              <w:t>WEB-интерфейс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E90658E" w14:textId="77777777" w:rsidR="006F1D72" w:rsidRPr="002838D5" w:rsidRDefault="006F1D72" w:rsidP="006F1D72">
            <w:pPr>
              <w:spacing w:after="0" w:line="240" w:lineRule="auto"/>
              <w:jc w:val="both"/>
              <w:rPr>
                <w:rFonts w:ascii="Arial" w:hAnsi="Arial" w:cs="Arial"/>
                <w:color w:val="000000"/>
                <w:sz w:val="18"/>
                <w:szCs w:val="18"/>
                <w:lang w:eastAsia="ru-RU"/>
              </w:rPr>
            </w:pPr>
            <w:r w:rsidRPr="002838D5">
              <w:rPr>
                <w:rFonts w:ascii="Arial" w:hAnsi="Arial" w:cs="Arial"/>
                <w:color w:val="000000"/>
                <w:sz w:val="18"/>
                <w:szCs w:val="18"/>
                <w:lang w:eastAsia="ru-RU"/>
              </w:rPr>
              <w:t>Нет</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2494C517" w14:textId="77777777" w:rsidR="006F1D72" w:rsidRPr="002838D5" w:rsidRDefault="006F1D72" w:rsidP="006F1D72">
            <w:pPr>
              <w:spacing w:after="0" w:line="240" w:lineRule="auto"/>
              <w:jc w:val="both"/>
              <w:rPr>
                <w:rFonts w:ascii="Arial" w:hAnsi="Arial" w:cs="Arial"/>
                <w:color w:val="000000"/>
                <w:sz w:val="18"/>
                <w:szCs w:val="18"/>
                <w:lang w:eastAsia="ru-RU"/>
              </w:rPr>
            </w:pPr>
            <w:r w:rsidRPr="002838D5">
              <w:rPr>
                <w:rFonts w:ascii="Arial" w:hAnsi="Arial" w:cs="Arial"/>
                <w:color w:val="000000"/>
                <w:sz w:val="18"/>
                <w:szCs w:val="18"/>
                <w:lang w:eastAsia="ru-RU"/>
              </w:rPr>
              <w:t>Нет</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A59C849" w14:textId="77777777" w:rsidR="006F1D72" w:rsidRPr="002838D5" w:rsidRDefault="006F1D72" w:rsidP="006F1D72">
            <w:pPr>
              <w:spacing w:after="0" w:line="240" w:lineRule="auto"/>
              <w:rPr>
                <w:rFonts w:ascii="Arial" w:hAnsi="Arial" w:cs="Arial"/>
                <w:color w:val="000000"/>
                <w:sz w:val="18"/>
                <w:szCs w:val="18"/>
                <w:lang w:eastAsia="ru-RU"/>
              </w:rPr>
            </w:pPr>
            <w:r w:rsidRPr="002838D5">
              <w:rPr>
                <w:rFonts w:ascii="Arial" w:hAnsi="Arial" w:cs="Arial"/>
                <w:color w:val="000000"/>
                <w:sz w:val="18"/>
                <w:szCs w:val="18"/>
                <w:lang w:eastAsia="ru-RU"/>
              </w:rPr>
              <w:t>1.3.6.1.4.1.18545.1.2.1.24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1659CEB" w14:textId="77777777" w:rsidR="006F1D72" w:rsidRPr="002838D5" w:rsidRDefault="006F1D72" w:rsidP="006F1D72">
            <w:pPr>
              <w:spacing w:after="0" w:line="240" w:lineRule="auto"/>
              <w:rPr>
                <w:rFonts w:ascii="Arial" w:hAnsi="Arial" w:cs="Arial"/>
                <w:color w:val="000000"/>
                <w:sz w:val="18"/>
                <w:szCs w:val="18"/>
                <w:lang w:eastAsia="ru-RU"/>
              </w:rPr>
            </w:pPr>
            <w:proofErr w:type="spellStart"/>
            <w:r w:rsidRPr="002838D5">
              <w:rPr>
                <w:rFonts w:ascii="Arial" w:hAnsi="Arial" w:cs="Arial"/>
                <w:color w:val="000000"/>
                <w:sz w:val="18"/>
                <w:szCs w:val="18"/>
                <w:lang w:eastAsia="ru-RU"/>
              </w:rPr>
              <w:t>Adobe</w:t>
            </w:r>
            <w:proofErr w:type="spellEnd"/>
            <w:r w:rsidRPr="002838D5">
              <w:rPr>
                <w:rFonts w:ascii="Arial" w:hAnsi="Arial" w:cs="Arial"/>
                <w:color w:val="000000"/>
                <w:sz w:val="18"/>
                <w:szCs w:val="18"/>
                <w:lang w:eastAsia="ru-RU"/>
              </w:rPr>
              <w:t xml:space="preserve"> </w:t>
            </w:r>
            <w:proofErr w:type="spellStart"/>
            <w:r w:rsidRPr="002838D5">
              <w:rPr>
                <w:rFonts w:ascii="Arial" w:hAnsi="Arial" w:cs="Arial"/>
                <w:color w:val="000000"/>
                <w:sz w:val="18"/>
                <w:szCs w:val="18"/>
                <w:lang w:eastAsia="ru-RU"/>
              </w:rPr>
              <w:t>Reader</w:t>
            </w:r>
            <w:proofErr w:type="spellEnd"/>
          </w:p>
        </w:tc>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14:paraId="1241BBB7" w14:textId="77777777" w:rsidR="006F1D72" w:rsidRPr="002838D5" w:rsidRDefault="006F1D72" w:rsidP="006F1D72">
            <w:pPr>
              <w:spacing w:after="0" w:line="240" w:lineRule="auto"/>
              <w:jc w:val="center"/>
              <w:rPr>
                <w:rFonts w:ascii="Arial" w:hAnsi="Arial" w:cs="Arial"/>
                <w:color w:val="000000"/>
                <w:sz w:val="18"/>
                <w:szCs w:val="18"/>
                <w:lang w:eastAsia="ru-RU"/>
              </w:rPr>
            </w:pPr>
            <w:r w:rsidRPr="002838D5">
              <w:rPr>
                <w:rFonts w:ascii="Arial" w:hAnsi="Arial" w:cs="Arial"/>
                <w:color w:val="000000"/>
                <w:sz w:val="18"/>
                <w:szCs w:val="18"/>
                <w:lang w:eastAsia="ru-RU"/>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7ECB14DF" w14:textId="77777777" w:rsidR="006F1D72" w:rsidRPr="002838D5" w:rsidRDefault="006F1D72" w:rsidP="006F1D72">
            <w:pPr>
              <w:spacing w:after="0" w:line="240" w:lineRule="auto"/>
              <w:jc w:val="both"/>
              <w:rPr>
                <w:rFonts w:ascii="Arial" w:hAnsi="Arial" w:cs="Arial"/>
                <w:color w:val="000000"/>
                <w:sz w:val="18"/>
                <w:szCs w:val="18"/>
                <w:lang w:eastAsia="ru-RU"/>
              </w:rPr>
            </w:pPr>
            <w:r w:rsidRPr="002838D5">
              <w:rPr>
                <w:rFonts w:ascii="Arial" w:hAnsi="Arial" w:cs="Arial"/>
                <w:color w:val="000000"/>
                <w:sz w:val="18"/>
                <w:szCs w:val="18"/>
                <w:lang w:eastAsia="ru-RU"/>
              </w:rPr>
              <w:t>5 лет</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4FECB475" w14:textId="77777777" w:rsidR="006F1D72" w:rsidRPr="002838D5" w:rsidRDefault="006F1D72" w:rsidP="006F1D72">
            <w:pPr>
              <w:spacing w:before="240"/>
              <w:jc w:val="center"/>
              <w:rPr>
                <w:rFonts w:ascii="Arial" w:hAnsi="Arial" w:cs="Arial"/>
                <w:color w:val="000000"/>
                <w:sz w:val="18"/>
                <w:szCs w:val="18"/>
                <w:lang w:val="en-US"/>
              </w:rPr>
            </w:pPr>
          </w:p>
        </w:tc>
      </w:tr>
    </w:tbl>
    <w:p w14:paraId="48528E46" w14:textId="77777777" w:rsidR="00B97AE2" w:rsidRPr="00F44A0C" w:rsidRDefault="00B97AE2" w:rsidP="0040324F">
      <w:pPr>
        <w:rPr>
          <w:lang w:val="en-US"/>
        </w:rPr>
      </w:pPr>
    </w:p>
    <w:sectPr w:rsidR="00B97AE2" w:rsidRPr="00F44A0C" w:rsidSect="00287E74">
      <w:footnotePr>
        <w:numRestart w:val="eachSect"/>
      </w:footnotePr>
      <w:pgSz w:w="16838" w:h="11906" w:orient="landscape"/>
      <w:pgMar w:top="1135" w:right="1276"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BB2FA" w14:textId="77777777" w:rsidR="007B523F" w:rsidRDefault="007B523F">
      <w:pPr>
        <w:spacing w:after="0" w:line="240" w:lineRule="auto"/>
      </w:pPr>
      <w:r>
        <w:separator/>
      </w:r>
    </w:p>
  </w:endnote>
  <w:endnote w:type="continuationSeparator" w:id="0">
    <w:p w14:paraId="29F19182" w14:textId="77777777" w:rsidR="007B523F" w:rsidRDefault="007B523F">
      <w:pPr>
        <w:spacing w:after="0" w:line="240" w:lineRule="auto"/>
      </w:pPr>
      <w:r>
        <w:continuationSeparator/>
      </w:r>
    </w:p>
  </w:endnote>
  <w:endnote w:type="continuationNotice" w:id="1">
    <w:p w14:paraId="3483A19F" w14:textId="77777777" w:rsidR="007B523F" w:rsidRDefault="007B52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tarSymbol">
    <w:altName w:val="Times New Roman"/>
    <w:charset w:val="80"/>
    <w:family w:val="auto"/>
    <w:pitch w:val="default"/>
    <w:sig w:usb0="00000201" w:usb1="00000000" w:usb2="00000000" w:usb3="00000000" w:csb0="00000004"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F3A9" w14:textId="77777777" w:rsidR="007B523F" w:rsidRDefault="007B523F">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7C2D56DC" w14:textId="77777777" w:rsidR="007B523F" w:rsidRDefault="007B523F">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6F6FE" w14:textId="6C437679" w:rsidR="007B523F" w:rsidRDefault="007B523F">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C71633">
      <w:rPr>
        <w:rStyle w:val="afff4"/>
        <w:rFonts w:ascii="Garamond" w:hAnsi="Garamond"/>
        <w:noProof/>
      </w:rPr>
      <w:t>34</w:t>
    </w:r>
    <w:r>
      <w:rPr>
        <w:rStyle w:val="afff4"/>
        <w:rFonts w:ascii="Garamond" w:hAnsi="Garamond"/>
      </w:rPr>
      <w:fldChar w:fldCharType="end"/>
    </w:r>
  </w:p>
  <w:p w14:paraId="567E511A" w14:textId="77777777" w:rsidR="007B523F" w:rsidRDefault="007B523F" w:rsidP="0006239C">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21DDA" w14:textId="77777777" w:rsidR="007B523F" w:rsidRDefault="007B523F">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04803800" w14:textId="77777777" w:rsidR="007B523F" w:rsidRDefault="007B523F">
    <w:pPr>
      <w:pStyle w:val="af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DB995" w14:textId="0FD6A3C7" w:rsidR="007B523F" w:rsidRDefault="007B523F">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C71633">
      <w:rPr>
        <w:rStyle w:val="afff4"/>
        <w:rFonts w:ascii="Garamond" w:hAnsi="Garamond"/>
        <w:noProof/>
      </w:rPr>
      <w:t>43</w:t>
    </w:r>
    <w:r>
      <w:rPr>
        <w:rStyle w:val="afff4"/>
        <w:rFonts w:ascii="Garamond" w:hAnsi="Garamond"/>
      </w:rPr>
      <w:fldChar w:fldCharType="end"/>
    </w:r>
  </w:p>
  <w:p w14:paraId="1A456538" w14:textId="77777777" w:rsidR="007B523F" w:rsidRPr="00287E74" w:rsidRDefault="007B523F" w:rsidP="00287E7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6074E" w14:textId="77777777" w:rsidR="007B523F" w:rsidRDefault="007B523F">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71A2EECF" w14:textId="77777777" w:rsidR="007B523F" w:rsidRDefault="007B523F">
    <w:pPr>
      <w:pStyle w:val="aff"/>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19E57" w14:textId="224A98CF" w:rsidR="007B523F" w:rsidRDefault="007B523F">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separate"/>
    </w:r>
    <w:r w:rsidR="00CA2119">
      <w:rPr>
        <w:rStyle w:val="afff4"/>
        <w:noProof/>
      </w:rPr>
      <w:t>9</w:t>
    </w:r>
    <w:r>
      <w:rPr>
        <w:rStyle w:val="afff4"/>
      </w:rPr>
      <w:fldChar w:fldCharType="end"/>
    </w:r>
  </w:p>
  <w:p w14:paraId="6E642567" w14:textId="77777777" w:rsidR="007B523F" w:rsidRPr="006F1D72" w:rsidRDefault="007B523F" w:rsidP="006F1D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CB937" w14:textId="77777777" w:rsidR="007B523F" w:rsidRDefault="007B523F">
      <w:pPr>
        <w:spacing w:after="0" w:line="240" w:lineRule="auto"/>
      </w:pPr>
      <w:r>
        <w:separator/>
      </w:r>
    </w:p>
  </w:footnote>
  <w:footnote w:type="continuationSeparator" w:id="0">
    <w:p w14:paraId="3D50E0FA" w14:textId="77777777" w:rsidR="007B523F" w:rsidRDefault="007B523F">
      <w:pPr>
        <w:spacing w:after="0" w:line="240" w:lineRule="auto"/>
      </w:pPr>
      <w:r>
        <w:continuationSeparator/>
      </w:r>
    </w:p>
  </w:footnote>
  <w:footnote w:type="continuationNotice" w:id="1">
    <w:p w14:paraId="6D1081DE" w14:textId="77777777" w:rsidR="007B523F" w:rsidRDefault="007B523F">
      <w:pPr>
        <w:spacing w:after="0" w:line="240" w:lineRule="auto"/>
      </w:pPr>
    </w:p>
  </w:footnote>
  <w:footnote w:id="2">
    <w:p w14:paraId="0EC845C0" w14:textId="77777777" w:rsidR="007B523F" w:rsidRDefault="007B523F">
      <w:pPr>
        <w:pStyle w:val="aff4"/>
      </w:pPr>
      <w:r>
        <w:rPr>
          <w:rStyle w:val="afff5"/>
        </w:rPr>
        <w:t>1.</w:t>
      </w:r>
      <w:r>
        <w:t xml:space="preserve"> Дата, месяц и год указываются без кавычек. Датой начала действия гарантии является дата ее выдачи. </w:t>
      </w:r>
    </w:p>
    <w:p w14:paraId="3428A174" w14:textId="77777777" w:rsidR="007B523F" w:rsidRDefault="007B523F">
      <w:pPr>
        <w:pStyle w:val="aff4"/>
      </w:pPr>
      <w:r>
        <w:t>2. Наименование гаранта указывается без кавычек.</w:t>
      </w:r>
    </w:p>
  </w:footnote>
  <w:footnote w:id="3">
    <w:p w14:paraId="15C6BCA7" w14:textId="77777777" w:rsidR="007B523F" w:rsidRDefault="007B523F">
      <w:pPr>
        <w:pStyle w:val="aff4"/>
      </w:pPr>
      <w:r>
        <w:rPr>
          <w:rStyle w:val="afff5"/>
        </w:rPr>
        <w:t>3</w:t>
      </w:r>
      <w:r>
        <w:t xml:space="preserve"> Наименование субъекта оптового рынка электрической энергии и мощности указывается без кавычек.</w:t>
      </w:r>
    </w:p>
  </w:footnote>
  <w:footnote w:id="4">
    <w:p w14:paraId="04402086" w14:textId="77777777" w:rsidR="007B523F" w:rsidRDefault="007B523F">
      <w:pPr>
        <w:pStyle w:val="aff4"/>
      </w:pPr>
      <w:r>
        <w:rPr>
          <w:rStyle w:val="afff5"/>
        </w:rPr>
        <w:t>4</w:t>
      </w:r>
      <w:r>
        <w:t xml:space="preserve"> Сумма указывается цифрами и целым числом, без применения дробных чисел.</w:t>
      </w:r>
    </w:p>
  </w:footnote>
  <w:footnote w:id="5">
    <w:p w14:paraId="2B2C5D98" w14:textId="77777777" w:rsidR="007B523F" w:rsidRDefault="007B523F">
      <w:pPr>
        <w:pStyle w:val="aff4"/>
      </w:pPr>
      <w:r>
        <w:rPr>
          <w:rStyle w:val="afff5"/>
        </w:rPr>
        <w:t>5</w:t>
      </w:r>
      <w:r>
        <w:t xml:space="preserve"> Сумма прописью.</w:t>
      </w:r>
    </w:p>
    <w:p w14:paraId="600F4A70" w14:textId="77777777" w:rsidR="007B523F" w:rsidRDefault="007B523F">
      <w:pPr>
        <w:pStyle w:val="aff4"/>
      </w:pPr>
    </w:p>
  </w:footnote>
  <w:footnote w:id="6">
    <w:p w14:paraId="45A789B2" w14:textId="77777777" w:rsidR="007B523F" w:rsidRPr="00E37271" w:rsidRDefault="007B523F" w:rsidP="00E462E5">
      <w:pPr>
        <w:pStyle w:val="aff4"/>
        <w:spacing w:before="0"/>
        <w:rPr>
          <w:sz w:val="18"/>
          <w:szCs w:val="18"/>
        </w:rPr>
      </w:pPr>
      <w:r w:rsidRPr="00E37271">
        <w:rPr>
          <w:rStyle w:val="afff5"/>
          <w:sz w:val="18"/>
          <w:szCs w:val="18"/>
        </w:rPr>
        <w:footnoteRef/>
      </w:r>
      <w:r w:rsidRPr="00E37271">
        <w:rPr>
          <w:sz w:val="18"/>
          <w:szCs w:val="18"/>
        </w:rPr>
        <w:t xml:space="preserve"> Указывается период оказания услуг по управлению изменением режима по результатам краткосрочного или долгосрочного отбора ресурса</w:t>
      </w:r>
      <w:r>
        <w:rPr>
          <w:sz w:val="18"/>
          <w:szCs w:val="18"/>
        </w:rPr>
        <w:t>.</w:t>
      </w:r>
    </w:p>
  </w:footnote>
  <w:footnote w:id="7">
    <w:p w14:paraId="475A57CB" w14:textId="77777777" w:rsidR="007B523F" w:rsidRPr="005D7EEE" w:rsidRDefault="007B523F" w:rsidP="00E462E5">
      <w:pPr>
        <w:pStyle w:val="aff4"/>
        <w:spacing w:before="0"/>
        <w:rPr>
          <w:sz w:val="12"/>
          <w:szCs w:val="12"/>
        </w:rPr>
      </w:pPr>
      <w:r w:rsidRPr="00E37271">
        <w:rPr>
          <w:rStyle w:val="afff5"/>
          <w:sz w:val="18"/>
          <w:szCs w:val="18"/>
        </w:rPr>
        <w:footnoteRef/>
      </w:r>
      <w:r w:rsidRPr="00E37271">
        <w:rPr>
          <w:sz w:val="18"/>
          <w:szCs w:val="18"/>
        </w:rPr>
        <w:t xml:space="preserve"> Указываются календарные месяцы</w:t>
      </w:r>
      <w:r>
        <w:rPr>
          <w:sz w:val="18"/>
          <w:szCs w:val="18"/>
        </w:rPr>
        <w:t>,</w:t>
      </w:r>
      <w:r w:rsidRPr="00E37271">
        <w:rPr>
          <w:sz w:val="18"/>
          <w:szCs w:val="18"/>
        </w:rPr>
        <w:t xml:space="preserve"> из которых состоит период оказания услуг (по результатам краткосрочного отбора ресурса – 3 календарных месяца, </w:t>
      </w:r>
      <w:proofErr w:type="gramStart"/>
      <w:r w:rsidRPr="008C351F">
        <w:rPr>
          <w:sz w:val="18"/>
          <w:szCs w:val="18"/>
          <w:highlight w:val="yellow"/>
        </w:rPr>
        <w:t>а  п</w:t>
      </w:r>
      <w:r w:rsidRPr="00E37271">
        <w:rPr>
          <w:sz w:val="18"/>
          <w:szCs w:val="18"/>
        </w:rPr>
        <w:t>о</w:t>
      </w:r>
      <w:proofErr w:type="gramEnd"/>
      <w:r w:rsidRPr="00E37271">
        <w:rPr>
          <w:sz w:val="18"/>
          <w:szCs w:val="18"/>
        </w:rPr>
        <w:t xml:space="preserve"> долгосрочному </w:t>
      </w:r>
      <w:r>
        <w:rPr>
          <w:sz w:val="18"/>
          <w:szCs w:val="18"/>
        </w:rPr>
        <w:t>–</w:t>
      </w:r>
      <w:r w:rsidRPr="00E37271">
        <w:rPr>
          <w:sz w:val="18"/>
          <w:szCs w:val="18"/>
        </w:rPr>
        <w:t xml:space="preserve"> 12 календарных </w:t>
      </w:r>
      <w:r w:rsidRPr="001239D6">
        <w:rPr>
          <w:sz w:val="18"/>
          <w:szCs w:val="18"/>
        </w:rPr>
        <w:t>месяцев).</w:t>
      </w:r>
    </w:p>
  </w:footnote>
  <w:footnote w:id="8">
    <w:p w14:paraId="6FE6D053" w14:textId="77777777" w:rsidR="007B523F" w:rsidRPr="00E37271" w:rsidRDefault="007B523F" w:rsidP="00E462E5">
      <w:pPr>
        <w:pStyle w:val="aff4"/>
        <w:spacing w:before="0"/>
        <w:rPr>
          <w:sz w:val="18"/>
          <w:szCs w:val="18"/>
        </w:rPr>
      </w:pPr>
      <w:r w:rsidRPr="00E37271">
        <w:rPr>
          <w:rStyle w:val="afff5"/>
          <w:sz w:val="18"/>
          <w:szCs w:val="18"/>
        </w:rPr>
        <w:footnoteRef/>
      </w:r>
      <w:r w:rsidRPr="00E37271">
        <w:rPr>
          <w:sz w:val="18"/>
          <w:szCs w:val="18"/>
        </w:rPr>
        <w:t xml:space="preserve"> Указывается период оказания услуг по управлению изменением режима по результатам краткосрочного или долгосрочного отбора ресурса</w:t>
      </w:r>
      <w:r>
        <w:rPr>
          <w:sz w:val="18"/>
          <w:szCs w:val="18"/>
        </w:rPr>
        <w:t>.</w:t>
      </w:r>
    </w:p>
  </w:footnote>
  <w:footnote w:id="9">
    <w:p w14:paraId="04D2E83B" w14:textId="10657FB3" w:rsidR="007B523F" w:rsidRPr="005D7EEE" w:rsidRDefault="007B523F" w:rsidP="00E462E5">
      <w:pPr>
        <w:pStyle w:val="aff4"/>
        <w:spacing w:before="0"/>
        <w:rPr>
          <w:sz w:val="12"/>
          <w:szCs w:val="12"/>
        </w:rPr>
      </w:pPr>
      <w:r w:rsidRPr="00E37271">
        <w:rPr>
          <w:rStyle w:val="afff5"/>
          <w:sz w:val="18"/>
          <w:szCs w:val="18"/>
        </w:rPr>
        <w:footnoteRef/>
      </w:r>
      <w:r w:rsidRPr="00E37271">
        <w:rPr>
          <w:sz w:val="18"/>
          <w:szCs w:val="18"/>
        </w:rPr>
        <w:t xml:space="preserve"> Указываются календарные месяцы</w:t>
      </w:r>
      <w:r>
        <w:rPr>
          <w:sz w:val="18"/>
          <w:szCs w:val="18"/>
        </w:rPr>
        <w:t>,</w:t>
      </w:r>
      <w:r w:rsidRPr="00E37271">
        <w:rPr>
          <w:sz w:val="18"/>
          <w:szCs w:val="18"/>
        </w:rPr>
        <w:t xml:space="preserve"> из которых состоит период оказания услуг (по результатам краткосрочного отбора ре</w:t>
      </w:r>
      <w:r>
        <w:rPr>
          <w:sz w:val="18"/>
          <w:szCs w:val="18"/>
        </w:rPr>
        <w:t>сурса – 3 календарных месяца, а</w:t>
      </w:r>
      <w:r w:rsidRPr="00E37271">
        <w:rPr>
          <w:sz w:val="18"/>
          <w:szCs w:val="18"/>
        </w:rPr>
        <w:t xml:space="preserve"> по долгосрочному </w:t>
      </w:r>
      <w:r>
        <w:rPr>
          <w:sz w:val="18"/>
          <w:szCs w:val="18"/>
        </w:rPr>
        <w:t>–</w:t>
      </w:r>
      <w:r w:rsidRPr="00E37271">
        <w:rPr>
          <w:sz w:val="18"/>
          <w:szCs w:val="18"/>
        </w:rPr>
        <w:t xml:space="preserve"> 12 календарных </w:t>
      </w:r>
      <w:r w:rsidRPr="001239D6">
        <w:rPr>
          <w:sz w:val="18"/>
          <w:szCs w:val="18"/>
        </w:rPr>
        <w:t>месяцев).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01766" w14:textId="77777777" w:rsidR="007B523F" w:rsidRDefault="007B523F">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C250" w14:textId="77777777" w:rsidR="007B523F" w:rsidRDefault="007B523F">
    <w:pPr>
      <w:pStyle w:val="af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8001B" w14:textId="77777777" w:rsidR="007B523F" w:rsidRDefault="007B523F">
    <w:pPr>
      <w:pStyle w:val="af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C6C0C" w14:textId="77777777" w:rsidR="007B523F" w:rsidRDefault="007B523F">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9B6889"/>
    <w:multiLevelType w:val="hybridMultilevel"/>
    <w:tmpl w:val="CFF2FDB0"/>
    <w:lvl w:ilvl="0" w:tplc="BF6E6BDE">
      <w:start w:val="3"/>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01A41BFB"/>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E169AC"/>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6"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A870867"/>
    <w:multiLevelType w:val="hybridMultilevel"/>
    <w:tmpl w:val="2522025A"/>
    <w:lvl w:ilvl="0" w:tplc="DCB6EB22">
      <w:start w:val="1"/>
      <w:numFmt w:val="bullet"/>
      <w:lvlText w:val=""/>
      <w:lvlJc w:val="left"/>
      <w:pPr>
        <w:ind w:left="1111" w:hanging="360"/>
      </w:pPr>
      <w:rPr>
        <w:rFonts w:ascii="Symbol" w:hAnsi="Symbol" w:cs="Times New Roman CYR" w:hint="default"/>
      </w:rPr>
    </w:lvl>
    <w:lvl w:ilvl="1" w:tplc="04190003" w:tentative="1">
      <w:start w:val="1"/>
      <w:numFmt w:val="bullet"/>
      <w:lvlText w:val="o"/>
      <w:lvlJc w:val="left"/>
      <w:pPr>
        <w:ind w:left="1831" w:hanging="360"/>
      </w:pPr>
      <w:rPr>
        <w:rFonts w:ascii="Courier New" w:hAnsi="Courier New" w:cs="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cs="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cs="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9" w15:restartNumberingAfterBreak="0">
    <w:nsid w:val="0BC658A3"/>
    <w:multiLevelType w:val="hybridMultilevel"/>
    <w:tmpl w:val="4F1C675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1" w15:restartNumberingAfterBreak="0">
    <w:nsid w:val="102330F0"/>
    <w:multiLevelType w:val="hybridMultilevel"/>
    <w:tmpl w:val="C67637AC"/>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8A5E73"/>
    <w:multiLevelType w:val="hybridMultilevel"/>
    <w:tmpl w:val="33E665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D2F5D3F"/>
    <w:multiLevelType w:val="hybridMultilevel"/>
    <w:tmpl w:val="006ECC12"/>
    <w:lvl w:ilvl="0" w:tplc="2D64D4E8">
      <w:start w:val="1"/>
      <w:numFmt w:val="bullet"/>
      <w:lvlText w:val="−"/>
      <w:lvlJc w:val="left"/>
      <w:pPr>
        <w:ind w:left="720" w:hanging="360"/>
      </w:pPr>
      <w:rPr>
        <w:rFonts w:ascii="Times New Roman" w:hAnsi="Times New Roman" w:hint="default"/>
      </w:rPr>
    </w:lvl>
    <w:lvl w:ilvl="1" w:tplc="4F18D33A" w:tentative="1">
      <w:start w:val="1"/>
      <w:numFmt w:val="bullet"/>
      <w:lvlText w:val="o"/>
      <w:lvlJc w:val="left"/>
      <w:pPr>
        <w:ind w:left="1440" w:hanging="360"/>
      </w:pPr>
      <w:rPr>
        <w:rFonts w:ascii="Courier New" w:hAnsi="Courier New" w:hint="default"/>
      </w:rPr>
    </w:lvl>
    <w:lvl w:ilvl="2" w:tplc="F97CA5FE" w:tentative="1">
      <w:start w:val="1"/>
      <w:numFmt w:val="bullet"/>
      <w:lvlText w:val=""/>
      <w:lvlJc w:val="left"/>
      <w:pPr>
        <w:ind w:left="2160" w:hanging="360"/>
      </w:pPr>
      <w:rPr>
        <w:rFonts w:ascii="Wingdings" w:hAnsi="Wingdings" w:hint="default"/>
      </w:rPr>
    </w:lvl>
    <w:lvl w:ilvl="3" w:tplc="6B2AB684" w:tentative="1">
      <w:start w:val="1"/>
      <w:numFmt w:val="bullet"/>
      <w:lvlText w:val=""/>
      <w:lvlJc w:val="left"/>
      <w:pPr>
        <w:ind w:left="2880" w:hanging="360"/>
      </w:pPr>
      <w:rPr>
        <w:rFonts w:ascii="Symbol" w:hAnsi="Symbol" w:hint="default"/>
      </w:rPr>
    </w:lvl>
    <w:lvl w:ilvl="4" w:tplc="7FEAB424" w:tentative="1">
      <w:start w:val="1"/>
      <w:numFmt w:val="bullet"/>
      <w:lvlText w:val="o"/>
      <w:lvlJc w:val="left"/>
      <w:pPr>
        <w:ind w:left="3600" w:hanging="360"/>
      </w:pPr>
      <w:rPr>
        <w:rFonts w:ascii="Courier New" w:hAnsi="Courier New" w:hint="default"/>
      </w:rPr>
    </w:lvl>
    <w:lvl w:ilvl="5" w:tplc="61043352" w:tentative="1">
      <w:start w:val="1"/>
      <w:numFmt w:val="bullet"/>
      <w:lvlText w:val=""/>
      <w:lvlJc w:val="left"/>
      <w:pPr>
        <w:ind w:left="4320" w:hanging="360"/>
      </w:pPr>
      <w:rPr>
        <w:rFonts w:ascii="Wingdings" w:hAnsi="Wingdings" w:hint="default"/>
      </w:rPr>
    </w:lvl>
    <w:lvl w:ilvl="6" w:tplc="48347FAA" w:tentative="1">
      <w:start w:val="1"/>
      <w:numFmt w:val="bullet"/>
      <w:lvlText w:val=""/>
      <w:lvlJc w:val="left"/>
      <w:pPr>
        <w:ind w:left="5040" w:hanging="360"/>
      </w:pPr>
      <w:rPr>
        <w:rFonts w:ascii="Symbol" w:hAnsi="Symbol" w:hint="default"/>
      </w:rPr>
    </w:lvl>
    <w:lvl w:ilvl="7" w:tplc="137A6C7E" w:tentative="1">
      <w:start w:val="1"/>
      <w:numFmt w:val="bullet"/>
      <w:lvlText w:val="o"/>
      <w:lvlJc w:val="left"/>
      <w:pPr>
        <w:ind w:left="5760" w:hanging="360"/>
      </w:pPr>
      <w:rPr>
        <w:rFonts w:ascii="Courier New" w:hAnsi="Courier New" w:hint="default"/>
      </w:rPr>
    </w:lvl>
    <w:lvl w:ilvl="8" w:tplc="A052D8D6" w:tentative="1">
      <w:start w:val="1"/>
      <w:numFmt w:val="bullet"/>
      <w:lvlText w:val=""/>
      <w:lvlJc w:val="left"/>
      <w:pPr>
        <w:ind w:left="6480" w:hanging="360"/>
      </w:pPr>
      <w:rPr>
        <w:rFonts w:ascii="Wingdings" w:hAnsi="Wingdings" w:hint="default"/>
      </w:rPr>
    </w:lvl>
  </w:abstractNum>
  <w:abstractNum w:abstractNumId="16"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9"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0"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0F61D53"/>
    <w:multiLevelType w:val="multilevel"/>
    <w:tmpl w:val="798C7EB6"/>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23" w15:restartNumberingAfterBreak="0">
    <w:nsid w:val="38530B25"/>
    <w:multiLevelType w:val="hybridMultilevel"/>
    <w:tmpl w:val="7A6E59DC"/>
    <w:lvl w:ilvl="0" w:tplc="F760DE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39D4438E"/>
    <w:multiLevelType w:val="multilevel"/>
    <w:tmpl w:val="78F4869A"/>
    <w:lvl w:ilvl="0">
      <w:start w:val="1"/>
      <w:numFmt w:val="decimal"/>
      <w:lvlText w:val="%1."/>
      <w:lvlJc w:val="left"/>
      <w:pPr>
        <w:ind w:left="360" w:hanging="360"/>
      </w:pPr>
      <w:rPr>
        <w:rFonts w:cs="Times New Roman" w:hint="default"/>
        <w:b/>
        <w:color w:val="auto"/>
        <w:sz w:val="22"/>
        <w:szCs w:val="22"/>
      </w:rPr>
    </w:lvl>
    <w:lvl w:ilvl="1">
      <w:start w:val="1"/>
      <w:numFmt w:val="decimal"/>
      <w:lvlText w:val="%1.%2."/>
      <w:lvlJc w:val="left"/>
      <w:pPr>
        <w:ind w:left="79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26" w15:restartNumberingAfterBreak="0">
    <w:nsid w:val="461E36F7"/>
    <w:multiLevelType w:val="hybridMultilevel"/>
    <w:tmpl w:val="B0B48C40"/>
    <w:lvl w:ilvl="0" w:tplc="04190001">
      <w:start w:val="1"/>
      <w:numFmt w:val="bullet"/>
      <w:lvlText w:val=""/>
      <w:lvlJc w:val="left"/>
      <w:pPr>
        <w:ind w:left="2210" w:hanging="360"/>
      </w:pPr>
      <w:rPr>
        <w:rFonts w:ascii="Symbol" w:hAnsi="Symbol" w:hint="default"/>
      </w:rPr>
    </w:lvl>
    <w:lvl w:ilvl="1" w:tplc="04190003" w:tentative="1">
      <w:start w:val="1"/>
      <w:numFmt w:val="bullet"/>
      <w:lvlText w:val="o"/>
      <w:lvlJc w:val="left"/>
      <w:pPr>
        <w:ind w:left="2930" w:hanging="360"/>
      </w:pPr>
      <w:rPr>
        <w:rFonts w:ascii="Courier New" w:hAnsi="Courier New" w:cs="Courier New" w:hint="default"/>
      </w:rPr>
    </w:lvl>
    <w:lvl w:ilvl="2" w:tplc="04190005" w:tentative="1">
      <w:start w:val="1"/>
      <w:numFmt w:val="bullet"/>
      <w:lvlText w:val=""/>
      <w:lvlJc w:val="left"/>
      <w:pPr>
        <w:ind w:left="3650" w:hanging="360"/>
      </w:pPr>
      <w:rPr>
        <w:rFonts w:ascii="Wingdings" w:hAnsi="Wingdings" w:hint="default"/>
      </w:rPr>
    </w:lvl>
    <w:lvl w:ilvl="3" w:tplc="04190001" w:tentative="1">
      <w:start w:val="1"/>
      <w:numFmt w:val="bullet"/>
      <w:lvlText w:val=""/>
      <w:lvlJc w:val="left"/>
      <w:pPr>
        <w:ind w:left="4370" w:hanging="360"/>
      </w:pPr>
      <w:rPr>
        <w:rFonts w:ascii="Symbol" w:hAnsi="Symbol" w:hint="default"/>
      </w:rPr>
    </w:lvl>
    <w:lvl w:ilvl="4" w:tplc="04190003" w:tentative="1">
      <w:start w:val="1"/>
      <w:numFmt w:val="bullet"/>
      <w:lvlText w:val="o"/>
      <w:lvlJc w:val="left"/>
      <w:pPr>
        <w:ind w:left="5090" w:hanging="360"/>
      </w:pPr>
      <w:rPr>
        <w:rFonts w:ascii="Courier New" w:hAnsi="Courier New" w:cs="Courier New" w:hint="default"/>
      </w:rPr>
    </w:lvl>
    <w:lvl w:ilvl="5" w:tplc="04190005" w:tentative="1">
      <w:start w:val="1"/>
      <w:numFmt w:val="bullet"/>
      <w:lvlText w:val=""/>
      <w:lvlJc w:val="left"/>
      <w:pPr>
        <w:ind w:left="5810" w:hanging="360"/>
      </w:pPr>
      <w:rPr>
        <w:rFonts w:ascii="Wingdings" w:hAnsi="Wingdings" w:hint="default"/>
      </w:rPr>
    </w:lvl>
    <w:lvl w:ilvl="6" w:tplc="04190001" w:tentative="1">
      <w:start w:val="1"/>
      <w:numFmt w:val="bullet"/>
      <w:lvlText w:val=""/>
      <w:lvlJc w:val="left"/>
      <w:pPr>
        <w:ind w:left="6530" w:hanging="360"/>
      </w:pPr>
      <w:rPr>
        <w:rFonts w:ascii="Symbol" w:hAnsi="Symbol" w:hint="default"/>
      </w:rPr>
    </w:lvl>
    <w:lvl w:ilvl="7" w:tplc="04190003" w:tentative="1">
      <w:start w:val="1"/>
      <w:numFmt w:val="bullet"/>
      <w:lvlText w:val="o"/>
      <w:lvlJc w:val="left"/>
      <w:pPr>
        <w:ind w:left="7250" w:hanging="360"/>
      </w:pPr>
      <w:rPr>
        <w:rFonts w:ascii="Courier New" w:hAnsi="Courier New" w:cs="Courier New" w:hint="default"/>
      </w:rPr>
    </w:lvl>
    <w:lvl w:ilvl="8" w:tplc="04190005" w:tentative="1">
      <w:start w:val="1"/>
      <w:numFmt w:val="bullet"/>
      <w:lvlText w:val=""/>
      <w:lvlJc w:val="left"/>
      <w:pPr>
        <w:ind w:left="7970" w:hanging="360"/>
      </w:pPr>
      <w:rPr>
        <w:rFonts w:ascii="Wingdings" w:hAnsi="Wingdings" w:hint="default"/>
      </w:rPr>
    </w:lvl>
  </w:abstractNum>
  <w:abstractNum w:abstractNumId="27" w15:restartNumberingAfterBreak="0">
    <w:nsid w:val="472A6730"/>
    <w:multiLevelType w:val="multilevel"/>
    <w:tmpl w:val="E00A78C6"/>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946D37"/>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C81E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3605511"/>
    <w:multiLevelType w:val="multilevel"/>
    <w:tmpl w:val="5142BFB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0766762"/>
    <w:multiLevelType w:val="hybridMultilevel"/>
    <w:tmpl w:val="C53E58D8"/>
    <w:lvl w:ilvl="0" w:tplc="F760DEC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3"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4" w15:restartNumberingAfterBreak="0">
    <w:nsid w:val="6498603C"/>
    <w:multiLevelType w:val="multilevel"/>
    <w:tmpl w:val="FD7E9892"/>
    <w:lvl w:ilvl="0">
      <w:start w:val="1"/>
      <w:numFmt w:val="bullet"/>
      <w:lvlText w:val="−"/>
      <w:lvlJc w:val="left"/>
      <w:pPr>
        <w:ind w:left="1891" w:firstLine="1531"/>
      </w:pPr>
      <w:rPr>
        <w:rFonts w:ascii="Garamond" w:hAnsi="Garamond" w:hint="default"/>
        <w:b w:val="0"/>
        <w:i w:val="0"/>
        <w:sz w:val="28"/>
        <w:u w:val="none"/>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35"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5F47DB3"/>
    <w:multiLevelType w:val="hybridMultilevel"/>
    <w:tmpl w:val="20B04B72"/>
    <w:lvl w:ilvl="0" w:tplc="634260C6">
      <w:start w:val="1"/>
      <w:numFmt w:val="decimal"/>
      <w:lvlText w:val="%1)"/>
      <w:lvlJc w:val="left"/>
      <w:pPr>
        <w:tabs>
          <w:tab w:val="num" w:pos="1353"/>
        </w:tabs>
        <w:ind w:left="1353" w:hanging="360"/>
      </w:pPr>
      <w:rPr>
        <w:rFonts w:cs="Times New Roman" w:hint="default"/>
      </w:rPr>
    </w:lvl>
    <w:lvl w:ilvl="1" w:tplc="09EC11CA">
      <w:start w:val="2"/>
      <w:numFmt w:val="decimal"/>
      <w:lvlText w:val="%2)"/>
      <w:lvlJc w:val="left"/>
      <w:pPr>
        <w:tabs>
          <w:tab w:val="num" w:pos="1440"/>
        </w:tabs>
        <w:ind w:left="1440" w:hanging="360"/>
      </w:pPr>
      <w:rPr>
        <w:rFonts w:cs="Times New Roman" w:hint="default"/>
      </w:rPr>
    </w:lvl>
    <w:lvl w:ilvl="2" w:tplc="CCBE4AF4" w:tentative="1">
      <w:start w:val="1"/>
      <w:numFmt w:val="lowerRoman"/>
      <w:lvlText w:val="%3."/>
      <w:lvlJc w:val="right"/>
      <w:pPr>
        <w:tabs>
          <w:tab w:val="num" w:pos="2160"/>
        </w:tabs>
        <w:ind w:left="2160" w:hanging="180"/>
      </w:pPr>
      <w:rPr>
        <w:rFonts w:cs="Times New Roman"/>
      </w:rPr>
    </w:lvl>
    <w:lvl w:ilvl="3" w:tplc="ED3E09BE" w:tentative="1">
      <w:start w:val="1"/>
      <w:numFmt w:val="decimal"/>
      <w:lvlText w:val="%4."/>
      <w:lvlJc w:val="left"/>
      <w:pPr>
        <w:tabs>
          <w:tab w:val="num" w:pos="2880"/>
        </w:tabs>
        <w:ind w:left="2880" w:hanging="360"/>
      </w:pPr>
      <w:rPr>
        <w:rFonts w:cs="Times New Roman"/>
      </w:rPr>
    </w:lvl>
    <w:lvl w:ilvl="4" w:tplc="328EC096" w:tentative="1">
      <w:start w:val="1"/>
      <w:numFmt w:val="lowerLetter"/>
      <w:lvlText w:val="%5."/>
      <w:lvlJc w:val="left"/>
      <w:pPr>
        <w:tabs>
          <w:tab w:val="num" w:pos="3600"/>
        </w:tabs>
        <w:ind w:left="3600" w:hanging="360"/>
      </w:pPr>
      <w:rPr>
        <w:rFonts w:cs="Times New Roman"/>
      </w:rPr>
    </w:lvl>
    <w:lvl w:ilvl="5" w:tplc="ED2EB550" w:tentative="1">
      <w:start w:val="1"/>
      <w:numFmt w:val="lowerRoman"/>
      <w:lvlText w:val="%6."/>
      <w:lvlJc w:val="right"/>
      <w:pPr>
        <w:tabs>
          <w:tab w:val="num" w:pos="4320"/>
        </w:tabs>
        <w:ind w:left="4320" w:hanging="180"/>
      </w:pPr>
      <w:rPr>
        <w:rFonts w:cs="Times New Roman"/>
      </w:rPr>
    </w:lvl>
    <w:lvl w:ilvl="6" w:tplc="410E4528" w:tentative="1">
      <w:start w:val="1"/>
      <w:numFmt w:val="decimal"/>
      <w:lvlText w:val="%7."/>
      <w:lvlJc w:val="left"/>
      <w:pPr>
        <w:tabs>
          <w:tab w:val="num" w:pos="5040"/>
        </w:tabs>
        <w:ind w:left="5040" w:hanging="360"/>
      </w:pPr>
      <w:rPr>
        <w:rFonts w:cs="Times New Roman"/>
      </w:rPr>
    </w:lvl>
    <w:lvl w:ilvl="7" w:tplc="8808FFC2" w:tentative="1">
      <w:start w:val="1"/>
      <w:numFmt w:val="lowerLetter"/>
      <w:lvlText w:val="%8."/>
      <w:lvlJc w:val="left"/>
      <w:pPr>
        <w:tabs>
          <w:tab w:val="num" w:pos="5760"/>
        </w:tabs>
        <w:ind w:left="5760" w:hanging="360"/>
      </w:pPr>
      <w:rPr>
        <w:rFonts w:cs="Times New Roman"/>
      </w:rPr>
    </w:lvl>
    <w:lvl w:ilvl="8" w:tplc="648EF12A" w:tentative="1">
      <w:start w:val="1"/>
      <w:numFmt w:val="lowerRoman"/>
      <w:lvlText w:val="%9."/>
      <w:lvlJc w:val="right"/>
      <w:pPr>
        <w:tabs>
          <w:tab w:val="num" w:pos="6480"/>
        </w:tabs>
        <w:ind w:left="6480" w:hanging="180"/>
      </w:pPr>
      <w:rPr>
        <w:rFonts w:cs="Times New Roman"/>
      </w:rPr>
    </w:lvl>
  </w:abstractNum>
  <w:abstractNum w:abstractNumId="37"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38"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CEA6D7B"/>
    <w:multiLevelType w:val="hybridMultilevel"/>
    <w:tmpl w:val="CEE80E7A"/>
    <w:lvl w:ilvl="0" w:tplc="F760DE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2" w15:restartNumberingAfterBreak="0">
    <w:nsid w:val="7D4D414E"/>
    <w:multiLevelType w:val="multilevel"/>
    <w:tmpl w:val="0170A0F8"/>
    <w:lvl w:ilvl="0">
      <w:start w:val="5"/>
      <w:numFmt w:val="decimal"/>
      <w:lvlText w:val="%1."/>
      <w:lvlJc w:val="left"/>
      <w:pPr>
        <w:ind w:left="360" w:hanging="360"/>
      </w:pPr>
      <w:rPr>
        <w:rFonts w:hint="default"/>
      </w:rPr>
    </w:lvl>
    <w:lvl w:ilvl="1">
      <w:start w:val="1"/>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abstractNum w:abstractNumId="43" w15:restartNumberingAfterBreak="0">
    <w:nsid w:val="7EE97367"/>
    <w:multiLevelType w:val="hybridMultilevel"/>
    <w:tmpl w:val="7D4C4814"/>
    <w:lvl w:ilvl="0" w:tplc="BF6E6BDE">
      <w:start w:val="1"/>
      <w:numFmt w:val="decimal"/>
      <w:lvlText w:val="%1."/>
      <w:lvlJc w:val="left"/>
      <w:pPr>
        <w:ind w:left="825" w:hanging="360"/>
      </w:pPr>
    </w:lvl>
    <w:lvl w:ilvl="1" w:tplc="04190019">
      <w:start w:val="1"/>
      <w:numFmt w:val="lowerLetter"/>
      <w:lvlText w:val="%2."/>
      <w:lvlJc w:val="left"/>
      <w:pPr>
        <w:ind w:left="1545" w:hanging="360"/>
      </w:pPr>
    </w:lvl>
    <w:lvl w:ilvl="2" w:tplc="0419001B">
      <w:start w:val="1"/>
      <w:numFmt w:val="lowerRoman"/>
      <w:lvlText w:val="%3."/>
      <w:lvlJc w:val="right"/>
      <w:pPr>
        <w:ind w:left="2265" w:hanging="180"/>
      </w:pPr>
    </w:lvl>
    <w:lvl w:ilvl="3" w:tplc="0419000F">
      <w:start w:val="1"/>
      <w:numFmt w:val="decimal"/>
      <w:lvlText w:val="%4."/>
      <w:lvlJc w:val="left"/>
      <w:pPr>
        <w:ind w:left="2985" w:hanging="360"/>
      </w:pPr>
    </w:lvl>
    <w:lvl w:ilvl="4" w:tplc="04190019">
      <w:start w:val="1"/>
      <w:numFmt w:val="lowerLetter"/>
      <w:lvlText w:val="%5."/>
      <w:lvlJc w:val="left"/>
      <w:pPr>
        <w:ind w:left="3705" w:hanging="360"/>
      </w:pPr>
    </w:lvl>
    <w:lvl w:ilvl="5" w:tplc="0419001B">
      <w:start w:val="1"/>
      <w:numFmt w:val="lowerRoman"/>
      <w:lvlText w:val="%6."/>
      <w:lvlJc w:val="right"/>
      <w:pPr>
        <w:ind w:left="4425" w:hanging="180"/>
      </w:pPr>
    </w:lvl>
    <w:lvl w:ilvl="6" w:tplc="0419000F">
      <w:start w:val="1"/>
      <w:numFmt w:val="decimal"/>
      <w:lvlText w:val="%7."/>
      <w:lvlJc w:val="left"/>
      <w:pPr>
        <w:ind w:left="5145" w:hanging="360"/>
      </w:pPr>
    </w:lvl>
    <w:lvl w:ilvl="7" w:tplc="04190019">
      <w:start w:val="1"/>
      <w:numFmt w:val="lowerLetter"/>
      <w:lvlText w:val="%8."/>
      <w:lvlJc w:val="left"/>
      <w:pPr>
        <w:ind w:left="5865" w:hanging="360"/>
      </w:pPr>
    </w:lvl>
    <w:lvl w:ilvl="8" w:tplc="0419001B">
      <w:start w:val="1"/>
      <w:numFmt w:val="lowerRoman"/>
      <w:lvlText w:val="%9."/>
      <w:lvlJc w:val="right"/>
      <w:pPr>
        <w:ind w:left="6585" w:hanging="180"/>
      </w:pPr>
    </w:lvl>
  </w:abstractNum>
  <w:num w:numId="1">
    <w:abstractNumId w:val="18"/>
  </w:num>
  <w:num w:numId="2">
    <w:abstractNumId w:val="6"/>
  </w:num>
  <w:num w:numId="3">
    <w:abstractNumId w:val="32"/>
  </w:num>
  <w:num w:numId="4">
    <w:abstractNumId w:val="39"/>
  </w:num>
  <w:num w:numId="5">
    <w:abstractNumId w:val="13"/>
  </w:num>
  <w:num w:numId="6">
    <w:abstractNumId w:val="1"/>
  </w:num>
  <w:num w:numId="7">
    <w:abstractNumId w:val="0"/>
    <w:lvlOverride w:ilvl="0">
      <w:startOverride w:val="1"/>
    </w:lvlOverride>
  </w:num>
  <w:num w:numId="8">
    <w:abstractNumId w:val="10"/>
  </w:num>
  <w:num w:numId="9">
    <w:abstractNumId w:val="20"/>
  </w:num>
  <w:num w:numId="10">
    <w:abstractNumId w:val="14"/>
  </w:num>
  <w:num w:numId="11">
    <w:abstractNumId w:val="35"/>
  </w:num>
  <w:num w:numId="12">
    <w:abstractNumId w:val="17"/>
  </w:num>
  <w:num w:numId="13">
    <w:abstractNumId w:val="25"/>
  </w:num>
  <w:num w:numId="14">
    <w:abstractNumId w:val="4"/>
  </w:num>
  <w:num w:numId="15">
    <w:abstractNumId w:val="40"/>
  </w:num>
  <w:num w:numId="16">
    <w:abstractNumId w:val="5"/>
  </w:num>
  <w:num w:numId="17">
    <w:abstractNumId w:val="34"/>
  </w:num>
  <w:num w:numId="18">
    <w:abstractNumId w:val="8"/>
  </w:num>
  <w:num w:numId="19">
    <w:abstractNumId w:val="31"/>
  </w:num>
  <w:num w:numId="20">
    <w:abstractNumId w:val="37"/>
  </w:num>
  <w:num w:numId="21">
    <w:abstractNumId w:val="7"/>
  </w:num>
  <w:num w:numId="22">
    <w:abstractNumId w:val="19"/>
  </w:num>
  <w:num w:numId="23">
    <w:abstractNumId w:val="3"/>
  </w:num>
  <w:num w:numId="24">
    <w:abstractNumId w:val="36"/>
  </w:num>
  <w:num w:numId="25">
    <w:abstractNumId w:val="11"/>
  </w:num>
  <w:num w:numId="26">
    <w:abstractNumId w:val="22"/>
  </w:num>
  <w:num w:numId="27">
    <w:abstractNumId w:val="16"/>
  </w:num>
  <w:num w:numId="28">
    <w:abstractNumId w:val="21"/>
  </w:num>
  <w:num w:numId="29">
    <w:abstractNumId w:val="42"/>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23"/>
  </w:num>
  <w:num w:numId="33">
    <w:abstractNumId w:val="27"/>
  </w:num>
  <w:num w:numId="34">
    <w:abstractNumId w:val="26"/>
  </w:num>
  <w:num w:numId="35">
    <w:abstractNumId w:val="12"/>
  </w:num>
  <w:num w:numId="36">
    <w:abstractNumId w:val="28"/>
  </w:num>
  <w:num w:numId="37">
    <w:abstractNumId w:val="15"/>
  </w:num>
  <w:num w:numId="38">
    <w:abstractNumId w:val="24"/>
  </w:num>
  <w:num w:numId="39">
    <w:abstractNumId w:val="30"/>
  </w:num>
  <w:num w:numId="40">
    <w:abstractNumId w:val="2"/>
  </w:num>
  <w:num w:numId="41">
    <w:abstractNumId w:val="43"/>
  </w:num>
  <w:num w:numId="42">
    <w:abstractNumId w:val="9"/>
  </w:num>
  <w:num w:numId="43">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proofState w:spelling="clean" w:grammar="clean"/>
  <w:defaultTabStop w:val="709"/>
  <w:characterSpacingControl w:val="doNotCompress"/>
  <w:hdrShapeDefaults>
    <o:shapedefaults v:ext="edit" spidmax="205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75A"/>
    <w:rsid w:val="0003211D"/>
    <w:rsid w:val="00041BDD"/>
    <w:rsid w:val="000567C0"/>
    <w:rsid w:val="0005724D"/>
    <w:rsid w:val="0006239C"/>
    <w:rsid w:val="00075B12"/>
    <w:rsid w:val="00084F41"/>
    <w:rsid w:val="00090727"/>
    <w:rsid w:val="000E3D9E"/>
    <w:rsid w:val="00135FEF"/>
    <w:rsid w:val="00161FF4"/>
    <w:rsid w:val="00195DEC"/>
    <w:rsid w:val="0019766E"/>
    <w:rsid w:val="001B6928"/>
    <w:rsid w:val="001C0A27"/>
    <w:rsid w:val="001C68C9"/>
    <w:rsid w:val="001E16C9"/>
    <w:rsid w:val="00205413"/>
    <w:rsid w:val="00210A84"/>
    <w:rsid w:val="00214116"/>
    <w:rsid w:val="00241A10"/>
    <w:rsid w:val="002479E5"/>
    <w:rsid w:val="00261460"/>
    <w:rsid w:val="002838D5"/>
    <w:rsid w:val="00284273"/>
    <w:rsid w:val="002860A2"/>
    <w:rsid w:val="00287E74"/>
    <w:rsid w:val="002901BC"/>
    <w:rsid w:val="002926A8"/>
    <w:rsid w:val="002A4D2F"/>
    <w:rsid w:val="002C2A4A"/>
    <w:rsid w:val="002C5900"/>
    <w:rsid w:val="002C72E9"/>
    <w:rsid w:val="002D2BBC"/>
    <w:rsid w:val="002D7329"/>
    <w:rsid w:val="002F66BE"/>
    <w:rsid w:val="00301E9B"/>
    <w:rsid w:val="003072A5"/>
    <w:rsid w:val="00314A84"/>
    <w:rsid w:val="00355E77"/>
    <w:rsid w:val="003601F4"/>
    <w:rsid w:val="00372294"/>
    <w:rsid w:val="00376CBB"/>
    <w:rsid w:val="003919A5"/>
    <w:rsid w:val="00395953"/>
    <w:rsid w:val="003A7904"/>
    <w:rsid w:val="003C2AE3"/>
    <w:rsid w:val="003C41FD"/>
    <w:rsid w:val="003C6746"/>
    <w:rsid w:val="003E0E6C"/>
    <w:rsid w:val="003F76A6"/>
    <w:rsid w:val="0040324F"/>
    <w:rsid w:val="00403293"/>
    <w:rsid w:val="004329EB"/>
    <w:rsid w:val="004524E7"/>
    <w:rsid w:val="004618C7"/>
    <w:rsid w:val="004A0F33"/>
    <w:rsid w:val="004B0158"/>
    <w:rsid w:val="004B4CD0"/>
    <w:rsid w:val="004E2FB2"/>
    <w:rsid w:val="004E6BC4"/>
    <w:rsid w:val="004F49ED"/>
    <w:rsid w:val="004F6147"/>
    <w:rsid w:val="0052320B"/>
    <w:rsid w:val="005372D2"/>
    <w:rsid w:val="00581FBC"/>
    <w:rsid w:val="00582632"/>
    <w:rsid w:val="00592666"/>
    <w:rsid w:val="005A526B"/>
    <w:rsid w:val="005B60F4"/>
    <w:rsid w:val="005C0132"/>
    <w:rsid w:val="005C4EDB"/>
    <w:rsid w:val="005C5897"/>
    <w:rsid w:val="005C74CE"/>
    <w:rsid w:val="005D2886"/>
    <w:rsid w:val="005D29B7"/>
    <w:rsid w:val="005D772F"/>
    <w:rsid w:val="005E1CDB"/>
    <w:rsid w:val="005E57AA"/>
    <w:rsid w:val="00606E25"/>
    <w:rsid w:val="00610480"/>
    <w:rsid w:val="006377B5"/>
    <w:rsid w:val="00652E6C"/>
    <w:rsid w:val="00685801"/>
    <w:rsid w:val="006933E3"/>
    <w:rsid w:val="006D1AF2"/>
    <w:rsid w:val="006D65E0"/>
    <w:rsid w:val="006E03F5"/>
    <w:rsid w:val="006E05C2"/>
    <w:rsid w:val="006E1419"/>
    <w:rsid w:val="006F1D72"/>
    <w:rsid w:val="006F38C5"/>
    <w:rsid w:val="006F5981"/>
    <w:rsid w:val="00703E87"/>
    <w:rsid w:val="00721D4B"/>
    <w:rsid w:val="007226E2"/>
    <w:rsid w:val="00724992"/>
    <w:rsid w:val="00752192"/>
    <w:rsid w:val="00753D33"/>
    <w:rsid w:val="00757EC2"/>
    <w:rsid w:val="007918C0"/>
    <w:rsid w:val="00793FBD"/>
    <w:rsid w:val="00794D7D"/>
    <w:rsid w:val="00795A43"/>
    <w:rsid w:val="007B523F"/>
    <w:rsid w:val="007B74A3"/>
    <w:rsid w:val="007C5BF3"/>
    <w:rsid w:val="007D3110"/>
    <w:rsid w:val="007D6E44"/>
    <w:rsid w:val="007E7BA2"/>
    <w:rsid w:val="007F6E1C"/>
    <w:rsid w:val="007F76A8"/>
    <w:rsid w:val="007F76AE"/>
    <w:rsid w:val="00806AC6"/>
    <w:rsid w:val="008258FA"/>
    <w:rsid w:val="008270BE"/>
    <w:rsid w:val="008308E9"/>
    <w:rsid w:val="008316BE"/>
    <w:rsid w:val="00834C6B"/>
    <w:rsid w:val="0084054E"/>
    <w:rsid w:val="00843443"/>
    <w:rsid w:val="00844237"/>
    <w:rsid w:val="008526A5"/>
    <w:rsid w:val="00872D93"/>
    <w:rsid w:val="008931E2"/>
    <w:rsid w:val="0089592D"/>
    <w:rsid w:val="008C351F"/>
    <w:rsid w:val="008D6E57"/>
    <w:rsid w:val="00905A78"/>
    <w:rsid w:val="00916193"/>
    <w:rsid w:val="009527DB"/>
    <w:rsid w:val="00963098"/>
    <w:rsid w:val="009807B3"/>
    <w:rsid w:val="00984A1E"/>
    <w:rsid w:val="00990903"/>
    <w:rsid w:val="00993C6B"/>
    <w:rsid w:val="009A0C5C"/>
    <w:rsid w:val="009A283A"/>
    <w:rsid w:val="009C411C"/>
    <w:rsid w:val="009D0C0D"/>
    <w:rsid w:val="009D6A99"/>
    <w:rsid w:val="00A57B2E"/>
    <w:rsid w:val="00A617F4"/>
    <w:rsid w:val="00A637B4"/>
    <w:rsid w:val="00A80156"/>
    <w:rsid w:val="00A85191"/>
    <w:rsid w:val="00A9039B"/>
    <w:rsid w:val="00AA6411"/>
    <w:rsid w:val="00AC14F1"/>
    <w:rsid w:val="00AD5C72"/>
    <w:rsid w:val="00AE33AC"/>
    <w:rsid w:val="00B00D8D"/>
    <w:rsid w:val="00B04997"/>
    <w:rsid w:val="00B1113D"/>
    <w:rsid w:val="00B13BAA"/>
    <w:rsid w:val="00B13E0E"/>
    <w:rsid w:val="00B13F7F"/>
    <w:rsid w:val="00B1416C"/>
    <w:rsid w:val="00B32CA3"/>
    <w:rsid w:val="00B34D2C"/>
    <w:rsid w:val="00B37604"/>
    <w:rsid w:val="00B74EB0"/>
    <w:rsid w:val="00B75518"/>
    <w:rsid w:val="00B925A3"/>
    <w:rsid w:val="00B97AE2"/>
    <w:rsid w:val="00BA0DA4"/>
    <w:rsid w:val="00BA1C4A"/>
    <w:rsid w:val="00BB5AD1"/>
    <w:rsid w:val="00BC082A"/>
    <w:rsid w:val="00BD554C"/>
    <w:rsid w:val="00BD64A8"/>
    <w:rsid w:val="00C10514"/>
    <w:rsid w:val="00C2074B"/>
    <w:rsid w:val="00C71498"/>
    <w:rsid w:val="00C71633"/>
    <w:rsid w:val="00C71816"/>
    <w:rsid w:val="00CA2119"/>
    <w:rsid w:val="00CA514E"/>
    <w:rsid w:val="00CC0CFA"/>
    <w:rsid w:val="00CD3E1D"/>
    <w:rsid w:val="00CF1DE5"/>
    <w:rsid w:val="00D06208"/>
    <w:rsid w:val="00D10F17"/>
    <w:rsid w:val="00D14233"/>
    <w:rsid w:val="00D378BF"/>
    <w:rsid w:val="00D412FA"/>
    <w:rsid w:val="00D47FB0"/>
    <w:rsid w:val="00D509B2"/>
    <w:rsid w:val="00D576FF"/>
    <w:rsid w:val="00D6099A"/>
    <w:rsid w:val="00D8051D"/>
    <w:rsid w:val="00D805E2"/>
    <w:rsid w:val="00D83AF2"/>
    <w:rsid w:val="00DC5E3E"/>
    <w:rsid w:val="00DC715E"/>
    <w:rsid w:val="00DD2F04"/>
    <w:rsid w:val="00DE0798"/>
    <w:rsid w:val="00DE2BBB"/>
    <w:rsid w:val="00E07EEC"/>
    <w:rsid w:val="00E245B3"/>
    <w:rsid w:val="00E462E5"/>
    <w:rsid w:val="00E50736"/>
    <w:rsid w:val="00E72C05"/>
    <w:rsid w:val="00E90C26"/>
    <w:rsid w:val="00EA5A5E"/>
    <w:rsid w:val="00EA60D7"/>
    <w:rsid w:val="00EC02A3"/>
    <w:rsid w:val="00ED1C18"/>
    <w:rsid w:val="00EE455C"/>
    <w:rsid w:val="00EF44A4"/>
    <w:rsid w:val="00EF7B30"/>
    <w:rsid w:val="00F1149F"/>
    <w:rsid w:val="00F23485"/>
    <w:rsid w:val="00F2417F"/>
    <w:rsid w:val="00F44A0C"/>
    <w:rsid w:val="00F4657D"/>
    <w:rsid w:val="00F46D30"/>
    <w:rsid w:val="00F67544"/>
    <w:rsid w:val="00F81C37"/>
    <w:rsid w:val="00FA3976"/>
    <w:rsid w:val="00FB102F"/>
    <w:rsid w:val="00FC4419"/>
    <w:rsid w:val="00FD114C"/>
    <w:rsid w:val="00FD175A"/>
    <w:rsid w:val="00FD47A1"/>
    <w:rsid w:val="00FE7C2F"/>
    <w:rsid w:val="00FF2549"/>
    <w:rsid w:val="00FF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DDDDDFB"/>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99"/>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3"/>
      </w:numPr>
    </w:pPr>
  </w:style>
  <w:style w:type="numbering" w:customStyle="1" w:styleId="1ai1">
    <w:name w:val="1 / a / i1"/>
    <w:basedOn w:val="a7"/>
    <w:next w:val="1ai"/>
    <w:pPr>
      <w:numPr>
        <w:numId w:val="14"/>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pPr>
      <w:numPr>
        <w:numId w:val="15"/>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paragraph" w:customStyle="1" w:styleId="1ffa">
    <w:name w:val="список 1"/>
    <w:basedOn w:val="a3"/>
    <w:uiPriority w:val="99"/>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7"/>
    <w:uiPriority w:val="99"/>
    <w:semiHidden/>
    <w:unhideWhenUsed/>
  </w:style>
  <w:style w:type="table" w:customStyle="1" w:styleId="4e">
    <w:name w:val="Сетка таблицы4"/>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style>
  <w:style w:type="table" w:customStyle="1" w:styleId="131">
    <w:name w:val="Сетка таблицы13"/>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style>
  <w:style w:type="numbering" w:customStyle="1" w:styleId="328">
    <w:name w:val="Нет списка32"/>
    <w:next w:val="a7"/>
    <w:uiPriority w:val="99"/>
    <w:semiHidden/>
    <w:unhideWhenUsed/>
  </w:style>
  <w:style w:type="table" w:customStyle="1" w:styleId="21c">
    <w:name w:val="Сетка таблицы2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style>
  <w:style w:type="table" w:customStyle="1" w:styleId="1111">
    <w:name w:val="Сетка таблицы1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Список-таблица 2 — акцент 41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Таблица-сетка 2 — акцент 41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7"/>
    <w:uiPriority w:val="99"/>
    <w:semiHidden/>
    <w:unhideWhenUsed/>
  </w:style>
  <w:style w:type="numbering" w:customStyle="1" w:styleId="414">
    <w:name w:val="Нет списка41"/>
    <w:next w:val="a7"/>
    <w:uiPriority w:val="99"/>
    <w:semiHidden/>
    <w:unhideWhenUsed/>
  </w:style>
  <w:style w:type="table" w:customStyle="1" w:styleId="31a">
    <w:name w:val="Сетка таблицы3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style>
  <w:style w:type="table" w:customStyle="1" w:styleId="1211">
    <w:name w:val="Сетка таблицы12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7"/>
    <w:uiPriority w:val="99"/>
    <w:semiHidden/>
    <w:unhideWhenUsed/>
  </w:style>
  <w:style w:type="numbering" w:customStyle="1" w:styleId="3118">
    <w:name w:val="Нет списка311"/>
    <w:next w:val="a7"/>
    <w:uiPriority w:val="99"/>
    <w:semiHidden/>
    <w:unhideWhenUsed/>
  </w:style>
  <w:style w:type="numbering" w:customStyle="1" w:styleId="513">
    <w:name w:val="Нет списка51"/>
    <w:next w:val="a7"/>
    <w:uiPriority w:val="99"/>
    <w:semiHidden/>
    <w:unhideWhenUsed/>
  </w:style>
  <w:style w:type="character" w:customStyle="1" w:styleId="af0">
    <w:name w:val="Название объекта Знак"/>
    <w:basedOn w:val="a5"/>
    <w:link w:val="af"/>
    <w:locked/>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pPr>
      <w:spacing w:after="0" w:line="260" w:lineRule="exact"/>
      <w:contextualSpacing/>
    </w:pPr>
    <w:rPr>
      <w:rFonts w:ascii="Times New Roman" w:hAnsi="Times New Roman"/>
    </w:rPr>
  </w:style>
  <w:style w:type="character" w:customStyle="1" w:styleId="EON0">
    <w:name w:val="E.ON Основной текст Знак"/>
    <w:basedOn w:val="a5"/>
    <w:link w:val="EON"/>
    <w:rPr>
      <w:rFonts w:ascii="Times New Roman" w:eastAsia="Calibri" w:hAnsi="Times New Roman" w:cs="Times New Roman"/>
    </w:rPr>
  </w:style>
  <w:style w:type="paragraph" w:customStyle="1" w:styleId="afffffffb">
    <w:name w:val="Подпункт"/>
    <w:basedOn w:val="afff8"/>
    <w:link w:val="1ffb"/>
    <w:pPr>
      <w:numPr>
        <w:ilvl w:val="3"/>
      </w:numPr>
      <w:tabs>
        <w:tab w:val="num" w:pos="1134"/>
      </w:tabs>
      <w:ind w:left="360" w:hanging="360"/>
    </w:pPr>
  </w:style>
  <w:style w:type="character" w:customStyle="1" w:styleId="1ffb">
    <w:name w:val="Подпункт Знак1"/>
    <w:link w:val="afffffffb"/>
    <w:locked/>
    <w:rPr>
      <w:rFonts w:ascii="Times New Roman" w:eastAsia="Times New Roman" w:hAnsi="Times New Roman" w:cs="Times New Roman"/>
      <w:sz w:val="28"/>
      <w:szCs w:val="20"/>
      <w:lang w:eastAsia="ru-RU"/>
    </w:rPr>
  </w:style>
  <w:style w:type="paragraph" w:customStyle="1" w:styleId="-6d">
    <w:name w:val="пункт-6"/>
    <w:basedOn w:val="a3"/>
    <w:uiPriority w:val="99"/>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pPr>
      <w:numPr>
        <w:ilvl w:val="0"/>
      </w:numPr>
      <w:tabs>
        <w:tab w:val="num" w:pos="1134"/>
        <w:tab w:val="num" w:pos="2411"/>
      </w:tabs>
      <w:ind w:left="2411" w:hanging="567"/>
    </w:pPr>
  </w:style>
  <w:style w:type="paragraph" w:customStyle="1" w:styleId="2ffd">
    <w:name w:val="Пункт2"/>
    <w:basedOn w:val="afff8"/>
    <w:pPr>
      <w:keepNext/>
      <w:tabs>
        <w:tab w:val="num" w:pos="1134"/>
      </w:tabs>
      <w:suppressAutoHyphens/>
      <w:spacing w:before="240" w:after="120" w:line="240" w:lineRule="auto"/>
      <w:ind w:left="1134" w:hanging="1134"/>
      <w:jc w:val="left"/>
      <w:outlineLvl w:val="2"/>
    </w:pPr>
    <w:rPr>
      <w:b/>
    </w:rPr>
  </w:style>
  <w:style w:type="paragraph" w:customStyle="1" w:styleId="1ffc">
    <w:name w:val="çàãîëîâîê 1"/>
    <w:basedOn w:val="a3"/>
    <w:next w:val="a3"/>
    <w:uiPriority w:val="99"/>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style>
  <w:style w:type="character" w:customStyle="1" w:styleId="afffffffd">
    <w:name w:val="Гипертекстовая ссылка"/>
    <w:basedOn w:val="a5"/>
    <w:uiPriority w:val="99"/>
    <w:rPr>
      <w:rFonts w:cs="Times New Roman"/>
      <w:color w:val="008000"/>
      <w:sz w:val="22"/>
      <w:szCs w:val="22"/>
      <w:u w:val="single"/>
    </w:rPr>
  </w:style>
  <w:style w:type="paragraph" w:customStyle="1" w:styleId="afffffffe">
    <w:name w:val="Íîðìàëüíûé"/>
    <w:uiPriority w:val="99"/>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3"/>
    <w:uiPriority w:val="99"/>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pPr>
      <w:numPr>
        <w:ilvl w:val="1"/>
        <w:numId w:val="26"/>
      </w:numPr>
      <w:spacing w:after="0" w:line="360" w:lineRule="auto"/>
      <w:jc w:val="both"/>
    </w:pPr>
    <w:rPr>
      <w:rFonts w:ascii="Times New Roman" w:eastAsia="Times New Roman" w:hAnsi="Times New Roman"/>
      <w:sz w:val="28"/>
      <w:szCs w:val="20"/>
      <w:lang w:eastAsia="ru-RU"/>
    </w:rPr>
  </w:style>
  <w:style w:type="paragraph" w:customStyle="1" w:styleId="1ffd">
    <w:name w:val="Основной текст1"/>
    <w:basedOn w:val="a3"/>
    <w:uiPriority w:val="99"/>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Pr>
      <w:rFonts w:ascii="Times New Roman" w:eastAsia="Times New Roman" w:hAnsi="Times New Roman" w:cs="Calibri"/>
      <w:sz w:val="28"/>
      <w:szCs w:val="24"/>
      <w:lang w:eastAsia="ru-RU"/>
    </w:rPr>
  </w:style>
  <w:style w:type="paragraph" w:customStyle="1" w:styleId="a1">
    <w:name w:val="Ненум.список"/>
    <w:basedOn w:val="af4"/>
    <w:link w:val="affffffff2"/>
    <w:qFormat/>
    <w:pPr>
      <w:numPr>
        <w:numId w:val="27"/>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Pr>
      <w:rFonts w:ascii="Times New Roman" w:eastAsia="Times New Roman" w:hAnsi="Times New Roman" w:cs="Calibri"/>
      <w:sz w:val="28"/>
      <w:szCs w:val="24"/>
      <w:lang w:eastAsia="ru-RU"/>
    </w:rPr>
  </w:style>
  <w:style w:type="paragraph" w:customStyle="1" w:styleId="affffffff3">
    <w:name w:val="Рисунок"/>
    <w:basedOn w:val="af"/>
    <w:link w:val="affffffff4"/>
    <w:qFormat/>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Pr>
      <w:rFonts w:ascii="Times New Roman" w:eastAsia="Times New Roman" w:hAnsi="Times New Roman" w:cs="Times New Roman"/>
      <w:b/>
      <w:sz w:val="28"/>
    </w:rPr>
  </w:style>
  <w:style w:type="paragraph" w:customStyle="1" w:styleId="affffffff7">
    <w:name w:val="Название примечания"/>
    <w:basedOn w:val="a3"/>
    <w:link w:val="affffffff8"/>
    <w:qFormat/>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Pr>
      <w:rFonts w:ascii="Times New Roman" w:eastAsia="Times New Roman" w:hAnsi="Times New Roman" w:cs="Times New Roman"/>
      <w:b/>
      <w:sz w:val="28"/>
      <w:szCs w:val="28"/>
      <w:lang w:eastAsia="ru-RU"/>
    </w:rPr>
  </w:style>
  <w:style w:type="character" w:customStyle="1" w:styleId="1ffe">
    <w:name w:val="Неразрешенное упоминание1"/>
    <w:basedOn w:val="a5"/>
    <w:uiPriority w:val="99"/>
    <w:semiHidden/>
    <w:unhideWhenUsed/>
    <w:rPr>
      <w:color w:val="605E5C"/>
      <w:shd w:val="clear" w:color="auto" w:fill="E1DFDD"/>
    </w:rPr>
  </w:style>
  <w:style w:type="numbering" w:customStyle="1" w:styleId="65">
    <w:name w:val="Нет списка6"/>
    <w:next w:val="a7"/>
    <w:uiPriority w:val="99"/>
    <w:semiHidden/>
    <w:unhideWhenUsed/>
  </w:style>
  <w:style w:type="numbering" w:customStyle="1" w:styleId="1310">
    <w:name w:val="Нет списка131"/>
    <w:next w:val="a7"/>
    <w:uiPriority w:val="99"/>
    <w:semiHidden/>
    <w:unhideWhenUsed/>
  </w:style>
  <w:style w:type="numbering" w:customStyle="1" w:styleId="2310">
    <w:name w:val="Нет списка231"/>
    <w:next w:val="a7"/>
    <w:uiPriority w:val="99"/>
    <w:semiHidden/>
    <w:unhideWhenUsed/>
  </w:style>
  <w:style w:type="table" w:customStyle="1" w:styleId="1311">
    <w:name w:val="Сетка таблицы13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6"/>
    <w:next w:val="aff7"/>
    <w:uiPriority w:val="39"/>
    <w:rsid w:val="00D10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616523243">
      <w:bodyDiv w:val="1"/>
      <w:marLeft w:val="0"/>
      <w:marRight w:val="0"/>
      <w:marTop w:val="0"/>
      <w:marBottom w:val="0"/>
      <w:divBdr>
        <w:top w:val="none" w:sz="0" w:space="0" w:color="auto"/>
        <w:left w:val="none" w:sz="0" w:space="0" w:color="auto"/>
        <w:bottom w:val="none" w:sz="0" w:space="0" w:color="auto"/>
        <w:right w:val="none" w:sz="0" w:space="0" w:color="auto"/>
      </w:divBdr>
    </w:div>
    <w:div w:id="716660147">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579829317">
      <w:bodyDiv w:val="1"/>
      <w:marLeft w:val="0"/>
      <w:marRight w:val="0"/>
      <w:marTop w:val="0"/>
      <w:marBottom w:val="0"/>
      <w:divBdr>
        <w:top w:val="none" w:sz="0" w:space="0" w:color="auto"/>
        <w:left w:val="none" w:sz="0" w:space="0" w:color="auto"/>
        <w:bottom w:val="none" w:sz="0" w:space="0" w:color="auto"/>
        <w:right w:val="none" w:sz="0" w:space="0" w:color="auto"/>
      </w:divBdr>
    </w:div>
    <w:div w:id="1614509068">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2265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image" Target="media/image2.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27189-BE8D-490B-8289-644D514C7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65</Pages>
  <Words>21148</Words>
  <Characters>120544</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Гирина Марина Владимировна</cp:lastModifiedBy>
  <cp:revision>35</cp:revision>
  <cp:lastPrinted>2022-01-14T07:10:00Z</cp:lastPrinted>
  <dcterms:created xsi:type="dcterms:W3CDTF">2024-05-21T11:18:00Z</dcterms:created>
  <dcterms:modified xsi:type="dcterms:W3CDTF">2024-05-24T08:22:00Z</dcterms:modified>
</cp:coreProperties>
</file>