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6064A" w14:textId="77777777" w:rsidR="00803DED" w:rsidRPr="00E84332" w:rsidRDefault="00803DED" w:rsidP="003F6AD9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CA275C">
        <w:rPr>
          <w:rFonts w:ascii="Garamond" w:hAnsi="Garamond"/>
          <w:b/>
          <w:sz w:val="28"/>
          <w:szCs w:val="28"/>
        </w:rPr>
        <w:t>.</w:t>
      </w:r>
      <w:r>
        <w:rPr>
          <w:rFonts w:ascii="Garamond" w:hAnsi="Garamond"/>
          <w:b/>
          <w:sz w:val="28"/>
          <w:szCs w:val="28"/>
        </w:rPr>
        <w:t>2</w:t>
      </w:r>
      <w:r w:rsidRPr="00CA275C">
        <w:rPr>
          <w:rFonts w:ascii="Garamond" w:hAnsi="Garamond"/>
          <w:b/>
          <w:sz w:val="28"/>
          <w:szCs w:val="28"/>
        </w:rPr>
        <w:t xml:space="preserve">. </w:t>
      </w:r>
      <w:r w:rsidRPr="004A5E75">
        <w:rPr>
          <w:rFonts w:ascii="Garamond" w:hAnsi="Garamond"/>
          <w:b/>
          <w:sz w:val="28"/>
          <w:szCs w:val="28"/>
        </w:rPr>
        <w:t xml:space="preserve">Изменения, </w:t>
      </w:r>
      <w:r w:rsidRPr="00E84332">
        <w:rPr>
          <w:rFonts w:ascii="Garamond" w:hAnsi="Garamond"/>
          <w:b/>
          <w:sz w:val="28"/>
          <w:szCs w:val="28"/>
        </w:rPr>
        <w:t>связанные с оказанием на ОРЭМ услуг по управлению изменением режима потребления электрической энергии</w:t>
      </w:r>
    </w:p>
    <w:p w14:paraId="213BFD3B" w14:textId="77777777" w:rsidR="00803DED" w:rsidRPr="00E84332" w:rsidRDefault="00803DED" w:rsidP="00803DED">
      <w:pPr>
        <w:tabs>
          <w:tab w:val="left" w:pos="709"/>
        </w:tabs>
        <w:spacing w:after="0" w:line="240" w:lineRule="auto"/>
        <w:ind w:right="-456"/>
        <w:jc w:val="right"/>
        <w:rPr>
          <w:rFonts w:ascii="Garamond" w:hAnsi="Garamond"/>
          <w:b/>
          <w:sz w:val="28"/>
          <w:szCs w:val="28"/>
        </w:rPr>
      </w:pPr>
    </w:p>
    <w:p w14:paraId="156E8AB1" w14:textId="00DE6820" w:rsidR="00803DED" w:rsidRPr="001B2376" w:rsidRDefault="00803DED" w:rsidP="00803DED">
      <w:pPr>
        <w:tabs>
          <w:tab w:val="left" w:pos="709"/>
        </w:tabs>
        <w:spacing w:after="0" w:line="240" w:lineRule="auto"/>
        <w:ind w:right="-59"/>
        <w:jc w:val="right"/>
        <w:rPr>
          <w:rFonts w:ascii="Garamond" w:hAnsi="Garamond"/>
          <w:b/>
          <w:sz w:val="28"/>
          <w:szCs w:val="28"/>
        </w:rPr>
      </w:pPr>
      <w:r w:rsidRPr="00E84332">
        <w:rPr>
          <w:rFonts w:ascii="Garamond" w:hAnsi="Garamond"/>
          <w:b/>
          <w:sz w:val="28"/>
          <w:szCs w:val="28"/>
        </w:rPr>
        <w:t>Приложение № 1.2.</w:t>
      </w:r>
      <w:r w:rsidR="0003065B">
        <w:rPr>
          <w:rFonts w:ascii="Garamond" w:hAnsi="Garamond"/>
          <w:b/>
          <w:sz w:val="28"/>
          <w:szCs w:val="28"/>
        </w:rPr>
        <w:t>3</w:t>
      </w:r>
    </w:p>
    <w:p w14:paraId="623CEB8C" w14:textId="77777777" w:rsidR="00F06860" w:rsidRDefault="00F06860" w:rsidP="00F06860">
      <w:pPr>
        <w:spacing w:after="0" w:line="240" w:lineRule="auto"/>
        <w:jc w:val="right"/>
        <w:rPr>
          <w:rFonts w:ascii="Garamond" w:hAnsi="Garamond" w:cs="Garamond"/>
          <w:b/>
          <w:bCs/>
          <w:sz w:val="26"/>
          <w:szCs w:val="26"/>
        </w:rPr>
      </w:pPr>
    </w:p>
    <w:p w14:paraId="14F54902" w14:textId="22427629" w:rsidR="00F06860" w:rsidRPr="00C26F43" w:rsidRDefault="00F06860" w:rsidP="00F06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spacing w:after="0" w:line="240" w:lineRule="auto"/>
        <w:ind w:right="-2"/>
        <w:jc w:val="both"/>
        <w:rPr>
          <w:rFonts w:ascii="Garamond" w:hAnsi="Garamond" w:cs="Garamond"/>
          <w:b/>
          <w:bCs/>
          <w:sz w:val="24"/>
          <w:szCs w:val="24"/>
        </w:rPr>
      </w:pPr>
      <w:r w:rsidRPr="00C26F43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силу:</w:t>
      </w:r>
      <w:r w:rsidRPr="00C26F43">
        <w:rPr>
          <w:rFonts w:ascii="Garamond" w:hAnsi="Garamond"/>
          <w:bCs/>
          <w:sz w:val="24"/>
          <w:szCs w:val="24"/>
        </w:rPr>
        <w:t xml:space="preserve"> </w:t>
      </w:r>
      <w:r w:rsidR="00A87891" w:rsidRPr="00C26F43">
        <w:rPr>
          <w:rFonts w:ascii="Garamond" w:hAnsi="Garamond"/>
          <w:bCs/>
          <w:sz w:val="24"/>
          <w:szCs w:val="24"/>
        </w:rPr>
        <w:t xml:space="preserve">с </w:t>
      </w:r>
      <w:r w:rsidR="004275C1" w:rsidRPr="00C26F43">
        <w:rPr>
          <w:rFonts w:ascii="Garamond" w:hAnsi="Garamond"/>
          <w:bCs/>
          <w:sz w:val="24"/>
          <w:szCs w:val="24"/>
        </w:rPr>
        <w:t xml:space="preserve">1 </w:t>
      </w:r>
      <w:r w:rsidR="00562D4A" w:rsidRPr="00C26F43">
        <w:rPr>
          <w:rFonts w:ascii="Garamond" w:hAnsi="Garamond"/>
          <w:bCs/>
          <w:sz w:val="24"/>
          <w:szCs w:val="24"/>
        </w:rPr>
        <w:t>августа</w:t>
      </w:r>
      <w:r w:rsidR="004275C1" w:rsidRPr="00C26F43">
        <w:rPr>
          <w:rFonts w:ascii="Garamond" w:hAnsi="Garamond"/>
          <w:bCs/>
          <w:sz w:val="24"/>
          <w:szCs w:val="24"/>
        </w:rPr>
        <w:t xml:space="preserve"> 2024 года </w:t>
      </w:r>
      <w:r w:rsidR="0092495D" w:rsidRPr="00C26F43">
        <w:rPr>
          <w:rFonts w:ascii="Garamond" w:hAnsi="Garamond"/>
          <w:color w:val="000000"/>
          <w:sz w:val="24"/>
          <w:szCs w:val="24"/>
        </w:rPr>
        <w:t>и действуют по 31 декабря 202</w:t>
      </w:r>
      <w:r w:rsidR="00562D4A" w:rsidRPr="00C26F43">
        <w:rPr>
          <w:rFonts w:ascii="Garamond" w:hAnsi="Garamond"/>
          <w:color w:val="000000"/>
          <w:sz w:val="24"/>
          <w:szCs w:val="24"/>
        </w:rPr>
        <w:t>4</w:t>
      </w:r>
      <w:r w:rsidR="0092495D" w:rsidRPr="00C26F43">
        <w:rPr>
          <w:rFonts w:ascii="Garamond" w:hAnsi="Garamond"/>
          <w:color w:val="000000"/>
          <w:sz w:val="24"/>
          <w:szCs w:val="24"/>
        </w:rPr>
        <w:t xml:space="preserve"> года (включительно)</w:t>
      </w:r>
      <w:r w:rsidRPr="00C26F43">
        <w:rPr>
          <w:rFonts w:ascii="Garamond" w:hAnsi="Garamond"/>
          <w:color w:val="000000"/>
          <w:sz w:val="24"/>
          <w:szCs w:val="24"/>
        </w:rPr>
        <w:t>.</w:t>
      </w:r>
    </w:p>
    <w:p w14:paraId="2B439DB6" w14:textId="4FC92114" w:rsidR="0092495D" w:rsidRPr="003F6AD9" w:rsidRDefault="00562D4A" w:rsidP="00C26F43">
      <w:pPr>
        <w:spacing w:before="360" w:after="0" w:line="240" w:lineRule="auto"/>
        <w:ind w:right="-312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14:paraId="5C060BF5" w14:textId="77777777" w:rsidR="0092495D" w:rsidRPr="002F6CB7" w:rsidRDefault="0092495D" w:rsidP="0092495D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804"/>
        <w:gridCol w:w="7229"/>
      </w:tblGrid>
      <w:tr w:rsidR="0092495D" w:rsidRPr="00D158F0" w14:paraId="23373CCE" w14:textId="77777777" w:rsidTr="00C26F43">
        <w:trPr>
          <w:trHeight w:val="435"/>
        </w:trPr>
        <w:tc>
          <w:tcPr>
            <w:tcW w:w="993" w:type="dxa"/>
            <w:vAlign w:val="center"/>
          </w:tcPr>
          <w:p w14:paraId="6F05A2B9" w14:textId="77777777" w:rsidR="0092495D" w:rsidRPr="00D158F0" w:rsidRDefault="0092495D" w:rsidP="00BC0054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lang w:val="en-US"/>
              </w:rPr>
            </w:pPr>
            <w:r w:rsidRPr="00704F28">
              <w:rPr>
                <w:rFonts w:ascii="Garamond" w:hAnsi="Garamond"/>
                <w:b/>
                <w:bCs/>
              </w:rPr>
              <w:t>№ пункта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4640828D" w14:textId="77777777" w:rsidR="0092495D" w:rsidRPr="00704F28" w:rsidRDefault="0092495D" w:rsidP="00BC0054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704F28"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33DD3211" w14:textId="77777777" w:rsidR="0092495D" w:rsidRPr="004B3024" w:rsidRDefault="0092495D" w:rsidP="00BC0054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704F28"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7229" w:type="dxa"/>
            <w:vAlign w:val="center"/>
          </w:tcPr>
          <w:p w14:paraId="47D67DA8" w14:textId="77777777" w:rsidR="0092495D" w:rsidRDefault="0092495D" w:rsidP="00BC0054">
            <w:pPr>
              <w:widowControl w:val="0"/>
              <w:spacing w:after="0" w:line="240" w:lineRule="auto"/>
              <w:ind w:firstLine="33"/>
              <w:jc w:val="center"/>
              <w:rPr>
                <w:rFonts w:ascii="Garamond" w:hAnsi="Garamond"/>
                <w:b/>
                <w:bCs/>
              </w:rPr>
            </w:pPr>
            <w:r w:rsidRPr="00704F28">
              <w:rPr>
                <w:rFonts w:ascii="Garamond" w:hAnsi="Garamond"/>
                <w:b/>
                <w:bCs/>
              </w:rPr>
              <w:t>Предлагаемая редакция</w:t>
            </w:r>
            <w:r>
              <w:rPr>
                <w:rFonts w:ascii="Garamond" w:hAnsi="Garamond"/>
                <w:b/>
                <w:bCs/>
              </w:rPr>
              <w:t xml:space="preserve"> </w:t>
            </w:r>
          </w:p>
          <w:p w14:paraId="0A9F7AD0" w14:textId="77777777" w:rsidR="0092495D" w:rsidRPr="00D158F0" w:rsidRDefault="0092495D" w:rsidP="00BC0054">
            <w:pPr>
              <w:widowControl w:val="0"/>
              <w:spacing w:after="0" w:line="240" w:lineRule="auto"/>
              <w:ind w:firstLine="33"/>
              <w:jc w:val="center"/>
              <w:rPr>
                <w:rFonts w:ascii="Garamond" w:eastAsia="Times New Roman" w:hAnsi="Garamond"/>
              </w:rPr>
            </w:pPr>
            <w:r w:rsidRPr="00704F28">
              <w:rPr>
                <w:rFonts w:ascii="Garamond" w:hAnsi="Garamond"/>
                <w:bCs/>
              </w:rPr>
              <w:t>(изменения выделены цветом)</w:t>
            </w:r>
          </w:p>
        </w:tc>
      </w:tr>
      <w:tr w:rsidR="00562D4A" w:rsidRPr="00BC7D07" w14:paraId="56C2CB6A" w14:textId="77777777" w:rsidTr="00C26F43">
        <w:tc>
          <w:tcPr>
            <w:tcW w:w="993" w:type="dxa"/>
            <w:vAlign w:val="center"/>
          </w:tcPr>
          <w:p w14:paraId="19246A01" w14:textId="173F3452" w:rsidR="00562D4A" w:rsidRPr="00F063CA" w:rsidRDefault="00562D4A" w:rsidP="00562D4A">
            <w:pPr>
              <w:spacing w:before="60"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816ECC">
              <w:rPr>
                <w:rFonts w:ascii="Garamond" w:hAnsi="Garamond"/>
                <w:b/>
              </w:rPr>
              <w:t>12.5.5.2</w:t>
            </w:r>
          </w:p>
        </w:tc>
        <w:tc>
          <w:tcPr>
            <w:tcW w:w="6804" w:type="dxa"/>
          </w:tcPr>
          <w:p w14:paraId="14FBCA22" w14:textId="417C0413" w:rsidR="00562D4A" w:rsidRPr="00562D4A" w:rsidRDefault="00562D4A" w:rsidP="00C26F43">
            <w:pPr>
              <w:widowControl w:val="0"/>
              <w:tabs>
                <w:tab w:val="num" w:pos="284"/>
              </w:tabs>
              <w:spacing w:before="120" w:after="120" w:line="240" w:lineRule="auto"/>
              <w:ind w:firstLine="736"/>
              <w:jc w:val="both"/>
              <w:outlineLvl w:val="3"/>
              <w:rPr>
                <w:rFonts w:ascii="Garamond" w:hAnsi="Garamond"/>
              </w:rPr>
            </w:pPr>
            <w:r w:rsidRPr="00C4287C">
              <w:rPr>
                <w:rFonts w:ascii="Garamond" w:hAnsi="Garamond"/>
              </w:rPr>
              <w:t xml:space="preserve">ЦФР не осуществляет расчет обязательств по оплате неустойки (пени) по итогу месяца за нарушение сроков исполнения обязательств по оплате </w:t>
            </w:r>
            <w:r w:rsidRPr="000D37A5">
              <w:rPr>
                <w:rFonts w:ascii="Garamond" w:hAnsi="Garamond"/>
                <w:highlight w:val="yellow"/>
              </w:rPr>
              <w:t>электрической энергии и (или) мощности, а также услуг инфраструктурных организаций</w:t>
            </w:r>
            <w:r w:rsidRPr="00C4287C">
              <w:rPr>
                <w:rFonts w:ascii="Garamond" w:hAnsi="Garamond"/>
              </w:rPr>
              <w:t xml:space="preserve"> организацией, осуществляющей экспортно-импортные операции, в случае, если в расчетном месяце не зафиксирован ни один случай превышения величины неисполненных (ненадлежащим образом исполненных) обязательств такого участника по итогам рабочего дня суммы допустимой задолженности, в от</w:t>
            </w:r>
            <w:bookmarkStart w:id="0" w:name="_GoBack"/>
            <w:bookmarkEnd w:id="0"/>
            <w:r w:rsidRPr="00C4287C">
              <w:rPr>
                <w:rFonts w:ascii="Garamond" w:hAnsi="Garamond"/>
              </w:rPr>
              <w:t>ношении которой применяются особенности расчета и оплаты неустойки (пени).</w:t>
            </w:r>
          </w:p>
        </w:tc>
        <w:tc>
          <w:tcPr>
            <w:tcW w:w="7229" w:type="dxa"/>
          </w:tcPr>
          <w:p w14:paraId="0FE17143" w14:textId="4DB52FCF" w:rsidR="00562D4A" w:rsidRPr="00562D4A" w:rsidRDefault="00562D4A" w:rsidP="00C26F43">
            <w:pPr>
              <w:pStyle w:val="40"/>
              <w:numPr>
                <w:ilvl w:val="0"/>
                <w:numId w:val="0"/>
              </w:numPr>
              <w:spacing w:before="120" w:after="120" w:line="240" w:lineRule="auto"/>
              <w:ind w:firstLine="598"/>
              <w:jc w:val="both"/>
              <w:rPr>
                <w:rFonts w:ascii="Garamond" w:eastAsia="Calibri" w:hAnsi="Garamond"/>
                <w:b w:val="0"/>
                <w:bCs w:val="0"/>
                <w:sz w:val="22"/>
                <w:szCs w:val="22"/>
              </w:rPr>
            </w:pPr>
            <w:r w:rsidRPr="00562D4A">
              <w:rPr>
                <w:rFonts w:ascii="Garamond" w:eastAsia="Calibri" w:hAnsi="Garamond"/>
                <w:b w:val="0"/>
                <w:bCs w:val="0"/>
                <w:sz w:val="22"/>
                <w:szCs w:val="22"/>
              </w:rPr>
              <w:t>ЦФР не осуществляет расчет обязательств по оплате неустойки (пени) по итогу месяца за нарушение сроков исполнения обязательств по оплате</w:t>
            </w:r>
            <w:r w:rsidRPr="00562D4A">
              <w:rPr>
                <w:rFonts w:ascii="Garamond" w:eastAsia="Calibri" w:hAnsi="Garamond"/>
                <w:b w:val="0"/>
                <w:bCs w:val="0"/>
                <w:sz w:val="22"/>
                <w:szCs w:val="22"/>
                <w:highlight w:val="yellow"/>
              </w:rPr>
              <w:t>, перечисленных в пункте 12.1 настоящего Регламента,</w:t>
            </w:r>
            <w:r w:rsidRPr="00562D4A">
              <w:rPr>
                <w:rFonts w:ascii="Garamond" w:eastAsia="Calibri" w:hAnsi="Garamond"/>
                <w:b w:val="0"/>
                <w:bCs w:val="0"/>
                <w:sz w:val="22"/>
                <w:szCs w:val="22"/>
              </w:rPr>
              <w:t xml:space="preserve"> организацией, осуществляющей экспортно-импортные операции, в случае, если в расчетном месяце не зафиксирован ни один случай превышения величины неисполненных (ненадлежащим образом исполненных) обязательств такого участника по итогам рабочего дня суммы допустимой задолженности, в отношении которой применяются особенности расчета и оплаты неустойки (пени).</w:t>
            </w:r>
            <w:r w:rsidRPr="00C4287C">
              <w:rPr>
                <w:rFonts w:ascii="Garamond" w:hAnsi="Garamond"/>
              </w:rPr>
              <w:t xml:space="preserve"> </w:t>
            </w:r>
          </w:p>
        </w:tc>
      </w:tr>
      <w:tr w:rsidR="00562D4A" w:rsidRPr="00BC7D07" w14:paraId="3A5BE290" w14:textId="77777777" w:rsidTr="00C26F43">
        <w:tc>
          <w:tcPr>
            <w:tcW w:w="993" w:type="dxa"/>
            <w:vAlign w:val="center"/>
          </w:tcPr>
          <w:p w14:paraId="0A028491" w14:textId="6EC6FC89" w:rsidR="00562D4A" w:rsidRDefault="00562D4A" w:rsidP="00562D4A">
            <w:pPr>
              <w:spacing w:before="60"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816ECC">
              <w:rPr>
                <w:rFonts w:ascii="Garamond" w:hAnsi="Garamond"/>
                <w:b/>
              </w:rPr>
              <w:t>12.5.5.3</w:t>
            </w:r>
          </w:p>
        </w:tc>
        <w:tc>
          <w:tcPr>
            <w:tcW w:w="6804" w:type="dxa"/>
          </w:tcPr>
          <w:p w14:paraId="373BC064" w14:textId="392DA125" w:rsidR="00562D4A" w:rsidRPr="004E633A" w:rsidRDefault="00562D4A" w:rsidP="00C26F43">
            <w:pPr>
              <w:widowControl w:val="0"/>
              <w:tabs>
                <w:tab w:val="num" w:pos="284"/>
              </w:tabs>
              <w:spacing w:before="120" w:after="120" w:line="240" w:lineRule="auto"/>
              <w:ind w:firstLine="736"/>
              <w:jc w:val="both"/>
              <w:outlineLvl w:val="3"/>
              <w:rPr>
                <w:rFonts w:ascii="Garamond" w:hAnsi="Garamond"/>
                <w:bCs/>
              </w:rPr>
            </w:pPr>
            <w:r w:rsidRPr="00C4287C">
              <w:rPr>
                <w:rFonts w:ascii="Garamond" w:hAnsi="Garamond"/>
              </w:rPr>
              <w:t xml:space="preserve">В случае если в расчетном месяце величина неисполненных (ненадлежащим образом </w:t>
            </w:r>
            <w:r w:rsidRPr="004A6293">
              <w:rPr>
                <w:rFonts w:ascii="Garamond" w:hAnsi="Garamond"/>
              </w:rPr>
              <w:t>исполненных) обязательств по оплате электрической энергии и (или) мощности, а также услуг инфраструктурных организаций организацией</w:t>
            </w:r>
            <w:r w:rsidRPr="00D21EDE">
              <w:rPr>
                <w:rFonts w:ascii="Garamond" w:hAnsi="Garamond"/>
              </w:rPr>
              <w:t>,</w:t>
            </w:r>
            <w:r w:rsidRPr="00C4287C">
              <w:rPr>
                <w:rFonts w:ascii="Garamond" w:hAnsi="Garamond"/>
              </w:rPr>
              <w:t xml:space="preserve"> осуществляющей экспортно-импортные операции, по итогам хотя бы одного рабочего дня превышает сумму допустимой задолженности, в отношении которой применяются особенности расчета и оплаты неустойки (пени), ЦФР осуществляет расчет обязательств по оплате неустойки (пени) по итогу месяца за нарушение сроков исполнения обязательств по оплате </w:t>
            </w:r>
            <w:r w:rsidRPr="00611B80">
              <w:rPr>
                <w:rFonts w:ascii="Garamond" w:hAnsi="Garamond"/>
                <w:highlight w:val="yellow"/>
              </w:rPr>
              <w:t>электрической энергии и (или) мощности, а также услуг инфраструктурных организаций</w:t>
            </w:r>
            <w:r w:rsidRPr="00C4287C">
              <w:rPr>
                <w:rFonts w:ascii="Garamond" w:hAnsi="Garamond"/>
              </w:rPr>
              <w:t xml:space="preserve"> таким участником путем суммирования неустойки (пени), рассчитанной за соответствующий рабочий день, по итогам которого величина неисполненных (ненадлежащим образом исполненных) обязательств такого участника превышает сумму </w:t>
            </w:r>
            <w:r w:rsidRPr="00C4287C">
              <w:rPr>
                <w:rFonts w:ascii="Garamond" w:hAnsi="Garamond"/>
              </w:rPr>
              <w:lastRenderedPageBreak/>
              <w:t>допустимой задолженности, в отношении которой применяются особенности расчета и оплаты неустойки (пени).</w:t>
            </w:r>
          </w:p>
        </w:tc>
        <w:tc>
          <w:tcPr>
            <w:tcW w:w="7229" w:type="dxa"/>
          </w:tcPr>
          <w:p w14:paraId="7EDB33B7" w14:textId="268BD877" w:rsidR="00562D4A" w:rsidRPr="006A3E24" w:rsidRDefault="00562D4A" w:rsidP="00C26F43">
            <w:pPr>
              <w:widowControl w:val="0"/>
              <w:spacing w:before="120" w:after="120" w:line="240" w:lineRule="auto"/>
              <w:ind w:firstLine="598"/>
              <w:jc w:val="both"/>
              <w:outlineLvl w:val="3"/>
              <w:rPr>
                <w:rFonts w:ascii="Garamond" w:hAnsi="Garamond"/>
                <w:bCs/>
              </w:rPr>
            </w:pPr>
            <w:r w:rsidRPr="00C4287C">
              <w:rPr>
                <w:rFonts w:ascii="Garamond" w:hAnsi="Garamond"/>
              </w:rPr>
              <w:lastRenderedPageBreak/>
              <w:t>В случае если в расчетном месяце величина неисполненных (ненадлежащим образом исполненных) обязательств по оплате</w:t>
            </w:r>
            <w:r w:rsidRPr="000D37A5">
              <w:rPr>
                <w:rFonts w:ascii="Garamond" w:hAnsi="Garamond"/>
                <w:highlight w:val="yellow"/>
              </w:rPr>
              <w:t xml:space="preserve"> </w:t>
            </w:r>
            <w:r w:rsidRPr="004A6293">
              <w:rPr>
                <w:rFonts w:ascii="Garamond" w:hAnsi="Garamond"/>
              </w:rPr>
              <w:t xml:space="preserve">электрической энергии и (или) мощности, </w:t>
            </w:r>
            <w:r w:rsidRPr="00156983">
              <w:rPr>
                <w:rFonts w:ascii="Garamond" w:hAnsi="Garamond"/>
                <w:bCs/>
                <w:highlight w:val="yellow"/>
              </w:rPr>
              <w:t>услуг по управлению изменением режима потребления электрической энергии, оказанных по договорам оказания услуг по управлению изменением режима потребления</w:t>
            </w:r>
            <w:r>
              <w:rPr>
                <w:rFonts w:ascii="Garamond" w:hAnsi="Garamond"/>
                <w:bCs/>
                <w:highlight w:val="yellow"/>
              </w:rPr>
              <w:t>,</w:t>
            </w:r>
            <w:r>
              <w:rPr>
                <w:rFonts w:ascii="Garamond" w:hAnsi="Garamond"/>
                <w:bCs/>
                <w:color w:val="000000"/>
                <w:spacing w:val="4"/>
                <w:highlight w:val="yellow"/>
              </w:rPr>
              <w:t xml:space="preserve"> </w:t>
            </w:r>
            <w:r w:rsidRPr="004A6293">
              <w:rPr>
                <w:rFonts w:ascii="Garamond" w:hAnsi="Garamond"/>
              </w:rPr>
              <w:t>а также услуг инфраструктурных организаций</w:t>
            </w:r>
            <w:r w:rsidRPr="00C4287C">
              <w:rPr>
                <w:rFonts w:ascii="Garamond" w:hAnsi="Garamond"/>
              </w:rPr>
              <w:t xml:space="preserve"> организацией, осуществляющей экспортно-импортные операции, по итогам хотя бы одного рабочего дня превышает сумму допустимой задолженности, в отношении которой применяются особенности расчета и оплаты неустойки (пени), ЦФР осуществляет расчет обязательств по оплате неустойки (пени) по итогу месяца за нарушение сроков исполнения обязательств по оплате</w:t>
            </w:r>
            <w:r w:rsidRPr="00C26F43">
              <w:rPr>
                <w:rFonts w:ascii="Garamond" w:hAnsi="Garamond"/>
                <w:highlight w:val="yellow"/>
              </w:rPr>
              <w:t xml:space="preserve">, </w:t>
            </w:r>
            <w:r w:rsidRPr="00C26F43">
              <w:rPr>
                <w:rFonts w:ascii="Garamond" w:hAnsi="Garamond"/>
                <w:bCs/>
                <w:color w:val="000000"/>
                <w:spacing w:val="4"/>
                <w:highlight w:val="yellow"/>
              </w:rPr>
              <w:t>п</w:t>
            </w:r>
            <w:r w:rsidRPr="00816ECC">
              <w:rPr>
                <w:rFonts w:ascii="Garamond" w:hAnsi="Garamond"/>
                <w:bCs/>
                <w:color w:val="000000"/>
                <w:spacing w:val="4"/>
                <w:highlight w:val="yellow"/>
              </w:rPr>
              <w:t xml:space="preserve">еречисленных в пункте 12.1 настоящего </w:t>
            </w:r>
            <w:r w:rsidRPr="000D37A5">
              <w:rPr>
                <w:rFonts w:ascii="Garamond" w:hAnsi="Garamond"/>
                <w:bCs/>
                <w:color w:val="000000"/>
                <w:spacing w:val="4"/>
                <w:highlight w:val="yellow"/>
              </w:rPr>
              <w:t>Регламента</w:t>
            </w:r>
            <w:r w:rsidRPr="00C26F43">
              <w:rPr>
                <w:rFonts w:ascii="Garamond" w:hAnsi="Garamond"/>
                <w:bCs/>
                <w:color w:val="000000"/>
                <w:spacing w:val="4"/>
                <w:highlight w:val="yellow"/>
              </w:rPr>
              <w:t>,</w:t>
            </w:r>
            <w:r w:rsidRPr="00C4287C">
              <w:rPr>
                <w:rFonts w:ascii="Garamond" w:hAnsi="Garamond"/>
              </w:rPr>
              <w:t xml:space="preserve"> таким участником путем суммирования неустойки (пени), рассчитанной за соответствующий рабочий день, по итогам которого величина неисполненных (ненадлежащим </w:t>
            </w:r>
            <w:r w:rsidRPr="00C4287C">
              <w:rPr>
                <w:rFonts w:ascii="Garamond" w:hAnsi="Garamond"/>
              </w:rPr>
              <w:lastRenderedPageBreak/>
              <w:t>образом исполненных) обязательств такого участника превышает сумму допустимой задолженности, в отношении которой применяются особенности расчета и оплаты неустойки (пени).</w:t>
            </w:r>
          </w:p>
        </w:tc>
      </w:tr>
    </w:tbl>
    <w:p w14:paraId="01E8C437" w14:textId="77777777" w:rsidR="0092495D" w:rsidRDefault="0092495D" w:rsidP="0092495D">
      <w:pPr>
        <w:widowControl w:val="0"/>
        <w:spacing w:before="120" w:after="120"/>
        <w:jc w:val="both"/>
        <w:rPr>
          <w:rFonts w:ascii="Garamond" w:eastAsia="Batang" w:hAnsi="Garamond" w:cs="Arial"/>
          <w:sz w:val="28"/>
          <w:szCs w:val="28"/>
        </w:rPr>
      </w:pPr>
    </w:p>
    <w:p w14:paraId="1EDAD80D" w14:textId="77777777" w:rsidR="00F06860" w:rsidRDefault="00F06860" w:rsidP="00F06860">
      <w:pPr>
        <w:spacing w:after="0" w:line="240" w:lineRule="auto"/>
        <w:jc w:val="right"/>
        <w:rPr>
          <w:rFonts w:ascii="Garamond" w:hAnsi="Garamond" w:cs="Garamond"/>
          <w:b/>
          <w:bCs/>
          <w:sz w:val="26"/>
          <w:szCs w:val="26"/>
        </w:rPr>
      </w:pPr>
    </w:p>
    <w:sectPr w:rsidR="00F06860" w:rsidSect="00EF5E01">
      <w:footerReference w:type="even" r:id="rId8"/>
      <w:footerReference w:type="default" r:id="rId9"/>
      <w:pgSz w:w="16838" w:h="11906" w:orient="landscape"/>
      <w:pgMar w:top="1134" w:right="962" w:bottom="851" w:left="1134" w:header="709" w:footer="26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2E2C7" w14:textId="77777777" w:rsidR="00422B88" w:rsidRDefault="00422B88">
      <w:pPr>
        <w:spacing w:after="0" w:line="240" w:lineRule="auto"/>
      </w:pPr>
      <w:r>
        <w:separator/>
      </w:r>
    </w:p>
  </w:endnote>
  <w:endnote w:type="continuationSeparator" w:id="0">
    <w:p w14:paraId="470D97C4" w14:textId="77777777" w:rsidR="00422B88" w:rsidRDefault="00422B88">
      <w:pPr>
        <w:spacing w:after="0" w:line="240" w:lineRule="auto"/>
      </w:pPr>
      <w:r>
        <w:continuationSeparator/>
      </w:r>
    </w:p>
  </w:endnote>
  <w:endnote w:type="continuationNotice" w:id="1">
    <w:p w14:paraId="37B44AAC" w14:textId="77777777" w:rsidR="00422B88" w:rsidRDefault="00422B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MS Gothic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920D8" w14:textId="77777777" w:rsidR="004275C1" w:rsidRDefault="004275C1" w:rsidP="00823864">
    <w:pPr>
      <w:pStyle w:val="afd"/>
      <w:framePr w:wrap="around" w:vAnchor="text" w:hAnchor="margin" w:xAlign="right" w:y="1"/>
      <w:rPr>
        <w:rStyle w:val="afff2"/>
      </w:rPr>
    </w:pPr>
    <w:r>
      <w:rPr>
        <w:rStyle w:val="afff2"/>
      </w:rPr>
      <w:fldChar w:fldCharType="begin"/>
    </w:r>
    <w:r>
      <w:rPr>
        <w:rStyle w:val="afff2"/>
      </w:rPr>
      <w:instrText xml:space="preserve">PAGE  </w:instrText>
    </w:r>
    <w:r>
      <w:rPr>
        <w:rStyle w:val="afff2"/>
      </w:rPr>
      <w:fldChar w:fldCharType="end"/>
    </w:r>
  </w:p>
  <w:p w14:paraId="442DFBAD" w14:textId="77777777" w:rsidR="004275C1" w:rsidRDefault="004275C1" w:rsidP="00823864">
    <w:pPr>
      <w:pStyle w:val="af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020493"/>
      <w:docPartObj>
        <w:docPartGallery w:val="Page Numbers (Bottom of Page)"/>
        <w:docPartUnique/>
      </w:docPartObj>
    </w:sdtPr>
    <w:sdtEndPr/>
    <w:sdtContent>
      <w:p w14:paraId="202B8FA7" w14:textId="350F4EA4" w:rsidR="00EF5E01" w:rsidRDefault="00EF5E01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F43">
          <w:rPr>
            <w:noProof/>
          </w:rPr>
          <w:t>2</w:t>
        </w:r>
        <w:r>
          <w:fldChar w:fldCharType="end"/>
        </w:r>
      </w:p>
    </w:sdtContent>
  </w:sdt>
  <w:p w14:paraId="7649F24B" w14:textId="77777777" w:rsidR="004275C1" w:rsidRDefault="004275C1" w:rsidP="00511CC9">
    <w:pPr>
      <w:pStyle w:val="af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BD755" w14:textId="77777777" w:rsidR="00422B88" w:rsidRDefault="00422B88">
      <w:pPr>
        <w:spacing w:after="0" w:line="240" w:lineRule="auto"/>
      </w:pPr>
      <w:r>
        <w:separator/>
      </w:r>
    </w:p>
  </w:footnote>
  <w:footnote w:type="continuationSeparator" w:id="0">
    <w:p w14:paraId="23DD31FA" w14:textId="77777777" w:rsidR="00422B88" w:rsidRDefault="00422B88">
      <w:pPr>
        <w:spacing w:after="0" w:line="240" w:lineRule="auto"/>
      </w:pPr>
      <w:r>
        <w:continuationSeparator/>
      </w:r>
    </w:p>
  </w:footnote>
  <w:footnote w:type="continuationNotice" w:id="1">
    <w:p w14:paraId="78DDD14C" w14:textId="77777777" w:rsidR="00422B88" w:rsidRDefault="00422B8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129284C"/>
    <w:multiLevelType w:val="multilevel"/>
    <w:tmpl w:val="54E8CBDE"/>
    <w:lvl w:ilvl="0">
      <w:start w:val="4"/>
      <w:numFmt w:val="decimal"/>
      <w:lvlText w:val="%1"/>
      <w:lvlJc w:val="left"/>
      <w:pPr>
        <w:ind w:left="765" w:hanging="765"/>
      </w:pPr>
      <w:rPr>
        <w:rFonts w:ascii="Garamond" w:hAnsi="Garamond" w:hint="default"/>
        <w:color w:val="000000"/>
      </w:rPr>
    </w:lvl>
    <w:lvl w:ilvl="1">
      <w:start w:val="4"/>
      <w:numFmt w:val="decimal"/>
      <w:lvlText w:val="%1.%2"/>
      <w:lvlJc w:val="left"/>
      <w:pPr>
        <w:ind w:left="1125" w:hanging="765"/>
      </w:pPr>
      <w:rPr>
        <w:rFonts w:ascii="Garamond" w:hAnsi="Garamond" w:hint="default"/>
        <w:color w:val="000000"/>
      </w:rPr>
    </w:lvl>
    <w:lvl w:ilvl="2">
      <w:start w:val="3"/>
      <w:numFmt w:val="decimal"/>
      <w:lvlText w:val="%1.%2.%3"/>
      <w:lvlJc w:val="left"/>
      <w:pPr>
        <w:ind w:left="1485" w:hanging="765"/>
      </w:pPr>
      <w:rPr>
        <w:rFonts w:ascii="Garamond" w:hAnsi="Garamond" w:hint="default"/>
        <w:color w:val="000000"/>
      </w:rPr>
    </w:lvl>
    <w:lvl w:ilvl="3">
      <w:start w:val="7"/>
      <w:numFmt w:val="decimal"/>
      <w:lvlText w:val="%1.%2.%3.%4"/>
      <w:lvlJc w:val="left"/>
      <w:pPr>
        <w:ind w:left="2160" w:hanging="1080"/>
      </w:pPr>
      <w:rPr>
        <w:rFonts w:ascii="Garamond" w:hAnsi="Garamond"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Garamond" w:hAnsi="Garamond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Garamond" w:hAnsi="Garamond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Garamond" w:hAnsi="Garamond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Garamond" w:hAnsi="Garamond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="Garamond" w:hAnsi="Garamond" w:hint="default"/>
        <w:color w:val="000000"/>
      </w:rPr>
    </w:lvl>
  </w:abstractNum>
  <w:abstractNum w:abstractNumId="3" w15:restartNumberingAfterBreak="0">
    <w:nsid w:val="03E16F09"/>
    <w:multiLevelType w:val="hybridMultilevel"/>
    <w:tmpl w:val="04A21A3E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F306F"/>
    <w:multiLevelType w:val="hybridMultilevel"/>
    <w:tmpl w:val="17A43FB0"/>
    <w:lvl w:ilvl="0" w:tplc="6E124C16">
      <w:start w:val="1"/>
      <w:numFmt w:val="decimal"/>
      <w:lvlText w:val="%1."/>
      <w:lvlJc w:val="left"/>
      <w:pPr>
        <w:tabs>
          <w:tab w:val="num" w:pos="972"/>
        </w:tabs>
        <w:ind w:left="972" w:hanging="405"/>
      </w:pPr>
      <w:rPr>
        <w:rFonts w:ascii="Garamond" w:eastAsia="Times New Roman" w:hAnsi="Garamond" w:cs="Times New Roman" w:hint="default"/>
      </w:rPr>
    </w:lvl>
    <w:lvl w:ilvl="1" w:tplc="64FEE1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BDA5F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0A51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F280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281E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EE3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2AFD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34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2B6D25"/>
    <w:multiLevelType w:val="hybridMultilevel"/>
    <w:tmpl w:val="983EFE74"/>
    <w:lvl w:ilvl="0" w:tplc="EA4CE51A">
      <w:start w:val="4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CC34365"/>
    <w:multiLevelType w:val="hybridMultilevel"/>
    <w:tmpl w:val="EC04D830"/>
    <w:lvl w:ilvl="0" w:tplc="3FC039F8">
      <w:start w:val="1"/>
      <w:numFmt w:val="bullet"/>
      <w:lvlText w:val="−"/>
      <w:lvlJc w:val="left"/>
      <w:pPr>
        <w:ind w:left="1440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DF06F82"/>
    <w:multiLevelType w:val="multilevel"/>
    <w:tmpl w:val="0419001F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733F15"/>
    <w:multiLevelType w:val="hybridMultilevel"/>
    <w:tmpl w:val="A508C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F0C3F19"/>
    <w:multiLevelType w:val="hybridMultilevel"/>
    <w:tmpl w:val="B3E04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65596F"/>
    <w:multiLevelType w:val="hybridMultilevel"/>
    <w:tmpl w:val="85C09C4A"/>
    <w:lvl w:ilvl="0" w:tplc="041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3532E7"/>
    <w:multiLevelType w:val="hybridMultilevel"/>
    <w:tmpl w:val="CB4CAF56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64A6FF0"/>
    <w:multiLevelType w:val="hybridMultilevel"/>
    <w:tmpl w:val="D1287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F3CFA"/>
    <w:multiLevelType w:val="hybridMultilevel"/>
    <w:tmpl w:val="2872E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966F6"/>
    <w:multiLevelType w:val="hybridMultilevel"/>
    <w:tmpl w:val="8352662C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F7F73A4"/>
    <w:multiLevelType w:val="hybridMultilevel"/>
    <w:tmpl w:val="3746C37A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4CD76E4"/>
    <w:multiLevelType w:val="hybridMultilevel"/>
    <w:tmpl w:val="91469782"/>
    <w:lvl w:ilvl="0" w:tplc="CFE4F334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A4E0B294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846C8560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381620AE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1B166DE6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6ED43B1A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B1547E7A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87CAD306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4A2C1028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2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23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0F351D"/>
    <w:multiLevelType w:val="hybridMultilevel"/>
    <w:tmpl w:val="9CFA9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 w15:restartNumberingAfterBreak="0">
    <w:nsid w:val="6D354D79"/>
    <w:multiLevelType w:val="hybridMultilevel"/>
    <w:tmpl w:val="D53E46D8"/>
    <w:lvl w:ilvl="0" w:tplc="D03C4C5A">
      <w:start w:val="1"/>
      <w:numFmt w:val="bullet"/>
      <w:lvlText w:val=""/>
      <w:lvlJc w:val="left"/>
      <w:pPr>
        <w:ind w:left="19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</w:abstractNum>
  <w:abstractNum w:abstractNumId="27" w15:restartNumberingAfterBreak="0">
    <w:nsid w:val="743A191D"/>
    <w:multiLevelType w:val="hybridMultilevel"/>
    <w:tmpl w:val="5BAE8C1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8" w15:restartNumberingAfterBreak="0">
    <w:nsid w:val="789F4608"/>
    <w:multiLevelType w:val="hybridMultilevel"/>
    <w:tmpl w:val="C31A722A"/>
    <w:lvl w:ilvl="0" w:tplc="3FC039F8">
      <w:start w:val="1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C0511C8"/>
    <w:multiLevelType w:val="hybridMultilevel"/>
    <w:tmpl w:val="B49C3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15086"/>
    <w:multiLevelType w:val="hybridMultilevel"/>
    <w:tmpl w:val="A91C0A5E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2"/>
  </w:num>
  <w:num w:numId="4">
    <w:abstractNumId w:val="3"/>
  </w:num>
  <w:num w:numId="5">
    <w:abstractNumId w:val="29"/>
  </w:num>
  <w:num w:numId="6">
    <w:abstractNumId w:val="10"/>
  </w:num>
  <w:num w:numId="7">
    <w:abstractNumId w:val="1"/>
  </w:num>
  <w:num w:numId="8">
    <w:abstractNumId w:val="0"/>
    <w:lvlOverride w:ilvl="0">
      <w:startOverride w:val="1"/>
    </w:lvlOverride>
  </w:num>
  <w:num w:numId="9">
    <w:abstractNumId w:val="8"/>
  </w:num>
  <w:num w:numId="10">
    <w:abstractNumId w:val="16"/>
  </w:num>
  <w:num w:numId="11">
    <w:abstractNumId w:val="11"/>
  </w:num>
  <w:num w:numId="12">
    <w:abstractNumId w:val="25"/>
  </w:num>
  <w:num w:numId="13">
    <w:abstractNumId w:val="27"/>
  </w:num>
  <w:num w:numId="14">
    <w:abstractNumId w:val="4"/>
  </w:num>
  <w:num w:numId="15">
    <w:abstractNumId w:val="13"/>
  </w:num>
  <w:num w:numId="16">
    <w:abstractNumId w:val="30"/>
  </w:num>
  <w:num w:numId="17">
    <w:abstractNumId w:val="20"/>
  </w:num>
  <w:num w:numId="18">
    <w:abstractNumId w:val="14"/>
  </w:num>
  <w:num w:numId="19">
    <w:abstractNumId w:val="24"/>
  </w:num>
  <w:num w:numId="20">
    <w:abstractNumId w:val="18"/>
  </w:num>
  <w:num w:numId="21">
    <w:abstractNumId w:val="9"/>
  </w:num>
  <w:num w:numId="22">
    <w:abstractNumId w:val="21"/>
  </w:num>
  <w:num w:numId="23">
    <w:abstractNumId w:val="7"/>
  </w:num>
  <w:num w:numId="24">
    <w:abstractNumId w:val="19"/>
  </w:num>
  <w:num w:numId="25">
    <w:abstractNumId w:val="28"/>
  </w:num>
  <w:num w:numId="26">
    <w:abstractNumId w:val="17"/>
  </w:num>
  <w:num w:numId="27">
    <w:abstractNumId w:val="3"/>
  </w:num>
  <w:num w:numId="28">
    <w:abstractNumId w:val="31"/>
  </w:num>
  <w:num w:numId="29">
    <w:abstractNumId w:val="26"/>
  </w:num>
  <w:num w:numId="30">
    <w:abstractNumId w:val="2"/>
  </w:num>
  <w:num w:numId="31">
    <w:abstractNumId w:val="6"/>
  </w:num>
  <w:num w:numId="32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F8"/>
    <w:rsid w:val="00001866"/>
    <w:rsid w:val="00007D8B"/>
    <w:rsid w:val="00010420"/>
    <w:rsid w:val="00012F63"/>
    <w:rsid w:val="00013EC5"/>
    <w:rsid w:val="000142F2"/>
    <w:rsid w:val="000152B5"/>
    <w:rsid w:val="0001708C"/>
    <w:rsid w:val="00020DD1"/>
    <w:rsid w:val="00020DF4"/>
    <w:rsid w:val="00022475"/>
    <w:rsid w:val="00023872"/>
    <w:rsid w:val="0003065B"/>
    <w:rsid w:val="000355B9"/>
    <w:rsid w:val="00047244"/>
    <w:rsid w:val="0005115B"/>
    <w:rsid w:val="00054558"/>
    <w:rsid w:val="000551F1"/>
    <w:rsid w:val="00055CFD"/>
    <w:rsid w:val="00057136"/>
    <w:rsid w:val="000609D2"/>
    <w:rsid w:val="00061012"/>
    <w:rsid w:val="0006169D"/>
    <w:rsid w:val="000636CA"/>
    <w:rsid w:val="00063ED7"/>
    <w:rsid w:val="00063FCB"/>
    <w:rsid w:val="000716C4"/>
    <w:rsid w:val="000724F8"/>
    <w:rsid w:val="00076525"/>
    <w:rsid w:val="0007780D"/>
    <w:rsid w:val="000842F0"/>
    <w:rsid w:val="0008662E"/>
    <w:rsid w:val="00091440"/>
    <w:rsid w:val="00093C0B"/>
    <w:rsid w:val="000A0921"/>
    <w:rsid w:val="000A31C8"/>
    <w:rsid w:val="000A6AFD"/>
    <w:rsid w:val="000A7E9F"/>
    <w:rsid w:val="000B13E9"/>
    <w:rsid w:val="000B2A7E"/>
    <w:rsid w:val="000B44A4"/>
    <w:rsid w:val="000B4AE5"/>
    <w:rsid w:val="000B4C9D"/>
    <w:rsid w:val="000B60E4"/>
    <w:rsid w:val="000B68B5"/>
    <w:rsid w:val="000D1D29"/>
    <w:rsid w:val="000D273D"/>
    <w:rsid w:val="000D2E4A"/>
    <w:rsid w:val="000D627D"/>
    <w:rsid w:val="000D7266"/>
    <w:rsid w:val="000E17BC"/>
    <w:rsid w:val="000E1895"/>
    <w:rsid w:val="000E1AFC"/>
    <w:rsid w:val="000E44B6"/>
    <w:rsid w:val="000E61C9"/>
    <w:rsid w:val="000F25C4"/>
    <w:rsid w:val="000F3A69"/>
    <w:rsid w:val="000F798F"/>
    <w:rsid w:val="000F7BB8"/>
    <w:rsid w:val="001001E0"/>
    <w:rsid w:val="0010059B"/>
    <w:rsid w:val="0010246B"/>
    <w:rsid w:val="001117F9"/>
    <w:rsid w:val="00112CA2"/>
    <w:rsid w:val="00113319"/>
    <w:rsid w:val="00116DEA"/>
    <w:rsid w:val="00116FF8"/>
    <w:rsid w:val="001210E8"/>
    <w:rsid w:val="00126954"/>
    <w:rsid w:val="001272CB"/>
    <w:rsid w:val="00130D9E"/>
    <w:rsid w:val="001338DB"/>
    <w:rsid w:val="00137267"/>
    <w:rsid w:val="00140C94"/>
    <w:rsid w:val="0014189B"/>
    <w:rsid w:val="0014298F"/>
    <w:rsid w:val="001447A4"/>
    <w:rsid w:val="00145D98"/>
    <w:rsid w:val="00147224"/>
    <w:rsid w:val="001523DB"/>
    <w:rsid w:val="00152C5C"/>
    <w:rsid w:val="00153705"/>
    <w:rsid w:val="00153F28"/>
    <w:rsid w:val="00154130"/>
    <w:rsid w:val="00154C08"/>
    <w:rsid w:val="001562E8"/>
    <w:rsid w:val="00161764"/>
    <w:rsid w:val="00165382"/>
    <w:rsid w:val="001655FD"/>
    <w:rsid w:val="00170671"/>
    <w:rsid w:val="0017398D"/>
    <w:rsid w:val="0017545B"/>
    <w:rsid w:val="00176111"/>
    <w:rsid w:val="00176851"/>
    <w:rsid w:val="00177E99"/>
    <w:rsid w:val="00180AAB"/>
    <w:rsid w:val="00181B4D"/>
    <w:rsid w:val="00185693"/>
    <w:rsid w:val="00186E7C"/>
    <w:rsid w:val="00190F96"/>
    <w:rsid w:val="0019103B"/>
    <w:rsid w:val="00193AF7"/>
    <w:rsid w:val="00196DD9"/>
    <w:rsid w:val="001A119A"/>
    <w:rsid w:val="001A2CCF"/>
    <w:rsid w:val="001A5223"/>
    <w:rsid w:val="001A6240"/>
    <w:rsid w:val="001B1AD4"/>
    <w:rsid w:val="001B1D39"/>
    <w:rsid w:val="001B677A"/>
    <w:rsid w:val="001C0A09"/>
    <w:rsid w:val="001C41F0"/>
    <w:rsid w:val="001C6E9E"/>
    <w:rsid w:val="001D5ACC"/>
    <w:rsid w:val="001E02C7"/>
    <w:rsid w:val="001E0796"/>
    <w:rsid w:val="001E09E0"/>
    <w:rsid w:val="001E16AD"/>
    <w:rsid w:val="001E1AF9"/>
    <w:rsid w:val="001E36B5"/>
    <w:rsid w:val="001E6B74"/>
    <w:rsid w:val="001F111A"/>
    <w:rsid w:val="001F1B1E"/>
    <w:rsid w:val="001F1B45"/>
    <w:rsid w:val="001F205F"/>
    <w:rsid w:val="001F3854"/>
    <w:rsid w:val="001F3EC2"/>
    <w:rsid w:val="001F5383"/>
    <w:rsid w:val="00202867"/>
    <w:rsid w:val="002037B0"/>
    <w:rsid w:val="002066FF"/>
    <w:rsid w:val="00206E34"/>
    <w:rsid w:val="002129A8"/>
    <w:rsid w:val="002133E1"/>
    <w:rsid w:val="00213F1D"/>
    <w:rsid w:val="00222C28"/>
    <w:rsid w:val="0022537C"/>
    <w:rsid w:val="00226F4A"/>
    <w:rsid w:val="00230EA7"/>
    <w:rsid w:val="002352A5"/>
    <w:rsid w:val="00235BA0"/>
    <w:rsid w:val="002434D3"/>
    <w:rsid w:val="00244D65"/>
    <w:rsid w:val="00257E48"/>
    <w:rsid w:val="002618D4"/>
    <w:rsid w:val="00263C21"/>
    <w:rsid w:val="00264645"/>
    <w:rsid w:val="002662C9"/>
    <w:rsid w:val="00267AFA"/>
    <w:rsid w:val="002717CD"/>
    <w:rsid w:val="0027777C"/>
    <w:rsid w:val="00280A06"/>
    <w:rsid w:val="00280BAC"/>
    <w:rsid w:val="00285BCB"/>
    <w:rsid w:val="00297CBC"/>
    <w:rsid w:val="002A1CE6"/>
    <w:rsid w:val="002A45D5"/>
    <w:rsid w:val="002B3B1A"/>
    <w:rsid w:val="002C2EAD"/>
    <w:rsid w:val="002C3541"/>
    <w:rsid w:val="002C7541"/>
    <w:rsid w:val="002D06B0"/>
    <w:rsid w:val="002D4FF3"/>
    <w:rsid w:val="002D6595"/>
    <w:rsid w:val="002D65D0"/>
    <w:rsid w:val="002D6C6C"/>
    <w:rsid w:val="002D796D"/>
    <w:rsid w:val="002E3773"/>
    <w:rsid w:val="002F0EFB"/>
    <w:rsid w:val="002F485E"/>
    <w:rsid w:val="002F660E"/>
    <w:rsid w:val="002F6CB7"/>
    <w:rsid w:val="003023E1"/>
    <w:rsid w:val="0030527D"/>
    <w:rsid w:val="0030727C"/>
    <w:rsid w:val="00315AD0"/>
    <w:rsid w:val="00317062"/>
    <w:rsid w:val="00322625"/>
    <w:rsid w:val="00336B2C"/>
    <w:rsid w:val="00337E9F"/>
    <w:rsid w:val="003403AF"/>
    <w:rsid w:val="00342C82"/>
    <w:rsid w:val="00346049"/>
    <w:rsid w:val="00355829"/>
    <w:rsid w:val="00356A4F"/>
    <w:rsid w:val="00364354"/>
    <w:rsid w:val="0036662B"/>
    <w:rsid w:val="0036716D"/>
    <w:rsid w:val="003701F2"/>
    <w:rsid w:val="00372591"/>
    <w:rsid w:val="0037317C"/>
    <w:rsid w:val="00373879"/>
    <w:rsid w:val="00373949"/>
    <w:rsid w:val="003761CA"/>
    <w:rsid w:val="003809D3"/>
    <w:rsid w:val="00381A36"/>
    <w:rsid w:val="00381BF7"/>
    <w:rsid w:val="003841C7"/>
    <w:rsid w:val="003850BF"/>
    <w:rsid w:val="00387FA7"/>
    <w:rsid w:val="00390933"/>
    <w:rsid w:val="003912E7"/>
    <w:rsid w:val="0039500D"/>
    <w:rsid w:val="00395E0B"/>
    <w:rsid w:val="00395F3F"/>
    <w:rsid w:val="003963AB"/>
    <w:rsid w:val="003B21B9"/>
    <w:rsid w:val="003B22B0"/>
    <w:rsid w:val="003B2DBA"/>
    <w:rsid w:val="003B5579"/>
    <w:rsid w:val="003B74CD"/>
    <w:rsid w:val="003C25BD"/>
    <w:rsid w:val="003C36C4"/>
    <w:rsid w:val="003C5B8A"/>
    <w:rsid w:val="003D24D0"/>
    <w:rsid w:val="003D7756"/>
    <w:rsid w:val="003E06AA"/>
    <w:rsid w:val="003E11A2"/>
    <w:rsid w:val="003E12F2"/>
    <w:rsid w:val="003E3978"/>
    <w:rsid w:val="003E4360"/>
    <w:rsid w:val="003E6728"/>
    <w:rsid w:val="003F02C5"/>
    <w:rsid w:val="003F0EB9"/>
    <w:rsid w:val="003F5C88"/>
    <w:rsid w:val="003F6AD9"/>
    <w:rsid w:val="003F712D"/>
    <w:rsid w:val="003F7A7F"/>
    <w:rsid w:val="00400D7E"/>
    <w:rsid w:val="00403A3A"/>
    <w:rsid w:val="00404D14"/>
    <w:rsid w:val="004108ED"/>
    <w:rsid w:val="00411B65"/>
    <w:rsid w:val="0041292D"/>
    <w:rsid w:val="00415B93"/>
    <w:rsid w:val="004167BD"/>
    <w:rsid w:val="00422B88"/>
    <w:rsid w:val="00422BB0"/>
    <w:rsid w:val="0042323C"/>
    <w:rsid w:val="004275C1"/>
    <w:rsid w:val="004311D5"/>
    <w:rsid w:val="00432CD5"/>
    <w:rsid w:val="004334EC"/>
    <w:rsid w:val="004339EA"/>
    <w:rsid w:val="00433B85"/>
    <w:rsid w:val="00435207"/>
    <w:rsid w:val="004352EC"/>
    <w:rsid w:val="00435C4A"/>
    <w:rsid w:val="00437F2D"/>
    <w:rsid w:val="004411B8"/>
    <w:rsid w:val="00444367"/>
    <w:rsid w:val="00444BD7"/>
    <w:rsid w:val="004463BD"/>
    <w:rsid w:val="00451A4C"/>
    <w:rsid w:val="004523C5"/>
    <w:rsid w:val="00453BA8"/>
    <w:rsid w:val="004551B0"/>
    <w:rsid w:val="00461589"/>
    <w:rsid w:val="00466A56"/>
    <w:rsid w:val="00474422"/>
    <w:rsid w:val="00474F62"/>
    <w:rsid w:val="0047617C"/>
    <w:rsid w:val="00477271"/>
    <w:rsid w:val="0048294C"/>
    <w:rsid w:val="00484F01"/>
    <w:rsid w:val="00485219"/>
    <w:rsid w:val="00485505"/>
    <w:rsid w:val="00485923"/>
    <w:rsid w:val="00492FAF"/>
    <w:rsid w:val="00496BD7"/>
    <w:rsid w:val="004A34AB"/>
    <w:rsid w:val="004A5E75"/>
    <w:rsid w:val="004B0D1F"/>
    <w:rsid w:val="004B1BEC"/>
    <w:rsid w:val="004B2C82"/>
    <w:rsid w:val="004B3024"/>
    <w:rsid w:val="004B3735"/>
    <w:rsid w:val="004B53B4"/>
    <w:rsid w:val="004C0FC5"/>
    <w:rsid w:val="004C150E"/>
    <w:rsid w:val="004C48A8"/>
    <w:rsid w:val="004C4DE9"/>
    <w:rsid w:val="004C5758"/>
    <w:rsid w:val="004C5935"/>
    <w:rsid w:val="004C5A1B"/>
    <w:rsid w:val="004C5E7D"/>
    <w:rsid w:val="004D2840"/>
    <w:rsid w:val="004D77FC"/>
    <w:rsid w:val="004E33E6"/>
    <w:rsid w:val="004E633A"/>
    <w:rsid w:val="004F0C9F"/>
    <w:rsid w:val="004F11D4"/>
    <w:rsid w:val="004F3586"/>
    <w:rsid w:val="00505ABC"/>
    <w:rsid w:val="00506A0B"/>
    <w:rsid w:val="00510979"/>
    <w:rsid w:val="005115C8"/>
    <w:rsid w:val="00511CC9"/>
    <w:rsid w:val="00514E93"/>
    <w:rsid w:val="005155A9"/>
    <w:rsid w:val="005161FC"/>
    <w:rsid w:val="0051661F"/>
    <w:rsid w:val="0052012E"/>
    <w:rsid w:val="005206ED"/>
    <w:rsid w:val="00523C67"/>
    <w:rsid w:val="00526DE1"/>
    <w:rsid w:val="00535A3C"/>
    <w:rsid w:val="005368C3"/>
    <w:rsid w:val="0053734C"/>
    <w:rsid w:val="005407D5"/>
    <w:rsid w:val="00543BC4"/>
    <w:rsid w:val="00544BCF"/>
    <w:rsid w:val="00545346"/>
    <w:rsid w:val="00550C47"/>
    <w:rsid w:val="005513B8"/>
    <w:rsid w:val="00551FC2"/>
    <w:rsid w:val="0055369C"/>
    <w:rsid w:val="00553725"/>
    <w:rsid w:val="00553C67"/>
    <w:rsid w:val="0055545D"/>
    <w:rsid w:val="00555931"/>
    <w:rsid w:val="005627BD"/>
    <w:rsid w:val="00562D4A"/>
    <w:rsid w:val="005665B0"/>
    <w:rsid w:val="005665F6"/>
    <w:rsid w:val="00567369"/>
    <w:rsid w:val="00567A82"/>
    <w:rsid w:val="00567F8B"/>
    <w:rsid w:val="00570BD9"/>
    <w:rsid w:val="00571105"/>
    <w:rsid w:val="005711AA"/>
    <w:rsid w:val="005726D7"/>
    <w:rsid w:val="005734E8"/>
    <w:rsid w:val="005737AB"/>
    <w:rsid w:val="005805E7"/>
    <w:rsid w:val="00583C51"/>
    <w:rsid w:val="00585AE6"/>
    <w:rsid w:val="005919DB"/>
    <w:rsid w:val="0059463B"/>
    <w:rsid w:val="0059474D"/>
    <w:rsid w:val="00595B30"/>
    <w:rsid w:val="00595C5C"/>
    <w:rsid w:val="00596972"/>
    <w:rsid w:val="005973B2"/>
    <w:rsid w:val="00597643"/>
    <w:rsid w:val="005A51A4"/>
    <w:rsid w:val="005A7CEA"/>
    <w:rsid w:val="005B12B3"/>
    <w:rsid w:val="005B20D2"/>
    <w:rsid w:val="005B4BB2"/>
    <w:rsid w:val="005C0CB1"/>
    <w:rsid w:val="005C4982"/>
    <w:rsid w:val="005C67A7"/>
    <w:rsid w:val="005D1E33"/>
    <w:rsid w:val="005D1EF1"/>
    <w:rsid w:val="005D3A04"/>
    <w:rsid w:val="005D5200"/>
    <w:rsid w:val="005E037D"/>
    <w:rsid w:val="005E1980"/>
    <w:rsid w:val="005E44BF"/>
    <w:rsid w:val="005E6771"/>
    <w:rsid w:val="005E7812"/>
    <w:rsid w:val="005F1637"/>
    <w:rsid w:val="005F4DF8"/>
    <w:rsid w:val="005F4ECC"/>
    <w:rsid w:val="005F6B5E"/>
    <w:rsid w:val="005F6DDF"/>
    <w:rsid w:val="005F6E41"/>
    <w:rsid w:val="006004EE"/>
    <w:rsid w:val="00600CC8"/>
    <w:rsid w:val="00603A48"/>
    <w:rsid w:val="006049A3"/>
    <w:rsid w:val="0060644F"/>
    <w:rsid w:val="0061018A"/>
    <w:rsid w:val="00610388"/>
    <w:rsid w:val="006153FF"/>
    <w:rsid w:val="00615F24"/>
    <w:rsid w:val="00622BCF"/>
    <w:rsid w:val="00623770"/>
    <w:rsid w:val="0062405D"/>
    <w:rsid w:val="00626C0B"/>
    <w:rsid w:val="00627A94"/>
    <w:rsid w:val="00635D0E"/>
    <w:rsid w:val="00636D4D"/>
    <w:rsid w:val="006477A0"/>
    <w:rsid w:val="00650A45"/>
    <w:rsid w:val="00654ED7"/>
    <w:rsid w:val="00654F44"/>
    <w:rsid w:val="0065574D"/>
    <w:rsid w:val="006604F4"/>
    <w:rsid w:val="006638B9"/>
    <w:rsid w:val="006768B9"/>
    <w:rsid w:val="00680669"/>
    <w:rsid w:val="006812EB"/>
    <w:rsid w:val="006840AA"/>
    <w:rsid w:val="006860BB"/>
    <w:rsid w:val="006910DB"/>
    <w:rsid w:val="0069555F"/>
    <w:rsid w:val="006A00D2"/>
    <w:rsid w:val="006A2815"/>
    <w:rsid w:val="006A3E24"/>
    <w:rsid w:val="006A53DE"/>
    <w:rsid w:val="006A5A19"/>
    <w:rsid w:val="006B4616"/>
    <w:rsid w:val="006B4E80"/>
    <w:rsid w:val="006B555D"/>
    <w:rsid w:val="006B7F19"/>
    <w:rsid w:val="006C0286"/>
    <w:rsid w:val="006C147A"/>
    <w:rsid w:val="006C1A69"/>
    <w:rsid w:val="006C1AA7"/>
    <w:rsid w:val="006C1F46"/>
    <w:rsid w:val="006C3C37"/>
    <w:rsid w:val="006C7BFA"/>
    <w:rsid w:val="006D082E"/>
    <w:rsid w:val="006D4E5C"/>
    <w:rsid w:val="006D6487"/>
    <w:rsid w:val="006D7094"/>
    <w:rsid w:val="006E3B2E"/>
    <w:rsid w:val="006F1871"/>
    <w:rsid w:val="006F304D"/>
    <w:rsid w:val="006F429F"/>
    <w:rsid w:val="006F58D6"/>
    <w:rsid w:val="007008CE"/>
    <w:rsid w:val="00700BE6"/>
    <w:rsid w:val="00702A20"/>
    <w:rsid w:val="00706B84"/>
    <w:rsid w:val="00710A14"/>
    <w:rsid w:val="0071226B"/>
    <w:rsid w:val="00712FA8"/>
    <w:rsid w:val="00713AC4"/>
    <w:rsid w:val="00716DA0"/>
    <w:rsid w:val="00721313"/>
    <w:rsid w:val="00721B68"/>
    <w:rsid w:val="00724E9A"/>
    <w:rsid w:val="007274DC"/>
    <w:rsid w:val="00727EF4"/>
    <w:rsid w:val="00730649"/>
    <w:rsid w:val="00734C39"/>
    <w:rsid w:val="00734F82"/>
    <w:rsid w:val="00735730"/>
    <w:rsid w:val="00742CF2"/>
    <w:rsid w:val="007473E8"/>
    <w:rsid w:val="00750365"/>
    <w:rsid w:val="007531A1"/>
    <w:rsid w:val="00753303"/>
    <w:rsid w:val="007543F5"/>
    <w:rsid w:val="00754BC1"/>
    <w:rsid w:val="0075797E"/>
    <w:rsid w:val="00760EFB"/>
    <w:rsid w:val="00761676"/>
    <w:rsid w:val="007647D7"/>
    <w:rsid w:val="00770F8C"/>
    <w:rsid w:val="00774C25"/>
    <w:rsid w:val="00774EB7"/>
    <w:rsid w:val="0077553C"/>
    <w:rsid w:val="00775A2F"/>
    <w:rsid w:val="00780D35"/>
    <w:rsid w:val="00781C13"/>
    <w:rsid w:val="00782CFC"/>
    <w:rsid w:val="00791219"/>
    <w:rsid w:val="00792240"/>
    <w:rsid w:val="00794270"/>
    <w:rsid w:val="007A11A9"/>
    <w:rsid w:val="007A2276"/>
    <w:rsid w:val="007A22B3"/>
    <w:rsid w:val="007A48AF"/>
    <w:rsid w:val="007A740D"/>
    <w:rsid w:val="007A749B"/>
    <w:rsid w:val="007A7FC9"/>
    <w:rsid w:val="007B0328"/>
    <w:rsid w:val="007B29DE"/>
    <w:rsid w:val="007B47E4"/>
    <w:rsid w:val="007B4ADF"/>
    <w:rsid w:val="007B586A"/>
    <w:rsid w:val="007B6318"/>
    <w:rsid w:val="007C25D5"/>
    <w:rsid w:val="007C44BE"/>
    <w:rsid w:val="007C6042"/>
    <w:rsid w:val="007C6655"/>
    <w:rsid w:val="007C6BD5"/>
    <w:rsid w:val="007D38F9"/>
    <w:rsid w:val="007D522F"/>
    <w:rsid w:val="007D5516"/>
    <w:rsid w:val="007D73FF"/>
    <w:rsid w:val="007D7E9F"/>
    <w:rsid w:val="007E082C"/>
    <w:rsid w:val="007E5CF3"/>
    <w:rsid w:val="007E704F"/>
    <w:rsid w:val="007F72B1"/>
    <w:rsid w:val="008003B1"/>
    <w:rsid w:val="00803DED"/>
    <w:rsid w:val="00804777"/>
    <w:rsid w:val="00806253"/>
    <w:rsid w:val="00807CA6"/>
    <w:rsid w:val="00811B7A"/>
    <w:rsid w:val="00811D20"/>
    <w:rsid w:val="00812277"/>
    <w:rsid w:val="008125AE"/>
    <w:rsid w:val="0081404E"/>
    <w:rsid w:val="008152F0"/>
    <w:rsid w:val="00815F64"/>
    <w:rsid w:val="00817B52"/>
    <w:rsid w:val="008222C7"/>
    <w:rsid w:val="00822B22"/>
    <w:rsid w:val="00823864"/>
    <w:rsid w:val="008254E3"/>
    <w:rsid w:val="00827935"/>
    <w:rsid w:val="008310F4"/>
    <w:rsid w:val="00832BF8"/>
    <w:rsid w:val="00834F20"/>
    <w:rsid w:val="008421B1"/>
    <w:rsid w:val="00843FAC"/>
    <w:rsid w:val="0084465B"/>
    <w:rsid w:val="0084520F"/>
    <w:rsid w:val="008452D1"/>
    <w:rsid w:val="00847A16"/>
    <w:rsid w:val="008544DC"/>
    <w:rsid w:val="008659B6"/>
    <w:rsid w:val="008660EE"/>
    <w:rsid w:val="0086724E"/>
    <w:rsid w:val="00873199"/>
    <w:rsid w:val="008800DA"/>
    <w:rsid w:val="0088128B"/>
    <w:rsid w:val="008839B4"/>
    <w:rsid w:val="00884A00"/>
    <w:rsid w:val="0088612B"/>
    <w:rsid w:val="00892CC0"/>
    <w:rsid w:val="00893351"/>
    <w:rsid w:val="008A20DE"/>
    <w:rsid w:val="008A3175"/>
    <w:rsid w:val="008A4DF5"/>
    <w:rsid w:val="008A4E6E"/>
    <w:rsid w:val="008A500D"/>
    <w:rsid w:val="008A6002"/>
    <w:rsid w:val="008A6463"/>
    <w:rsid w:val="008B54EE"/>
    <w:rsid w:val="008B5971"/>
    <w:rsid w:val="008D17A4"/>
    <w:rsid w:val="008D2678"/>
    <w:rsid w:val="008D2E9C"/>
    <w:rsid w:val="008D670A"/>
    <w:rsid w:val="008E1D1A"/>
    <w:rsid w:val="008E2567"/>
    <w:rsid w:val="008E363D"/>
    <w:rsid w:val="008E3665"/>
    <w:rsid w:val="008E6AD0"/>
    <w:rsid w:val="008F3C9E"/>
    <w:rsid w:val="008F4EC7"/>
    <w:rsid w:val="009002DB"/>
    <w:rsid w:val="0090069E"/>
    <w:rsid w:val="00900801"/>
    <w:rsid w:val="00902094"/>
    <w:rsid w:val="00903B93"/>
    <w:rsid w:val="0090454B"/>
    <w:rsid w:val="00905CF8"/>
    <w:rsid w:val="00915869"/>
    <w:rsid w:val="009174A5"/>
    <w:rsid w:val="00921110"/>
    <w:rsid w:val="00921E39"/>
    <w:rsid w:val="0092495D"/>
    <w:rsid w:val="0092547E"/>
    <w:rsid w:val="0092548B"/>
    <w:rsid w:val="009259D2"/>
    <w:rsid w:val="009272E5"/>
    <w:rsid w:val="00931DAB"/>
    <w:rsid w:val="00932069"/>
    <w:rsid w:val="00933CAA"/>
    <w:rsid w:val="00933D85"/>
    <w:rsid w:val="00935024"/>
    <w:rsid w:val="00937C6D"/>
    <w:rsid w:val="0094013F"/>
    <w:rsid w:val="0094549B"/>
    <w:rsid w:val="00947E60"/>
    <w:rsid w:val="0095190E"/>
    <w:rsid w:val="00953035"/>
    <w:rsid w:val="00953C55"/>
    <w:rsid w:val="00956D20"/>
    <w:rsid w:val="00962FC1"/>
    <w:rsid w:val="00966EDE"/>
    <w:rsid w:val="009704C6"/>
    <w:rsid w:val="009716E8"/>
    <w:rsid w:val="0097709E"/>
    <w:rsid w:val="0098099C"/>
    <w:rsid w:val="00987A46"/>
    <w:rsid w:val="00992583"/>
    <w:rsid w:val="00996248"/>
    <w:rsid w:val="00997ED1"/>
    <w:rsid w:val="009A43BC"/>
    <w:rsid w:val="009A62CB"/>
    <w:rsid w:val="009A77E5"/>
    <w:rsid w:val="009B16BF"/>
    <w:rsid w:val="009B3064"/>
    <w:rsid w:val="009B3D45"/>
    <w:rsid w:val="009B3EF2"/>
    <w:rsid w:val="009B5242"/>
    <w:rsid w:val="009B5DE5"/>
    <w:rsid w:val="009B708E"/>
    <w:rsid w:val="009C5988"/>
    <w:rsid w:val="009C7A45"/>
    <w:rsid w:val="009D1F68"/>
    <w:rsid w:val="009D2803"/>
    <w:rsid w:val="009D2877"/>
    <w:rsid w:val="009D50D4"/>
    <w:rsid w:val="009D62F5"/>
    <w:rsid w:val="009E05BE"/>
    <w:rsid w:val="009E177F"/>
    <w:rsid w:val="009E330B"/>
    <w:rsid w:val="009E4905"/>
    <w:rsid w:val="009E4DB4"/>
    <w:rsid w:val="009E523D"/>
    <w:rsid w:val="009F083E"/>
    <w:rsid w:val="009F0E60"/>
    <w:rsid w:val="009F1907"/>
    <w:rsid w:val="009F4D9E"/>
    <w:rsid w:val="009F4DFB"/>
    <w:rsid w:val="009F6028"/>
    <w:rsid w:val="00A014D2"/>
    <w:rsid w:val="00A01627"/>
    <w:rsid w:val="00A02E21"/>
    <w:rsid w:val="00A03401"/>
    <w:rsid w:val="00A0663B"/>
    <w:rsid w:val="00A07A07"/>
    <w:rsid w:val="00A1005A"/>
    <w:rsid w:val="00A12C19"/>
    <w:rsid w:val="00A14883"/>
    <w:rsid w:val="00A1521B"/>
    <w:rsid w:val="00A15E79"/>
    <w:rsid w:val="00A21F6E"/>
    <w:rsid w:val="00A268FB"/>
    <w:rsid w:val="00A26EF4"/>
    <w:rsid w:val="00A31A02"/>
    <w:rsid w:val="00A3243B"/>
    <w:rsid w:val="00A36995"/>
    <w:rsid w:val="00A37C63"/>
    <w:rsid w:val="00A46B60"/>
    <w:rsid w:val="00A52C34"/>
    <w:rsid w:val="00A5384C"/>
    <w:rsid w:val="00A60FC2"/>
    <w:rsid w:val="00A6333D"/>
    <w:rsid w:val="00A63FA6"/>
    <w:rsid w:val="00A67F02"/>
    <w:rsid w:val="00A726A6"/>
    <w:rsid w:val="00A73208"/>
    <w:rsid w:val="00A754C3"/>
    <w:rsid w:val="00A77B0D"/>
    <w:rsid w:val="00A8225C"/>
    <w:rsid w:val="00A86E22"/>
    <w:rsid w:val="00A87891"/>
    <w:rsid w:val="00A901C7"/>
    <w:rsid w:val="00A92CB5"/>
    <w:rsid w:val="00A9472A"/>
    <w:rsid w:val="00A9493C"/>
    <w:rsid w:val="00A97580"/>
    <w:rsid w:val="00A977F1"/>
    <w:rsid w:val="00AA3AA8"/>
    <w:rsid w:val="00AA7B20"/>
    <w:rsid w:val="00AB08D6"/>
    <w:rsid w:val="00AB2CE2"/>
    <w:rsid w:val="00AB436C"/>
    <w:rsid w:val="00AB5F04"/>
    <w:rsid w:val="00AB7531"/>
    <w:rsid w:val="00AB7B24"/>
    <w:rsid w:val="00AC0784"/>
    <w:rsid w:val="00AD27D5"/>
    <w:rsid w:val="00AD2FE7"/>
    <w:rsid w:val="00AD454D"/>
    <w:rsid w:val="00AD5EC9"/>
    <w:rsid w:val="00AD77A7"/>
    <w:rsid w:val="00AE1ADD"/>
    <w:rsid w:val="00AE6C27"/>
    <w:rsid w:val="00AE7373"/>
    <w:rsid w:val="00AF1E3F"/>
    <w:rsid w:val="00AF3426"/>
    <w:rsid w:val="00AF5A87"/>
    <w:rsid w:val="00AF5C5D"/>
    <w:rsid w:val="00B02CCB"/>
    <w:rsid w:val="00B03DE1"/>
    <w:rsid w:val="00B1268A"/>
    <w:rsid w:val="00B13FA5"/>
    <w:rsid w:val="00B15746"/>
    <w:rsid w:val="00B1624F"/>
    <w:rsid w:val="00B23779"/>
    <w:rsid w:val="00B26530"/>
    <w:rsid w:val="00B30C09"/>
    <w:rsid w:val="00B31349"/>
    <w:rsid w:val="00B33922"/>
    <w:rsid w:val="00B40186"/>
    <w:rsid w:val="00B444EB"/>
    <w:rsid w:val="00B451FF"/>
    <w:rsid w:val="00B47198"/>
    <w:rsid w:val="00B53B6A"/>
    <w:rsid w:val="00B542D2"/>
    <w:rsid w:val="00B56318"/>
    <w:rsid w:val="00B61112"/>
    <w:rsid w:val="00B651BE"/>
    <w:rsid w:val="00B67342"/>
    <w:rsid w:val="00B70630"/>
    <w:rsid w:val="00B706DD"/>
    <w:rsid w:val="00B70E49"/>
    <w:rsid w:val="00B7270F"/>
    <w:rsid w:val="00B7463F"/>
    <w:rsid w:val="00B746DA"/>
    <w:rsid w:val="00B75BD2"/>
    <w:rsid w:val="00B8007B"/>
    <w:rsid w:val="00B80C9D"/>
    <w:rsid w:val="00B81707"/>
    <w:rsid w:val="00B824C5"/>
    <w:rsid w:val="00B84541"/>
    <w:rsid w:val="00B86D63"/>
    <w:rsid w:val="00B90CC2"/>
    <w:rsid w:val="00B91267"/>
    <w:rsid w:val="00B969E1"/>
    <w:rsid w:val="00B975A8"/>
    <w:rsid w:val="00BA2F5D"/>
    <w:rsid w:val="00BA369B"/>
    <w:rsid w:val="00BA3783"/>
    <w:rsid w:val="00BA71EF"/>
    <w:rsid w:val="00BB18B3"/>
    <w:rsid w:val="00BB65F1"/>
    <w:rsid w:val="00BB77C9"/>
    <w:rsid w:val="00BC0054"/>
    <w:rsid w:val="00BC0CF3"/>
    <w:rsid w:val="00BC383D"/>
    <w:rsid w:val="00BC693E"/>
    <w:rsid w:val="00BC7D07"/>
    <w:rsid w:val="00BC7F62"/>
    <w:rsid w:val="00BD08B5"/>
    <w:rsid w:val="00BD17D9"/>
    <w:rsid w:val="00BE1175"/>
    <w:rsid w:val="00BE2D3A"/>
    <w:rsid w:val="00BE4402"/>
    <w:rsid w:val="00BE5D3C"/>
    <w:rsid w:val="00BE5E61"/>
    <w:rsid w:val="00BF3A13"/>
    <w:rsid w:val="00BF3F17"/>
    <w:rsid w:val="00C02C48"/>
    <w:rsid w:val="00C030D3"/>
    <w:rsid w:val="00C045D7"/>
    <w:rsid w:val="00C05CFC"/>
    <w:rsid w:val="00C068BC"/>
    <w:rsid w:val="00C10543"/>
    <w:rsid w:val="00C10715"/>
    <w:rsid w:val="00C126C5"/>
    <w:rsid w:val="00C1328E"/>
    <w:rsid w:val="00C134D9"/>
    <w:rsid w:val="00C15616"/>
    <w:rsid w:val="00C164F7"/>
    <w:rsid w:val="00C174BC"/>
    <w:rsid w:val="00C175F0"/>
    <w:rsid w:val="00C176AF"/>
    <w:rsid w:val="00C21BF4"/>
    <w:rsid w:val="00C21E48"/>
    <w:rsid w:val="00C22001"/>
    <w:rsid w:val="00C260F9"/>
    <w:rsid w:val="00C26F43"/>
    <w:rsid w:val="00C36482"/>
    <w:rsid w:val="00C369AF"/>
    <w:rsid w:val="00C43996"/>
    <w:rsid w:val="00C454F2"/>
    <w:rsid w:val="00C45C25"/>
    <w:rsid w:val="00C462AB"/>
    <w:rsid w:val="00C5183F"/>
    <w:rsid w:val="00C53BF2"/>
    <w:rsid w:val="00C556E4"/>
    <w:rsid w:val="00C63768"/>
    <w:rsid w:val="00C65B0E"/>
    <w:rsid w:val="00C65CE5"/>
    <w:rsid w:val="00C67808"/>
    <w:rsid w:val="00C705F6"/>
    <w:rsid w:val="00C75D14"/>
    <w:rsid w:val="00C8439C"/>
    <w:rsid w:val="00C8528B"/>
    <w:rsid w:val="00C8624F"/>
    <w:rsid w:val="00C87B96"/>
    <w:rsid w:val="00C94D04"/>
    <w:rsid w:val="00C95948"/>
    <w:rsid w:val="00C964F4"/>
    <w:rsid w:val="00C97875"/>
    <w:rsid w:val="00CA081C"/>
    <w:rsid w:val="00CA4768"/>
    <w:rsid w:val="00CA49D9"/>
    <w:rsid w:val="00CA60CC"/>
    <w:rsid w:val="00CA7709"/>
    <w:rsid w:val="00CA79CF"/>
    <w:rsid w:val="00CB0990"/>
    <w:rsid w:val="00CB1602"/>
    <w:rsid w:val="00CB43E5"/>
    <w:rsid w:val="00CC00EB"/>
    <w:rsid w:val="00CC318B"/>
    <w:rsid w:val="00CC3F00"/>
    <w:rsid w:val="00CC4F90"/>
    <w:rsid w:val="00CC7AF5"/>
    <w:rsid w:val="00CD18AF"/>
    <w:rsid w:val="00CD1FBE"/>
    <w:rsid w:val="00CD3D2B"/>
    <w:rsid w:val="00CD44D8"/>
    <w:rsid w:val="00CD6214"/>
    <w:rsid w:val="00CE2B11"/>
    <w:rsid w:val="00CE4AB7"/>
    <w:rsid w:val="00CE6713"/>
    <w:rsid w:val="00CE7B05"/>
    <w:rsid w:val="00CF3B35"/>
    <w:rsid w:val="00D00DCD"/>
    <w:rsid w:val="00D01BDA"/>
    <w:rsid w:val="00D0676F"/>
    <w:rsid w:val="00D072F0"/>
    <w:rsid w:val="00D07FF9"/>
    <w:rsid w:val="00D158F0"/>
    <w:rsid w:val="00D16D83"/>
    <w:rsid w:val="00D1761B"/>
    <w:rsid w:val="00D17DE7"/>
    <w:rsid w:val="00D17EA1"/>
    <w:rsid w:val="00D20555"/>
    <w:rsid w:val="00D246BE"/>
    <w:rsid w:val="00D24A5C"/>
    <w:rsid w:val="00D317EC"/>
    <w:rsid w:val="00D33A37"/>
    <w:rsid w:val="00D33B84"/>
    <w:rsid w:val="00D36070"/>
    <w:rsid w:val="00D364C7"/>
    <w:rsid w:val="00D36AB0"/>
    <w:rsid w:val="00D43FBF"/>
    <w:rsid w:val="00D445F5"/>
    <w:rsid w:val="00D44DF3"/>
    <w:rsid w:val="00D45A1F"/>
    <w:rsid w:val="00D475C8"/>
    <w:rsid w:val="00D50A7D"/>
    <w:rsid w:val="00D52CB4"/>
    <w:rsid w:val="00D55286"/>
    <w:rsid w:val="00D55698"/>
    <w:rsid w:val="00D5641C"/>
    <w:rsid w:val="00D5657C"/>
    <w:rsid w:val="00D579E8"/>
    <w:rsid w:val="00D60FAA"/>
    <w:rsid w:val="00D62634"/>
    <w:rsid w:val="00D62C49"/>
    <w:rsid w:val="00D63519"/>
    <w:rsid w:val="00D64480"/>
    <w:rsid w:val="00D706B0"/>
    <w:rsid w:val="00D71E99"/>
    <w:rsid w:val="00D722E6"/>
    <w:rsid w:val="00D728A1"/>
    <w:rsid w:val="00D72AB5"/>
    <w:rsid w:val="00D7400A"/>
    <w:rsid w:val="00D84279"/>
    <w:rsid w:val="00D877C8"/>
    <w:rsid w:val="00D90293"/>
    <w:rsid w:val="00D9109A"/>
    <w:rsid w:val="00D92743"/>
    <w:rsid w:val="00D934AE"/>
    <w:rsid w:val="00D94602"/>
    <w:rsid w:val="00D948EB"/>
    <w:rsid w:val="00DA1121"/>
    <w:rsid w:val="00DA170E"/>
    <w:rsid w:val="00DA29C8"/>
    <w:rsid w:val="00DA2B08"/>
    <w:rsid w:val="00DA30D5"/>
    <w:rsid w:val="00DA3757"/>
    <w:rsid w:val="00DA6C0F"/>
    <w:rsid w:val="00DB3CAA"/>
    <w:rsid w:val="00DB404A"/>
    <w:rsid w:val="00DB4FB4"/>
    <w:rsid w:val="00DC3E34"/>
    <w:rsid w:val="00DC5678"/>
    <w:rsid w:val="00DD0B4B"/>
    <w:rsid w:val="00DD0F38"/>
    <w:rsid w:val="00DD14B3"/>
    <w:rsid w:val="00DD19E2"/>
    <w:rsid w:val="00DD4D39"/>
    <w:rsid w:val="00DE02E8"/>
    <w:rsid w:val="00DE2DCC"/>
    <w:rsid w:val="00DE50FA"/>
    <w:rsid w:val="00DF0D82"/>
    <w:rsid w:val="00DF134F"/>
    <w:rsid w:val="00DF210D"/>
    <w:rsid w:val="00DF285A"/>
    <w:rsid w:val="00DF4768"/>
    <w:rsid w:val="00DF51A3"/>
    <w:rsid w:val="00E0020E"/>
    <w:rsid w:val="00E0274A"/>
    <w:rsid w:val="00E05111"/>
    <w:rsid w:val="00E05865"/>
    <w:rsid w:val="00E06BD9"/>
    <w:rsid w:val="00E10A57"/>
    <w:rsid w:val="00E15F04"/>
    <w:rsid w:val="00E30426"/>
    <w:rsid w:val="00E32CFE"/>
    <w:rsid w:val="00E3451E"/>
    <w:rsid w:val="00E36601"/>
    <w:rsid w:val="00E423F6"/>
    <w:rsid w:val="00E47765"/>
    <w:rsid w:val="00E52C7F"/>
    <w:rsid w:val="00E563C2"/>
    <w:rsid w:val="00E60432"/>
    <w:rsid w:val="00E61B5C"/>
    <w:rsid w:val="00E648A1"/>
    <w:rsid w:val="00E66E91"/>
    <w:rsid w:val="00E72330"/>
    <w:rsid w:val="00E737D6"/>
    <w:rsid w:val="00E80544"/>
    <w:rsid w:val="00E80E70"/>
    <w:rsid w:val="00E811DE"/>
    <w:rsid w:val="00E848EF"/>
    <w:rsid w:val="00E86387"/>
    <w:rsid w:val="00E8736E"/>
    <w:rsid w:val="00E90017"/>
    <w:rsid w:val="00E90788"/>
    <w:rsid w:val="00E935D6"/>
    <w:rsid w:val="00E966CA"/>
    <w:rsid w:val="00E967C8"/>
    <w:rsid w:val="00EA2052"/>
    <w:rsid w:val="00EA254C"/>
    <w:rsid w:val="00EA42E5"/>
    <w:rsid w:val="00EA4414"/>
    <w:rsid w:val="00EA5772"/>
    <w:rsid w:val="00EB139C"/>
    <w:rsid w:val="00EC05D2"/>
    <w:rsid w:val="00EC3E10"/>
    <w:rsid w:val="00EC4ABA"/>
    <w:rsid w:val="00EC5654"/>
    <w:rsid w:val="00EC59F2"/>
    <w:rsid w:val="00ED00A0"/>
    <w:rsid w:val="00ED4A68"/>
    <w:rsid w:val="00ED573B"/>
    <w:rsid w:val="00ED652A"/>
    <w:rsid w:val="00ED7371"/>
    <w:rsid w:val="00EE00BF"/>
    <w:rsid w:val="00EE3DCB"/>
    <w:rsid w:val="00EE3F6A"/>
    <w:rsid w:val="00EE741F"/>
    <w:rsid w:val="00EF1E7E"/>
    <w:rsid w:val="00EF5E01"/>
    <w:rsid w:val="00EF6D74"/>
    <w:rsid w:val="00F00F97"/>
    <w:rsid w:val="00F05886"/>
    <w:rsid w:val="00F05BA9"/>
    <w:rsid w:val="00F063CA"/>
    <w:rsid w:val="00F06860"/>
    <w:rsid w:val="00F07F13"/>
    <w:rsid w:val="00F1180D"/>
    <w:rsid w:val="00F11E66"/>
    <w:rsid w:val="00F13634"/>
    <w:rsid w:val="00F14090"/>
    <w:rsid w:val="00F1562A"/>
    <w:rsid w:val="00F1743B"/>
    <w:rsid w:val="00F20498"/>
    <w:rsid w:val="00F20C00"/>
    <w:rsid w:val="00F21176"/>
    <w:rsid w:val="00F21515"/>
    <w:rsid w:val="00F23CB3"/>
    <w:rsid w:val="00F26929"/>
    <w:rsid w:val="00F27E88"/>
    <w:rsid w:val="00F306CB"/>
    <w:rsid w:val="00F31E52"/>
    <w:rsid w:val="00F32BFD"/>
    <w:rsid w:val="00F34620"/>
    <w:rsid w:val="00F35A6E"/>
    <w:rsid w:val="00F37106"/>
    <w:rsid w:val="00F40FA1"/>
    <w:rsid w:val="00F45886"/>
    <w:rsid w:val="00F521E2"/>
    <w:rsid w:val="00F526B7"/>
    <w:rsid w:val="00F52B71"/>
    <w:rsid w:val="00F54952"/>
    <w:rsid w:val="00F60A32"/>
    <w:rsid w:val="00F64A4E"/>
    <w:rsid w:val="00F65960"/>
    <w:rsid w:val="00F703B7"/>
    <w:rsid w:val="00F72B93"/>
    <w:rsid w:val="00F76B7D"/>
    <w:rsid w:val="00F81829"/>
    <w:rsid w:val="00F9012D"/>
    <w:rsid w:val="00F90242"/>
    <w:rsid w:val="00F905EE"/>
    <w:rsid w:val="00F92352"/>
    <w:rsid w:val="00F92933"/>
    <w:rsid w:val="00F95DBC"/>
    <w:rsid w:val="00F977C4"/>
    <w:rsid w:val="00FA2797"/>
    <w:rsid w:val="00FA3B9D"/>
    <w:rsid w:val="00FA53C1"/>
    <w:rsid w:val="00FA76C3"/>
    <w:rsid w:val="00FA7B99"/>
    <w:rsid w:val="00FB0431"/>
    <w:rsid w:val="00FB4591"/>
    <w:rsid w:val="00FB52F9"/>
    <w:rsid w:val="00FB74E8"/>
    <w:rsid w:val="00FC018B"/>
    <w:rsid w:val="00FC4D3A"/>
    <w:rsid w:val="00FD298D"/>
    <w:rsid w:val="00FD3B7D"/>
    <w:rsid w:val="00FD65C5"/>
    <w:rsid w:val="00FE325C"/>
    <w:rsid w:val="00FE6208"/>
    <w:rsid w:val="00FF5B64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81B24"/>
  <w15:docId w15:val="{B4872E45-57CB-42AF-ACDF-E194CD49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07FF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,Document Header1"/>
    <w:basedOn w:val="a2"/>
    <w:link w:val="11"/>
    <w:autoRedefine/>
    <w:uiPriority w:val="9"/>
    <w:qFormat/>
    <w:rsid w:val="00B975A8"/>
    <w:pPr>
      <w:keepNext/>
      <w:numPr>
        <w:numId w:val="9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</w:rPr>
  </w:style>
  <w:style w:type="paragraph" w:styleId="2">
    <w:name w:val="heading 2"/>
    <w:aliases w:val="h2,h21,Заголовок пункта (1.1),5,Reset numbering,222"/>
    <w:basedOn w:val="a2"/>
    <w:next w:val="a2"/>
    <w:link w:val="20"/>
    <w:uiPriority w:val="9"/>
    <w:qFormat/>
    <w:rsid w:val="00B975A8"/>
    <w:pPr>
      <w:keepNext/>
      <w:numPr>
        <w:ilvl w:val="1"/>
        <w:numId w:val="9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</w:rPr>
  </w:style>
  <w:style w:type="paragraph" w:styleId="30">
    <w:name w:val="heading 3"/>
    <w:aliases w:val="H3,Заголовок подпукта (1.1.1),Level 1 - 1,o"/>
    <w:basedOn w:val="a2"/>
    <w:next w:val="a2"/>
    <w:link w:val="31"/>
    <w:uiPriority w:val="9"/>
    <w:qFormat/>
    <w:rsid w:val="00B975A8"/>
    <w:pPr>
      <w:keepNext/>
      <w:numPr>
        <w:ilvl w:val="2"/>
        <w:numId w:val="9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0">
    <w:name w:val="heading 4"/>
    <w:aliases w:val="H4,H41,Sub-Minor,Level 2 - a"/>
    <w:basedOn w:val="a2"/>
    <w:next w:val="a2"/>
    <w:link w:val="41"/>
    <w:uiPriority w:val="9"/>
    <w:qFormat/>
    <w:rsid w:val="00B975A8"/>
    <w:pPr>
      <w:keepNext/>
      <w:numPr>
        <w:ilvl w:val="3"/>
        <w:numId w:val="9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0">
    <w:name w:val="heading 5"/>
    <w:aliases w:val="h5,h51,H5,H51,h52,test,Block Label,Level 3 - i"/>
    <w:basedOn w:val="a2"/>
    <w:next w:val="a3"/>
    <w:link w:val="51"/>
    <w:uiPriority w:val="99"/>
    <w:qFormat/>
    <w:rsid w:val="00B975A8"/>
    <w:pPr>
      <w:numPr>
        <w:ilvl w:val="4"/>
        <w:numId w:val="9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2"/>
    <w:next w:val="50"/>
    <w:link w:val="60"/>
    <w:uiPriority w:val="99"/>
    <w:qFormat/>
    <w:rsid w:val="00B975A8"/>
    <w:pPr>
      <w:numPr>
        <w:ilvl w:val="5"/>
        <w:numId w:val="9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2"/>
    <w:next w:val="a2"/>
    <w:link w:val="70"/>
    <w:uiPriority w:val="99"/>
    <w:qFormat/>
    <w:rsid w:val="00B975A8"/>
    <w:pPr>
      <w:numPr>
        <w:ilvl w:val="6"/>
        <w:numId w:val="9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2"/>
    <w:next w:val="a2"/>
    <w:link w:val="80"/>
    <w:uiPriority w:val="99"/>
    <w:qFormat/>
    <w:rsid w:val="00B975A8"/>
    <w:pPr>
      <w:numPr>
        <w:ilvl w:val="7"/>
        <w:numId w:val="9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2"/>
    <w:next w:val="a2"/>
    <w:link w:val="90"/>
    <w:uiPriority w:val="99"/>
    <w:qFormat/>
    <w:rsid w:val="00B975A8"/>
    <w:pPr>
      <w:numPr>
        <w:ilvl w:val="8"/>
        <w:numId w:val="9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Section Знак,level2 hdg Знак,111 Знак,Section Heading Знак,Заголовок параграфа (1.) Знак Знак Знак,Document Header1 Знак"/>
    <w:basedOn w:val="a4"/>
    <w:link w:val="1"/>
    <w:uiPriority w:val="9"/>
    <w:rsid w:val="00B975A8"/>
    <w:rPr>
      <w:rFonts w:ascii="Garamond" w:eastAsia="Times New Roman" w:hAnsi="Garamond" w:cs="Times New Roman"/>
      <w:b/>
      <w:bCs/>
      <w:caps/>
      <w:color w:val="000000"/>
      <w:kern w:val="28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4"/>
    <w:link w:val="2"/>
    <w:uiPriority w:val="99"/>
    <w:rsid w:val="00B975A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4"/>
    <w:link w:val="30"/>
    <w:uiPriority w:val="9"/>
    <w:rsid w:val="00B975A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sid w:val="00B975A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7">
    <w:name w:val="Знак"/>
    <w:basedOn w:val="a2"/>
    <w:rsid w:val="00B975A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2"/>
    <w:uiPriority w:val="99"/>
    <w:rsid w:val="00B975A8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8">
    <w:name w:val="Hyperlink"/>
    <w:uiPriority w:val="99"/>
    <w:unhideWhenUsed/>
    <w:rsid w:val="00B975A8"/>
    <w:rPr>
      <w:color w:val="0000FF"/>
      <w:u w:val="single"/>
    </w:rPr>
  </w:style>
  <w:style w:type="paragraph" w:styleId="a3">
    <w:name w:val="Body Text"/>
    <w:aliases w:val="body text"/>
    <w:basedOn w:val="a2"/>
    <w:link w:val="a9"/>
    <w:rsid w:val="00B975A8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9">
    <w:name w:val="Основной текст Знак"/>
    <w:aliases w:val="body text Знак"/>
    <w:basedOn w:val="a4"/>
    <w:link w:val="a3"/>
    <w:rsid w:val="00B975A8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2"/>
    <w:rsid w:val="00B975A8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a">
    <w:name w:val="Body Text Indent"/>
    <w:basedOn w:val="a2"/>
    <w:link w:val="ab"/>
    <w:uiPriority w:val="99"/>
    <w:unhideWhenUsed/>
    <w:rsid w:val="00B975A8"/>
    <w:pPr>
      <w:spacing w:after="120"/>
      <w:ind w:left="283"/>
    </w:pPr>
  </w:style>
  <w:style w:type="character" w:customStyle="1" w:styleId="ab">
    <w:name w:val="Основной текст с отступом Знак"/>
    <w:basedOn w:val="a4"/>
    <w:link w:val="aa"/>
    <w:rsid w:val="00B975A8"/>
    <w:rPr>
      <w:rFonts w:ascii="Calibri" w:eastAsia="Calibri" w:hAnsi="Calibri" w:cs="Times New Roman"/>
    </w:rPr>
  </w:style>
  <w:style w:type="paragraph" w:customStyle="1" w:styleId="310">
    <w:name w:val="Основной текст с отступом 31"/>
    <w:basedOn w:val="a2"/>
    <w:rsid w:val="00B975A8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2"/>
    <w:rsid w:val="00B975A8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2"/>
    <w:link w:val="22"/>
    <w:rsid w:val="00B975A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4"/>
    <w:link w:val="21"/>
    <w:rsid w:val="00B975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2"/>
    <w:link w:val="ad"/>
    <w:uiPriority w:val="99"/>
    <w:rsid w:val="00B975A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rsid w:val="00B975A8"/>
    <w:rPr>
      <w:rFonts w:ascii="Tahoma" w:eastAsia="Calibri" w:hAnsi="Tahoma" w:cs="Tahoma"/>
      <w:sz w:val="16"/>
      <w:szCs w:val="16"/>
    </w:rPr>
  </w:style>
  <w:style w:type="paragraph" w:styleId="ae">
    <w:name w:val="caption"/>
    <w:basedOn w:val="a2"/>
    <w:qFormat/>
    <w:rsid w:val="00B975A8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">
    <w:name w:val="Знак Знак Знак Знак"/>
    <w:basedOn w:val="a2"/>
    <w:uiPriority w:val="99"/>
    <w:rsid w:val="00B975A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Title"/>
    <w:basedOn w:val="a2"/>
    <w:link w:val="af1"/>
    <w:qFormat/>
    <w:rsid w:val="00B975A8"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</w:rPr>
  </w:style>
  <w:style w:type="character" w:customStyle="1" w:styleId="af1">
    <w:name w:val="Заголовок Знак"/>
    <w:basedOn w:val="a4"/>
    <w:link w:val="af0"/>
    <w:rsid w:val="00B975A8"/>
    <w:rPr>
      <w:rFonts w:ascii="Garamond" w:eastAsia="Times New Roman" w:hAnsi="Garamond" w:cs="Times New Roman"/>
      <w:b/>
      <w:bCs/>
      <w:sz w:val="32"/>
      <w:szCs w:val="24"/>
    </w:rPr>
  </w:style>
  <w:style w:type="paragraph" w:styleId="32">
    <w:name w:val="Body Text 3"/>
    <w:basedOn w:val="a2"/>
    <w:link w:val="33"/>
    <w:rsid w:val="00B975A8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3">
    <w:name w:val="Основной текст 3 Знак"/>
    <w:basedOn w:val="a4"/>
    <w:link w:val="32"/>
    <w:rsid w:val="00B975A8"/>
    <w:rPr>
      <w:rFonts w:ascii="Times New Roman" w:eastAsia="Times New Roman" w:hAnsi="Times New Roman" w:cs="Times New Roman"/>
      <w:sz w:val="16"/>
      <w:szCs w:val="16"/>
    </w:rPr>
  </w:style>
  <w:style w:type="paragraph" w:styleId="af2">
    <w:name w:val="List Paragraph"/>
    <w:basedOn w:val="a2"/>
    <w:link w:val="af3"/>
    <w:uiPriority w:val="34"/>
    <w:qFormat/>
    <w:rsid w:val="00B975A8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uiPriority w:val="99"/>
    <w:unhideWhenUsed/>
    <w:qFormat/>
    <w:rsid w:val="00B975A8"/>
    <w:rPr>
      <w:sz w:val="16"/>
      <w:szCs w:val="16"/>
    </w:rPr>
  </w:style>
  <w:style w:type="paragraph" w:styleId="af5">
    <w:name w:val="annotation text"/>
    <w:basedOn w:val="a2"/>
    <w:link w:val="af6"/>
    <w:uiPriority w:val="99"/>
    <w:unhideWhenUsed/>
    <w:rsid w:val="00B975A8"/>
    <w:rPr>
      <w:sz w:val="20"/>
      <w:szCs w:val="20"/>
    </w:rPr>
  </w:style>
  <w:style w:type="character" w:customStyle="1" w:styleId="af6">
    <w:name w:val="Текст примечания Знак"/>
    <w:basedOn w:val="a4"/>
    <w:link w:val="af5"/>
    <w:uiPriority w:val="99"/>
    <w:rsid w:val="00B975A8"/>
    <w:rPr>
      <w:rFonts w:ascii="Calibri" w:eastAsia="Calibri" w:hAnsi="Calibri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unhideWhenUsed/>
    <w:rsid w:val="00B975A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B975A8"/>
    <w:rPr>
      <w:rFonts w:ascii="Calibri" w:eastAsia="Calibri" w:hAnsi="Calibri" w:cs="Times New Roman"/>
      <w:b/>
      <w:bCs/>
      <w:sz w:val="20"/>
      <w:szCs w:val="20"/>
    </w:rPr>
  </w:style>
  <w:style w:type="paragraph" w:styleId="23">
    <w:name w:val="List Number 2"/>
    <w:basedOn w:val="a2"/>
    <w:rsid w:val="00B975A8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9">
    <w:name w:val="Strong"/>
    <w:qFormat/>
    <w:rsid w:val="00B975A8"/>
    <w:rPr>
      <w:b/>
      <w:bCs/>
    </w:rPr>
  </w:style>
  <w:style w:type="paragraph" w:styleId="afa">
    <w:name w:val="Normal (Web)"/>
    <w:basedOn w:val="a2"/>
    <w:uiPriority w:val="99"/>
    <w:rsid w:val="00B975A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header"/>
    <w:basedOn w:val="a2"/>
    <w:link w:val="afc"/>
    <w:uiPriority w:val="99"/>
    <w:unhideWhenUsed/>
    <w:rsid w:val="00B975A8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4"/>
    <w:link w:val="afb"/>
    <w:uiPriority w:val="99"/>
    <w:rsid w:val="00B975A8"/>
    <w:rPr>
      <w:rFonts w:ascii="Calibri" w:eastAsia="Calibri" w:hAnsi="Calibri" w:cs="Times New Roman"/>
    </w:rPr>
  </w:style>
  <w:style w:type="paragraph" w:styleId="afd">
    <w:name w:val="footer"/>
    <w:basedOn w:val="a2"/>
    <w:link w:val="afe"/>
    <w:uiPriority w:val="99"/>
    <w:unhideWhenUsed/>
    <w:rsid w:val="00B975A8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4"/>
    <w:link w:val="afd"/>
    <w:uiPriority w:val="99"/>
    <w:rsid w:val="00B975A8"/>
    <w:rPr>
      <w:rFonts w:ascii="Calibri" w:eastAsia="Calibri" w:hAnsi="Calibri" w:cs="Times New Roman"/>
    </w:rPr>
  </w:style>
  <w:style w:type="paragraph" w:customStyle="1" w:styleId="ConsPlusNormal">
    <w:name w:val="ConsPlusNormal"/>
    <w:rsid w:val="00B975A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">
    <w:name w:val="Revision"/>
    <w:hidden/>
    <w:uiPriority w:val="99"/>
    <w:semiHidden/>
    <w:rsid w:val="00B975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ЭАА"/>
    <w:basedOn w:val="1"/>
    <w:link w:val="aff1"/>
    <w:uiPriority w:val="99"/>
    <w:qFormat/>
    <w:rsid w:val="00B975A8"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eastAsia="ru-RU"/>
    </w:rPr>
  </w:style>
  <w:style w:type="character" w:customStyle="1" w:styleId="aff1">
    <w:name w:val="ЭАА Знак"/>
    <w:link w:val="aff0"/>
    <w:uiPriority w:val="99"/>
    <w:locked/>
    <w:rsid w:val="00B975A8"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2">
    <w:name w:val="footnote text"/>
    <w:basedOn w:val="a2"/>
    <w:link w:val="aff3"/>
    <w:rsid w:val="00B975A8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3">
    <w:name w:val="Текст сноски Знак"/>
    <w:basedOn w:val="a4"/>
    <w:link w:val="aff2"/>
    <w:rsid w:val="00B975A8"/>
    <w:rPr>
      <w:rFonts w:ascii="Garamond" w:eastAsia="Batang" w:hAnsi="Garamond" w:cs="Garamond"/>
      <w:sz w:val="20"/>
      <w:szCs w:val="20"/>
      <w:lang w:eastAsia="ar-SA"/>
    </w:rPr>
  </w:style>
  <w:style w:type="paragraph" w:styleId="aff4">
    <w:name w:val="No Spacing"/>
    <w:uiPriority w:val="99"/>
    <w:qFormat/>
    <w:rsid w:val="00B975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B975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5">
    <w:name w:val="Table Grid"/>
    <w:basedOn w:val="a5"/>
    <w:rsid w:val="00B97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Placeholder Text"/>
    <w:basedOn w:val="a4"/>
    <w:uiPriority w:val="99"/>
    <w:semiHidden/>
    <w:rsid w:val="00B975A8"/>
    <w:rPr>
      <w:color w:val="808080"/>
    </w:rPr>
  </w:style>
  <w:style w:type="paragraph" w:customStyle="1" w:styleId="12">
    <w:name w:val="Абзац списка1"/>
    <w:basedOn w:val="a2"/>
    <w:rsid w:val="00B975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B975A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rsid w:val="00B975A8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4"/>
    <w:link w:val="6"/>
    <w:rsid w:val="00B975A8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sid w:val="00B975A8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4"/>
    <w:link w:val="8"/>
    <w:rsid w:val="00B975A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4"/>
    <w:link w:val="9"/>
    <w:rsid w:val="00B975A8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3">
    <w:name w:val="Нет списка1"/>
    <w:next w:val="a6"/>
    <w:uiPriority w:val="99"/>
    <w:semiHidden/>
    <w:unhideWhenUsed/>
    <w:rsid w:val="00B975A8"/>
  </w:style>
  <w:style w:type="character" w:styleId="aff7">
    <w:name w:val="FollowedHyperlink"/>
    <w:rsid w:val="00B975A8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sid w:val="00B975A8"/>
    <w:rPr>
      <w:rFonts w:ascii="Courier New" w:hAnsi="Courier New"/>
      <w:lang w:eastAsia="ar-SA" w:bidi="ar-SA"/>
    </w:rPr>
  </w:style>
  <w:style w:type="paragraph" w:styleId="HTML">
    <w:name w:val="HTML Preformatted"/>
    <w:basedOn w:val="a2"/>
    <w:link w:val="HTML0"/>
    <w:rsid w:val="00B975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4"/>
    <w:link w:val="HTML"/>
    <w:rsid w:val="00B975A8"/>
    <w:rPr>
      <w:rFonts w:ascii="Courier New" w:eastAsia="Batang" w:hAnsi="Courier New" w:cs="Courier New"/>
      <w:sz w:val="20"/>
      <w:szCs w:val="20"/>
      <w:lang w:eastAsia="ar-SA"/>
    </w:rPr>
  </w:style>
  <w:style w:type="paragraph" w:styleId="14">
    <w:name w:val="toc 1"/>
    <w:basedOn w:val="a2"/>
    <w:next w:val="a2"/>
    <w:autoRedefine/>
    <w:uiPriority w:val="39"/>
    <w:rsid w:val="00B975A8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2"/>
    <w:next w:val="a2"/>
    <w:autoRedefine/>
    <w:uiPriority w:val="39"/>
    <w:rsid w:val="00B975A8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2"/>
    <w:next w:val="a2"/>
    <w:autoRedefine/>
    <w:uiPriority w:val="39"/>
    <w:rsid w:val="00B975A8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8">
    <w:name w:val="Normal Indent"/>
    <w:basedOn w:val="a2"/>
    <w:rsid w:val="00B975A8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sid w:val="00B975A8"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B975A8"/>
    <w:rPr>
      <w:lang w:eastAsia="ar-SA" w:bidi="ar-SA"/>
    </w:rPr>
  </w:style>
  <w:style w:type="character" w:customStyle="1" w:styleId="HeaderChar">
    <w:name w:val="Header Char"/>
    <w:uiPriority w:val="99"/>
    <w:locked/>
    <w:rsid w:val="00B975A8"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sid w:val="00B975A8"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sid w:val="00B975A8"/>
    <w:rPr>
      <w:rFonts w:ascii="Garamond" w:hAnsi="Garamond"/>
      <w:lang w:eastAsia="ar-SA" w:bidi="ar-SA"/>
    </w:rPr>
  </w:style>
  <w:style w:type="paragraph" w:styleId="aff9">
    <w:name w:val="endnote text"/>
    <w:basedOn w:val="a2"/>
    <w:link w:val="affa"/>
    <w:semiHidden/>
    <w:rsid w:val="00B975A8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a">
    <w:name w:val="Текст концевой сноски Знак"/>
    <w:basedOn w:val="a4"/>
    <w:link w:val="aff9"/>
    <w:semiHidden/>
    <w:rsid w:val="00B975A8"/>
    <w:rPr>
      <w:rFonts w:ascii="Garamond" w:eastAsia="Batang" w:hAnsi="Garamond" w:cs="Garamond"/>
      <w:sz w:val="20"/>
      <w:szCs w:val="20"/>
      <w:lang w:eastAsia="ar-SA"/>
    </w:rPr>
  </w:style>
  <w:style w:type="paragraph" w:styleId="affb">
    <w:name w:val="List"/>
    <w:basedOn w:val="a2"/>
    <w:rsid w:val="00B975A8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c">
    <w:name w:val="List Bullet"/>
    <w:aliases w:val="UL,Indent 1"/>
    <w:basedOn w:val="a2"/>
    <w:autoRedefine/>
    <w:rsid w:val="00B975A8"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d">
    <w:name w:val="List Number"/>
    <w:basedOn w:val="a2"/>
    <w:rsid w:val="00B975A8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2"/>
    <w:autoRedefine/>
    <w:rsid w:val="00B975A8"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2"/>
    <w:rsid w:val="00B975A8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2"/>
    <w:rsid w:val="00B975A8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e">
    <w:name w:val="Subtitle"/>
    <w:basedOn w:val="a2"/>
    <w:link w:val="afff"/>
    <w:qFormat/>
    <w:rsid w:val="00B975A8"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">
    <w:name w:val="Подзаголовок Знак"/>
    <w:basedOn w:val="a4"/>
    <w:link w:val="affe"/>
    <w:rsid w:val="00B975A8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sid w:val="00B975A8"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sid w:val="00B975A8"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sid w:val="00B975A8"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sid w:val="00B975A8"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2"/>
    <w:link w:val="26"/>
    <w:rsid w:val="00B975A8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4"/>
    <w:link w:val="25"/>
    <w:rsid w:val="00B975A8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sid w:val="00B975A8"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B975A8"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2"/>
    <w:rsid w:val="00B975A8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2"/>
    <w:next w:val="a3"/>
    <w:rsid w:val="00B975A8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2"/>
    <w:rsid w:val="00B975A8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2"/>
    <w:rsid w:val="00B975A8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2"/>
    <w:rsid w:val="00B975A8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2"/>
    <w:rsid w:val="00B975A8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2"/>
    <w:next w:val="30"/>
    <w:rsid w:val="00B975A8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2"/>
    <w:rsid w:val="00B975A8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2"/>
    <w:rsid w:val="00B975A8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0">
    <w:name w:val="Список с маркерами"/>
    <w:basedOn w:val="a2"/>
    <w:rsid w:val="00B975A8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5">
    <w:name w:val="Нумерованный список 1"/>
    <w:basedOn w:val="a2"/>
    <w:rsid w:val="00B975A8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1">
    <w:name w:val="Простой"/>
    <w:basedOn w:val="a2"/>
    <w:rsid w:val="00B975A8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rsid w:val="00B975A8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2"/>
    <w:rsid w:val="00B975A8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rsid w:val="00B975A8"/>
    <w:pPr>
      <w:jc w:val="center"/>
    </w:pPr>
    <w:rPr>
      <w:b/>
      <w:bCs/>
    </w:rPr>
  </w:style>
  <w:style w:type="paragraph" w:customStyle="1" w:styleId="Framecontents">
    <w:name w:val="Frame contents"/>
    <w:basedOn w:val="a3"/>
    <w:rsid w:val="00B975A8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rsid w:val="00B975A8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6">
    <w:name w:val="Знак1"/>
    <w:basedOn w:val="a2"/>
    <w:rsid w:val="00B975A8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rsid w:val="00B975A8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2"/>
    <w:rsid w:val="00B975A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2">
    <w:name w:val="page number"/>
    <w:rsid w:val="00B975A8"/>
    <w:rPr>
      <w:rFonts w:ascii="Times New Roman" w:hAnsi="Times New Roman" w:cs="Times New Roman"/>
    </w:rPr>
  </w:style>
  <w:style w:type="character" w:customStyle="1" w:styleId="WW8Num3z3">
    <w:name w:val="WW8Num3z3"/>
    <w:rsid w:val="00B975A8"/>
    <w:rPr>
      <w:rFonts w:ascii="Garamond" w:hAnsi="Garamond"/>
      <w:sz w:val="22"/>
    </w:rPr>
  </w:style>
  <w:style w:type="character" w:customStyle="1" w:styleId="WW8Num5z0">
    <w:name w:val="WW8Num5z0"/>
    <w:rsid w:val="00B975A8"/>
    <w:rPr>
      <w:rFonts w:ascii="Symbol" w:hAnsi="Symbol"/>
    </w:rPr>
  </w:style>
  <w:style w:type="character" w:customStyle="1" w:styleId="WW8Num5z1">
    <w:name w:val="WW8Num5z1"/>
    <w:rsid w:val="00B975A8"/>
    <w:rPr>
      <w:rFonts w:ascii="Courier New" w:hAnsi="Courier New"/>
    </w:rPr>
  </w:style>
  <w:style w:type="character" w:customStyle="1" w:styleId="WW8Num5z2">
    <w:name w:val="WW8Num5z2"/>
    <w:rsid w:val="00B975A8"/>
    <w:rPr>
      <w:rFonts w:ascii="Wingdings" w:hAnsi="Wingdings"/>
    </w:rPr>
  </w:style>
  <w:style w:type="character" w:customStyle="1" w:styleId="WW8Num6z0">
    <w:name w:val="WW8Num6z0"/>
    <w:rsid w:val="00B975A8"/>
    <w:rPr>
      <w:rFonts w:ascii="Times New Roman" w:hAnsi="Times New Roman"/>
      <w:sz w:val="22"/>
    </w:rPr>
  </w:style>
  <w:style w:type="character" w:customStyle="1" w:styleId="WW8Num7z0">
    <w:name w:val="WW8Num7z0"/>
    <w:rsid w:val="00B975A8"/>
    <w:rPr>
      <w:rFonts w:ascii="Times New Roman" w:hAnsi="Times New Roman"/>
    </w:rPr>
  </w:style>
  <w:style w:type="character" w:customStyle="1" w:styleId="WW8Num7z1">
    <w:name w:val="WW8Num7z1"/>
    <w:rsid w:val="00B975A8"/>
    <w:rPr>
      <w:rFonts w:ascii="Courier New" w:hAnsi="Courier New"/>
    </w:rPr>
  </w:style>
  <w:style w:type="character" w:customStyle="1" w:styleId="WW8Num7z2">
    <w:name w:val="WW8Num7z2"/>
    <w:rsid w:val="00B975A8"/>
    <w:rPr>
      <w:rFonts w:ascii="Wingdings" w:hAnsi="Wingdings"/>
    </w:rPr>
  </w:style>
  <w:style w:type="character" w:customStyle="1" w:styleId="WW8Num7z3">
    <w:name w:val="WW8Num7z3"/>
    <w:rsid w:val="00B975A8"/>
    <w:rPr>
      <w:rFonts w:ascii="Symbol" w:hAnsi="Symbol"/>
    </w:rPr>
  </w:style>
  <w:style w:type="character" w:customStyle="1" w:styleId="WW8Num8z0">
    <w:name w:val="WW8Num8z0"/>
    <w:rsid w:val="00B975A8"/>
    <w:rPr>
      <w:rFonts w:ascii="Times New Roman" w:hAnsi="Times New Roman"/>
    </w:rPr>
  </w:style>
  <w:style w:type="character" w:customStyle="1" w:styleId="WW8Num8z1">
    <w:name w:val="WW8Num8z1"/>
    <w:rsid w:val="00B975A8"/>
    <w:rPr>
      <w:rFonts w:ascii="Courier New" w:hAnsi="Courier New"/>
    </w:rPr>
  </w:style>
  <w:style w:type="character" w:customStyle="1" w:styleId="WW8Num8z3">
    <w:name w:val="WW8Num8z3"/>
    <w:rsid w:val="00B975A8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sid w:val="00B975A8"/>
    <w:rPr>
      <w:rFonts w:ascii="Wingdings" w:hAnsi="Wingdings"/>
    </w:rPr>
  </w:style>
  <w:style w:type="character" w:customStyle="1" w:styleId="WW8Num8z6">
    <w:name w:val="WW8Num8z6"/>
    <w:rsid w:val="00B975A8"/>
    <w:rPr>
      <w:rFonts w:ascii="Symbol" w:hAnsi="Symbol"/>
    </w:rPr>
  </w:style>
  <w:style w:type="character" w:customStyle="1" w:styleId="WW8Num9z0">
    <w:name w:val="WW8Num9z0"/>
    <w:rsid w:val="00B975A8"/>
    <w:rPr>
      <w:rFonts w:ascii="Symbol" w:hAnsi="Symbol"/>
    </w:rPr>
  </w:style>
  <w:style w:type="character" w:customStyle="1" w:styleId="WW8Num9z1">
    <w:name w:val="WW8Num9z1"/>
    <w:rsid w:val="00B975A8"/>
    <w:rPr>
      <w:rFonts w:ascii="Courier New" w:hAnsi="Courier New"/>
    </w:rPr>
  </w:style>
  <w:style w:type="character" w:customStyle="1" w:styleId="WW8Num9z2">
    <w:name w:val="WW8Num9z2"/>
    <w:rsid w:val="00B975A8"/>
    <w:rPr>
      <w:rFonts w:ascii="Wingdings" w:hAnsi="Wingdings"/>
    </w:rPr>
  </w:style>
  <w:style w:type="character" w:customStyle="1" w:styleId="WW8Num11z0">
    <w:name w:val="WW8Num11z0"/>
    <w:rsid w:val="00B975A8"/>
    <w:rPr>
      <w:rFonts w:ascii="Symbol" w:hAnsi="Symbol"/>
    </w:rPr>
  </w:style>
  <w:style w:type="character" w:customStyle="1" w:styleId="WW8Num12z0">
    <w:name w:val="WW8Num12z0"/>
    <w:rsid w:val="00B975A8"/>
    <w:rPr>
      <w:rFonts w:ascii="Symbol" w:hAnsi="Symbol"/>
    </w:rPr>
  </w:style>
  <w:style w:type="character" w:customStyle="1" w:styleId="WW8Num12z1">
    <w:name w:val="WW8Num12z1"/>
    <w:rsid w:val="00B975A8"/>
    <w:rPr>
      <w:rFonts w:ascii="Courier New" w:hAnsi="Courier New"/>
    </w:rPr>
  </w:style>
  <w:style w:type="character" w:customStyle="1" w:styleId="WW8Num12z2">
    <w:name w:val="WW8Num12z2"/>
    <w:rsid w:val="00B975A8"/>
    <w:rPr>
      <w:rFonts w:ascii="Wingdings" w:hAnsi="Wingdings"/>
    </w:rPr>
  </w:style>
  <w:style w:type="character" w:customStyle="1" w:styleId="FootnoteCharacters">
    <w:name w:val="Footnote Characters"/>
    <w:rsid w:val="00B975A8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sid w:val="00B975A8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rsid w:val="00B975A8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sid w:val="00B975A8"/>
    <w:rPr>
      <w:rFonts w:ascii="StarSymbol" w:eastAsia="StarSymbol"/>
      <w:sz w:val="18"/>
    </w:rPr>
  </w:style>
  <w:style w:type="character" w:customStyle="1" w:styleId="cbl">
    <w:name w:val="cbl"/>
    <w:rsid w:val="00B975A8"/>
    <w:rPr>
      <w:rFonts w:ascii="Times New Roman" w:hAnsi="Times New Roman"/>
    </w:rPr>
  </w:style>
  <w:style w:type="character" w:customStyle="1" w:styleId="m1">
    <w:name w:val="m1"/>
    <w:rsid w:val="00B975A8"/>
    <w:rPr>
      <w:rFonts w:ascii="Times New Roman" w:hAnsi="Times New Roman"/>
      <w:color w:val="0000FF"/>
    </w:rPr>
  </w:style>
  <w:style w:type="paragraph" w:customStyle="1" w:styleId="27">
    <w:name w:val="Абзац списка2"/>
    <w:basedOn w:val="a2"/>
    <w:uiPriority w:val="99"/>
    <w:rsid w:val="00B975A8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b"/>
    <w:rsid w:val="00B975A8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2"/>
    <w:uiPriority w:val="99"/>
    <w:rsid w:val="00B975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2"/>
    <w:uiPriority w:val="99"/>
    <w:rsid w:val="00B975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3">
    <w:name w:val="footnote reference"/>
    <w:rsid w:val="00B975A8"/>
    <w:rPr>
      <w:rFonts w:cs="Times New Roman"/>
      <w:vertAlign w:val="superscript"/>
    </w:rPr>
  </w:style>
  <w:style w:type="character" w:customStyle="1" w:styleId="blk">
    <w:name w:val="blk"/>
    <w:uiPriority w:val="99"/>
    <w:rsid w:val="00B975A8"/>
  </w:style>
  <w:style w:type="paragraph" w:customStyle="1" w:styleId="afff4">
    <w:name w:val="Обычный текст"/>
    <w:basedOn w:val="a2"/>
    <w:link w:val="afff5"/>
    <w:uiPriority w:val="99"/>
    <w:rsid w:val="00B975A8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5">
    <w:name w:val="Обычный текст Знак"/>
    <w:link w:val="afff4"/>
    <w:locked/>
    <w:rsid w:val="00B975A8"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6">
    <w:name w:val="Пункт"/>
    <w:basedOn w:val="a2"/>
    <w:link w:val="17"/>
    <w:rsid w:val="00B975A8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7">
    <w:name w:val="Пункт Знак1"/>
    <w:link w:val="afff6"/>
    <w:locked/>
    <w:rsid w:val="00B975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Нумер.список.альт."/>
    <w:basedOn w:val="a2"/>
    <w:qFormat/>
    <w:rsid w:val="00B975A8"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2"/>
    <w:qFormat/>
    <w:rsid w:val="00B975A8"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rsid w:val="00B975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8">
    <w:name w:val="Сетка таблицы1"/>
    <w:basedOn w:val="a5"/>
    <w:next w:val="aff5"/>
    <w:uiPriority w:val="39"/>
    <w:rsid w:val="00B97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2"/>
    <w:uiPriority w:val="99"/>
    <w:rsid w:val="00B975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rsid w:val="00B975A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9">
    <w:name w:val="Обычный1"/>
    <w:rsid w:val="00B975A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2"/>
    <w:uiPriority w:val="99"/>
    <w:rsid w:val="00B975A8"/>
    <w:pPr>
      <w:suppressAutoHyphens/>
      <w:ind w:left="720"/>
    </w:pPr>
    <w:rPr>
      <w:lang w:eastAsia="ar-SA"/>
    </w:rPr>
  </w:style>
  <w:style w:type="paragraph" w:customStyle="1" w:styleId="afff7">
    <w:name w:val="Пункт_нормативн_документа"/>
    <w:basedOn w:val="a3"/>
    <w:uiPriority w:val="99"/>
    <w:rsid w:val="00B975A8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2"/>
    <w:uiPriority w:val="99"/>
    <w:rsid w:val="00B975A8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2"/>
    <w:rsid w:val="00B975A8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2"/>
    <w:uiPriority w:val="99"/>
    <w:rsid w:val="00B975A8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rsid w:val="00B975A8"/>
    <w:pPr>
      <w:numPr>
        <w:numId w:val="3"/>
      </w:numPr>
    </w:pPr>
  </w:style>
  <w:style w:type="paragraph" w:customStyle="1" w:styleId="61">
    <w:name w:val="Абзац списка6"/>
    <w:basedOn w:val="a2"/>
    <w:rsid w:val="00B975A8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2"/>
    <w:rsid w:val="00B975A8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a">
    <w:name w:val="Название Знак1"/>
    <w:locked/>
    <w:rsid w:val="00B975A8"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2"/>
    <w:next w:val="a2"/>
    <w:uiPriority w:val="39"/>
    <w:rsid w:val="00B975A8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2"/>
    <w:rsid w:val="00B975A8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2"/>
    <w:rsid w:val="002A1CE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3">
    <w:name w:val="Абзац списка Знак"/>
    <w:link w:val="af2"/>
    <w:uiPriority w:val="34"/>
    <w:qFormat/>
    <w:rsid w:val="004E63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мое"/>
    <w:basedOn w:val="a3"/>
    <w:link w:val="afff9"/>
    <w:qFormat/>
    <w:rsid w:val="004E633A"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9">
    <w:name w:val="мое Знак"/>
    <w:basedOn w:val="a4"/>
    <w:link w:val="afff8"/>
    <w:rsid w:val="004E633A"/>
    <w:rPr>
      <w:rFonts w:ascii="Garamond" w:eastAsia="Times New Roman" w:hAnsi="Garamond" w:cs="Times New Roman"/>
    </w:rPr>
  </w:style>
  <w:style w:type="paragraph" w:styleId="54">
    <w:name w:val="toc 5"/>
    <w:basedOn w:val="a2"/>
    <w:next w:val="a2"/>
    <w:uiPriority w:val="39"/>
    <w:rsid w:val="0093206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2"/>
    <w:next w:val="a2"/>
    <w:uiPriority w:val="39"/>
    <w:rsid w:val="0093206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2"/>
    <w:next w:val="a2"/>
    <w:uiPriority w:val="39"/>
    <w:rsid w:val="0093206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2"/>
    <w:next w:val="a2"/>
    <w:uiPriority w:val="39"/>
    <w:rsid w:val="0093206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2"/>
    <w:next w:val="a2"/>
    <w:uiPriority w:val="39"/>
    <w:rsid w:val="0093206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a">
    <w:name w:val="endnote reference"/>
    <w:basedOn w:val="a4"/>
    <w:rsid w:val="00932069"/>
    <w:rPr>
      <w:vertAlign w:val="superscript"/>
    </w:rPr>
  </w:style>
  <w:style w:type="paragraph" w:customStyle="1" w:styleId="afffb">
    <w:name w:val="Список с точкой"/>
    <w:basedOn w:val="a2"/>
    <w:uiPriority w:val="99"/>
    <w:rsid w:val="0093206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c">
    <w:name w:val="список с буквами"/>
    <w:basedOn w:val="6"/>
    <w:autoRedefine/>
    <w:rsid w:val="00932069"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2"/>
    <w:autoRedefine/>
    <w:rsid w:val="0093206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2"/>
    <w:uiPriority w:val="99"/>
    <w:rsid w:val="0093206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d">
    <w:name w:val="Plain Text"/>
    <w:basedOn w:val="a2"/>
    <w:link w:val="afffe"/>
    <w:uiPriority w:val="99"/>
    <w:rsid w:val="0093206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e">
    <w:name w:val="Текст Знак"/>
    <w:basedOn w:val="a4"/>
    <w:link w:val="afffd"/>
    <w:rsid w:val="00932069"/>
    <w:rPr>
      <w:rFonts w:ascii="Courier New" w:eastAsia="SimSun" w:hAnsi="Courier New" w:cs="Courier New"/>
      <w:sz w:val="20"/>
      <w:szCs w:val="20"/>
      <w:lang w:eastAsia="zh-CN"/>
    </w:rPr>
  </w:style>
  <w:style w:type="character" w:styleId="affff">
    <w:name w:val="Emphasis"/>
    <w:basedOn w:val="a4"/>
    <w:uiPriority w:val="99"/>
    <w:qFormat/>
    <w:rsid w:val="00932069"/>
    <w:rPr>
      <w:i/>
      <w:iCs/>
    </w:rPr>
  </w:style>
  <w:style w:type="paragraph" w:styleId="37">
    <w:name w:val="Body Text Indent 3"/>
    <w:basedOn w:val="a2"/>
    <w:link w:val="38"/>
    <w:uiPriority w:val="99"/>
    <w:rsid w:val="0093206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4"/>
    <w:link w:val="37"/>
    <w:rsid w:val="00932069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93206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0">
    <w:name w:val="Block Text"/>
    <w:basedOn w:val="a2"/>
    <w:rsid w:val="00932069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2"/>
    <w:rsid w:val="009320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2"/>
    <w:rsid w:val="00932069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4"/>
    <w:locked/>
    <w:rsid w:val="00932069"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2"/>
    <w:rsid w:val="009320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1">
    <w:name w:val="Document Map"/>
    <w:basedOn w:val="a2"/>
    <w:link w:val="affff2"/>
    <w:uiPriority w:val="99"/>
    <w:rsid w:val="0093206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2">
    <w:name w:val="Схема документа Знак"/>
    <w:basedOn w:val="a4"/>
    <w:link w:val="affff1"/>
    <w:rsid w:val="009320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rsid w:val="00932069"/>
    <w:pPr>
      <w:numPr>
        <w:numId w:val="5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eastAsia="ru-RU"/>
    </w:rPr>
  </w:style>
  <w:style w:type="paragraph" w:customStyle="1" w:styleId="1b">
    <w:name w:val="Обычный 1"/>
    <w:basedOn w:val="a2"/>
    <w:uiPriority w:val="99"/>
    <w:rsid w:val="0093206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4"/>
    <w:rsid w:val="00932069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2"/>
    <w:next w:val="a2"/>
    <w:uiPriority w:val="99"/>
    <w:rsid w:val="00932069"/>
    <w:pPr>
      <w:numPr>
        <w:numId w:val="6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4"/>
    <w:rsid w:val="00932069"/>
    <w:rPr>
      <w:sz w:val="22"/>
      <w:lang w:val="en-GB" w:eastAsia="en-US" w:bidi="ar-SA"/>
    </w:rPr>
  </w:style>
  <w:style w:type="paragraph" w:customStyle="1" w:styleId="HeadingBase">
    <w:name w:val="Heading Base"/>
    <w:basedOn w:val="a2"/>
    <w:next w:val="a2"/>
    <w:uiPriority w:val="99"/>
    <w:rsid w:val="0093206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3">
    <w:name w:val="Список с черточкой"/>
    <w:basedOn w:val="a2"/>
    <w:rsid w:val="00932069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7"/>
    <w:uiPriority w:val="99"/>
    <w:rsid w:val="0093206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rsid w:val="009320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e"/>
    <w:next w:val="1"/>
    <w:uiPriority w:val="99"/>
    <w:rsid w:val="00444BD7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2"/>
    <w:autoRedefine/>
    <w:uiPriority w:val="99"/>
    <w:rsid w:val="00444BD7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rsid w:val="00444B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4">
    <w:name w:val="Обычный без отступа по центру"/>
    <w:basedOn w:val="a2"/>
    <w:uiPriority w:val="99"/>
    <w:rsid w:val="00444BD7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c">
    <w:name w:val="Знак Знак Знак Знак1"/>
    <w:basedOn w:val="a2"/>
    <w:uiPriority w:val="99"/>
    <w:rsid w:val="00444B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5">
    <w:name w:val="TOC Heading"/>
    <w:basedOn w:val="1"/>
    <w:next w:val="a2"/>
    <w:uiPriority w:val="39"/>
    <w:qFormat/>
    <w:rsid w:val="00444BD7"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d">
    <w:name w:val="Основной текст Знак1"/>
    <w:aliases w:val="body text Знак1"/>
    <w:rsid w:val="00444BD7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2"/>
    <w:uiPriority w:val="99"/>
    <w:rsid w:val="00F32BFD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2"/>
    <w:uiPriority w:val="99"/>
    <w:rsid w:val="00F32BFD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2"/>
    <w:uiPriority w:val="99"/>
    <w:rsid w:val="00F32BFD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6">
    <w:name w:val="Body Text First Indent"/>
    <w:basedOn w:val="a3"/>
    <w:link w:val="affff7"/>
    <w:uiPriority w:val="99"/>
    <w:rsid w:val="00F32BFD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7">
    <w:name w:val="Красная строка Знак"/>
    <w:basedOn w:val="a9"/>
    <w:link w:val="affff6"/>
    <w:uiPriority w:val="99"/>
    <w:rsid w:val="00F32BFD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a"/>
    <w:link w:val="2d"/>
    <w:uiPriority w:val="99"/>
    <w:rsid w:val="00F32BFD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d">
    <w:name w:val="Красная строка 2 Знак"/>
    <w:basedOn w:val="ab"/>
    <w:link w:val="2c"/>
    <w:uiPriority w:val="99"/>
    <w:rsid w:val="00F32B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Заголовок 1;Заголовок параграфа (1.)"/>
    <w:basedOn w:val="a2"/>
    <w:rsid w:val="00F32BFD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8">
    <w:name w:val="Дата Знак"/>
    <w:link w:val="affff9"/>
    <w:rsid w:val="00F32BFD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9">
    <w:name w:val="Date"/>
    <w:basedOn w:val="a2"/>
    <w:next w:val="a2"/>
    <w:link w:val="affff8"/>
    <w:rsid w:val="00F32BFD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e">
    <w:name w:val="Дата Знак1"/>
    <w:basedOn w:val="a4"/>
    <w:uiPriority w:val="99"/>
    <w:semiHidden/>
    <w:rsid w:val="00F32BFD"/>
    <w:rPr>
      <w:rFonts w:ascii="Calibri" w:eastAsia="Calibri" w:hAnsi="Calibri" w:cs="Times New Roman"/>
    </w:rPr>
  </w:style>
  <w:style w:type="paragraph" w:customStyle="1" w:styleId="1f">
    <w:name w:val="Рецензия1"/>
    <w:hidden/>
    <w:semiHidden/>
    <w:rsid w:val="00F32BF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2"/>
    <w:rsid w:val="00F32BFD"/>
    <w:pPr>
      <w:numPr>
        <w:numId w:val="8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4"/>
    <w:rsid w:val="00F32BFD"/>
  </w:style>
  <w:style w:type="character" w:customStyle="1" w:styleId="113">
    <w:name w:val="Заголовок 1;Заголовок параграфа (1.) Знак Знак Знак Знак"/>
    <w:locked/>
    <w:rsid w:val="00F32BFD"/>
    <w:rPr>
      <w:rFonts w:ascii="Garamond" w:hAnsi="Garamond"/>
      <w:b/>
      <w:caps/>
      <w:color w:val="000000"/>
      <w:kern w:val="28"/>
    </w:rPr>
  </w:style>
  <w:style w:type="paragraph" w:customStyle="1" w:styleId="affffa">
    <w:name w:val="переменные"/>
    <w:basedOn w:val="a2"/>
    <w:link w:val="affffb"/>
    <w:qFormat/>
    <w:rsid w:val="00F32BFD"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c">
    <w:name w:val="где_переменн"/>
    <w:basedOn w:val="affffa"/>
    <w:link w:val="affffd"/>
    <w:qFormat/>
    <w:rsid w:val="00F32BFD"/>
    <w:pPr>
      <w:ind w:hanging="425"/>
    </w:pPr>
  </w:style>
  <w:style w:type="character" w:customStyle="1" w:styleId="affffb">
    <w:name w:val="переменные Знак"/>
    <w:basedOn w:val="a4"/>
    <w:link w:val="affffa"/>
    <w:rsid w:val="00F32BFD"/>
    <w:rPr>
      <w:rFonts w:ascii="Garamond" w:eastAsiaTheme="minorEastAsia" w:hAnsi="Garamond" w:cs="Times New Roman"/>
      <w:lang w:eastAsia="ru-RU"/>
    </w:rPr>
  </w:style>
  <w:style w:type="paragraph" w:customStyle="1" w:styleId="affffe">
    <w:name w:val="формула"/>
    <w:basedOn w:val="a2"/>
    <w:link w:val="afffff"/>
    <w:qFormat/>
    <w:rsid w:val="00F32BFD"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d">
    <w:name w:val="где_переменн Знак"/>
    <w:basedOn w:val="affffb"/>
    <w:link w:val="affffc"/>
    <w:rsid w:val="00F32BFD"/>
    <w:rPr>
      <w:rFonts w:ascii="Garamond" w:eastAsiaTheme="minorEastAsia" w:hAnsi="Garamond" w:cs="Times New Roman"/>
      <w:lang w:eastAsia="ru-RU"/>
    </w:rPr>
  </w:style>
  <w:style w:type="character" w:customStyle="1" w:styleId="afffff">
    <w:name w:val="формула Знак"/>
    <w:basedOn w:val="a4"/>
    <w:link w:val="affffe"/>
    <w:rsid w:val="00F32BFD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6"/>
    <w:rsid w:val="00F32BFD"/>
    <w:pPr>
      <w:numPr>
        <w:numId w:val="9"/>
      </w:numPr>
    </w:pPr>
  </w:style>
  <w:style w:type="numbering" w:styleId="1ai">
    <w:name w:val="Outline List 1"/>
    <w:basedOn w:val="a6"/>
    <w:rsid w:val="00F32BFD"/>
    <w:pPr>
      <w:numPr>
        <w:numId w:val="10"/>
      </w:numPr>
    </w:pPr>
  </w:style>
  <w:style w:type="paragraph" w:styleId="HTML1">
    <w:name w:val="HTML Address"/>
    <w:basedOn w:val="a2"/>
    <w:link w:val="HTML2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4"/>
    <w:link w:val="HTML1"/>
    <w:rsid w:val="00F32BFD"/>
    <w:rPr>
      <w:rFonts w:ascii="Garamond" w:eastAsia="Times New Roman" w:hAnsi="Garamond" w:cs="Times New Roman"/>
      <w:i/>
      <w:iCs/>
      <w:lang w:eastAsia="ru-RU"/>
    </w:rPr>
  </w:style>
  <w:style w:type="paragraph" w:styleId="afffff0">
    <w:name w:val="envelope address"/>
    <w:basedOn w:val="a2"/>
    <w:rsid w:val="00F32BFD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rsid w:val="00F32BFD"/>
    <w:pPr>
      <w:keepNext w:val="0"/>
      <w:widowControl w:val="0"/>
      <w:numPr>
        <w:numId w:val="12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">
    <w:name w:val="Table Web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1">
    <w:name w:val="Intense Quote"/>
    <w:basedOn w:val="a2"/>
    <w:next w:val="a2"/>
    <w:link w:val="afffff2"/>
    <w:uiPriority w:val="30"/>
    <w:rsid w:val="00F32BF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2">
    <w:name w:val="Выделенная цитата Знак"/>
    <w:basedOn w:val="a4"/>
    <w:link w:val="afffff1"/>
    <w:uiPriority w:val="30"/>
    <w:rsid w:val="00F32BFD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3">
    <w:name w:val="Note Heading"/>
    <w:basedOn w:val="a2"/>
    <w:next w:val="a2"/>
    <w:link w:val="afffff4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4">
    <w:name w:val="Заголовок записки Знак"/>
    <w:basedOn w:val="a4"/>
    <w:link w:val="afffff3"/>
    <w:rsid w:val="00F32BFD"/>
    <w:rPr>
      <w:rFonts w:ascii="Garamond" w:eastAsia="Times New Roman" w:hAnsi="Garamond" w:cs="Times New Roman"/>
      <w:lang w:eastAsia="ru-RU"/>
    </w:rPr>
  </w:style>
  <w:style w:type="paragraph" w:styleId="afffff5">
    <w:name w:val="toa heading"/>
    <w:basedOn w:val="a2"/>
    <w:next w:val="a2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6">
    <w:name w:val="Table Elegant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Subt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4"/>
    <w:rsid w:val="00F32BFD"/>
    <w:rPr>
      <w:rFonts w:ascii="Consolas" w:hAnsi="Consolas"/>
      <w:sz w:val="20"/>
      <w:szCs w:val="20"/>
    </w:rPr>
  </w:style>
  <w:style w:type="table" w:styleId="1f1">
    <w:name w:val="Table Classic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4"/>
    <w:rsid w:val="00F32BFD"/>
    <w:rPr>
      <w:rFonts w:ascii="Consolas" w:hAnsi="Consolas"/>
      <w:sz w:val="20"/>
      <w:szCs w:val="20"/>
    </w:rPr>
  </w:style>
  <w:style w:type="paragraph" w:styleId="5">
    <w:name w:val="List Bullet 5"/>
    <w:basedOn w:val="a2"/>
    <w:uiPriority w:val="99"/>
    <w:rsid w:val="00F32BFD"/>
    <w:pPr>
      <w:numPr>
        <w:numId w:val="7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7">
    <w:name w:val="Book Title"/>
    <w:basedOn w:val="a4"/>
    <w:uiPriority w:val="33"/>
    <w:rsid w:val="00F32BFD"/>
    <w:rPr>
      <w:b/>
      <w:bCs/>
      <w:i/>
      <w:iCs/>
      <w:spacing w:val="5"/>
    </w:rPr>
  </w:style>
  <w:style w:type="character" w:styleId="afffff8">
    <w:name w:val="line number"/>
    <w:basedOn w:val="a4"/>
    <w:rsid w:val="00F32BFD"/>
  </w:style>
  <w:style w:type="character" w:styleId="HTML5">
    <w:name w:val="HTML Sample"/>
    <w:basedOn w:val="a4"/>
    <w:rsid w:val="00F32BFD"/>
    <w:rPr>
      <w:rFonts w:ascii="Consolas" w:hAnsi="Consolas"/>
      <w:sz w:val="24"/>
      <w:szCs w:val="24"/>
    </w:rPr>
  </w:style>
  <w:style w:type="paragraph" w:styleId="2f0">
    <w:name w:val="envelope return"/>
    <w:basedOn w:val="a2"/>
    <w:rsid w:val="00F32BFD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2">
    <w:name w:val="Table 3D effect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4"/>
    <w:rsid w:val="00F32BFD"/>
    <w:rPr>
      <w:i/>
      <w:iCs/>
    </w:rPr>
  </w:style>
  <w:style w:type="character" w:styleId="HTML7">
    <w:name w:val="HTML Variable"/>
    <w:basedOn w:val="a4"/>
    <w:rsid w:val="00F32BFD"/>
    <w:rPr>
      <w:i/>
      <w:iCs/>
    </w:rPr>
  </w:style>
  <w:style w:type="paragraph" w:styleId="afffff9">
    <w:name w:val="table of figures"/>
    <w:basedOn w:val="a2"/>
    <w:next w:val="a2"/>
    <w:rsid w:val="00F32BFD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4"/>
    <w:rsid w:val="00F32BFD"/>
    <w:rPr>
      <w:rFonts w:ascii="Consolas" w:hAnsi="Consolas"/>
      <w:sz w:val="20"/>
      <w:szCs w:val="20"/>
    </w:rPr>
  </w:style>
  <w:style w:type="paragraph" w:styleId="afffffa">
    <w:name w:val="Signature"/>
    <w:basedOn w:val="a2"/>
    <w:link w:val="afffffb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b">
    <w:name w:val="Подпись Знак"/>
    <w:basedOn w:val="a4"/>
    <w:link w:val="afffffa"/>
    <w:rsid w:val="00F32BFD"/>
    <w:rPr>
      <w:rFonts w:ascii="Garamond" w:eastAsia="Times New Roman" w:hAnsi="Garamond" w:cs="Times New Roman"/>
      <w:lang w:eastAsia="ru-RU"/>
    </w:rPr>
  </w:style>
  <w:style w:type="paragraph" w:styleId="afffffc">
    <w:name w:val="Salutation"/>
    <w:basedOn w:val="a2"/>
    <w:next w:val="a2"/>
    <w:link w:val="afffffd"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риветствие Знак"/>
    <w:basedOn w:val="a4"/>
    <w:link w:val="afffffc"/>
    <w:rsid w:val="00F32BFD"/>
    <w:rPr>
      <w:rFonts w:ascii="Garamond" w:eastAsia="Times New Roman" w:hAnsi="Garamond" w:cs="Times New Roman"/>
      <w:lang w:eastAsia="ru-RU"/>
    </w:rPr>
  </w:style>
  <w:style w:type="paragraph" w:styleId="afffffe">
    <w:name w:val="List Continue"/>
    <w:basedOn w:val="a2"/>
    <w:rsid w:val="00F32BFD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2"/>
    <w:rsid w:val="00F32BFD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2"/>
    <w:rsid w:val="00F32BFD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2"/>
    <w:rsid w:val="00F32BFD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2"/>
    <w:rsid w:val="00F32BFD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3">
    <w:name w:val="Table Simp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Closing"/>
    <w:basedOn w:val="a2"/>
    <w:link w:val="affffff0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0">
    <w:name w:val="Прощание Знак"/>
    <w:basedOn w:val="a4"/>
    <w:link w:val="affffff"/>
    <w:rsid w:val="00F32BFD"/>
    <w:rPr>
      <w:rFonts w:ascii="Garamond" w:eastAsia="Times New Roman" w:hAnsi="Garamond" w:cs="Times New Roman"/>
      <w:lang w:eastAsia="ru-RU"/>
    </w:rPr>
  </w:style>
  <w:style w:type="table" w:customStyle="1" w:styleId="1f4">
    <w:name w:val="Светлая заливка1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f5">
    <w:name w:val="Светлая сетка1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f6">
    <w:name w:val="Светлый список1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7">
    <w:name w:val="Table Grid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8">
    <w:name w:val="Сетка таблицы светлая1"/>
    <w:basedOn w:val="a5"/>
    <w:uiPriority w:val="4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1">
    <w:name w:val="Intense Reference"/>
    <w:basedOn w:val="a4"/>
    <w:uiPriority w:val="32"/>
    <w:rsid w:val="00F32BFD"/>
    <w:rPr>
      <w:b/>
      <w:bCs/>
      <w:smallCaps/>
      <w:color w:val="5B9BD5" w:themeColor="accent1"/>
      <w:spacing w:val="5"/>
    </w:rPr>
  </w:style>
  <w:style w:type="character" w:styleId="affffff2">
    <w:name w:val="Intense Emphasis"/>
    <w:basedOn w:val="a4"/>
    <w:uiPriority w:val="21"/>
    <w:rsid w:val="00F32BFD"/>
    <w:rPr>
      <w:i/>
      <w:iCs/>
      <w:color w:val="5B9BD5" w:themeColor="accent1"/>
    </w:rPr>
  </w:style>
  <w:style w:type="character" w:styleId="affffff3">
    <w:name w:val="Subtle Reference"/>
    <w:basedOn w:val="a4"/>
    <w:uiPriority w:val="31"/>
    <w:rsid w:val="00F32BFD"/>
    <w:rPr>
      <w:smallCaps/>
      <w:color w:val="5A5A5A" w:themeColor="text1" w:themeTint="A5"/>
    </w:rPr>
  </w:style>
  <w:style w:type="character" w:styleId="affffff4">
    <w:name w:val="Subtle Emphasis"/>
    <w:basedOn w:val="a4"/>
    <w:uiPriority w:val="19"/>
    <w:rsid w:val="00F32BFD"/>
    <w:rPr>
      <w:i/>
      <w:iCs/>
      <w:color w:val="404040" w:themeColor="text1" w:themeTint="BF"/>
    </w:rPr>
  </w:style>
  <w:style w:type="table" w:styleId="affffff5">
    <w:name w:val="Table Contemporary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  <w:rsid w:val="00F32BFD"/>
  </w:style>
  <w:style w:type="paragraph" w:styleId="affffff6">
    <w:name w:val="Bibliography"/>
    <w:basedOn w:val="a2"/>
    <w:next w:val="a2"/>
    <w:uiPriority w:val="37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customStyle="1" w:styleId="-112">
    <w:name w:val="Список-таблица 1 светлая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0">
    <w:name w:val="Список-таблица 1 светлая — акцент 1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4">
    <w:name w:val="Средний список 1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0">
    <w:name w:val="Средний список 21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5">
    <w:name w:val="Средняя заливка 1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6">
    <w:name w:val="Средняя сетка 1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2">
    <w:name w:val="Средняя сетка 21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1">
    <w:name w:val="Средняя сетка 31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7">
    <w:name w:val="Table Professional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6"/>
    <w:rsid w:val="00F32BFD"/>
    <w:pPr>
      <w:numPr>
        <w:numId w:val="11"/>
      </w:numPr>
    </w:pPr>
  </w:style>
  <w:style w:type="table" w:styleId="1f9">
    <w:name w:val="Table Column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117">
    <w:name w:val="Таблица простая 11"/>
    <w:basedOn w:val="a5"/>
    <w:uiPriority w:val="41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3">
    <w:name w:val="Таблица простая 21"/>
    <w:basedOn w:val="a5"/>
    <w:uiPriority w:val="42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Таблица простая 31"/>
    <w:basedOn w:val="a5"/>
    <w:uiPriority w:val="43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5"/>
    <w:uiPriority w:val="44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5"/>
    <w:uiPriority w:val="45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8">
    <w:name w:val="table of authorities"/>
    <w:basedOn w:val="a2"/>
    <w:next w:val="a2"/>
    <w:rsid w:val="00F32BFD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customStyle="1" w:styleId="-113">
    <w:name w:val="Таблица-сетка 1 светлая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">
    <w:name w:val="Таблица-сетка 1 светлая — акцент 1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0">
    <w:name w:val="Table List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sid w:val="00F32BFD"/>
    <w:rPr>
      <w:rFonts w:ascii="Garamond" w:eastAsia="Times New Roman" w:hAnsi="Garamond" w:cs="Times New Roman"/>
      <w:b/>
      <w:bCs w:val="0"/>
      <w:sz w:val="26"/>
      <w:szCs w:val="26"/>
    </w:rPr>
  </w:style>
  <w:style w:type="paragraph" w:customStyle="1" w:styleId="H1">
    <w:name w:val="H1"/>
    <w:basedOn w:val="1"/>
    <w:link w:val="H10"/>
    <w:qFormat/>
    <w:rsid w:val="00F32BFD"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9">
    <w:name w:val="Table Theme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a">
    <w:name w:val="Темный список1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b">
    <w:name w:val="index 1"/>
    <w:basedOn w:val="a2"/>
    <w:next w:val="a2"/>
    <w:autoRedefine/>
    <w:rsid w:val="00F32BFD"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a">
    <w:name w:val="index heading"/>
    <w:basedOn w:val="a2"/>
    <w:next w:val="1fb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6">
    <w:name w:val="index 2"/>
    <w:basedOn w:val="a2"/>
    <w:next w:val="a2"/>
    <w:autoRedefine/>
    <w:rsid w:val="00F32BFD"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0">
    <w:name w:val="index 3"/>
    <w:basedOn w:val="a2"/>
    <w:next w:val="a2"/>
    <w:autoRedefine/>
    <w:rsid w:val="00F32BFD"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b">
    <w:name w:val="index 4"/>
    <w:basedOn w:val="a2"/>
    <w:next w:val="a2"/>
    <w:autoRedefine/>
    <w:rsid w:val="00F32BFD"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8">
    <w:name w:val="index 5"/>
    <w:basedOn w:val="a2"/>
    <w:next w:val="a2"/>
    <w:autoRedefine/>
    <w:rsid w:val="00F32BFD"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2"/>
    <w:next w:val="a2"/>
    <w:autoRedefine/>
    <w:rsid w:val="00F32BFD"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2"/>
    <w:next w:val="a2"/>
    <w:autoRedefine/>
    <w:rsid w:val="00F32BFD"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2"/>
    <w:next w:val="a2"/>
    <w:autoRedefine/>
    <w:rsid w:val="00F32BFD"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2"/>
    <w:next w:val="a2"/>
    <w:autoRedefine/>
    <w:rsid w:val="00F32BFD"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customStyle="1" w:styleId="1fc">
    <w:name w:val="Цветная заливка1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fd">
    <w:name w:val="Цветная сетка1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e">
    <w:name w:val="Table Colorful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f">
    <w:name w:val="Цветной список1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8">
    <w:name w:val="Quote"/>
    <w:basedOn w:val="a2"/>
    <w:next w:val="a2"/>
    <w:link w:val="2f9"/>
    <w:uiPriority w:val="29"/>
    <w:rsid w:val="00F32BFD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9">
    <w:name w:val="Цитата 2 Знак"/>
    <w:basedOn w:val="a4"/>
    <w:link w:val="2f8"/>
    <w:uiPriority w:val="29"/>
    <w:rsid w:val="00F32BFD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4"/>
    <w:rsid w:val="00F32BFD"/>
    <w:rPr>
      <w:i/>
      <w:iCs/>
    </w:rPr>
  </w:style>
  <w:style w:type="paragraph" w:styleId="affffffb">
    <w:name w:val="Message Header"/>
    <w:basedOn w:val="a2"/>
    <w:link w:val="affffffc"/>
    <w:rsid w:val="00F32B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c">
    <w:name w:val="Шапка Знак"/>
    <w:basedOn w:val="a4"/>
    <w:link w:val="affffffb"/>
    <w:rsid w:val="00F32BFD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d">
    <w:name w:val="E-mail Signature"/>
    <w:basedOn w:val="a2"/>
    <w:link w:val="affffffe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e">
    <w:name w:val="Электронная подпись Знак"/>
    <w:basedOn w:val="a4"/>
    <w:link w:val="affffffd"/>
    <w:rsid w:val="00F32BFD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rsid w:val="00F32BFD"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1"/>
    <w:link w:val="H1"/>
    <w:rsid w:val="00F32BFD"/>
    <w:rPr>
      <w:rFonts w:ascii="Garamond" w:eastAsia="Times New Roman" w:hAnsi="Garamond" w:cs="Garamond"/>
      <w:b/>
      <w:bCs w:val="0"/>
      <w:caps/>
      <w:color w:val="000000"/>
      <w:kern w:val="28"/>
      <w:lang w:eastAsia="ru-RU"/>
    </w:rPr>
  </w:style>
  <w:style w:type="paragraph" w:customStyle="1" w:styleId="H1n">
    <w:name w:val="H1_n"/>
    <w:basedOn w:val="H2n"/>
    <w:link w:val="H1n0"/>
    <w:qFormat/>
    <w:rsid w:val="00F32BFD"/>
    <w:pPr>
      <w:numPr>
        <w:ilvl w:val="1"/>
      </w:numPr>
    </w:pPr>
  </w:style>
  <w:style w:type="character" w:customStyle="1" w:styleId="H20">
    <w:name w:val="H2 Знак"/>
    <w:basedOn w:val="H2n0"/>
    <w:link w:val="H2"/>
    <w:rsid w:val="00F32BFD"/>
    <w:rPr>
      <w:rFonts w:ascii="Garamond" w:eastAsia="Times New Roman" w:hAnsi="Garamond" w:cs="Times New Roman"/>
      <w:b/>
      <w:bCs w:val="0"/>
      <w:sz w:val="26"/>
      <w:szCs w:val="26"/>
    </w:rPr>
  </w:style>
  <w:style w:type="character" w:customStyle="1" w:styleId="H1n0">
    <w:name w:val="H1_n Знак"/>
    <w:basedOn w:val="H2n0"/>
    <w:link w:val="H1n"/>
    <w:rsid w:val="00F32BFD"/>
    <w:rPr>
      <w:rFonts w:ascii="Garamond" w:eastAsia="Times New Roman" w:hAnsi="Garamond" w:cs="Times New Roman"/>
      <w:b/>
      <w:bCs w:val="0"/>
      <w:sz w:val="26"/>
      <w:szCs w:val="26"/>
    </w:rPr>
  </w:style>
  <w:style w:type="paragraph" w:customStyle="1" w:styleId="msonormalcxspmiddle">
    <w:name w:val="msonormalcxspmiddle"/>
    <w:basedOn w:val="a2"/>
    <w:rsid w:val="00F32B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">
    <w:name w:val="обычн_без отступа"/>
    <w:basedOn w:val="a2"/>
    <w:link w:val="afffffff0"/>
    <w:qFormat/>
    <w:rsid w:val="00F32BFD"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0">
    <w:name w:val="обычн_без отступа Знак"/>
    <w:basedOn w:val="a4"/>
    <w:link w:val="afffffff"/>
    <w:rsid w:val="00F32BFD"/>
    <w:rPr>
      <w:rFonts w:ascii="Garamond" w:eastAsia="Times New Roman" w:hAnsi="Garamond" w:cs="Garamond"/>
      <w:bCs/>
      <w:lang w:eastAsia="ru-RU"/>
    </w:rPr>
  </w:style>
  <w:style w:type="character" w:customStyle="1" w:styleId="2fa">
    <w:name w:val="Основной текст Знак2"/>
    <w:aliases w:val="body text Знак2"/>
    <w:rsid w:val="00F32BFD"/>
    <w:rPr>
      <w:sz w:val="22"/>
      <w:lang w:val="en-GB" w:eastAsia="en-US" w:bidi="ar-SA"/>
    </w:rPr>
  </w:style>
  <w:style w:type="numbering" w:customStyle="1" w:styleId="2fb">
    <w:name w:val="Нет списка2"/>
    <w:next w:val="a6"/>
    <w:uiPriority w:val="99"/>
    <w:semiHidden/>
    <w:unhideWhenUsed/>
    <w:rsid w:val="00086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E20A6-4402-4708-9414-98925B705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Пряхина Ирина Игоревна</cp:lastModifiedBy>
  <cp:revision>5</cp:revision>
  <cp:lastPrinted>2022-01-14T07:10:00Z</cp:lastPrinted>
  <dcterms:created xsi:type="dcterms:W3CDTF">2024-07-11T19:42:00Z</dcterms:created>
  <dcterms:modified xsi:type="dcterms:W3CDTF">2024-07-19T19:39:00Z</dcterms:modified>
</cp:coreProperties>
</file>