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DB" w:rsidRDefault="00356160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6"/>
          <w:szCs w:val="26"/>
        </w:rPr>
        <w:t xml:space="preserve">Для участия в работе торговой системы оптового рынка (торговле электрической энергией и мощностью на оптовом рынке) Участник оптового рынка, группы точек поставки которого расположены (зарегистрированы)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на территориях ценовых зон оптового рынка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, обязан </w:t>
      </w:r>
      <w:r>
        <w:rPr>
          <w:rFonts w:asciiTheme="majorBidi" w:hAnsiTheme="majorBidi" w:cstheme="majorBidi"/>
          <w:b/>
          <w:bCs/>
          <w:sz w:val="26"/>
          <w:szCs w:val="26"/>
        </w:rPr>
        <w:t>заключить следующие обязательные договоры с АО «ЦФР»:</w:t>
      </w:r>
    </w:p>
    <w:p w:rsidR="00E407DB" w:rsidRDefault="003561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Все участники (Поставщики электрической энергии и мощности и Покупатели электрической энергии и мощности):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ценовых заявок </w:t>
      </w:r>
      <w:r>
        <w:rPr>
          <w:rFonts w:asciiTheme="majorBidi" w:hAnsiTheme="majorBidi" w:cstheme="majorBidi"/>
          <w:sz w:val="24"/>
          <w:szCs w:val="24"/>
        </w:rPr>
        <w:t>на сутки вперед по форме Приложения № Д 2.1.1 к Договору о присоединении к торговой системе оптового рынка (далее – ДОП);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по результатам конкурентного отбора ценовых заявок на сутки вперед по форме Приложен</w:t>
      </w:r>
      <w:r>
        <w:rPr>
          <w:rFonts w:asciiTheme="majorBidi" w:hAnsiTheme="majorBidi" w:cstheme="majorBidi"/>
          <w:sz w:val="24"/>
          <w:szCs w:val="24"/>
        </w:rPr>
        <w:t>ия № Д 2.2.1 к ДОП;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по результатам конкурентного отбора заявок для балансирования системы по форме Приложения № Д 3.1.1 к ДОП;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по результатам конкурентного отбора</w:t>
      </w:r>
      <w:r>
        <w:rPr>
          <w:rFonts w:asciiTheme="majorBidi" w:hAnsiTheme="majorBidi" w:cstheme="majorBidi"/>
          <w:sz w:val="24"/>
          <w:szCs w:val="24"/>
        </w:rPr>
        <w:t xml:space="preserve"> заявок для балансирования системы по форме Приложения № Д 3.2.1 к ДОП;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</w:t>
      </w:r>
      <w:r>
        <w:rPr>
          <w:rFonts w:asciiTheme="majorBidi" w:hAnsiTheme="majorBidi" w:cstheme="majorBidi"/>
          <w:sz w:val="24"/>
          <w:szCs w:val="24"/>
        </w:rPr>
        <w:t>ания возобновляемых источников энергии, по форме Приложения № Д 6.3 к ДОП;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</w:t>
      </w:r>
      <w:r>
        <w:rPr>
          <w:rFonts w:asciiTheme="majorBidi" w:hAnsiTheme="majorBidi" w:cstheme="majorBidi"/>
          <w:sz w:val="24"/>
          <w:szCs w:val="24"/>
        </w:rPr>
        <w:t>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 по форме Приложения № Д 6.3.1. к ДОП);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агентский договор покупателя для целей заклю</w:t>
      </w:r>
      <w:r>
        <w:rPr>
          <w:rFonts w:asciiTheme="majorBidi" w:hAnsiTheme="majorBidi" w:cstheme="majorBidi"/>
          <w:sz w:val="24"/>
          <w:szCs w:val="24"/>
        </w:rPr>
        <w:t>чения соглашений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по форме Приложения № Д 6.</w:t>
      </w:r>
      <w:r>
        <w:rPr>
          <w:rFonts w:asciiTheme="majorBidi" w:hAnsiTheme="majorBidi" w:cstheme="majorBidi"/>
          <w:sz w:val="24"/>
          <w:szCs w:val="24"/>
        </w:rPr>
        <w:t>7 к ДОП;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>
          <w:rPr>
            <w:rFonts w:asciiTheme="majorBidi" w:hAnsiTheme="majorBidi" w:cstheme="majorBidi"/>
            <w:sz w:val="24"/>
            <w:szCs w:val="24"/>
          </w:rPr>
          <w:t xml:space="preserve">агентский договор для целей заключения соглашений о порядке расчетов, связанных с уплатой штрафов / денежной суммы в случае отказа от </w:t>
        </w:r>
        <w:r>
          <w:rPr>
            <w:rFonts w:asciiTheme="majorBidi" w:hAnsiTheme="majorBidi" w:cstheme="majorBidi"/>
            <w:sz w:val="24"/>
            <w:szCs w:val="24"/>
          </w:rPr>
          <w:lastRenderedPageBreak/>
          <w:t>исполнения обязательств по договор</w:t>
        </w:r>
        <w:r>
          <w:rPr>
            <w:rFonts w:asciiTheme="majorBidi" w:hAnsiTheme="majorBidi" w:cstheme="majorBidi"/>
            <w:sz w:val="24"/>
            <w:szCs w:val="24"/>
          </w:rPr>
          <w:t>ам купли-продажи мощности по результатам конкурентного отбора мощности</w:t>
        </w:r>
      </w:hyperlink>
      <w:r>
        <w:rPr>
          <w:rFonts w:asciiTheme="majorBidi" w:hAnsiTheme="majorBidi" w:cstheme="majorBidi"/>
          <w:sz w:val="24"/>
          <w:szCs w:val="24"/>
        </w:rPr>
        <w:t>, по форме Приложения № Д 18.9 к ДОП;</w:t>
      </w:r>
    </w:p>
    <w:p w:rsidR="00E407DB" w:rsidRDefault="00E407D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Поставщики электрической энергии и мощности: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для поставщика (по форме Приложения № Д 18.1 к ДОП), на основа</w:t>
      </w:r>
      <w:r>
        <w:rPr>
          <w:rFonts w:asciiTheme="majorBidi" w:hAnsiTheme="majorBidi" w:cstheme="majorBidi"/>
          <w:sz w:val="24"/>
          <w:szCs w:val="24"/>
        </w:rPr>
        <w:t>нии которого заключаются договоры купли-продажи мощности по результатам конкурентного отбора мощности, договоры купли-продажи мощности по результатам конкурентного отбора мощности в целях компенсации потерь в электрических сетях и договоры купли-продажи мо</w:t>
      </w:r>
      <w:r>
        <w:rPr>
          <w:rFonts w:asciiTheme="majorBidi" w:hAnsiTheme="majorBidi" w:cstheme="majorBidi"/>
          <w:sz w:val="24"/>
          <w:szCs w:val="24"/>
        </w:rPr>
        <w:t>щности, производимой с использованием генерирующих объектов, поставляющих мощность в вынужденном режиме);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поставщика для целей заключения регулируемых договоров купли-продажи электрической энергии и мощности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по форме</w:t>
      </w:r>
      <w:r>
        <w:rPr>
          <w:rFonts w:asciiTheme="majorBidi" w:hAnsiTheme="majorBidi" w:cstheme="majorBidi"/>
          <w:sz w:val="24"/>
          <w:szCs w:val="24"/>
        </w:rPr>
        <w:t xml:space="preserve"> Приложения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№ Д 22 к ДОП - </w:t>
      </w:r>
      <w:r>
        <w:rPr>
          <w:rFonts w:asciiTheme="majorBidi" w:hAnsiTheme="majorBidi" w:cstheme="majorBidi"/>
          <w:i/>
          <w:sz w:val="24"/>
          <w:szCs w:val="24"/>
        </w:rPr>
        <w:t>в случаях, предусмотренных ДОП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E407D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мощности: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для покупателя (по форме Приложения № Д 18.2 к ДОП), на основании которого заключаются договоры купли-продажи м</w:t>
      </w:r>
      <w:r>
        <w:rPr>
          <w:rFonts w:asciiTheme="majorBidi" w:hAnsiTheme="majorBidi" w:cstheme="majorBidi"/>
          <w:sz w:val="24"/>
          <w:szCs w:val="24"/>
        </w:rPr>
        <w:t>ощности по результатам конкурентного отбора мощности, договоры купли-продажи мощности, производимой с использованием генерирующих объектов, поставляющих мощность в вынужденном режиме, и договоры купли-продажи мощности по результатам конкурентного отбора мо</w:t>
      </w:r>
      <w:r>
        <w:rPr>
          <w:rFonts w:asciiTheme="majorBidi" w:hAnsiTheme="majorBidi" w:cstheme="majorBidi"/>
          <w:sz w:val="24"/>
          <w:szCs w:val="24"/>
        </w:rPr>
        <w:t>щности в целях компенсации потерь в электрических сетях;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покупателя для целей заключения регулируемых договоров купли-продажи электрической энергии и мощности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по форме Приложения № Д 21 к ДОП</w:t>
      </w:r>
      <w:r>
        <w:rPr>
          <w:rFonts w:asciiTheme="majorBidi" w:hAnsiTheme="majorBidi" w:cstheme="majorBidi"/>
          <w:i/>
          <w:sz w:val="24"/>
          <w:szCs w:val="24"/>
        </w:rPr>
        <w:t xml:space="preserve"> - в случаях, предусмотренных ДОП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407DB" w:rsidRDefault="00E407DB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Для участия в работе торговой системы оптового рынка (торговле электрической энергией и мощностью на оптовом рынке) Участник оптового рынка, группы точек поставки которого расположены (зарегистрированы)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на территориях не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ценовых зон оптового рынка,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обязан заключить следующие обязательные договоры:</w:t>
      </w:r>
    </w:p>
    <w:p w:rsidR="00E407DB" w:rsidRDefault="003561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на территории неценовой зоны Архангельской области, неценовой зоны Республики Коми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(отдельно в каждой неценовой зоне):</w:t>
      </w:r>
    </w:p>
    <w:p w:rsidR="00E407DB" w:rsidRDefault="003561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все участники (Поставщики электрической энергии и мощности </w:t>
      </w:r>
      <w:r>
        <w:rPr>
          <w:rFonts w:asciiTheme="majorBidi" w:hAnsiTheme="majorBidi" w:cstheme="majorBidi"/>
          <w:b/>
          <w:bCs/>
          <w:sz w:val="24"/>
          <w:szCs w:val="24"/>
        </w:rPr>
        <w:t>и Покупатели электрической энергии и мощности):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№Д 11.1 к ДОП;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</w:t>
      </w:r>
      <w:r>
        <w:rPr>
          <w:rFonts w:asciiTheme="majorBidi" w:hAnsiTheme="majorBidi" w:cstheme="majorBidi"/>
          <w:sz w:val="24"/>
          <w:szCs w:val="24"/>
        </w:rPr>
        <w:t>еской энергии на территориях субъектов Российской Федерации, объединенных в неценовые зоны оптового рынка, по форме Приложения №Д 11.2 к ДОП;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заявок для балансирования системы </w:t>
      </w:r>
      <w:r>
        <w:rPr>
          <w:rFonts w:asciiTheme="majorBidi" w:hAnsiTheme="majorBidi" w:cstheme="majorBidi"/>
          <w:sz w:val="24"/>
          <w:szCs w:val="24"/>
        </w:rPr>
        <w:t xml:space="preserve">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оптового, по форме Приложения № Д 3.3.1 к ДОП;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по результатам конкурентного отбора заявок для балансирования систе</w:t>
      </w:r>
      <w:r>
        <w:rPr>
          <w:rFonts w:asciiTheme="majorBidi" w:hAnsiTheme="majorBidi" w:cstheme="majorBidi"/>
          <w:sz w:val="24"/>
          <w:szCs w:val="24"/>
        </w:rPr>
        <w:t xml:space="preserve">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по форме Приложения №Д 3.4.1. к ДОП; </w:t>
      </w: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Поставщики электрической энергии и мощности: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ценовых заявок на сутки вперед </w:t>
      </w:r>
      <w:proofErr w:type="spellStart"/>
      <w:r>
        <w:rPr>
          <w:rFonts w:asciiTheme="majorBidi" w:hAnsiTheme="majorBidi" w:cstheme="majorBidi"/>
          <w:sz w:val="24"/>
          <w:szCs w:val="24"/>
        </w:rPr>
        <w:t>вперед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</w:t>
      </w:r>
      <w:proofErr w:type="gramStart"/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.4.1.;</w:t>
      </w:r>
      <w:proofErr w:type="gramEnd"/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продавцов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E407D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мощности: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</w:t>
      </w:r>
      <w:r>
        <w:rPr>
          <w:rFonts w:asciiTheme="majorBidi" w:hAnsiTheme="majorBidi" w:cstheme="majorBidi"/>
          <w:sz w:val="24"/>
          <w:szCs w:val="24"/>
        </w:rPr>
        <w:t xml:space="preserve">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2.3.1. к ДОП;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E407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на территории Калининградской области:</w:t>
      </w:r>
    </w:p>
    <w:p w:rsidR="00E407DB" w:rsidRDefault="003561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все участники (Поста</w:t>
      </w:r>
      <w:r>
        <w:rPr>
          <w:rFonts w:asciiTheme="majorBidi" w:hAnsiTheme="majorBidi" w:cstheme="majorBidi"/>
          <w:b/>
          <w:bCs/>
          <w:sz w:val="24"/>
          <w:szCs w:val="24"/>
        </w:rPr>
        <w:t>вщики электрической энергии и мощности и Покупатели электрической энергии и мощности, участники оптового рынка, осуществляющие экспортно-импортные операции):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на территориях субъектов Российской Федерации, объедин</w:t>
      </w:r>
      <w:r>
        <w:rPr>
          <w:rFonts w:asciiTheme="majorBidi" w:hAnsiTheme="majorBidi" w:cstheme="majorBidi"/>
          <w:sz w:val="24"/>
          <w:szCs w:val="24"/>
        </w:rPr>
        <w:t>енных в неценовые зоны оптового рынка, по форме Приложения №Д 11.1 к ДОП;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на территориях субъектов Российской Федерации, объединенных в неценовые зоны оптового рынка, по форме Приложения №Д 11.2 к ДОП;</w:t>
      </w:r>
    </w:p>
    <w:p w:rsidR="00E407DB" w:rsidRDefault="00E407DB"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Пос</w:t>
      </w:r>
      <w:r>
        <w:rPr>
          <w:rFonts w:asciiTheme="majorBidi" w:hAnsiTheme="majorBidi" w:cstheme="majorBidi"/>
          <w:b/>
          <w:sz w:val="24"/>
          <w:szCs w:val="24"/>
        </w:rPr>
        <w:t>тавщики электрической энергии и мощности: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продавцов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E407DB"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Покупатели электри</w:t>
      </w:r>
      <w:r>
        <w:rPr>
          <w:rFonts w:asciiTheme="majorBidi" w:hAnsiTheme="majorBidi" w:cstheme="majorBidi"/>
          <w:b/>
          <w:sz w:val="24"/>
          <w:szCs w:val="24"/>
        </w:rPr>
        <w:t>ческой энергии и мощности: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E407DB"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Участники оптового рынка, осущес</w:t>
      </w:r>
      <w:r>
        <w:rPr>
          <w:rFonts w:asciiTheme="majorBidi" w:hAnsiTheme="majorBidi" w:cstheme="majorBidi"/>
          <w:b/>
          <w:sz w:val="24"/>
          <w:szCs w:val="24"/>
        </w:rPr>
        <w:t>твляющие экспортно-импортные операции: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 xml:space="preserve">в качестве продавцов по договору, в качестве покупателей </w:t>
      </w:r>
      <w:r>
        <w:rPr>
          <w:rFonts w:asciiTheme="majorBidi" w:hAnsiTheme="majorBidi" w:cstheme="majorBidi"/>
          <w:i/>
          <w:sz w:val="24"/>
          <w:szCs w:val="24"/>
        </w:rPr>
        <w:t>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E407D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на территории второй неценовой зоны:</w:t>
      </w: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Поставщики электрической энергии и мощности 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электроэнергии на территориях субъектов Российской Федерации, не объединенных в ценовые зоны оптового рынка, по форме Приложения № Д 11 к </w:t>
      </w:r>
      <w:r>
        <w:rPr>
          <w:rFonts w:asciiTheme="majorBidi" w:hAnsiTheme="majorBidi" w:cstheme="majorBidi"/>
          <w:sz w:val="24"/>
          <w:szCs w:val="24"/>
        </w:rPr>
        <w:t xml:space="preserve">ДОП </w:t>
      </w:r>
      <w:r>
        <w:rPr>
          <w:rFonts w:asciiTheme="majorBidi" w:hAnsiTheme="majorBidi" w:cstheme="majorBidi"/>
          <w:i/>
          <w:sz w:val="24"/>
          <w:szCs w:val="24"/>
        </w:rPr>
        <w:t>- в качестве продавца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 Д 11.1 к ДОП (далее - договоры купли-продажи электрической энергии НЦЗ</w:t>
      </w:r>
      <w:r>
        <w:rPr>
          <w:rFonts w:asciiTheme="majorBidi" w:hAnsiTheme="majorBidi" w:cstheme="majorBidi"/>
          <w:sz w:val="24"/>
          <w:szCs w:val="24"/>
        </w:rPr>
        <w:t xml:space="preserve">) –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покупателя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i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форме Приложения № Д 12 к ДОП - </w:t>
      </w:r>
      <w:r>
        <w:rPr>
          <w:rFonts w:asciiTheme="majorBidi" w:hAnsiTheme="majorBidi" w:cstheme="majorBidi"/>
          <w:i/>
          <w:sz w:val="24"/>
          <w:szCs w:val="24"/>
        </w:rPr>
        <w:t xml:space="preserve">с Организацией, осуществляющей функции Единого закупщика на </w:t>
      </w:r>
      <w:r>
        <w:rPr>
          <w:rFonts w:asciiTheme="majorBidi" w:hAnsiTheme="majorBidi" w:cstheme="majorBidi"/>
          <w:i/>
          <w:sz w:val="24"/>
          <w:szCs w:val="24"/>
        </w:rPr>
        <w:t>территории второй неценовой зоны - в качестве продавца</w:t>
      </w:r>
      <w:r>
        <w:rPr>
          <w:rFonts w:ascii="Garamond" w:hAnsi="Garamond" w:cs="Times New Roman"/>
        </w:rPr>
        <w:t xml:space="preserve">; 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ценовых заявок на сутки вперед </w:t>
      </w:r>
      <w:proofErr w:type="spellStart"/>
      <w:r>
        <w:rPr>
          <w:rFonts w:asciiTheme="majorBidi" w:hAnsiTheme="majorBidi" w:cstheme="majorBidi"/>
          <w:sz w:val="24"/>
          <w:szCs w:val="24"/>
        </w:rPr>
        <w:t>вперед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</w:t>
      </w:r>
      <w:r>
        <w:rPr>
          <w:rFonts w:asciiTheme="majorBidi" w:hAnsiTheme="majorBidi" w:cstheme="majorBidi"/>
          <w:sz w:val="24"/>
          <w:szCs w:val="24"/>
        </w:rPr>
        <w:t xml:space="preserve"> ценовыми зонами оптового рынка, по форме Приложения № Д 2.4.1. к ДОП </w:t>
      </w:r>
      <w:r>
        <w:rPr>
          <w:rFonts w:asciiTheme="majorBidi" w:hAnsiTheme="majorBidi" w:cstheme="majorBidi"/>
          <w:i/>
          <w:sz w:val="24"/>
          <w:szCs w:val="24"/>
        </w:rPr>
        <w:t>– только для участников оптового рынка, осуществляющих производство электроэнергии на тепловых электростанциях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по результатам конкурентного о</w:t>
      </w:r>
      <w:r>
        <w:rPr>
          <w:rFonts w:asciiTheme="majorBidi" w:hAnsiTheme="majorBidi" w:cstheme="majorBidi"/>
          <w:sz w:val="24"/>
          <w:szCs w:val="24"/>
        </w:rPr>
        <w:t xml:space="preserve">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 Д 3.3.1 к ДОП (далее - Договор купли-продажи электрической энергии в целях балансирова</w:t>
      </w:r>
      <w:r>
        <w:rPr>
          <w:rFonts w:asciiTheme="majorBidi" w:hAnsiTheme="majorBidi" w:cstheme="majorBidi"/>
          <w:sz w:val="24"/>
          <w:szCs w:val="24"/>
        </w:rPr>
        <w:t>ния системы)</w:t>
      </w:r>
      <w:r>
        <w:rPr>
          <w:rFonts w:asciiTheme="majorBidi" w:hAnsiTheme="majorBidi" w:cstheme="majorBidi"/>
          <w:i/>
          <w:sz w:val="24"/>
          <w:szCs w:val="24"/>
        </w:rPr>
        <w:t xml:space="preserve"> – только для участников оптового рынка, осуществляющих производство электроэнергии на тепловых электростанциях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по результатам конкурентного отбора заявок для балансирования системы в обеспечен</w:t>
      </w:r>
      <w:r>
        <w:rPr>
          <w:rFonts w:asciiTheme="majorBidi" w:hAnsiTheme="majorBidi" w:cstheme="majorBidi"/>
          <w:sz w:val="24"/>
          <w:szCs w:val="24"/>
        </w:rPr>
        <w:t xml:space="preserve">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 Д 3.4.1. к ДОП (далее - Договор комиссии на продажу электрической энергии в целях балансирования системы</w:t>
      </w:r>
      <w:r>
        <w:rPr>
          <w:rFonts w:asciiTheme="majorBidi" w:hAnsiTheme="majorBidi" w:cstheme="majorBidi"/>
          <w:i/>
          <w:sz w:val="24"/>
          <w:szCs w:val="24"/>
        </w:rPr>
        <w:t xml:space="preserve">– только для участников оптового </w:t>
      </w:r>
      <w:r>
        <w:rPr>
          <w:rFonts w:asciiTheme="majorBidi" w:hAnsiTheme="majorBidi" w:cstheme="majorBidi"/>
          <w:i/>
          <w:sz w:val="24"/>
          <w:szCs w:val="24"/>
        </w:rPr>
        <w:t>рынка, осуществляющих производство электроэнергии на тепловых электростанциях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E407DB"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на территориях субъектов Российской Федерации, объединенных в неценовые зоны оптового ры</w:t>
      </w:r>
      <w:r>
        <w:rPr>
          <w:rFonts w:asciiTheme="majorBidi" w:hAnsiTheme="majorBidi" w:cstheme="majorBidi"/>
          <w:sz w:val="24"/>
          <w:szCs w:val="24"/>
        </w:rPr>
        <w:t>нка, по форме Приложения № Д 11.1 к ДОП;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i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- </w:t>
      </w:r>
      <w:r>
        <w:rPr>
          <w:rFonts w:asciiTheme="majorBidi" w:hAnsiTheme="majorBidi" w:cstheme="majorBidi"/>
          <w:i/>
          <w:sz w:val="24"/>
          <w:szCs w:val="24"/>
        </w:rPr>
        <w:t>с Организацией, осуществляющей функции Единого закупщик</w:t>
      </w:r>
      <w:r>
        <w:rPr>
          <w:rFonts w:asciiTheme="majorBidi" w:hAnsiTheme="majorBidi" w:cstheme="majorBidi"/>
          <w:i/>
          <w:sz w:val="24"/>
          <w:szCs w:val="24"/>
        </w:rPr>
        <w:t>а на территории второй неценовой зоны -  в качестве покупателя</w:t>
      </w:r>
      <w:r>
        <w:rPr>
          <w:rFonts w:ascii="Garamond" w:hAnsi="Garamond" w:cs="Times New Roman"/>
        </w:rPr>
        <w:t xml:space="preserve">; </w:t>
      </w:r>
    </w:p>
    <w:p w:rsidR="00E407DB" w:rsidRDefault="00E407DB">
      <w:pPr>
        <w:pStyle w:val="ConsNormal"/>
        <w:spacing w:before="120" w:after="120"/>
        <w:ind w:right="0" w:firstLine="0"/>
        <w:jc w:val="both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Покупатели электрической энергии и мощности, ГТП потребления которых включает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внезональный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энергорайон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(дополнительно заключают)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договор купли-продажи электрической энергии по результатам ко</w:t>
      </w:r>
      <w:r>
        <w:rPr>
          <w:rFonts w:asciiTheme="majorBidi" w:hAnsiTheme="majorBidi" w:cstheme="majorBidi"/>
          <w:sz w:val="24"/>
          <w:szCs w:val="24"/>
        </w:rPr>
        <w:t xml:space="preserve">нкурентного отбора ценовых заявок на сутки вперед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2.3.1. к ДОП;</w:t>
      </w:r>
    </w:p>
    <w:p w:rsidR="00E407DB" w:rsidRDefault="00E407DB">
      <w:pPr>
        <w:pStyle w:val="ConsNormal"/>
        <w:spacing w:before="120" w:after="120"/>
        <w:ind w:right="0" w:firstLine="0"/>
        <w:jc w:val="both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по результатам к</w:t>
      </w:r>
      <w:r>
        <w:rPr>
          <w:rFonts w:asciiTheme="majorBidi" w:hAnsiTheme="majorBidi" w:cstheme="majorBidi"/>
          <w:sz w:val="24"/>
          <w:szCs w:val="24"/>
        </w:rPr>
        <w:t xml:space="preserve">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оптового, по форме Приложения № Д 3.3.1 к ДОП;</w:t>
      </w:r>
    </w:p>
    <w:p w:rsidR="00E407DB" w:rsidRDefault="003561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по результата</w:t>
      </w:r>
      <w:r>
        <w:rPr>
          <w:rFonts w:asciiTheme="majorBidi" w:hAnsiTheme="majorBidi" w:cstheme="majorBidi"/>
          <w:sz w:val="24"/>
          <w:szCs w:val="24"/>
        </w:rPr>
        <w:t xml:space="preserve">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3.4.1. к ДОП;</w:t>
      </w:r>
    </w:p>
    <w:p w:rsidR="00E407DB" w:rsidRDefault="0035616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Участники оптового рынка, осуществляющие экспортно-имп</w:t>
      </w:r>
      <w:r>
        <w:rPr>
          <w:rFonts w:asciiTheme="majorBidi" w:hAnsiTheme="majorBidi" w:cstheme="majorBidi"/>
          <w:b/>
          <w:sz w:val="24"/>
          <w:szCs w:val="24"/>
        </w:rPr>
        <w:t>ортные операции: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 Д 11.1 к ДОП –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покупателя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электроэнергии на те</w:t>
      </w:r>
      <w:r>
        <w:rPr>
          <w:rFonts w:asciiTheme="majorBidi" w:hAnsiTheme="majorBidi" w:cstheme="majorBidi"/>
          <w:sz w:val="24"/>
          <w:szCs w:val="24"/>
        </w:rPr>
        <w:t xml:space="preserve">рриториях субъектов Российской Федерации, не объединенных в ценовые зоны оптового рынка, по форме Приложения № Д 11 к ДОП </w:t>
      </w:r>
      <w:r>
        <w:rPr>
          <w:rFonts w:asciiTheme="majorBidi" w:hAnsiTheme="majorBidi" w:cstheme="majorBidi"/>
          <w:i/>
          <w:sz w:val="24"/>
          <w:szCs w:val="24"/>
        </w:rPr>
        <w:t>- с Организацией, осуществляющей функции Единого закупщика на территории второй неценовой зоны, в качестве продавца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407DB" w:rsidRDefault="00356160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</w:t>
      </w:r>
      <w:r>
        <w:rPr>
          <w:rFonts w:asciiTheme="majorBidi" w:hAnsiTheme="majorBidi" w:cstheme="majorBidi"/>
          <w:sz w:val="24"/>
          <w:szCs w:val="24"/>
        </w:rPr>
        <w:t xml:space="preserve">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с Организацией, осуществляющей функции Единого закупщика на территории второй неценовой зоны, в качестве продавца</w:t>
      </w:r>
      <w:r>
        <w:rPr>
          <w:rFonts w:asciiTheme="majorBidi" w:hAnsiTheme="majorBidi" w:cstheme="majorBidi"/>
          <w:i/>
          <w:sz w:val="24"/>
          <w:szCs w:val="24"/>
        </w:rPr>
        <w:t>, в качестве продавцов по договору, 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E4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064"/>
    <w:multiLevelType w:val="hybridMultilevel"/>
    <w:tmpl w:val="44C6DC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70AD9"/>
    <w:multiLevelType w:val="hybridMultilevel"/>
    <w:tmpl w:val="BA1A2C06"/>
    <w:lvl w:ilvl="0" w:tplc="FFFFFFFF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9100EE"/>
    <w:multiLevelType w:val="multilevel"/>
    <w:tmpl w:val="B14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A67B8"/>
    <w:multiLevelType w:val="hybridMultilevel"/>
    <w:tmpl w:val="8A1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DB"/>
    <w:rsid w:val="00356160"/>
    <w:rsid w:val="00E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6B86-174B-4340-9FFE-87CD2CAE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-sr.ru/regulation/joining/standardcontracts/2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10206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Георгиевна</dc:creator>
  <cp:keywords/>
  <dc:description/>
  <cp:lastModifiedBy>Воронцова Дарья Владимировна</cp:lastModifiedBy>
  <cp:revision>2</cp:revision>
  <dcterms:created xsi:type="dcterms:W3CDTF">2023-06-02T11:06:00Z</dcterms:created>
  <dcterms:modified xsi:type="dcterms:W3CDTF">2023-06-02T11:06:00Z</dcterms:modified>
</cp:coreProperties>
</file>