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CA" w:rsidRDefault="005C35AB">
      <w:pPr>
        <w:pStyle w:val="a8"/>
        <w:jc w:val="center"/>
        <w:rPr>
          <w:b/>
          <w:sz w:val="32"/>
          <w:szCs w:val="32"/>
        </w:rPr>
      </w:pPr>
      <w:r>
        <w:rPr>
          <w:b/>
          <w:sz w:val="32"/>
          <w:szCs w:val="32"/>
        </w:rPr>
        <w:t>Методическое пособие</w:t>
      </w:r>
    </w:p>
    <w:p w:rsidR="002B50CA" w:rsidRDefault="002B50CA">
      <w:pPr>
        <w:pStyle w:val="a8"/>
        <w:jc w:val="both"/>
        <w:rPr>
          <w:sz w:val="28"/>
          <w:szCs w:val="28"/>
        </w:rPr>
      </w:pPr>
    </w:p>
    <w:p w:rsidR="002B50CA" w:rsidRDefault="005C35AB">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rsidR="002B50CA" w:rsidRDefault="005C35AB">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rsidR="002B50CA" w:rsidRDefault="002B50CA">
      <w:pPr>
        <w:pStyle w:val="a8"/>
        <w:jc w:val="both"/>
      </w:pPr>
    </w:p>
    <w:p w:rsidR="002B50CA" w:rsidRDefault="005C35AB">
      <w:pPr>
        <w:pStyle w:val="a8"/>
        <w:numPr>
          <w:ilvl w:val="0"/>
          <w:numId w:val="2"/>
        </w:numPr>
        <w:ind w:left="360"/>
        <w:jc w:val="both"/>
        <w:rPr>
          <w:b/>
        </w:rPr>
      </w:pPr>
      <w:r>
        <w:rPr>
          <w:b/>
        </w:rPr>
        <w:t>Основание.</w:t>
      </w:r>
    </w:p>
    <w:p w:rsidR="002B50CA" w:rsidRDefault="002B50CA">
      <w:pPr>
        <w:pStyle w:val="a8"/>
        <w:jc w:val="both"/>
        <w:rPr>
          <w:b/>
        </w:rPr>
      </w:pPr>
    </w:p>
    <w:p w:rsidR="002B50CA" w:rsidRDefault="005C35AB">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rsidR="002B50CA" w:rsidRDefault="002B50CA">
      <w:pPr>
        <w:pStyle w:val="a8"/>
        <w:jc w:val="both"/>
      </w:pPr>
    </w:p>
    <w:p w:rsidR="002B50CA" w:rsidRDefault="005C35AB">
      <w:pPr>
        <w:pStyle w:val="a8"/>
        <w:numPr>
          <w:ilvl w:val="0"/>
          <w:numId w:val="2"/>
        </w:numPr>
        <w:ind w:left="360"/>
        <w:jc w:val="both"/>
        <w:rPr>
          <w:b/>
        </w:rPr>
      </w:pPr>
      <w:r>
        <w:rPr>
          <w:b/>
        </w:rPr>
        <w:t>Отчетный период.</w:t>
      </w:r>
    </w:p>
    <w:p w:rsidR="002B50CA" w:rsidRDefault="002B50CA">
      <w:pPr>
        <w:pStyle w:val="a8"/>
        <w:jc w:val="both"/>
      </w:pPr>
    </w:p>
    <w:p w:rsidR="002B50CA" w:rsidRDefault="005C35AB">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rsidR="002B50CA" w:rsidRDefault="002B50CA">
      <w:pPr>
        <w:pStyle w:val="a8"/>
        <w:jc w:val="both"/>
      </w:pPr>
    </w:p>
    <w:p w:rsidR="002B50CA" w:rsidRDefault="005C35AB">
      <w:pPr>
        <w:pStyle w:val="a8"/>
        <w:numPr>
          <w:ilvl w:val="0"/>
          <w:numId w:val="2"/>
        </w:numPr>
        <w:ind w:left="360"/>
        <w:jc w:val="both"/>
        <w:rPr>
          <w:b/>
        </w:rPr>
      </w:pPr>
      <w:r>
        <w:rPr>
          <w:b/>
        </w:rPr>
        <w:t>Передача сообщения, содержащего Приложение №50.</w:t>
      </w:r>
    </w:p>
    <w:p w:rsidR="002B50CA" w:rsidRDefault="002B50CA">
      <w:pPr>
        <w:pStyle w:val="a8"/>
        <w:jc w:val="both"/>
      </w:pPr>
    </w:p>
    <w:p w:rsidR="002B50CA" w:rsidRDefault="005C35AB">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rsidR="002B50CA" w:rsidRDefault="002B50CA">
      <w:pPr>
        <w:pStyle w:val="a8"/>
        <w:jc w:val="both"/>
      </w:pPr>
    </w:p>
    <w:p w:rsidR="002B50CA" w:rsidRDefault="005C35AB">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rsidR="002B50CA" w:rsidRDefault="002B50CA">
      <w:pPr>
        <w:pStyle w:val="a8"/>
        <w:jc w:val="both"/>
      </w:pPr>
    </w:p>
    <w:p w:rsidR="002B50CA" w:rsidRDefault="005C35AB">
      <w:pPr>
        <w:pStyle w:val="a8"/>
        <w:numPr>
          <w:ilvl w:val="1"/>
          <w:numId w:val="2"/>
        </w:numPr>
        <w:ind w:left="540"/>
        <w:jc w:val="both"/>
      </w:pPr>
      <w:r>
        <w:t>В заглавии сообщения, содержащего Форму 50, должна быть отражена следующая информация:</w:t>
      </w:r>
    </w:p>
    <w:p w:rsidR="002B50CA" w:rsidRDefault="002B50CA">
      <w:pPr>
        <w:pStyle w:val="a8"/>
        <w:jc w:val="both"/>
      </w:pPr>
    </w:p>
    <w:p w:rsidR="002B50CA" w:rsidRDefault="005C35AB">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rsidR="002B50CA" w:rsidRDefault="005C35AB">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rsidR="002B50CA" w:rsidRDefault="005C35AB">
      <w:pPr>
        <w:pStyle w:val="a8"/>
        <w:numPr>
          <w:ilvl w:val="0"/>
          <w:numId w:val="3"/>
        </w:numPr>
        <w:ind w:left="927"/>
        <w:jc w:val="both"/>
      </w:pPr>
      <w:r>
        <w:t>Отчетный месяц (из выпадающего списка выбирается название отчетного месяца);</w:t>
      </w:r>
    </w:p>
    <w:p w:rsidR="002B50CA" w:rsidRDefault="005C35AB">
      <w:pPr>
        <w:pStyle w:val="a8"/>
        <w:numPr>
          <w:ilvl w:val="0"/>
          <w:numId w:val="3"/>
        </w:numPr>
        <w:ind w:left="927"/>
        <w:jc w:val="both"/>
      </w:pPr>
      <w:r>
        <w:t>Отчетный год (из выпадающего списка выбирается отчетный год);</w:t>
      </w:r>
    </w:p>
    <w:p w:rsidR="002B50CA" w:rsidRDefault="005C35AB">
      <w:pPr>
        <w:pStyle w:val="a8"/>
        <w:numPr>
          <w:ilvl w:val="0"/>
          <w:numId w:val="3"/>
        </w:numPr>
        <w:ind w:left="927"/>
        <w:jc w:val="both"/>
      </w:pPr>
      <w:r>
        <w:t>ФИО исполнителя (полностью);</w:t>
      </w:r>
    </w:p>
    <w:p w:rsidR="002B50CA" w:rsidRDefault="005C35AB">
      <w:pPr>
        <w:pStyle w:val="a8"/>
        <w:numPr>
          <w:ilvl w:val="0"/>
          <w:numId w:val="3"/>
        </w:numPr>
        <w:ind w:left="927"/>
        <w:jc w:val="both"/>
      </w:pPr>
      <w:r>
        <w:t>Контактный телефон исполнителя (с указанием кода города или сотового оператора);</w:t>
      </w:r>
    </w:p>
    <w:p w:rsidR="002B50CA" w:rsidRDefault="005C35AB">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rsidR="002B50CA" w:rsidRDefault="005C35AB">
      <w:pPr>
        <w:pStyle w:val="a8"/>
        <w:numPr>
          <w:ilvl w:val="0"/>
          <w:numId w:val="3"/>
        </w:numPr>
        <w:ind w:left="927"/>
        <w:jc w:val="both"/>
      </w:pPr>
      <w:r>
        <w:lastRenderedPageBreak/>
        <w:t>Адрес электронной почты исполнителя (полный электронный адрес);</w:t>
      </w:r>
    </w:p>
    <w:p w:rsidR="002B50CA" w:rsidRDefault="002B50CA">
      <w:pPr>
        <w:pStyle w:val="a8"/>
        <w:jc w:val="both"/>
      </w:pPr>
    </w:p>
    <w:p w:rsidR="002B50CA" w:rsidRDefault="005C35AB">
      <w:pPr>
        <w:pStyle w:val="a8"/>
        <w:numPr>
          <w:ilvl w:val="1"/>
          <w:numId w:val="2"/>
        </w:numPr>
        <w:ind w:left="540"/>
        <w:jc w:val="both"/>
      </w:pPr>
      <w:r>
        <w:rPr>
          <w:b/>
        </w:rPr>
        <w:t>Передача информации в АО «ЦФР» осуществляется Участником ОРЭМ с использованием ПО</w:t>
      </w:r>
      <w:r w:rsidR="00D8454E">
        <w:rPr>
          <w:b/>
        </w:rPr>
        <w:t xml:space="preserve"> «АРМ Участника ОРЭ» версия 2.48.5</w:t>
      </w:r>
      <w:r w:rsidR="00BB0273">
        <w:rPr>
          <w:b/>
        </w:rPr>
        <w:t xml:space="preserve"> </w:t>
      </w:r>
      <w:r>
        <w:rPr>
          <w:b/>
        </w:rPr>
        <w:t xml:space="preserve">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http://www.atsenergo.ru/</w:t>
        </w:r>
      </w:hyperlink>
      <w:r>
        <w:rPr>
          <w:rStyle w:val="a3"/>
          <w:color w:val="auto"/>
          <w:u w:val="none"/>
        </w:rPr>
        <w:t>)</w:t>
      </w:r>
      <w:r>
        <w:t xml:space="preserve"> в «</w:t>
      </w:r>
      <w:r>
        <w:rPr>
          <w:b/>
        </w:rPr>
        <w:t>Персональном разделе</w:t>
      </w:r>
      <w:r>
        <w:t>» (</w:t>
      </w:r>
      <w:hyperlink r:id="rId8" w:history="1">
        <w:r>
          <w:rPr>
            <w:rStyle w:val="a3"/>
          </w:rPr>
          <w:t>http://www.atsenergo.ru/cabinet/personal</w:t>
        </w:r>
      </w:hyperlink>
      <w:r>
        <w:t>) личного кабинета Участника ОРЭМ</w:t>
      </w:r>
      <w:r>
        <w:rPr>
          <w:color w:val="1F497D"/>
        </w:rPr>
        <w:t>.</w:t>
      </w:r>
    </w:p>
    <w:p w:rsidR="002B50CA" w:rsidRDefault="002B50CA">
      <w:pPr>
        <w:pStyle w:val="a8"/>
        <w:ind w:left="540"/>
        <w:jc w:val="both"/>
      </w:pPr>
    </w:p>
    <w:p w:rsidR="002B50CA" w:rsidRDefault="005C35AB">
      <w:pPr>
        <w:pStyle w:val="a8"/>
        <w:numPr>
          <w:ilvl w:val="1"/>
          <w:numId w:val="2"/>
        </w:numPr>
        <w:ind w:left="540"/>
        <w:jc w:val="both"/>
        <w:rPr>
          <w:b/>
        </w:rPr>
      </w:pPr>
      <w:r>
        <w:rPr>
          <w:b/>
        </w:rPr>
        <w:t>Для шифрования передаваемой информации необходимо использовать только действующий Сертификат Криптосервера АО «</w:t>
      </w:r>
      <w:r w:rsidR="00A351A8">
        <w:rPr>
          <w:b/>
        </w:rPr>
        <w:t>АТС</w:t>
      </w:r>
      <w:bookmarkStart w:id="0" w:name="_GoBack"/>
      <w:bookmarkEnd w:id="0"/>
      <w:r>
        <w:rPr>
          <w:b/>
        </w:rPr>
        <w:t xml:space="preserve">» и ЭП с </w:t>
      </w:r>
      <w:r>
        <w:rPr>
          <w:b/>
          <w:iCs/>
        </w:rPr>
        <w:t xml:space="preserve">областью применения </w:t>
      </w:r>
      <w:r>
        <w:rPr>
          <w:b/>
        </w:rPr>
        <w:t>- 1.3.6.1.4.1.18545.1.2.1.8.</w:t>
      </w:r>
    </w:p>
    <w:p w:rsidR="002B50CA" w:rsidRDefault="002B50CA">
      <w:pPr>
        <w:pStyle w:val="a8"/>
        <w:ind w:left="540"/>
        <w:jc w:val="both"/>
        <w:rPr>
          <w:b/>
        </w:rPr>
      </w:pPr>
    </w:p>
    <w:p w:rsidR="002B50CA" w:rsidRDefault="005C35AB">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rsidR="002B50CA" w:rsidRDefault="002B50CA">
      <w:pPr>
        <w:pStyle w:val="a8"/>
        <w:jc w:val="both"/>
      </w:pPr>
    </w:p>
    <w:p w:rsidR="002B50CA" w:rsidRDefault="005C35AB">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rsidR="002B50CA" w:rsidRDefault="002B50CA">
      <w:pPr>
        <w:pStyle w:val="a8"/>
        <w:jc w:val="both"/>
      </w:pPr>
    </w:p>
    <w:p w:rsidR="002B50CA" w:rsidRDefault="005C35AB">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rsidR="002B50CA" w:rsidRDefault="002B50CA">
      <w:pPr>
        <w:pStyle w:val="a8"/>
        <w:jc w:val="both"/>
      </w:pPr>
    </w:p>
    <w:p w:rsidR="002B50CA" w:rsidRDefault="005C35AB">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rsidR="002B50CA" w:rsidRDefault="005C35AB">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rsidR="002B50CA" w:rsidRDefault="002B50CA">
      <w:pPr>
        <w:pStyle w:val="a8"/>
        <w:ind w:left="927"/>
        <w:jc w:val="both"/>
      </w:pPr>
    </w:p>
    <w:p w:rsidR="002B50CA" w:rsidRDefault="005C35AB">
      <w:pPr>
        <w:pStyle w:val="a8"/>
        <w:numPr>
          <w:ilvl w:val="0"/>
          <w:numId w:val="2"/>
        </w:numPr>
        <w:ind w:left="360"/>
        <w:jc w:val="both"/>
        <w:rPr>
          <w:b/>
        </w:rPr>
      </w:pPr>
      <w:r>
        <w:rPr>
          <w:b/>
        </w:rPr>
        <w:t>Правила занесения данных в Форму 50.</w:t>
      </w:r>
    </w:p>
    <w:p w:rsidR="002B50CA" w:rsidRDefault="002B50CA">
      <w:pPr>
        <w:pStyle w:val="a8"/>
        <w:jc w:val="both"/>
      </w:pPr>
    </w:p>
    <w:p w:rsidR="002B50CA" w:rsidRDefault="005C35AB">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rsidR="002B50CA" w:rsidRDefault="002B50CA">
      <w:pPr>
        <w:pStyle w:val="a8"/>
        <w:jc w:val="both"/>
      </w:pPr>
    </w:p>
    <w:p w:rsidR="002B50CA" w:rsidRDefault="005C35AB">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rsidR="002B50CA" w:rsidRDefault="002B50CA">
      <w:pPr>
        <w:pStyle w:val="a8"/>
        <w:jc w:val="both"/>
        <w:rPr>
          <w:sz w:val="28"/>
          <w:szCs w:val="28"/>
        </w:rPr>
      </w:pPr>
    </w:p>
    <w:p w:rsidR="002B50CA" w:rsidRDefault="005C35AB">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 «БИК».</w:t>
      </w:r>
    </w:p>
    <w:p w:rsidR="002B50CA" w:rsidRDefault="002B50CA">
      <w:pPr>
        <w:pStyle w:val="a8"/>
        <w:jc w:val="both"/>
        <w:rPr>
          <w:b/>
        </w:rPr>
      </w:pPr>
    </w:p>
    <w:p w:rsidR="002B50CA" w:rsidRDefault="005C35AB">
      <w:pPr>
        <w:pStyle w:val="a8"/>
        <w:numPr>
          <w:ilvl w:val="0"/>
          <w:numId w:val="5"/>
        </w:numPr>
        <w:ind w:left="927"/>
        <w:jc w:val="both"/>
      </w:pPr>
      <w:r>
        <w:t>ячейка «Итого» - не заполняется;</w:t>
      </w:r>
    </w:p>
    <w:p w:rsidR="002B50CA" w:rsidRDefault="005C35AB">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rsidR="002B50CA" w:rsidRDefault="005C35AB">
      <w:pPr>
        <w:pStyle w:val="a8"/>
        <w:numPr>
          <w:ilvl w:val="0"/>
          <w:numId w:val="5"/>
        </w:numPr>
        <w:ind w:left="927"/>
        <w:jc w:val="both"/>
      </w:pPr>
      <w:r>
        <w:t xml:space="preserve">проверить актуальность указываемого БИК в Форме 50 можно используя справочник «Справочник БИК России» </w:t>
      </w:r>
      <w:hyperlink r:id="rId9" w:anchor="/document/555333/paragraph/66034:2" w:history="1">
        <w:r>
          <w:rPr>
            <w:rStyle w:val="a3"/>
          </w:rPr>
          <w:t>http://ivo.garant.ru/#/document/555333/paragraph/66034:2</w:t>
        </w:r>
      </w:hyperlink>
    </w:p>
    <w:p w:rsidR="002B50CA" w:rsidRDefault="002B50CA">
      <w:pPr>
        <w:pStyle w:val="a8"/>
        <w:jc w:val="both"/>
      </w:pPr>
    </w:p>
    <w:p w:rsidR="002B50CA" w:rsidRDefault="005C35AB">
      <w:pPr>
        <w:pStyle w:val="a8"/>
        <w:numPr>
          <w:ilvl w:val="1"/>
          <w:numId w:val="2"/>
        </w:numPr>
        <w:ind w:left="540"/>
        <w:jc w:val="both"/>
        <w:rPr>
          <w:b/>
        </w:rPr>
      </w:pPr>
      <w:r>
        <w:rPr>
          <w:b/>
        </w:rPr>
        <w:t>Столбец №2 «Наименование кредитной организации».</w:t>
      </w:r>
    </w:p>
    <w:p w:rsidR="002B50CA" w:rsidRDefault="002B50CA">
      <w:pPr>
        <w:pStyle w:val="a8"/>
        <w:jc w:val="both"/>
        <w:rPr>
          <w:b/>
        </w:rPr>
      </w:pPr>
    </w:p>
    <w:p w:rsidR="002B50CA" w:rsidRDefault="005C35AB">
      <w:pPr>
        <w:pStyle w:val="a8"/>
        <w:numPr>
          <w:ilvl w:val="0"/>
          <w:numId w:val="6"/>
        </w:numPr>
        <w:ind w:left="927"/>
        <w:jc w:val="both"/>
      </w:pPr>
      <w:r>
        <w:t>ячейка «Итого» - не заполняется;</w:t>
      </w:r>
    </w:p>
    <w:p w:rsidR="002B50CA" w:rsidRDefault="005C35AB">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rsidR="002B50CA" w:rsidRDefault="005C35AB">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rPr>
          <w:b/>
        </w:rPr>
        <w:t>Столбец №3 «Номер кредитного договора».</w:t>
      </w:r>
    </w:p>
    <w:p w:rsidR="002B50CA" w:rsidRDefault="002B50CA">
      <w:pPr>
        <w:pStyle w:val="a8"/>
        <w:jc w:val="both"/>
        <w:rPr>
          <w:sz w:val="28"/>
          <w:szCs w:val="28"/>
        </w:rPr>
      </w:pPr>
    </w:p>
    <w:p w:rsidR="002B50CA" w:rsidRDefault="005C35AB">
      <w:pPr>
        <w:pStyle w:val="a8"/>
        <w:numPr>
          <w:ilvl w:val="0"/>
          <w:numId w:val="7"/>
        </w:numPr>
        <w:ind w:left="927"/>
        <w:jc w:val="both"/>
      </w:pPr>
      <w:r>
        <w:t>ячейка «Итого» - не заполняется;</w:t>
      </w:r>
    </w:p>
    <w:p w:rsidR="002B50CA" w:rsidRDefault="005C35AB">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rsidR="002B50CA" w:rsidRDefault="005C35AB">
      <w:pPr>
        <w:pStyle w:val="a8"/>
        <w:numPr>
          <w:ilvl w:val="0"/>
          <w:numId w:val="7"/>
        </w:numPr>
        <w:ind w:left="927"/>
        <w:jc w:val="both"/>
        <w:rPr>
          <w:b/>
        </w:rPr>
      </w:pPr>
      <w:r>
        <w:rPr>
          <w:b/>
        </w:rPr>
        <w:t>знак «№» - не отражается</w:t>
      </w:r>
      <w:r>
        <w:t>;</w:t>
      </w:r>
    </w:p>
    <w:p w:rsidR="002B50CA" w:rsidRDefault="005C35AB">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rsidR="002B50CA" w:rsidRDefault="005C35AB">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rsidR="002B50CA" w:rsidRDefault="002B50CA">
      <w:pPr>
        <w:pStyle w:val="a8"/>
        <w:jc w:val="both"/>
        <w:rPr>
          <w:b/>
        </w:rPr>
      </w:pPr>
    </w:p>
    <w:p w:rsidR="002B50CA" w:rsidRDefault="005C35AB">
      <w:pPr>
        <w:pStyle w:val="a8"/>
        <w:numPr>
          <w:ilvl w:val="1"/>
          <w:numId w:val="2"/>
        </w:numPr>
        <w:ind w:left="540"/>
        <w:jc w:val="both"/>
        <w:rPr>
          <w:sz w:val="28"/>
          <w:szCs w:val="28"/>
        </w:rPr>
      </w:pPr>
      <w:r>
        <w:rPr>
          <w:b/>
        </w:rPr>
        <w:t>Столбец №4 «Тип кредитного договора».</w:t>
      </w:r>
    </w:p>
    <w:p w:rsidR="002B50CA" w:rsidRDefault="002B50CA">
      <w:pPr>
        <w:pStyle w:val="a8"/>
        <w:jc w:val="both"/>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rsidR="002B50CA" w:rsidRDefault="005C35AB">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rsidR="002B50CA" w:rsidRDefault="005C35AB">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rsidR="002B50CA" w:rsidRDefault="005C35AB">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w:t>
      </w:r>
      <w:r>
        <w:rPr>
          <w:b/>
          <w:bCs/>
        </w:rPr>
        <w:lastRenderedPageBreak/>
        <w:t>кредитное обязательство соответствует данному типу - в соответствующей 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rsidR="002B50CA" w:rsidRDefault="005C35AB">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rsidR="002B50CA" w:rsidRDefault="002B50CA">
      <w:pPr>
        <w:pStyle w:val="a8"/>
        <w:jc w:val="both"/>
      </w:pPr>
    </w:p>
    <w:p w:rsidR="002B50CA" w:rsidRDefault="005C35AB">
      <w:pPr>
        <w:pStyle w:val="a8"/>
        <w:numPr>
          <w:ilvl w:val="1"/>
          <w:numId w:val="2"/>
        </w:numPr>
        <w:ind w:left="540"/>
        <w:jc w:val="both"/>
        <w:rPr>
          <w:b/>
        </w:rPr>
      </w:pPr>
      <w:r>
        <w:rPr>
          <w:b/>
        </w:rPr>
        <w:t>Столбец №5 «Цель привлечения кредитного договора».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rsidR="002B50CA" w:rsidRDefault="002B50CA">
      <w:pPr>
        <w:pStyle w:val="a8"/>
        <w:jc w:val="both"/>
      </w:pPr>
    </w:p>
    <w:p w:rsidR="002B50CA" w:rsidRDefault="005C35AB">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rsidR="002B50CA" w:rsidRDefault="002B50CA">
      <w:pPr>
        <w:pStyle w:val="a8"/>
        <w:jc w:val="both"/>
        <w:rPr>
          <w:b/>
        </w:rPr>
      </w:pP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ковенант.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rsidR="002B50CA" w:rsidRDefault="002B50CA">
      <w:pPr>
        <w:pStyle w:val="a8"/>
        <w:rPr>
          <w:rStyle w:val="BodytextBold2"/>
          <w:rFonts w:ascii="Times New Roman" w:eastAsiaTheme="majorEastAsia" w:hAnsi="Times New Roman" w:cs="Times New Roman"/>
          <w:b w:val="0"/>
          <w:sz w:val="24"/>
          <w:szCs w:val="24"/>
          <w:lang w:val="ru-RU"/>
        </w:rPr>
      </w:pPr>
    </w:p>
    <w:p w:rsidR="002B50CA" w:rsidRDefault="005C35AB">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rsidR="002B50CA" w:rsidRDefault="002B50CA">
      <w:pPr>
        <w:pStyle w:val="a8"/>
        <w:jc w:val="both"/>
      </w:pPr>
    </w:p>
    <w:p w:rsidR="002B50CA" w:rsidRDefault="005C35AB">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rsidR="002B50CA" w:rsidRDefault="002B50CA">
      <w:pPr>
        <w:pStyle w:val="a8"/>
        <w:jc w:val="both"/>
      </w:pPr>
    </w:p>
    <w:p w:rsidR="002B50CA" w:rsidRDefault="005C35AB">
      <w:pPr>
        <w:pStyle w:val="a8"/>
        <w:numPr>
          <w:ilvl w:val="1"/>
          <w:numId w:val="2"/>
        </w:numPr>
        <w:ind w:left="540"/>
        <w:jc w:val="both"/>
        <w:rPr>
          <w:b/>
        </w:rPr>
      </w:pPr>
      <w:r>
        <w:rPr>
          <w:b/>
        </w:rPr>
        <w:t xml:space="preserve">Столбец №9 «Средневзвешенная процентная ставка в отчетном периоде». </w:t>
      </w:r>
    </w:p>
    <w:p w:rsidR="002B50CA" w:rsidRDefault="002B50CA">
      <w:pPr>
        <w:pStyle w:val="a8"/>
        <w:jc w:val="both"/>
      </w:pPr>
    </w:p>
    <w:p w:rsidR="002B50CA" w:rsidRDefault="005C35AB">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 xml:space="preserve">средневзвешенная процентная ставка по всем полученным в отчетном периоде траншам заёмных </w:t>
      </w:r>
      <w:r>
        <w:lastRenderedPageBreak/>
        <w:t>денежных средств по всем договорным кредитным обязательствам, действовавшим в отчетном периоде;</w:t>
      </w: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rsidR="002B50CA" w:rsidRDefault="005C35AB">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№10 «Начисленные проценты в отчетном периоде».</w:t>
      </w:r>
    </w:p>
    <w:p w:rsidR="002B50CA" w:rsidRDefault="002B50CA">
      <w:pPr>
        <w:pStyle w:val="a8"/>
        <w:jc w:val="both"/>
        <w:rPr>
          <w:b/>
        </w:rPr>
      </w:pPr>
    </w:p>
    <w:p w:rsidR="002B50CA" w:rsidRDefault="005C35AB">
      <w:pPr>
        <w:pStyle w:val="a8"/>
        <w:numPr>
          <w:ilvl w:val="0"/>
          <w:numId w:val="13"/>
        </w:numPr>
        <w:ind w:left="927"/>
        <w:jc w:val="both"/>
      </w:pPr>
      <w:r>
        <w:t>ячейка «Итого» - не заполняется;</w:t>
      </w:r>
    </w:p>
    <w:p w:rsidR="002B50CA" w:rsidRDefault="005C35AB">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rsidR="002B50CA" w:rsidRDefault="005C35AB">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rsidR="002B50CA" w:rsidRDefault="002B50CA">
      <w:pPr>
        <w:pStyle w:val="a8"/>
        <w:jc w:val="both"/>
        <w:rPr>
          <w:b/>
        </w:rPr>
      </w:pPr>
    </w:p>
    <w:p w:rsidR="002B50CA" w:rsidRDefault="005C35AB">
      <w:pPr>
        <w:pStyle w:val="a8"/>
        <w:numPr>
          <w:ilvl w:val="0"/>
          <w:numId w:val="17"/>
        </w:numPr>
        <w:ind w:left="927"/>
        <w:jc w:val="both"/>
      </w:pPr>
      <w:r>
        <w:t>ячейка «Итого» - не заполняется;</w:t>
      </w:r>
    </w:p>
    <w:p w:rsidR="002B50CA" w:rsidRDefault="005C35AB">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rsidR="002B50CA" w:rsidRDefault="005C35AB">
      <w:pPr>
        <w:pStyle w:val="a8"/>
        <w:numPr>
          <w:ilvl w:val="0"/>
          <w:numId w:val="18"/>
        </w:numPr>
        <w:jc w:val="both"/>
      </w:pPr>
      <w:r>
        <w:t>затрат, связанных с открытием и (либо) обслуживанием договорного кредитного обязательства;</w:t>
      </w:r>
    </w:p>
    <w:p w:rsidR="002B50CA" w:rsidRDefault="005C35AB">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rsidR="002B50CA" w:rsidRDefault="005C35AB">
      <w:pPr>
        <w:pStyle w:val="a8"/>
        <w:numPr>
          <w:ilvl w:val="0"/>
          <w:numId w:val="18"/>
        </w:numPr>
        <w:jc w:val="both"/>
      </w:pPr>
      <w:r>
        <w:t>платы за неиспользованный лимит договорного кредитного обязательства;</w:t>
      </w:r>
    </w:p>
    <w:p w:rsidR="002B50CA" w:rsidRDefault="005C35AB">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rsidR="002B50CA" w:rsidRDefault="005C35AB">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rsidR="002B50CA" w:rsidRDefault="005C35AB">
      <w:pPr>
        <w:pStyle w:val="a8"/>
        <w:numPr>
          <w:ilvl w:val="0"/>
          <w:numId w:val="18"/>
        </w:numPr>
        <w:jc w:val="both"/>
      </w:pPr>
      <w:r>
        <w:t>дополнительных налоговых выплат;</w:t>
      </w:r>
    </w:p>
    <w:p w:rsidR="002B50CA" w:rsidRDefault="005C35AB">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rsidR="002B50CA" w:rsidRDefault="005C35AB">
      <w:pPr>
        <w:pStyle w:val="a8"/>
        <w:numPr>
          <w:ilvl w:val="0"/>
          <w:numId w:val="18"/>
        </w:numPr>
        <w:jc w:val="both"/>
      </w:pPr>
      <w:r>
        <w:t>расходов, связанных с оформлением залога;</w:t>
      </w:r>
    </w:p>
    <w:p w:rsidR="002B50CA" w:rsidRDefault="005C35AB">
      <w:pPr>
        <w:pStyle w:val="a8"/>
        <w:numPr>
          <w:ilvl w:val="0"/>
          <w:numId w:val="18"/>
        </w:numPr>
        <w:jc w:val="both"/>
      </w:pPr>
      <w:r>
        <w:t>расходов, связанных со страхованием;</w:t>
      </w:r>
    </w:p>
    <w:p w:rsidR="002B50CA" w:rsidRDefault="005C35AB">
      <w:pPr>
        <w:pStyle w:val="a8"/>
        <w:numPr>
          <w:ilvl w:val="0"/>
          <w:numId w:val="18"/>
        </w:numPr>
        <w:jc w:val="both"/>
      </w:pPr>
      <w:r>
        <w:t>прочих дополнительных расходов;</w:t>
      </w:r>
    </w:p>
    <w:p w:rsidR="002B50CA" w:rsidRDefault="005C35AB">
      <w:pPr>
        <w:pStyle w:val="a8"/>
        <w:numPr>
          <w:ilvl w:val="0"/>
          <w:numId w:val="18"/>
        </w:numPr>
        <w:jc w:val="both"/>
      </w:pPr>
      <w:r>
        <w:rPr>
          <w:b/>
        </w:rPr>
        <w:lastRenderedPageBreak/>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rsidR="002B50CA" w:rsidRDefault="005C35AB">
      <w:pPr>
        <w:pStyle w:val="a8"/>
        <w:numPr>
          <w:ilvl w:val="0"/>
          <w:numId w:val="11"/>
        </w:numPr>
        <w:ind w:left="927"/>
        <w:jc w:val="both"/>
      </w:pPr>
      <w:r>
        <w:rPr>
          <w:b/>
        </w:rPr>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rsidR="002B50CA" w:rsidRDefault="002B50CA">
      <w:pPr>
        <w:pStyle w:val="a8"/>
        <w:jc w:val="both"/>
      </w:pPr>
    </w:p>
    <w:p w:rsidR="002B50CA" w:rsidRDefault="005C35AB">
      <w:pPr>
        <w:pStyle w:val="a8"/>
        <w:numPr>
          <w:ilvl w:val="1"/>
          <w:numId w:val="2"/>
        </w:numPr>
        <w:ind w:left="540"/>
        <w:jc w:val="both"/>
        <w:rPr>
          <w:b/>
        </w:rPr>
      </w:pPr>
      <w:r>
        <w:rPr>
          <w:b/>
        </w:rPr>
        <w:t>Столбец №12 «Нарушение условий кредитного договора».</w:t>
      </w:r>
    </w:p>
    <w:p w:rsidR="002B50CA" w:rsidRDefault="002B50CA">
      <w:pPr>
        <w:pStyle w:val="a8"/>
        <w:jc w:val="both"/>
        <w:rPr>
          <w:b/>
        </w:rPr>
      </w:pPr>
    </w:p>
    <w:p w:rsidR="002B50CA" w:rsidRDefault="005C35AB">
      <w:pPr>
        <w:pStyle w:val="a8"/>
        <w:numPr>
          <w:ilvl w:val="0"/>
          <w:numId w:val="20"/>
        </w:numPr>
        <w:ind w:left="927"/>
        <w:jc w:val="both"/>
      </w:pPr>
      <w:r>
        <w:t>ячейка «Итого» - не заполняется;</w:t>
      </w:r>
    </w:p>
    <w:p w:rsidR="002B50CA" w:rsidRDefault="005C35AB">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rsidR="002B50CA" w:rsidRDefault="005C35AB">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rsidR="002B50CA" w:rsidRDefault="002B50CA">
      <w:pPr>
        <w:pStyle w:val="a8"/>
        <w:jc w:val="both"/>
      </w:pPr>
    </w:p>
    <w:p w:rsidR="002B50CA" w:rsidRDefault="005C35AB">
      <w:pPr>
        <w:pStyle w:val="a8"/>
        <w:numPr>
          <w:ilvl w:val="1"/>
          <w:numId w:val="2"/>
        </w:numPr>
        <w:ind w:left="540"/>
        <w:jc w:val="both"/>
        <w:rPr>
          <w:b/>
        </w:rPr>
      </w:pPr>
      <w:r>
        <w:rPr>
          <w:b/>
        </w:rPr>
        <w:t>Столбец №13 «Примечание».</w:t>
      </w:r>
    </w:p>
    <w:p w:rsidR="002B50CA" w:rsidRDefault="002B50CA">
      <w:pPr>
        <w:pStyle w:val="a8"/>
        <w:jc w:val="both"/>
      </w:pPr>
    </w:p>
    <w:p w:rsidR="002B50CA" w:rsidRDefault="005C35AB">
      <w:pPr>
        <w:pStyle w:val="a8"/>
        <w:numPr>
          <w:ilvl w:val="0"/>
          <w:numId w:val="22"/>
        </w:numPr>
        <w:ind w:left="927"/>
        <w:jc w:val="both"/>
      </w:pPr>
      <w:r>
        <w:t>ячейка «Итого» - не заполняется;</w:t>
      </w:r>
    </w:p>
    <w:p w:rsidR="002B50CA" w:rsidRDefault="005C35AB">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rsidR="002B50CA" w:rsidRDefault="005C35AB">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ковенант, если таковые есть;</w:t>
      </w:r>
    </w:p>
    <w:p w:rsidR="002B50CA" w:rsidRDefault="005C35AB">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rsidR="002B50CA" w:rsidRDefault="005C35AB">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rsidR="002B50CA" w:rsidRDefault="005C35AB">
      <w:pPr>
        <w:pStyle w:val="a8"/>
        <w:numPr>
          <w:ilvl w:val="0"/>
          <w:numId w:val="25"/>
        </w:numPr>
        <w:jc w:val="both"/>
      </w:pPr>
      <w:r>
        <w:t>иные существенные события, связанные с отображаемым договорным кредитным обязательством.</w:t>
      </w:r>
    </w:p>
    <w:p w:rsidR="002B50CA" w:rsidRDefault="005C35AB">
      <w:pPr>
        <w:pStyle w:val="a8"/>
        <w:jc w:val="both"/>
      </w:pPr>
      <w:r>
        <w:t xml:space="preserve"> </w:t>
      </w:r>
    </w:p>
    <w:p w:rsidR="002B50CA" w:rsidRDefault="005C35AB">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 «БИК».</w:t>
      </w:r>
    </w:p>
    <w:p w:rsidR="002B50CA" w:rsidRDefault="002B50CA">
      <w:pPr>
        <w:pStyle w:val="a8"/>
        <w:jc w:val="both"/>
        <w:rPr>
          <w:b/>
        </w:rPr>
      </w:pPr>
    </w:p>
    <w:p w:rsidR="002B50CA" w:rsidRDefault="005C35AB">
      <w:pPr>
        <w:pStyle w:val="a8"/>
        <w:numPr>
          <w:ilvl w:val="0"/>
          <w:numId w:val="5"/>
        </w:numPr>
        <w:ind w:left="927"/>
        <w:jc w:val="both"/>
      </w:pPr>
      <w:r>
        <w:lastRenderedPageBreak/>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rsidR="002B50CA" w:rsidRDefault="005C35AB">
      <w:pPr>
        <w:pStyle w:val="a8"/>
        <w:numPr>
          <w:ilvl w:val="0"/>
          <w:numId w:val="5"/>
        </w:numPr>
        <w:ind w:left="927"/>
        <w:jc w:val="both"/>
      </w:pPr>
      <w:r>
        <w:t>проверить актуальность указываемого БИК в Форме 50 можно используя справочник «Справочник БИК России» (</w:t>
      </w:r>
      <w:hyperlink r:id="rId10" w:anchor="/document/555333/paragraph/66034:2" w:history="1">
        <w:r>
          <w:rPr>
            <w:rStyle w:val="a3"/>
          </w:rPr>
          <w:t>http://ivo.garant.ru/#/document/555333/paragraph/66034:2</w:t>
        </w:r>
      </w:hyperlink>
      <w:r>
        <w:t>).</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№2 «Наименование кредитной организации».</w:t>
      </w:r>
    </w:p>
    <w:p w:rsidR="002B50CA" w:rsidRDefault="002B50CA">
      <w:pPr>
        <w:pStyle w:val="a8"/>
        <w:jc w:val="both"/>
        <w:rPr>
          <w:b/>
        </w:rPr>
      </w:pPr>
    </w:p>
    <w:p w:rsidR="002B50CA" w:rsidRDefault="005C35AB">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rsidR="002B50CA" w:rsidRDefault="005C35AB">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rsidR="002B50CA" w:rsidRDefault="002B50CA">
      <w:pPr>
        <w:pStyle w:val="a8"/>
        <w:ind w:left="927"/>
        <w:jc w:val="both"/>
        <w:rPr>
          <w:sz w:val="28"/>
          <w:szCs w:val="28"/>
        </w:rPr>
      </w:pPr>
    </w:p>
    <w:p w:rsidR="002B50CA" w:rsidRDefault="005C35AB">
      <w:pPr>
        <w:pStyle w:val="a8"/>
        <w:numPr>
          <w:ilvl w:val="1"/>
          <w:numId w:val="2"/>
        </w:numPr>
        <w:ind w:left="540"/>
        <w:jc w:val="both"/>
        <w:rPr>
          <w:b/>
        </w:rPr>
      </w:pPr>
      <w:r>
        <w:rPr>
          <w:b/>
        </w:rPr>
        <w:t>Столбец №3 «Вид кредита (займа)».</w:t>
      </w:r>
    </w:p>
    <w:p w:rsidR="002B50CA" w:rsidRDefault="002B50CA">
      <w:pPr>
        <w:pStyle w:val="a8"/>
        <w:jc w:val="both"/>
        <w:rPr>
          <w:b/>
        </w:rPr>
      </w:pPr>
    </w:p>
    <w:p w:rsidR="002B50CA" w:rsidRDefault="005C35AB">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rsidR="002B50CA" w:rsidRDefault="005C35AB">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rsidR="002B50CA" w:rsidRDefault="005C35AB">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rsidR="002B50CA" w:rsidRDefault="002B50CA">
      <w:pPr>
        <w:pStyle w:val="a8"/>
        <w:jc w:val="both"/>
      </w:pPr>
    </w:p>
    <w:p w:rsidR="002B50CA" w:rsidRDefault="005C35AB">
      <w:pPr>
        <w:pStyle w:val="a8"/>
        <w:numPr>
          <w:ilvl w:val="1"/>
          <w:numId w:val="2"/>
        </w:numPr>
        <w:ind w:left="540"/>
        <w:jc w:val="both"/>
        <w:rPr>
          <w:b/>
        </w:rPr>
      </w:pPr>
      <w:r>
        <w:rPr>
          <w:b/>
        </w:rPr>
        <w:t>Столбец №4 «Процентная ставка по кредиту (займу)».</w:t>
      </w:r>
    </w:p>
    <w:p w:rsidR="002B50CA" w:rsidRDefault="002B50CA">
      <w:pPr>
        <w:pStyle w:val="a8"/>
        <w:jc w:val="both"/>
        <w:rPr>
          <w:b/>
        </w:rPr>
      </w:pPr>
    </w:p>
    <w:p w:rsidR="002B50CA" w:rsidRDefault="005C35AB">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№5 «Комиссия по кредиту (займу) и прочие скрытые платежи».</w:t>
      </w:r>
    </w:p>
    <w:p w:rsidR="002B50CA" w:rsidRDefault="002B50CA">
      <w:pPr>
        <w:pStyle w:val="a8"/>
        <w:jc w:val="both"/>
        <w:rPr>
          <w:b/>
        </w:rPr>
      </w:pPr>
    </w:p>
    <w:p w:rsidR="002B50CA" w:rsidRDefault="005C35AB">
      <w:pPr>
        <w:pStyle w:val="a8"/>
        <w:numPr>
          <w:ilvl w:val="0"/>
          <w:numId w:val="35"/>
        </w:numPr>
        <w:ind w:left="927"/>
        <w:jc w:val="both"/>
      </w:pPr>
      <w:r>
        <w:t>указывается комиссия по предполагаемому кредиту (займу) и прочие скрытые платежи с учетом:</w:t>
      </w:r>
    </w:p>
    <w:p w:rsidR="002B50CA" w:rsidRDefault="005C35AB">
      <w:pPr>
        <w:pStyle w:val="a8"/>
        <w:numPr>
          <w:ilvl w:val="0"/>
          <w:numId w:val="36"/>
        </w:numPr>
        <w:jc w:val="both"/>
      </w:pPr>
      <w:r>
        <w:t>платы за пользование лимитом кредитной линии;</w:t>
      </w:r>
    </w:p>
    <w:p w:rsidR="002B50CA" w:rsidRDefault="005C35AB">
      <w:pPr>
        <w:pStyle w:val="a8"/>
        <w:numPr>
          <w:ilvl w:val="0"/>
          <w:numId w:val="36"/>
        </w:numPr>
        <w:jc w:val="both"/>
      </w:pPr>
      <w:r>
        <w:t>платы за открытие кредитной линии;</w:t>
      </w:r>
    </w:p>
    <w:p w:rsidR="002B50CA" w:rsidRDefault="005C35AB">
      <w:pPr>
        <w:pStyle w:val="a8"/>
        <w:numPr>
          <w:ilvl w:val="0"/>
          <w:numId w:val="36"/>
        </w:numPr>
        <w:jc w:val="both"/>
      </w:pPr>
      <w:r>
        <w:t>совокупности затрат, предусмотренных договором на открытие и ведение ссудного счета;</w:t>
      </w:r>
    </w:p>
    <w:p w:rsidR="002B50CA" w:rsidRDefault="005C35AB">
      <w:pPr>
        <w:pStyle w:val="a8"/>
        <w:numPr>
          <w:ilvl w:val="0"/>
          <w:numId w:val="36"/>
        </w:numPr>
        <w:jc w:val="both"/>
      </w:pPr>
      <w:r>
        <w:t>финансовых потерь, связанных с конвертацией кредитов, полученных в иностранной валюте;</w:t>
      </w:r>
    </w:p>
    <w:p w:rsidR="002B50CA" w:rsidRDefault="005C35AB">
      <w:pPr>
        <w:pStyle w:val="a8"/>
        <w:numPr>
          <w:ilvl w:val="0"/>
          <w:numId w:val="36"/>
        </w:numPr>
        <w:jc w:val="both"/>
      </w:pPr>
      <w:r>
        <w:t>дополнительных налоговых выплат;</w:t>
      </w:r>
    </w:p>
    <w:p w:rsidR="002B50CA" w:rsidRDefault="005C35AB">
      <w:pPr>
        <w:pStyle w:val="a8"/>
        <w:numPr>
          <w:ilvl w:val="0"/>
          <w:numId w:val="36"/>
        </w:numPr>
        <w:jc w:val="both"/>
      </w:pPr>
      <w:r>
        <w:t>расходов по оформлению залога, страхования;</w:t>
      </w:r>
    </w:p>
    <w:p w:rsidR="002B50CA" w:rsidRDefault="005C35AB">
      <w:pPr>
        <w:pStyle w:val="a8"/>
        <w:numPr>
          <w:ilvl w:val="0"/>
          <w:numId w:val="36"/>
        </w:numPr>
        <w:jc w:val="both"/>
      </w:pPr>
      <w:r>
        <w:t>прочих дополнительных платежей.</w:t>
      </w:r>
    </w:p>
    <w:p w:rsidR="002B50CA" w:rsidRDefault="002B50CA">
      <w:pPr>
        <w:pStyle w:val="a8"/>
        <w:jc w:val="both"/>
      </w:pPr>
    </w:p>
    <w:p w:rsidR="002B50CA" w:rsidRDefault="005C35AB">
      <w:pPr>
        <w:pStyle w:val="a8"/>
        <w:numPr>
          <w:ilvl w:val="1"/>
          <w:numId w:val="2"/>
        </w:numPr>
        <w:ind w:left="540"/>
        <w:jc w:val="both"/>
        <w:rPr>
          <w:b/>
        </w:rPr>
      </w:pPr>
      <w:r>
        <w:rPr>
          <w:b/>
        </w:rPr>
        <w:t>Столбец №6 «Сумма кредита (займа)».</w:t>
      </w:r>
    </w:p>
    <w:p w:rsidR="002B50CA" w:rsidRDefault="002B50CA">
      <w:pPr>
        <w:pStyle w:val="a8"/>
        <w:jc w:val="both"/>
        <w:rPr>
          <w:b/>
        </w:rPr>
      </w:pPr>
    </w:p>
    <w:p w:rsidR="002B50CA" w:rsidRDefault="005C35AB">
      <w:pPr>
        <w:pStyle w:val="a8"/>
        <w:numPr>
          <w:ilvl w:val="0"/>
          <w:numId w:val="35"/>
        </w:numPr>
        <w:ind w:left="927"/>
        <w:jc w:val="both"/>
      </w:pPr>
      <w:r>
        <w:t>указывается сумма предполагаемого кредита (займа).</w:t>
      </w:r>
    </w:p>
    <w:p w:rsidR="002B50CA" w:rsidRDefault="002B50CA">
      <w:pPr>
        <w:pStyle w:val="a8"/>
        <w:jc w:val="both"/>
      </w:pPr>
    </w:p>
    <w:p w:rsidR="002B50CA" w:rsidRDefault="005C35AB">
      <w:pPr>
        <w:pStyle w:val="a8"/>
        <w:numPr>
          <w:ilvl w:val="1"/>
          <w:numId w:val="2"/>
        </w:numPr>
        <w:ind w:left="540"/>
        <w:jc w:val="both"/>
      </w:pPr>
      <w:r>
        <w:rPr>
          <w:b/>
        </w:rPr>
        <w:t>Столбец №7 «</w:t>
      </w:r>
      <w:r>
        <w:t>Срок погашения кредита (займа), условия погашения»</w:t>
      </w:r>
    </w:p>
    <w:p w:rsidR="002B50CA" w:rsidRDefault="002B50CA">
      <w:pPr>
        <w:pStyle w:val="a8"/>
        <w:jc w:val="both"/>
        <w:rPr>
          <w:b/>
        </w:rPr>
      </w:pPr>
    </w:p>
    <w:p w:rsidR="002B50CA" w:rsidRDefault="005C35AB">
      <w:pPr>
        <w:pStyle w:val="a8"/>
        <w:numPr>
          <w:ilvl w:val="0"/>
          <w:numId w:val="35"/>
        </w:numPr>
        <w:ind w:left="927"/>
        <w:jc w:val="both"/>
      </w:pPr>
      <w:r>
        <w:t>указывается срок погашения кредита (займа) в днях.</w:t>
      </w:r>
    </w:p>
    <w:p w:rsidR="002B50CA" w:rsidRDefault="002B50CA">
      <w:pPr>
        <w:pStyle w:val="a8"/>
        <w:jc w:val="both"/>
      </w:pPr>
    </w:p>
    <w:p w:rsidR="002B50CA" w:rsidRDefault="005C35AB">
      <w:pPr>
        <w:pStyle w:val="a8"/>
        <w:numPr>
          <w:ilvl w:val="1"/>
          <w:numId w:val="2"/>
        </w:numPr>
        <w:ind w:left="540"/>
        <w:jc w:val="both"/>
        <w:rPr>
          <w:b/>
        </w:rPr>
      </w:pPr>
      <w:r>
        <w:rPr>
          <w:b/>
        </w:rPr>
        <w:t>Столбец № 8 «Цель привлечения кредита (займа)».</w:t>
      </w:r>
    </w:p>
    <w:p w:rsidR="002B50CA" w:rsidRDefault="002B50CA">
      <w:pPr>
        <w:pStyle w:val="a8"/>
        <w:jc w:val="both"/>
        <w:rPr>
          <w:b/>
        </w:rPr>
      </w:pPr>
    </w:p>
    <w:p w:rsidR="002B50CA" w:rsidRDefault="005C35AB">
      <w:pPr>
        <w:pStyle w:val="a8"/>
        <w:numPr>
          <w:ilvl w:val="0"/>
          <w:numId w:val="35"/>
        </w:numPr>
        <w:ind w:left="927"/>
        <w:jc w:val="both"/>
        <w:rPr>
          <w:sz w:val="28"/>
          <w:szCs w:val="28"/>
        </w:rPr>
      </w:pPr>
      <w:r>
        <w:lastRenderedPageBreak/>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rsidR="002B50CA" w:rsidRDefault="002B50CA">
      <w:pPr>
        <w:pStyle w:val="a8"/>
        <w:jc w:val="both"/>
        <w:rPr>
          <w:sz w:val="28"/>
          <w:szCs w:val="28"/>
        </w:rPr>
      </w:pPr>
    </w:p>
    <w:p w:rsidR="002B50CA" w:rsidRDefault="005C35AB">
      <w:pPr>
        <w:pStyle w:val="a8"/>
        <w:numPr>
          <w:ilvl w:val="1"/>
          <w:numId w:val="2"/>
        </w:numPr>
        <w:ind w:left="540"/>
        <w:jc w:val="both"/>
        <w:rPr>
          <w:b/>
        </w:rPr>
      </w:pPr>
      <w:r>
        <w:rPr>
          <w:b/>
        </w:rPr>
        <w:t>Столбец №9 «Примечание».</w:t>
      </w:r>
    </w:p>
    <w:p w:rsidR="002B50CA" w:rsidRDefault="002B50CA">
      <w:pPr>
        <w:pStyle w:val="a8"/>
        <w:jc w:val="both"/>
        <w:rPr>
          <w:b/>
        </w:rPr>
      </w:pPr>
    </w:p>
    <w:p w:rsidR="002B50CA" w:rsidRDefault="005C35AB">
      <w:pPr>
        <w:pStyle w:val="a8"/>
        <w:numPr>
          <w:ilvl w:val="0"/>
          <w:numId w:val="35"/>
        </w:numPr>
        <w:jc w:val="both"/>
      </w:pPr>
      <w:r>
        <w:t>указываются условия погашения предполагаемого кредита (займа) и процентов по нему;</w:t>
      </w:r>
    </w:p>
    <w:p w:rsidR="002B50CA" w:rsidRDefault="005C35AB">
      <w:pPr>
        <w:pStyle w:val="a8"/>
        <w:numPr>
          <w:ilvl w:val="0"/>
          <w:numId w:val="35"/>
        </w:numPr>
        <w:jc w:val="both"/>
      </w:pPr>
      <w:r>
        <w:t>указывается иная существенная информация, связанная с привлечением предполагаемого кредита (займа):</w:t>
      </w:r>
    </w:p>
    <w:p w:rsidR="002B50CA" w:rsidRDefault="005C35AB">
      <w:pPr>
        <w:pStyle w:val="a8"/>
        <w:numPr>
          <w:ilvl w:val="0"/>
          <w:numId w:val="39"/>
        </w:numPr>
        <w:jc w:val="both"/>
      </w:pPr>
      <w:r>
        <w:t>пояснения о потребности заемщика в кредитах (займах);</w:t>
      </w:r>
    </w:p>
    <w:p w:rsidR="002B50CA" w:rsidRDefault="005C35AB">
      <w:pPr>
        <w:pStyle w:val="a8"/>
        <w:numPr>
          <w:ilvl w:val="0"/>
          <w:numId w:val="39"/>
        </w:numPr>
        <w:jc w:val="both"/>
      </w:pPr>
      <w:r>
        <w:t>информация об отказах в предоставлении предполагаемых кредитов (займов), и пр.</w:t>
      </w:r>
    </w:p>
    <w:p w:rsidR="002B50CA" w:rsidRDefault="002B50CA">
      <w:pPr>
        <w:pStyle w:val="a8"/>
        <w:jc w:val="both"/>
      </w:pPr>
    </w:p>
    <w:p w:rsidR="002B50CA" w:rsidRDefault="005C35AB">
      <w:pPr>
        <w:pStyle w:val="a8"/>
        <w:numPr>
          <w:ilvl w:val="0"/>
          <w:numId w:val="2"/>
        </w:numPr>
        <w:ind w:left="360"/>
        <w:jc w:val="both"/>
        <w:rPr>
          <w:b/>
        </w:rPr>
      </w:pPr>
      <w:r>
        <w:rPr>
          <w:b/>
        </w:rPr>
        <w:t>Общие положения.</w:t>
      </w:r>
    </w:p>
    <w:p w:rsidR="002B50CA" w:rsidRDefault="002B50CA">
      <w:pPr>
        <w:pStyle w:val="a8"/>
        <w:jc w:val="both"/>
      </w:pPr>
    </w:p>
    <w:p w:rsidR="002B50CA" w:rsidRDefault="005C35AB">
      <w:pPr>
        <w:pStyle w:val="a8"/>
        <w:numPr>
          <w:ilvl w:val="1"/>
          <w:numId w:val="2"/>
        </w:numPr>
        <w:ind w:left="540"/>
        <w:jc w:val="both"/>
        <w:rPr>
          <w:b/>
        </w:rPr>
      </w:pPr>
      <w:r>
        <w:rPr>
          <w:b/>
        </w:rPr>
        <w:t>Подтверждением факта приема АО «ЦФР» от Участника ОРЭМ выше указанной информации с отсутствием в ней ошибок, препятствующих её дальнейшей загрузке и 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rsidR="002B50CA" w:rsidRDefault="002B50CA">
      <w:pPr>
        <w:pStyle w:val="a8"/>
        <w:jc w:val="both"/>
      </w:pPr>
    </w:p>
    <w:p w:rsidR="002B50CA" w:rsidRDefault="005C35AB">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rsidR="002B50CA" w:rsidRDefault="002B50CA">
      <w:pPr>
        <w:pStyle w:val="a8"/>
        <w:jc w:val="both"/>
      </w:pPr>
    </w:p>
    <w:p w:rsidR="002B50CA" w:rsidRDefault="005C35AB">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rsidR="002B50CA" w:rsidRDefault="002B50CA">
      <w:pPr>
        <w:pStyle w:val="a8"/>
        <w:jc w:val="both"/>
      </w:pPr>
    </w:p>
    <w:p w:rsidR="002B50CA" w:rsidRDefault="005C35AB">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rsidR="002B50CA" w:rsidRDefault="002B50CA">
      <w:pPr>
        <w:pStyle w:val="a8"/>
        <w:jc w:val="both"/>
      </w:pPr>
    </w:p>
    <w:p w:rsidR="002B50CA" w:rsidRDefault="005C35AB">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rsidR="002B50CA">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C8" w:rsidRDefault="00C270C8">
      <w:r>
        <w:separator/>
      </w:r>
    </w:p>
  </w:endnote>
  <w:endnote w:type="continuationSeparator" w:id="0">
    <w:p w:rsidR="00C270C8" w:rsidRDefault="00C2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CA" w:rsidRDefault="005C35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50CA" w:rsidRDefault="002B50C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CA" w:rsidRDefault="005C35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51A8">
      <w:rPr>
        <w:rStyle w:val="a6"/>
        <w:noProof/>
      </w:rPr>
      <w:t>8</w:t>
    </w:r>
    <w:r>
      <w:rPr>
        <w:rStyle w:val="a6"/>
      </w:rPr>
      <w:fldChar w:fldCharType="end"/>
    </w:r>
  </w:p>
  <w:p w:rsidR="002B50CA" w:rsidRDefault="002B50C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C8" w:rsidRDefault="00C270C8">
      <w:r>
        <w:separator/>
      </w:r>
    </w:p>
  </w:footnote>
  <w:footnote w:type="continuationSeparator" w:id="0">
    <w:p w:rsidR="00C270C8" w:rsidRDefault="00C2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A"/>
    <w:rsid w:val="002B50CA"/>
    <w:rsid w:val="003B352E"/>
    <w:rsid w:val="005C35AB"/>
    <w:rsid w:val="00A351A8"/>
    <w:rsid w:val="00B21367"/>
    <w:rsid w:val="00B40088"/>
    <w:rsid w:val="00BB0273"/>
    <w:rsid w:val="00C270C8"/>
    <w:rsid w:val="00D8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2</cp:revision>
  <cp:lastPrinted>2015-01-30T07:17:00Z</cp:lastPrinted>
  <dcterms:created xsi:type="dcterms:W3CDTF">2023-09-27T10:27:00Z</dcterms:created>
  <dcterms:modified xsi:type="dcterms:W3CDTF">2023-09-27T10:27:00Z</dcterms:modified>
</cp:coreProperties>
</file>