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EC95" w14:textId="77777777" w:rsidR="00137FAA" w:rsidRPr="001B6E48" w:rsidRDefault="00655D6F" w:rsidP="001B6E48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sz w:val="28"/>
          <w:szCs w:val="28"/>
        </w:rPr>
      </w:pPr>
      <w:r w:rsidRPr="001B6E48">
        <w:rPr>
          <w:rFonts w:ascii="Garamond" w:hAnsi="Garamond"/>
          <w:b/>
          <w:sz w:val="28"/>
          <w:szCs w:val="28"/>
          <w:lang w:val="en-US"/>
        </w:rPr>
        <w:t>V</w:t>
      </w:r>
      <w:r w:rsidRPr="001B6E48">
        <w:rPr>
          <w:rFonts w:ascii="Garamond" w:hAnsi="Garamond"/>
          <w:b/>
          <w:sz w:val="28"/>
          <w:szCs w:val="28"/>
        </w:rPr>
        <w:t>.1. Изменения, связанные с порядком направления документов об оплате вне уполномоченной кредитной организации</w:t>
      </w:r>
    </w:p>
    <w:p w14:paraId="00EDDEBC" w14:textId="77777777" w:rsidR="00137FAA" w:rsidRPr="001B6E48" w:rsidRDefault="00137FAA" w:rsidP="001B6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14:paraId="4086742A" w14:textId="77777777" w:rsidR="00137FAA" w:rsidRPr="001B6E48" w:rsidRDefault="00655D6F" w:rsidP="001B6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1B6E48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Приложение №</w:t>
      </w:r>
      <w:r w:rsidRPr="001B6E48"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5.1</w:t>
      </w:r>
    </w:p>
    <w:p w14:paraId="01234D00" w14:textId="77777777" w:rsidR="00137FAA" w:rsidRDefault="00137FAA" w:rsidP="001B6E48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137FAA" w:rsidRPr="001B6E48" w14:paraId="1B2B8589" w14:textId="77777777" w:rsidTr="001B6E48">
        <w:tc>
          <w:tcPr>
            <w:tcW w:w="14742" w:type="dxa"/>
          </w:tcPr>
          <w:p w14:paraId="424D9A7E" w14:textId="77777777" w:rsidR="00137FAA" w:rsidRPr="001B6E48" w:rsidRDefault="00655D6F" w:rsidP="001B6E48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B6E48"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Pr="001B6E48">
              <w:rPr>
                <w:rFonts w:ascii="Garamond" w:hAnsi="Garamond"/>
                <w:sz w:val="24"/>
                <w:szCs w:val="24"/>
              </w:rPr>
              <w:t>АО «ЦФР».</w:t>
            </w:r>
          </w:p>
          <w:p w14:paraId="362CB508" w14:textId="06442E08" w:rsidR="00137FAA" w:rsidRPr="001B6E48" w:rsidRDefault="00655D6F" w:rsidP="001B6E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1B6E48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1B6E48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1B6E48">
              <w:rPr>
                <w:rFonts w:ascii="Garamond" w:hAnsi="Garamond"/>
                <w:sz w:val="24"/>
                <w:szCs w:val="24"/>
              </w:rPr>
              <w:t xml:space="preserve">данные изменения касаются уточнения порядка направления в электронном виде документов, на </w:t>
            </w:r>
            <w:r w:rsidR="00B9541E">
              <w:rPr>
                <w:rFonts w:ascii="Garamond" w:hAnsi="Garamond"/>
                <w:sz w:val="24"/>
                <w:szCs w:val="24"/>
              </w:rPr>
              <w:t xml:space="preserve">основании которых </w:t>
            </w:r>
            <w:r w:rsidRPr="001B6E48">
              <w:rPr>
                <w:rFonts w:ascii="Garamond" w:hAnsi="Garamond"/>
                <w:sz w:val="24"/>
                <w:szCs w:val="24"/>
              </w:rPr>
              <w:t>АО «ЦФР» учитывает прекращение обязательств по оплате или прекращает учет обязательств по оплате, исполнение которых осуществляется вне уполномоченной кредитной организации.</w:t>
            </w:r>
          </w:p>
          <w:p w14:paraId="6C29D05E" w14:textId="77777777" w:rsidR="00137FAA" w:rsidRPr="001B6E48" w:rsidRDefault="00655D6F" w:rsidP="001B6E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1B6E48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1B6E48">
              <w:rPr>
                <w:rFonts w:ascii="Garamond" w:hAnsi="Garamond"/>
                <w:sz w:val="24"/>
                <w:szCs w:val="24"/>
              </w:rPr>
              <w:t>1 декабря 2023 года.</w:t>
            </w:r>
          </w:p>
        </w:tc>
      </w:tr>
    </w:tbl>
    <w:p w14:paraId="3D931B47" w14:textId="77777777" w:rsidR="001B6E48" w:rsidRDefault="001B6E48" w:rsidP="001B6E48">
      <w:pPr>
        <w:spacing w:after="0" w:line="240" w:lineRule="auto"/>
        <w:ind w:left="-284" w:right="-312"/>
        <w:jc w:val="both"/>
        <w:rPr>
          <w:rFonts w:ascii="Garamond" w:hAnsi="Garamond"/>
          <w:b/>
          <w:sz w:val="26"/>
          <w:szCs w:val="26"/>
        </w:rPr>
      </w:pPr>
    </w:p>
    <w:p w14:paraId="6FAE9516" w14:textId="25976F3C" w:rsidR="00137FAA" w:rsidRDefault="00655D6F" w:rsidP="001B6E48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14:paraId="179A4F4D" w14:textId="77777777" w:rsidR="00137FAA" w:rsidRDefault="00137FAA" w:rsidP="001B6E48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6373"/>
        <w:gridCol w:w="7371"/>
      </w:tblGrid>
      <w:tr w:rsidR="00137FAA" w:rsidRPr="001B6E48" w14:paraId="122B5C65" w14:textId="77777777" w:rsidTr="001B6E48">
        <w:tc>
          <w:tcPr>
            <w:tcW w:w="998" w:type="dxa"/>
            <w:vAlign w:val="center"/>
          </w:tcPr>
          <w:p w14:paraId="15E0FC71" w14:textId="77777777" w:rsidR="00137FAA" w:rsidRPr="001B6E48" w:rsidRDefault="00655D6F" w:rsidP="001B6E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B6E48">
              <w:rPr>
                <w:rFonts w:ascii="Garamond" w:hAnsi="Garamond"/>
                <w:b/>
              </w:rPr>
              <w:t xml:space="preserve">№ </w:t>
            </w:r>
          </w:p>
          <w:p w14:paraId="734128C1" w14:textId="77777777" w:rsidR="00137FAA" w:rsidRPr="001B6E48" w:rsidRDefault="00655D6F" w:rsidP="001B6E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B6E48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25C56CAD" w14:textId="77777777" w:rsidR="00137FAA" w:rsidRPr="001B6E48" w:rsidRDefault="00655D6F" w:rsidP="001B6E48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1B6E48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21E6E65E" w14:textId="77777777" w:rsidR="00137FAA" w:rsidRPr="001B6E48" w:rsidRDefault="00655D6F" w:rsidP="001B6E48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B6E48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2205C7F" w14:textId="77777777" w:rsidR="00137FAA" w:rsidRPr="001B6E48" w:rsidRDefault="00655D6F" w:rsidP="001B6E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B6E48">
              <w:rPr>
                <w:rFonts w:ascii="Garamond" w:hAnsi="Garamond"/>
                <w:b/>
              </w:rPr>
              <w:t>Предлагаемая редакция</w:t>
            </w:r>
          </w:p>
          <w:p w14:paraId="1E893E65" w14:textId="77777777" w:rsidR="00137FAA" w:rsidRPr="001B6E48" w:rsidRDefault="00655D6F" w:rsidP="001B6E48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(изменения выделены цветом)</w:t>
            </w:r>
          </w:p>
        </w:tc>
      </w:tr>
      <w:tr w:rsidR="00137FAA" w:rsidRPr="001B6E48" w14:paraId="6EA4C2FA" w14:textId="77777777" w:rsidTr="001B6E48">
        <w:tc>
          <w:tcPr>
            <w:tcW w:w="998" w:type="dxa"/>
            <w:vAlign w:val="center"/>
          </w:tcPr>
          <w:p w14:paraId="24844EE8" w14:textId="77777777" w:rsidR="00137FAA" w:rsidRPr="001B6E48" w:rsidRDefault="00655D6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B6E48">
              <w:rPr>
                <w:rFonts w:ascii="Garamond" w:hAnsi="Garamond"/>
                <w:b/>
              </w:rPr>
              <w:t>19.2.3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2D3E750" w14:textId="77777777" w:rsidR="00137FAA" w:rsidRPr="001B6E48" w:rsidRDefault="00137FAA">
            <w:pPr>
              <w:widowControl w:val="0"/>
              <w:spacing w:after="0" w:line="240" w:lineRule="auto"/>
              <w:ind w:firstLine="601"/>
              <w:jc w:val="both"/>
              <w:rPr>
                <w:rFonts w:ascii="Garamond" w:hAnsi="Garamond"/>
              </w:rPr>
            </w:pPr>
          </w:p>
          <w:p w14:paraId="165D910D" w14:textId="77777777" w:rsidR="00137FAA" w:rsidRPr="001B6E48" w:rsidRDefault="00655D6F">
            <w:pPr>
              <w:widowControl w:val="0"/>
              <w:spacing w:after="0" w:line="240" w:lineRule="auto"/>
              <w:ind w:firstLine="601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19.2.3. В случае взыскания задолженности в судебном порядке участник оптового рынка в дополнение к документам, указанным в пунктах 19.2.1, 19.2.2 настоящего Регламента, предоставляет копию судебного акта.</w:t>
            </w:r>
          </w:p>
          <w:p w14:paraId="709CBC88" w14:textId="3A808EA5" w:rsidR="00137FAA" w:rsidRPr="001B6E48" w:rsidRDefault="00655D6F" w:rsidP="001B6E4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В случае невозможности определить на основании предоставленной участником оптового рынка копии судебного акта, по какому договору, за какие периоды возникло обязательство по оплате, участник оптового рынка в дополнение к документам, указанным в пунктах 19.2.1, 19.2.2 настоящего Регламента, предоставляет копию искового заявления, либо копию заявления о выдаче судебного приказа, либо копию мирового соглашения.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7F9B134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 xml:space="preserve">19.2.3. В случае взыскания задолженности в судебном порядке участник оптового рынка в дополнение к документам, указанным в пунктах 19.2.1, 19.2.2 настоящего Регламента, предоставляет </w:t>
            </w:r>
            <w:r w:rsidRPr="001B6E48">
              <w:rPr>
                <w:rFonts w:ascii="Garamond" w:hAnsi="Garamond"/>
                <w:highlight w:val="yellow"/>
              </w:rPr>
              <w:t xml:space="preserve">информацию о судебном акте или </w:t>
            </w:r>
            <w:r w:rsidRPr="001B6E48">
              <w:rPr>
                <w:rFonts w:ascii="Garamond" w:hAnsi="Garamond"/>
              </w:rPr>
              <w:t xml:space="preserve">копию судебного акта. </w:t>
            </w:r>
          </w:p>
          <w:p w14:paraId="51100536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В случае невозможности определить на основании предоставленной участником оптового рынка копии судебного акта, по какому договору, за какие периоды возникло обязательство по оплате, участник оптового рынка в дополнение к документам, указанным в пунктах 19.2.1, 19.2.2 настоящего Регламента, предоставляет копию искового заявления, либо копию заявления о выдаче судебного приказа, либо копию мирового соглашения.</w:t>
            </w:r>
          </w:p>
        </w:tc>
      </w:tr>
      <w:tr w:rsidR="00137FAA" w:rsidRPr="001B6E48" w14:paraId="1D83C6AB" w14:textId="77777777" w:rsidTr="001B6E48">
        <w:trPr>
          <w:trHeight w:val="515"/>
        </w:trPr>
        <w:tc>
          <w:tcPr>
            <w:tcW w:w="998" w:type="dxa"/>
            <w:vAlign w:val="center"/>
          </w:tcPr>
          <w:p w14:paraId="41D8F345" w14:textId="77777777" w:rsidR="00137FAA" w:rsidRPr="001B6E48" w:rsidRDefault="00655D6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B6E48">
              <w:rPr>
                <w:rFonts w:ascii="Garamond" w:hAnsi="Garamond"/>
                <w:b/>
              </w:rPr>
              <w:t>19.2.4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AF9810C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19.2.4. В случае признания участника оптового рынка несостоятельным (банкротом) ЦФР учитывает прекращение текущих обязательств по оплате на основании одного из следующих документов:</w:t>
            </w:r>
          </w:p>
          <w:p w14:paraId="10D8812E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lastRenderedPageBreak/>
              <w:t>– отчета об исполнении обязательств по оплате по форме, установленной приложением 19.3 к настоящему Регламенту;</w:t>
            </w:r>
          </w:p>
          <w:p w14:paraId="5CE070B1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– копии платежного поручения с назначением платежа во исполнение обязательств/требований по договорам, заключенным с участником оптового рынка, признанным несостоятельным (банкротом);</w:t>
            </w:r>
          </w:p>
          <w:p w14:paraId="29500BDF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– иных документов, подтверждающих исполнение обязательств/требований по договорам, заключенным с участником оптового рынка, признанным несостоятельным (банкротом);</w:t>
            </w:r>
          </w:p>
          <w:p w14:paraId="7EE42E1E" w14:textId="77777777" w:rsidR="00137FAA" w:rsidRPr="001B6E48" w:rsidRDefault="00655D6F">
            <w:pPr>
              <w:pStyle w:val="ac"/>
              <w:numPr>
                <w:ilvl w:val="0"/>
                <w:numId w:val="12"/>
              </w:numPr>
              <w:tabs>
                <w:tab w:val="left" w:pos="524"/>
              </w:tabs>
              <w:spacing w:before="120" w:after="120" w:line="259" w:lineRule="auto"/>
              <w:ind w:left="0" w:firstLine="567"/>
              <w:rPr>
                <w:rFonts w:ascii="Garamond" w:eastAsiaTheme="minorHAnsi" w:hAnsi="Garamond" w:cstheme="minorBidi"/>
                <w:sz w:val="22"/>
              </w:rPr>
            </w:pPr>
            <w:r w:rsidRPr="001B6E48">
              <w:rPr>
                <w:rFonts w:ascii="Garamond" w:eastAsiaTheme="minorHAnsi" w:hAnsi="Garamond" w:cstheme="minorBidi"/>
                <w:sz w:val="22"/>
              </w:rPr>
              <w:t xml:space="preserve">уведомления об одностороннем проведении зачета встречных однородных требований от участника, признанного судом несостоятельным (банкротом), подписанного конкурсным управляющим или уполномоченным конкурсным управляющим лицом с приложением к уведомлению оригинала или нотариально заверенной копии доверенности; </w:t>
            </w:r>
          </w:p>
          <w:p w14:paraId="12CA3960" w14:textId="77777777" w:rsidR="00137FAA" w:rsidRPr="001B6E48" w:rsidRDefault="00655D6F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– копии судебного акта, предусматривающего зачет встречных однородных требований между кредитором и должником;</w:t>
            </w:r>
          </w:p>
          <w:p w14:paraId="7307D0BE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– копии акта о зачете встречных однородных требований, подписанного уполномоченными (надлежащим образом) лицами должника и кредитора (от участника, признанного судом несостоятельным (банкротом) – конкурсным управляющим или уполномоченным им лицом) с приложением оригинала или нотариально заверенной копии доверенности (в случае если лицо, подписавшее акт, действует на основании доверенности).</w:t>
            </w:r>
          </w:p>
          <w:p w14:paraId="0DE0040F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Указанные документы должны быть представлены в ЦФР кредитором или должником в рабочие дни месяца, не позднее 12 (двенадцати) рабочих дней с даты, следующей за датой платежа.</w:t>
            </w:r>
          </w:p>
          <w:p w14:paraId="660870D0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 xml:space="preserve">В случае исполнения обязательств по оплате покупателем, заключившим соглашение о реструктуризации задолженности по форме приложения 114.3 к настоящему Регламенту, перед участником оптового рынка, признанным несостоятельным </w:t>
            </w:r>
            <w:r w:rsidRPr="001B6E48">
              <w:rPr>
                <w:rFonts w:ascii="Garamond" w:hAnsi="Garamond"/>
              </w:rPr>
              <w:lastRenderedPageBreak/>
              <w:t>(банкротом), ЦФР учитывает прекращение обязательств по оплате на основании отчета об исполнении обязательств по оплате по форме, установленной приложением 19.3 к настоящему Регламенту.</w:t>
            </w:r>
          </w:p>
          <w:p w14:paraId="6CDCD2B2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В случае исполнения обязательств по оплате покупателем, заключившим соглашение о реструктуризации задолженности по форме приложения 114.3 к настоящему Регламенту, перед участником оптового рынка, признанным несостоятельным (банкротом), ЦФР не позднее следующего рабочего дня после получения документов от кредитора или должника учитывает прекращение обязательств/требований по договорам, заключенным с участником оптового рынка, признанным несостоятельным (банкротом), с даты исполнения обязательств по оплате, указанной в документах.</w:t>
            </w:r>
          </w:p>
          <w:p w14:paraId="0970C113" w14:textId="6611E696" w:rsidR="00137FAA" w:rsidRPr="001B6E48" w:rsidRDefault="00655D6F" w:rsidP="001B6E48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  <w:highlight w:val="yellow"/>
              </w:rPr>
              <w:t xml:space="preserve">В случае направления документов в электронном виде с использованием ЭП с помощью ПО «АРМ участника» или личного кабинета «Формы ЦФР» кредитором или должником формируется </w:t>
            </w:r>
            <w:proofErr w:type="spellStart"/>
            <w:r w:rsidRPr="001B6E48">
              <w:rPr>
                <w:rFonts w:ascii="Garamond" w:hAnsi="Garamond"/>
                <w:highlight w:val="yellow"/>
              </w:rPr>
              <w:t>zip</w:t>
            </w:r>
            <w:proofErr w:type="spellEnd"/>
            <w:r w:rsidRPr="001B6E48">
              <w:rPr>
                <w:rFonts w:ascii="Garamond" w:hAnsi="Garamond"/>
                <w:highlight w:val="yellow"/>
              </w:rPr>
              <w:t xml:space="preserve">-архив, содержащий документы, указанные в настоящем пункте, при этом отчет об исполнении обязательств по оплате по форме, установленной приложением 19.3 к настоящему Регламенту, направляется в формате </w:t>
            </w:r>
            <w:proofErr w:type="spellStart"/>
            <w:r w:rsidRPr="001B6E48">
              <w:rPr>
                <w:rFonts w:ascii="Garamond" w:hAnsi="Garamond"/>
                <w:highlight w:val="yellow"/>
              </w:rPr>
              <w:t>xlsx</w:t>
            </w:r>
            <w:proofErr w:type="spellEnd"/>
            <w:r w:rsidRPr="001B6E48">
              <w:rPr>
                <w:rFonts w:ascii="Garamond" w:hAnsi="Garamond"/>
                <w:highlight w:val="yellow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5AB9DD7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lastRenderedPageBreak/>
              <w:t>19.2.4. В случае признания участника оптового рынка несостоятельным (банкротом) ЦФР учитывает прекращение текущих обязательств по оплате на основании одного из следующих документов:</w:t>
            </w:r>
          </w:p>
          <w:p w14:paraId="63D313D3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lastRenderedPageBreak/>
              <w:t>– отчета об исполнении обязательств по оплате по форме, установленной приложением 19.3 к настоящему Регламенту;</w:t>
            </w:r>
          </w:p>
          <w:p w14:paraId="33AC73DF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– копии платежного поручения с назначением платежа во исполнение обязательств/требований по договорам, заключенным с участником оптового рынка, признанным несостоятельным (банкротом);</w:t>
            </w:r>
          </w:p>
          <w:p w14:paraId="79E61344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– иных документов, подтверждающих исполнение обязательств/требований по договорам, заключенным с участником оптового рынка, признанным несостоятельным (банкротом);</w:t>
            </w:r>
          </w:p>
          <w:p w14:paraId="0A7E0F11" w14:textId="77777777" w:rsidR="00137FAA" w:rsidRPr="001B6E48" w:rsidRDefault="00655D6F">
            <w:pPr>
              <w:pStyle w:val="ac"/>
              <w:numPr>
                <w:ilvl w:val="0"/>
                <w:numId w:val="12"/>
              </w:numPr>
              <w:tabs>
                <w:tab w:val="left" w:pos="524"/>
              </w:tabs>
              <w:spacing w:before="120" w:after="120" w:line="259" w:lineRule="auto"/>
              <w:ind w:left="0" w:firstLine="567"/>
              <w:rPr>
                <w:rFonts w:ascii="Garamond" w:eastAsiaTheme="minorHAnsi" w:hAnsi="Garamond" w:cstheme="minorBidi"/>
                <w:sz w:val="22"/>
              </w:rPr>
            </w:pPr>
            <w:r w:rsidRPr="001B6E48">
              <w:rPr>
                <w:rFonts w:ascii="Garamond" w:eastAsiaTheme="minorHAnsi" w:hAnsi="Garamond" w:cstheme="minorBidi"/>
                <w:sz w:val="22"/>
              </w:rPr>
              <w:t xml:space="preserve">уведомления об одностороннем проведении зачета встречных однородных требований от участника, признанного судом несостоятельным (банкротом), подписанного конкурсным управляющим или уполномоченным конкурсным управляющим лицом с приложением к уведомлению оригинала или нотариально заверенной копии доверенности; </w:t>
            </w:r>
          </w:p>
          <w:p w14:paraId="2114C04A" w14:textId="77777777" w:rsidR="00137FAA" w:rsidRPr="001B6E48" w:rsidRDefault="00655D6F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– копии судебного акта, предусматривающего зачет встречных однородных требований между кредитором и должником;</w:t>
            </w:r>
          </w:p>
          <w:p w14:paraId="3421AACE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– копии акта о зачете встречных однородных требований, подписанного уполномоченными (надлежащим образом) лицами должника и кредитора (от участника, признанного судом несостоятельным (банкротом) – конкурсным управляющим или уполномоченным им лицом) с приложением оригинала или нотариально заверенной копии доверенности (в случае если лицо, подписавшее акт, действует на основании доверенности).</w:t>
            </w:r>
          </w:p>
          <w:p w14:paraId="0AA26519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Указанные документы должны быть представлены в ЦФР кредитором или должником в рабочие дни месяца, не позднее 12 (двенадцати) рабочих дней с даты, следующей за датой платежа.</w:t>
            </w:r>
          </w:p>
          <w:p w14:paraId="130D35C5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В случае исполнения обязательств по оплате покупателем, заключившим соглашение о реструктуризации задолженности по форме приложения 114.3 к настоящему Регламенту, перед участником оптового рынка, признанным несостоятельным (банкротом), ЦФР учитывает прекращение обязательств по оплате на основании отчета об исполнении обязательств по оплате по форме, установленной приложением 19.3 к настоящему Регламенту.</w:t>
            </w:r>
          </w:p>
          <w:p w14:paraId="7CD47731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 xml:space="preserve">В случае исполнения обязательств по оплате покупателем, заключившим соглашение о реструктуризации задолженности по форме приложения 114.3 к </w:t>
            </w:r>
            <w:r w:rsidRPr="001B6E48">
              <w:rPr>
                <w:rFonts w:ascii="Garamond" w:hAnsi="Garamond"/>
              </w:rPr>
              <w:lastRenderedPageBreak/>
              <w:t>настоящему Регламенту, перед участником оптового рынка, признанным несостоятельным (банкротом), ЦФР не позднее следующего рабочего дня после получения документов от кредитора или должника учитывает прекращение обязательств/требований по договорам, заключенным с участником оптового рынка, признанным несостоятельным (банкротом), с даты исполнения обязательств по оплате, указанной в документах.</w:t>
            </w:r>
          </w:p>
          <w:p w14:paraId="7DED8E94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  <w:highlight w:val="yellow"/>
              </w:rPr>
              <w:t>Документы направляются кредитором или должником в соответствии с порядком, указанным в п. 19.3.1 настоящего Регламента.</w:t>
            </w:r>
          </w:p>
        </w:tc>
      </w:tr>
      <w:tr w:rsidR="00137FAA" w:rsidRPr="001B6E48" w14:paraId="79782C94" w14:textId="77777777" w:rsidTr="001B6E48">
        <w:trPr>
          <w:trHeight w:val="515"/>
        </w:trPr>
        <w:tc>
          <w:tcPr>
            <w:tcW w:w="998" w:type="dxa"/>
            <w:vAlign w:val="center"/>
          </w:tcPr>
          <w:p w14:paraId="63694E2F" w14:textId="77777777" w:rsidR="00137FAA" w:rsidRPr="001B6E48" w:rsidRDefault="00655D6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B6E48">
              <w:rPr>
                <w:rFonts w:ascii="Garamond" w:hAnsi="Garamond"/>
                <w:b/>
              </w:rPr>
              <w:lastRenderedPageBreak/>
              <w:t>19.3.1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59E94687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Порядок предоставления документов, указанных в пункте 19.2 настоящего Регламента</w:t>
            </w:r>
          </w:p>
          <w:p w14:paraId="654380A2" w14:textId="77777777" w:rsidR="00137FAA" w:rsidRPr="001B6E48" w:rsidRDefault="00655D6F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Документы должны быть направлены в ЦФР кредитором или должником в рабочие дни месяца, не позднее 15 (пятнадцатого) числа месяца, следующего за месяцем, в котором были исполнены обязательства по оплате, за исключением случаев, указанных в п. 18'.9 и п. 19.2.4 настоящего Регламента.</w:t>
            </w:r>
          </w:p>
          <w:p w14:paraId="69AAADA7" w14:textId="77777777" w:rsidR="00137FAA" w:rsidRPr="001B6E48" w:rsidRDefault="00655D6F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 xml:space="preserve">Документы направляются кредитором или должником в адрес ЦФР на бумажном носителе (с сопроводительным письмом за подписью уполномоченного лица) либо в электронном виде с использованием ЭП с помощью ПО «АРМ участника» или личного кабинета «Формы ЦФР». </w:t>
            </w:r>
            <w:r w:rsidRPr="001B6E48">
              <w:rPr>
                <w:rFonts w:ascii="Garamond" w:hAnsi="Garamond"/>
                <w:highlight w:val="yellow"/>
              </w:rPr>
              <w:t xml:space="preserve">В случае направления документов в электронном виде с использованием ЭП, кредитором или </w:t>
            </w:r>
            <w:r w:rsidRPr="001B6E48">
              <w:rPr>
                <w:rFonts w:ascii="Garamond" w:hAnsi="Garamond"/>
                <w:highlight w:val="yellow"/>
              </w:rPr>
              <w:lastRenderedPageBreak/>
              <w:t xml:space="preserve">должником формируется </w:t>
            </w:r>
            <w:proofErr w:type="spellStart"/>
            <w:r w:rsidRPr="001B6E48">
              <w:rPr>
                <w:rFonts w:ascii="Garamond" w:hAnsi="Garamond"/>
                <w:highlight w:val="yellow"/>
              </w:rPr>
              <w:t>zip</w:t>
            </w:r>
            <w:proofErr w:type="spellEnd"/>
            <w:r w:rsidRPr="001B6E48">
              <w:rPr>
                <w:rFonts w:ascii="Garamond" w:hAnsi="Garamond"/>
                <w:highlight w:val="yellow"/>
              </w:rPr>
              <w:t xml:space="preserve">-архив, содержащий документы, указанные в п. 19.2 настоящего Регламента, при этом отчет об исполнении обязательств по оплате по форме, установленной приложением 19.1 к настоящему Регламенту, направляется в формате </w:t>
            </w:r>
            <w:proofErr w:type="spellStart"/>
            <w:r w:rsidRPr="001B6E48">
              <w:rPr>
                <w:rFonts w:ascii="Garamond" w:hAnsi="Garamond"/>
                <w:highlight w:val="yellow"/>
              </w:rPr>
              <w:t>xlsx</w:t>
            </w:r>
            <w:proofErr w:type="spellEnd"/>
            <w:r w:rsidRPr="001B6E48">
              <w:rPr>
                <w:rFonts w:ascii="Garamond" w:hAnsi="Garamond"/>
                <w:highlight w:val="yellow"/>
              </w:rPr>
              <w:t>.</w:t>
            </w:r>
          </w:p>
          <w:p w14:paraId="53D4C199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В случае направления в ЦФР кредитором или должником уведомления по форме приложения 19.4 к настоящему Регламенту за подписью уполномоченного лица о согласованном одностороннем предоставлении документов, указанных в п. 19.2 настоящего Регламента, предоставление аналогичной учетной информации со стороны контрагента не требуется.</w:t>
            </w:r>
          </w:p>
          <w:p w14:paraId="2413F3EF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В случае наличия в Отчете о состоянии обязательств (приложение 16 к настоящему Регламенту) или в Отчете об учтенных платежах и о состоянии задолженности по договорам уступки прав (цессии) (приложение 13 к настоящему Регламенту) информации об учете обязательств по оплате или о прекращении учета обязательств предоставление в ЦФР документов, указанных в п. 19.2 настоящего Регламента, в отношении учтенных обязательств не требуется.</w:t>
            </w:r>
          </w:p>
          <w:p w14:paraId="2C81DA23" w14:textId="77777777" w:rsidR="00137FAA" w:rsidRPr="001B6E48" w:rsidRDefault="00137FAA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C9A410B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lastRenderedPageBreak/>
              <w:t>Порядок предоставления документов, указанных в пункте 19.2 настоящего Регламента</w:t>
            </w:r>
          </w:p>
          <w:p w14:paraId="14BDEBAF" w14:textId="77777777" w:rsidR="00137FAA" w:rsidRPr="001B6E48" w:rsidRDefault="00655D6F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Документы должны быть направлены в ЦФР кредитором или должником в рабочие дни месяца, не позднее 15 (пятнадцатого) числа месяца, следующего за месяцем, в котором были исполнены обязательства по оплате, за исключением случаев, указанных в п. 18'.9 и п. 19.2.4 настоящего Регламента.</w:t>
            </w:r>
          </w:p>
          <w:p w14:paraId="55076440" w14:textId="77777777" w:rsidR="00137FAA" w:rsidRPr="001B6E48" w:rsidRDefault="00655D6F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Документы</w:t>
            </w:r>
            <w:r w:rsidRPr="001B6E48">
              <w:rPr>
                <w:rFonts w:ascii="Garamond" w:hAnsi="Garamond"/>
                <w:highlight w:val="yellow"/>
              </w:rPr>
              <w:t xml:space="preserve">, указанные в п. 19.2 настоящего Регламента, </w:t>
            </w:r>
            <w:r w:rsidRPr="001B6E48">
              <w:rPr>
                <w:rFonts w:ascii="Garamond" w:hAnsi="Garamond"/>
              </w:rPr>
              <w:t xml:space="preserve">направляются кредитором или должником в адрес ЦФР на бумажном носителе (с сопроводительным письмом за подписью уполномоченного лица) либо </w:t>
            </w:r>
            <w:r w:rsidRPr="001B6E48">
              <w:rPr>
                <w:rFonts w:ascii="Garamond" w:hAnsi="Garamond"/>
                <w:color w:val="000000"/>
                <w:spacing w:val="4"/>
              </w:rPr>
              <w:t>в электронном виде с использованием ЭП с помощью ПО «АРМ участника» или личного кабинета «Формы ЦФР»</w:t>
            </w:r>
            <w:r w:rsidRPr="001B6E48">
              <w:rPr>
                <w:rFonts w:ascii="Garamond" w:hAnsi="Garamond"/>
              </w:rPr>
              <w:t xml:space="preserve">. </w:t>
            </w:r>
          </w:p>
          <w:p w14:paraId="179DD6A0" w14:textId="5CA5F055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1B6E48">
              <w:rPr>
                <w:rFonts w:ascii="Garamond" w:hAnsi="Garamond"/>
                <w:highlight w:val="yellow"/>
              </w:rPr>
              <w:lastRenderedPageBreak/>
              <w:t xml:space="preserve">При использовании ПО «АРМ участника» формируется </w:t>
            </w:r>
            <w:proofErr w:type="spellStart"/>
            <w:r w:rsidRPr="001B6E48">
              <w:rPr>
                <w:rFonts w:ascii="Garamond" w:hAnsi="Garamond"/>
                <w:highlight w:val="yellow"/>
              </w:rPr>
              <w:t>zip</w:t>
            </w:r>
            <w:proofErr w:type="spellEnd"/>
            <w:r w:rsidRPr="001B6E48">
              <w:rPr>
                <w:rFonts w:ascii="Garamond" w:hAnsi="Garamond"/>
                <w:highlight w:val="yellow"/>
              </w:rPr>
              <w:t>-архив, содержащий документы, указанные в настоящем пункте</w:t>
            </w:r>
            <w:r w:rsidR="00353FE6">
              <w:rPr>
                <w:rFonts w:ascii="Garamond" w:hAnsi="Garamond"/>
                <w:highlight w:val="yellow"/>
              </w:rPr>
              <w:t>,</w:t>
            </w:r>
            <w:r w:rsidRPr="001B6E48">
              <w:rPr>
                <w:rFonts w:ascii="Garamond" w:hAnsi="Garamond"/>
                <w:highlight w:val="yellow"/>
              </w:rPr>
              <w:t xml:space="preserve"> и отчет об исполнении обязательств по оплате по форме, установленной приложениями 19.1, 19.2 и 19.3 к настоящему Регламенту</w:t>
            </w:r>
            <w:r w:rsidR="00353FE6">
              <w:rPr>
                <w:rFonts w:ascii="Garamond" w:hAnsi="Garamond"/>
                <w:highlight w:val="yellow"/>
              </w:rPr>
              <w:t>,</w:t>
            </w:r>
            <w:r w:rsidRPr="001B6E48">
              <w:rPr>
                <w:rFonts w:ascii="Garamond" w:hAnsi="Garamond"/>
                <w:highlight w:val="yellow"/>
              </w:rPr>
              <w:t xml:space="preserve"> в формате </w:t>
            </w:r>
            <w:proofErr w:type="spellStart"/>
            <w:r w:rsidRPr="001B6E48">
              <w:rPr>
                <w:rFonts w:ascii="Garamond" w:hAnsi="Garamond"/>
                <w:highlight w:val="yellow"/>
              </w:rPr>
              <w:t>xlsx</w:t>
            </w:r>
            <w:proofErr w:type="spellEnd"/>
            <w:r w:rsidRPr="001B6E48">
              <w:rPr>
                <w:rFonts w:ascii="Garamond" w:hAnsi="Garamond"/>
                <w:highlight w:val="yellow"/>
              </w:rPr>
              <w:t>.</w:t>
            </w:r>
          </w:p>
          <w:p w14:paraId="1D3F76C4" w14:textId="77777777" w:rsidR="00137FAA" w:rsidRPr="001B6E48" w:rsidRDefault="00655D6F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1B6E48">
              <w:rPr>
                <w:rFonts w:ascii="Garamond" w:hAnsi="Garamond"/>
                <w:highlight w:val="yellow"/>
              </w:rPr>
              <w:t>При использовании личного кабинета «Формы ЦФР»:</w:t>
            </w:r>
          </w:p>
          <w:p w14:paraId="26BC1159" w14:textId="5083522C" w:rsidR="00137FAA" w:rsidRPr="001B6E48" w:rsidRDefault="00B9541E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–</w:t>
            </w:r>
            <w:r w:rsidR="00655D6F" w:rsidRPr="001B6E48">
              <w:rPr>
                <w:rFonts w:ascii="Garamond" w:hAnsi="Garamond"/>
                <w:highlight w:val="yellow"/>
              </w:rPr>
              <w:t xml:space="preserve"> в случае направления информации об оплате путем перечисления денежных средств, отчет об исполнении обязательств по оплате по формам, установленным приложениями 19.1 или 19.3 к настоящему Регламенту</w:t>
            </w:r>
            <w:r w:rsidR="00353FE6">
              <w:rPr>
                <w:rFonts w:ascii="Garamond" w:hAnsi="Garamond"/>
                <w:highlight w:val="yellow"/>
              </w:rPr>
              <w:t>,</w:t>
            </w:r>
            <w:r w:rsidR="00655D6F" w:rsidRPr="001B6E48">
              <w:rPr>
                <w:rFonts w:ascii="Garamond" w:hAnsi="Garamond"/>
                <w:highlight w:val="yellow"/>
              </w:rPr>
              <w:t xml:space="preserve"> предоставляется путем заполнения в соответствующей форме полей, доступных для</w:t>
            </w:r>
            <w:r>
              <w:rPr>
                <w:rFonts w:ascii="Garamond" w:hAnsi="Garamond"/>
                <w:highlight w:val="yellow"/>
              </w:rPr>
              <w:t xml:space="preserve"> редактирования, в формате </w:t>
            </w:r>
            <w:proofErr w:type="spellStart"/>
            <w:r>
              <w:rPr>
                <w:rFonts w:ascii="Garamond" w:hAnsi="Garamond"/>
                <w:highlight w:val="yellow"/>
              </w:rPr>
              <w:t>xml</w:t>
            </w:r>
            <w:proofErr w:type="spellEnd"/>
            <w:r>
              <w:rPr>
                <w:rFonts w:ascii="Garamond" w:hAnsi="Garamond"/>
                <w:highlight w:val="yellow"/>
              </w:rPr>
              <w:t>.</w:t>
            </w:r>
            <w:r w:rsidR="00655D6F" w:rsidRPr="001B6E48">
              <w:rPr>
                <w:rFonts w:ascii="Garamond" w:hAnsi="Garamond"/>
                <w:highlight w:val="yellow"/>
              </w:rPr>
              <w:t xml:space="preserve"> Предоставление копии судебного акта в данном случае не требуется</w:t>
            </w:r>
            <w:r>
              <w:rPr>
                <w:rFonts w:ascii="Garamond" w:hAnsi="Garamond"/>
                <w:highlight w:val="yellow"/>
              </w:rPr>
              <w:t>;</w:t>
            </w:r>
          </w:p>
          <w:p w14:paraId="17F25C80" w14:textId="27014F94" w:rsidR="00137FAA" w:rsidRPr="001B6E48" w:rsidRDefault="00B9541E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–</w:t>
            </w:r>
            <w:r w:rsidR="00655D6F" w:rsidRPr="001B6E48">
              <w:rPr>
                <w:rFonts w:ascii="Garamond" w:hAnsi="Garamond"/>
                <w:highlight w:val="yellow"/>
              </w:rPr>
              <w:t xml:space="preserve"> в случаях направления информации об оплате в соответствии с пунктами 19.2.1</w:t>
            </w:r>
            <w:r w:rsidR="00353FE6">
              <w:rPr>
                <w:rFonts w:ascii="Garamond" w:hAnsi="Garamond"/>
                <w:highlight w:val="yellow"/>
              </w:rPr>
              <w:t xml:space="preserve">, </w:t>
            </w:r>
            <w:bookmarkStart w:id="0" w:name="_GoBack"/>
            <w:bookmarkEnd w:id="0"/>
            <w:r w:rsidR="00655D6F" w:rsidRPr="001B6E48">
              <w:rPr>
                <w:rFonts w:ascii="Garamond" w:hAnsi="Garamond"/>
                <w:highlight w:val="yellow"/>
              </w:rPr>
              <w:t xml:space="preserve">19.2.2 настоящего Регламента формируется </w:t>
            </w:r>
            <w:proofErr w:type="spellStart"/>
            <w:r w:rsidR="00655D6F" w:rsidRPr="001B6E48">
              <w:rPr>
                <w:rFonts w:ascii="Garamond" w:hAnsi="Garamond"/>
                <w:highlight w:val="yellow"/>
              </w:rPr>
              <w:t>zip</w:t>
            </w:r>
            <w:proofErr w:type="spellEnd"/>
            <w:r w:rsidR="00655D6F" w:rsidRPr="001B6E48">
              <w:rPr>
                <w:rFonts w:ascii="Garamond" w:hAnsi="Garamond"/>
                <w:highlight w:val="yellow"/>
              </w:rPr>
              <w:t>-архив, содержащий документы, указанные в данных пунктах (за исключением отчета об исполнении обязательств по оплате по формам, установленным приложениями 19.1 или 19.3 к настоящему Регламенту)</w:t>
            </w:r>
            <w:r>
              <w:rPr>
                <w:rFonts w:ascii="Garamond" w:hAnsi="Garamond"/>
                <w:highlight w:val="yellow"/>
              </w:rPr>
              <w:t>;</w:t>
            </w:r>
            <w:r w:rsidR="00655D6F" w:rsidRPr="001B6E48">
              <w:rPr>
                <w:rFonts w:ascii="Garamond" w:hAnsi="Garamond"/>
                <w:highlight w:val="yellow"/>
              </w:rPr>
              <w:t xml:space="preserve"> </w:t>
            </w:r>
          </w:p>
          <w:p w14:paraId="47D353D2" w14:textId="0F7A1A37" w:rsidR="00137FAA" w:rsidRPr="001B6E48" w:rsidRDefault="00B9541E">
            <w:pPr>
              <w:spacing w:before="120" w:after="120"/>
              <w:ind w:firstLine="600"/>
              <w:jc w:val="both"/>
              <w:rPr>
                <w:rFonts w:ascii="Garamond" w:hAnsi="Garamond"/>
                <w:strike/>
              </w:rPr>
            </w:pPr>
            <w:r>
              <w:rPr>
                <w:rFonts w:ascii="Garamond" w:hAnsi="Garamond"/>
                <w:highlight w:val="yellow"/>
              </w:rPr>
              <w:t>–</w:t>
            </w:r>
            <w:r w:rsidR="00655D6F" w:rsidRPr="001B6E48">
              <w:rPr>
                <w:rFonts w:ascii="Garamond" w:hAnsi="Garamond"/>
                <w:highlight w:val="yellow"/>
              </w:rPr>
              <w:t xml:space="preserve"> в случае направления информации об оплате обязательств по договорам уступки прав (цессии) формируется </w:t>
            </w:r>
            <w:proofErr w:type="spellStart"/>
            <w:r w:rsidR="00655D6F" w:rsidRPr="001B6E48">
              <w:rPr>
                <w:rFonts w:ascii="Garamond" w:hAnsi="Garamond"/>
                <w:highlight w:val="yellow"/>
              </w:rPr>
              <w:t>zip</w:t>
            </w:r>
            <w:proofErr w:type="spellEnd"/>
            <w:r w:rsidR="00655D6F" w:rsidRPr="001B6E48">
              <w:rPr>
                <w:rFonts w:ascii="Garamond" w:hAnsi="Garamond"/>
                <w:highlight w:val="yellow"/>
              </w:rPr>
              <w:t xml:space="preserve">-архив, содержащий документы, указанные в п. 19.2 настоящего Регламента, при этом отчет об исполнении обязательств по оплате по форме, установленной приложением 19.2 к настоящему Регламенту, предоставляется в формате </w:t>
            </w:r>
            <w:proofErr w:type="spellStart"/>
            <w:r w:rsidR="00655D6F" w:rsidRPr="001B6E48">
              <w:rPr>
                <w:rFonts w:ascii="Garamond" w:hAnsi="Garamond"/>
                <w:highlight w:val="yellow"/>
              </w:rPr>
              <w:t>xlsx</w:t>
            </w:r>
            <w:proofErr w:type="spellEnd"/>
            <w:r w:rsidR="00655D6F" w:rsidRPr="001B6E48">
              <w:rPr>
                <w:rFonts w:ascii="Garamond" w:hAnsi="Garamond"/>
                <w:highlight w:val="yellow"/>
              </w:rPr>
              <w:t xml:space="preserve">. </w:t>
            </w:r>
          </w:p>
          <w:p w14:paraId="11437768" w14:textId="77777777" w:rsidR="00137FAA" w:rsidRPr="001B6E48" w:rsidRDefault="00655D6F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>В случае направления в ЦФР кредитором или должником уведомления по форме приложения 19.4 к настоящему Регламенту за подписью уполномоченного лица о согласованном одностороннем предоставлении документов, указанных в п. 19.2 настоящего Регламента, предоставление аналогичной учетной информации со стороны контрагента не требуется.</w:t>
            </w:r>
          </w:p>
          <w:p w14:paraId="5087814C" w14:textId="6498FEAD" w:rsidR="00137FAA" w:rsidRPr="001B6E48" w:rsidRDefault="00655D6F" w:rsidP="001B6E4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B6E48">
              <w:rPr>
                <w:rFonts w:ascii="Garamond" w:hAnsi="Garamond"/>
              </w:rPr>
              <w:t xml:space="preserve">В случае наличия в Отчете о состоянии обязательств (приложение 16 к настоящему Регламенту) или в Отчете об учтенных платежах и о состоянии задолженности по договорам уступки прав (цессии) (приложение 13 к настоящему Регламенту) информации об учете обязательств по оплате или о прекращении учета обязательств предоставление в ЦФР документов, </w:t>
            </w:r>
            <w:r w:rsidRPr="001B6E48">
              <w:rPr>
                <w:rFonts w:ascii="Garamond" w:hAnsi="Garamond"/>
              </w:rPr>
              <w:lastRenderedPageBreak/>
              <w:t>указанных в п. 19.2 настоящего Регламента, в отношении учтенных обязательств не требуется.</w:t>
            </w:r>
          </w:p>
        </w:tc>
      </w:tr>
    </w:tbl>
    <w:p w14:paraId="12532028" w14:textId="77777777" w:rsidR="00137FAA" w:rsidRDefault="00137FAA">
      <w:pPr>
        <w:spacing w:after="0" w:line="240" w:lineRule="auto"/>
        <w:jc w:val="both"/>
        <w:rPr>
          <w:rFonts w:ascii="Garamond" w:hAnsi="Garamond"/>
          <w:b/>
          <w:bCs/>
          <w:sz w:val="26"/>
          <w:szCs w:val="26"/>
        </w:rPr>
      </w:pPr>
    </w:p>
    <w:p w14:paraId="00CE785F" w14:textId="77777777" w:rsidR="001B6E48" w:rsidRDefault="001B6E48">
      <w:pPr>
        <w:widowControl w:val="0"/>
        <w:spacing w:after="0"/>
        <w:rPr>
          <w:rFonts w:ascii="Garamond" w:hAnsi="Garamond"/>
          <w:b/>
        </w:rPr>
      </w:pPr>
    </w:p>
    <w:p w14:paraId="01093497" w14:textId="1AC13301" w:rsidR="00137FAA" w:rsidRPr="001B6E48" w:rsidRDefault="00655D6F">
      <w:pPr>
        <w:widowControl w:val="0"/>
        <w:spacing w:after="0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t>Действующая редакция</w:t>
      </w:r>
    </w:p>
    <w:p w14:paraId="593323F3" w14:textId="77777777" w:rsidR="00137FAA" w:rsidRPr="001B6E48" w:rsidRDefault="00655D6F">
      <w:pPr>
        <w:widowControl w:val="0"/>
        <w:spacing w:after="0"/>
        <w:jc w:val="right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t>Приложение 19.1</w:t>
      </w:r>
    </w:p>
    <w:p w14:paraId="19F709BB" w14:textId="77777777" w:rsidR="00137FAA" w:rsidRPr="001B6E48" w:rsidRDefault="00137FAA">
      <w:pPr>
        <w:widowControl w:val="0"/>
        <w:spacing w:after="0"/>
        <w:jc w:val="center"/>
        <w:rPr>
          <w:rFonts w:ascii="Garamond" w:hAnsi="Garamond"/>
          <w:b/>
        </w:rPr>
      </w:pPr>
    </w:p>
    <w:p w14:paraId="353D11D1" w14:textId="77777777" w:rsidR="00137FAA" w:rsidRPr="001B6E48" w:rsidRDefault="00655D6F">
      <w:pPr>
        <w:widowControl w:val="0"/>
        <w:spacing w:after="0"/>
        <w:jc w:val="center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t>Отчет об исполнении обязательств по оплате в соответствии с разделом 19 Регламента финансовых расчетов на оптовом рынке электроэнергии</w:t>
      </w:r>
    </w:p>
    <w:p w14:paraId="02E15253" w14:textId="77777777" w:rsidR="00137FAA" w:rsidRPr="001B6E48" w:rsidRDefault="00137FAA">
      <w:pPr>
        <w:widowControl w:val="0"/>
        <w:spacing w:after="0"/>
        <w:ind w:firstLine="1134"/>
        <w:jc w:val="both"/>
        <w:rPr>
          <w:rFonts w:ascii="Garamond" w:hAnsi="Garamond"/>
          <w:b/>
        </w:rPr>
      </w:pPr>
    </w:p>
    <w:p w14:paraId="191FF400" w14:textId="77777777" w:rsidR="00137FAA" w:rsidRPr="001B6E48" w:rsidRDefault="00137FAA">
      <w:pPr>
        <w:widowControl w:val="0"/>
        <w:spacing w:after="0"/>
        <w:ind w:firstLine="1134"/>
        <w:jc w:val="both"/>
        <w:rPr>
          <w:rFonts w:ascii="Garamond" w:hAnsi="Garamond"/>
          <w:b/>
        </w:rPr>
      </w:pPr>
    </w:p>
    <w:p w14:paraId="79E0602B" w14:textId="77777777" w:rsidR="00137FAA" w:rsidRPr="001B6E48" w:rsidRDefault="00655D6F">
      <w:pPr>
        <w:widowControl w:val="0"/>
        <w:spacing w:after="0"/>
        <w:ind w:firstLine="1134"/>
        <w:jc w:val="both"/>
        <w:rPr>
          <w:rFonts w:ascii="Garamond" w:hAnsi="Garamond"/>
        </w:rPr>
      </w:pPr>
      <w:r w:rsidRPr="001B6E48">
        <w:rPr>
          <w:rFonts w:ascii="Garamond" w:hAnsi="Garamond"/>
          <w:b/>
        </w:rPr>
        <w:t>Наименование участника</w:t>
      </w:r>
      <w:r w:rsidRPr="001B6E48">
        <w:rPr>
          <w:rFonts w:ascii="Garamond" w:hAnsi="Garamond"/>
        </w:rPr>
        <w:t xml:space="preserve">: </w:t>
      </w:r>
      <w:r w:rsidRPr="001B6E48">
        <w:rPr>
          <w:rFonts w:ascii="Garamond" w:hAnsi="Garamond"/>
          <w:highlight w:val="yellow"/>
        </w:rPr>
        <w:t>_________________________</w:t>
      </w:r>
    </w:p>
    <w:p w14:paraId="2FD63CFF" w14:textId="77777777" w:rsidR="00137FAA" w:rsidRPr="001B6E48" w:rsidRDefault="00655D6F">
      <w:pPr>
        <w:widowControl w:val="0"/>
        <w:spacing w:after="0"/>
        <w:ind w:firstLine="1134"/>
        <w:jc w:val="both"/>
        <w:rPr>
          <w:rFonts w:ascii="Garamond" w:hAnsi="Garamond"/>
          <w:b/>
          <w:u w:val="single"/>
        </w:rPr>
      </w:pPr>
      <w:r w:rsidRPr="001B6E48">
        <w:rPr>
          <w:rFonts w:ascii="Garamond" w:hAnsi="Garamond"/>
          <w:b/>
        </w:rPr>
        <w:t>Отчетный период</w:t>
      </w:r>
      <w:r w:rsidRPr="001B6E48">
        <w:rPr>
          <w:rStyle w:val="afd"/>
          <w:rFonts w:ascii="Garamond" w:hAnsi="Garamond"/>
          <w:b/>
        </w:rPr>
        <w:footnoteReference w:id="1"/>
      </w:r>
      <w:r w:rsidRPr="001B6E48">
        <w:rPr>
          <w:rFonts w:ascii="Garamond" w:hAnsi="Garamond"/>
          <w:b/>
        </w:rPr>
        <w:t xml:space="preserve">: </w:t>
      </w:r>
      <w:r w:rsidRPr="001B6E48">
        <w:rPr>
          <w:rFonts w:ascii="Garamond" w:hAnsi="Garamond"/>
          <w:b/>
          <w:highlight w:val="yellow"/>
          <w:u w:val="single"/>
        </w:rPr>
        <w:t>с</w:t>
      </w:r>
      <w:r w:rsidRPr="001B6E48">
        <w:rPr>
          <w:rFonts w:ascii="Garamond" w:hAnsi="Garamond"/>
          <w:b/>
          <w:u w:val="single"/>
        </w:rPr>
        <w:t xml:space="preserve">  </w:t>
      </w:r>
      <w:proofErr w:type="spellStart"/>
      <w:r w:rsidRPr="001B6E48">
        <w:rPr>
          <w:rFonts w:ascii="Garamond" w:hAnsi="Garamond"/>
          <w:b/>
          <w:u w:val="single"/>
        </w:rPr>
        <w:t>ДД.ММ.</w:t>
      </w:r>
      <w:r w:rsidRPr="001B6E48">
        <w:rPr>
          <w:rFonts w:ascii="Garamond" w:hAnsi="Garamond"/>
          <w:b/>
          <w:highlight w:val="yellow"/>
          <w:u w:val="single"/>
        </w:rPr>
        <w:t>ГГ</w:t>
      </w:r>
      <w:proofErr w:type="spellEnd"/>
      <w:r w:rsidRPr="001B6E48">
        <w:rPr>
          <w:rFonts w:ascii="Garamond" w:hAnsi="Garamond"/>
          <w:b/>
          <w:highlight w:val="yellow"/>
          <w:u w:val="single"/>
        </w:rPr>
        <w:t>. по</w:t>
      </w:r>
      <w:r w:rsidRPr="001B6E48">
        <w:rPr>
          <w:rFonts w:ascii="Garamond" w:hAnsi="Garamond"/>
          <w:b/>
          <w:u w:val="single"/>
        </w:rPr>
        <w:t xml:space="preserve">  </w:t>
      </w:r>
      <w:proofErr w:type="spellStart"/>
      <w:r w:rsidRPr="001B6E48">
        <w:rPr>
          <w:rFonts w:ascii="Garamond" w:hAnsi="Garamond"/>
          <w:b/>
          <w:u w:val="single"/>
        </w:rPr>
        <w:t>ДД.ММ.</w:t>
      </w:r>
      <w:r w:rsidRPr="001B6E48">
        <w:rPr>
          <w:rFonts w:ascii="Garamond" w:hAnsi="Garamond"/>
          <w:b/>
          <w:highlight w:val="yellow"/>
          <w:u w:val="single"/>
        </w:rPr>
        <w:t>ГГ</w:t>
      </w:r>
      <w:proofErr w:type="spellEnd"/>
      <w:r w:rsidRPr="001B6E48">
        <w:rPr>
          <w:rFonts w:ascii="Garamond" w:hAnsi="Garamond"/>
          <w:b/>
          <w:highlight w:val="yellow"/>
          <w:u w:val="single"/>
        </w:rPr>
        <w:t>.</w:t>
      </w:r>
    </w:p>
    <w:p w14:paraId="48EEC15A" w14:textId="77777777" w:rsidR="00137FAA" w:rsidRPr="001B6E48" w:rsidRDefault="00137FAA">
      <w:pPr>
        <w:widowControl w:val="0"/>
        <w:spacing w:after="0"/>
        <w:ind w:firstLine="1134"/>
        <w:jc w:val="both"/>
        <w:rPr>
          <w:rFonts w:ascii="Garamond" w:hAnsi="Garamond"/>
          <w:b/>
        </w:rPr>
      </w:pPr>
    </w:p>
    <w:tbl>
      <w:tblPr>
        <w:tblpPr w:leftFromText="180" w:rightFromText="180" w:vertAnchor="text" w:tblpXSpec="center" w:tblpY="1"/>
        <w:tblOverlap w:val="never"/>
        <w:tblW w:w="1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74"/>
        <w:gridCol w:w="1142"/>
        <w:gridCol w:w="1268"/>
        <w:gridCol w:w="1475"/>
        <w:gridCol w:w="1535"/>
        <w:gridCol w:w="1613"/>
        <w:gridCol w:w="1380"/>
        <w:gridCol w:w="1368"/>
      </w:tblGrid>
      <w:tr w:rsidR="00137FAA" w:rsidRPr="001B6E48" w14:paraId="445346FF" w14:textId="77777777">
        <w:trPr>
          <w:trHeight w:val="13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4D0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Номер 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FE3E" w14:textId="77777777" w:rsidR="00137FAA" w:rsidRPr="001B6E48" w:rsidRDefault="00137FAA">
            <w:pPr>
              <w:spacing w:after="0"/>
              <w:jc w:val="center"/>
              <w:rPr>
                <w:rFonts w:ascii="Garamond" w:eastAsia="Calibri" w:hAnsi="Garamond" w:cs="Arial"/>
                <w:sz w:val="20"/>
              </w:rPr>
            </w:pPr>
          </w:p>
          <w:p w14:paraId="25BB7095" w14:textId="77777777" w:rsidR="00137FAA" w:rsidRPr="001B6E48" w:rsidRDefault="00137FAA">
            <w:pPr>
              <w:spacing w:after="0"/>
              <w:jc w:val="center"/>
              <w:rPr>
                <w:rFonts w:ascii="Garamond" w:hAnsi="Garamond" w:cs="Arial"/>
                <w:sz w:val="20"/>
              </w:rPr>
            </w:pPr>
          </w:p>
          <w:p w14:paraId="22DAD8BA" w14:textId="77777777" w:rsidR="00137FAA" w:rsidRPr="001B6E48" w:rsidRDefault="00655D6F">
            <w:pPr>
              <w:spacing w:after="0"/>
              <w:jc w:val="center"/>
              <w:rPr>
                <w:rFonts w:ascii="Garamond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Наименование</w:t>
            </w:r>
          </w:p>
          <w:p w14:paraId="40B90DD2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 xml:space="preserve">участника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840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Код участника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340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Номер договора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6A56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Период обязательств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825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Вид задолженности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AA7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 xml:space="preserve">Задолженность до исполнения обязательств по оплате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A221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 xml:space="preserve">Сумма исполненных платежей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78C" w14:textId="77777777" w:rsidR="00137FAA" w:rsidRPr="001B6E48" w:rsidRDefault="00137FAA">
            <w:pPr>
              <w:spacing w:after="0"/>
              <w:jc w:val="center"/>
              <w:rPr>
                <w:rFonts w:ascii="Garamond" w:eastAsia="Calibri" w:hAnsi="Garamond" w:cs="Arial"/>
                <w:sz w:val="20"/>
              </w:rPr>
            </w:pPr>
          </w:p>
          <w:p w14:paraId="14560D92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Номер судебного дела</w:t>
            </w:r>
          </w:p>
        </w:tc>
      </w:tr>
      <w:tr w:rsidR="00137FAA" w:rsidRPr="001B6E48" w14:paraId="0063E29A" w14:textId="77777777">
        <w:trPr>
          <w:trHeight w:val="2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DE0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106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9D8A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26F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CB37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698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D121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A365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3AC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9</w:t>
            </w:r>
          </w:p>
        </w:tc>
      </w:tr>
      <w:tr w:rsidR="00137FAA" w:rsidRPr="001B6E48" w14:paraId="42AD25A2" w14:textId="77777777">
        <w:trPr>
          <w:trHeight w:val="4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DDD4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2C41D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Контрагент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A4A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22832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F2AA" w14:textId="77777777" w:rsidR="00137FAA" w:rsidRPr="001B6E48" w:rsidRDefault="00137FAA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617D5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Электроэнергия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296F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B661B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165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7E675772" w14:textId="77777777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ECF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0E57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0B6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D2F8B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5B0C6" w14:textId="77777777" w:rsidR="00137FAA" w:rsidRPr="001B6E48" w:rsidRDefault="00137FAA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B8E7F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Мощность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6D90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5F577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35B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</w:tr>
      <w:tr w:rsidR="00137FAA" w:rsidRPr="001B6E48" w14:paraId="0A4A1024" w14:textId="77777777">
        <w:trPr>
          <w:trHeight w:val="578"/>
        </w:trPr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753" w14:textId="77777777" w:rsidR="00137FAA" w:rsidRPr="001B6E48" w:rsidRDefault="00655D6F">
            <w:pPr>
              <w:spacing w:after="0" w:line="256" w:lineRule="auto"/>
              <w:jc w:val="right"/>
              <w:rPr>
                <w:rFonts w:ascii="Garamond" w:eastAsia="Calibri" w:hAnsi="Garamond" w:cs="Arial"/>
                <w:sz w:val="20"/>
                <w:highlight w:val="green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Итого по контрагенту 1: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F2E" w14:textId="77777777" w:rsidR="00137FAA" w:rsidRPr="001B6E48" w:rsidRDefault="00137FAA">
            <w:pPr>
              <w:spacing w:after="0" w:line="256" w:lineRule="auto"/>
              <w:jc w:val="right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F745C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F70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</w:tr>
      <w:tr w:rsidR="00137FAA" w:rsidRPr="001B6E48" w14:paraId="5AD2F096" w14:textId="77777777">
        <w:trPr>
          <w:trHeight w:val="4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E3F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5D76E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Контрагент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A0F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F85C9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C3CAB" w14:textId="77777777" w:rsidR="00137FAA" w:rsidRPr="001B6E48" w:rsidRDefault="00137FAA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0655A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Электроэнергия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2A01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12906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204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</w:tr>
      <w:tr w:rsidR="00137FAA" w:rsidRPr="001B6E48" w14:paraId="12C2FBBE" w14:textId="77777777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A23A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EF3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EFD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63A2B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3753" w14:textId="77777777" w:rsidR="00137FAA" w:rsidRPr="001B6E48" w:rsidRDefault="00137FAA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12B5E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Мощность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822C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3C7B2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DF4A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</w:tr>
      <w:tr w:rsidR="00137FAA" w:rsidRPr="001B6E48" w14:paraId="63B23594" w14:textId="77777777">
        <w:trPr>
          <w:trHeight w:val="599"/>
        </w:trPr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40A" w14:textId="77777777" w:rsidR="00137FAA" w:rsidRPr="001B6E48" w:rsidRDefault="00655D6F">
            <w:pPr>
              <w:spacing w:after="0"/>
              <w:jc w:val="right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Итого по контрагенту 2:</w:t>
            </w:r>
          </w:p>
          <w:p w14:paraId="0A4AC06F" w14:textId="77777777" w:rsidR="00137FAA" w:rsidRPr="001B6E48" w:rsidRDefault="00655D6F">
            <w:pPr>
              <w:spacing w:after="0" w:line="256" w:lineRule="auto"/>
              <w:jc w:val="right"/>
              <w:rPr>
                <w:rFonts w:ascii="Garamond" w:eastAsia="Calibri" w:hAnsi="Garamond" w:cs="Arial"/>
                <w:sz w:val="20"/>
                <w:highlight w:val="green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…..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BE8" w14:textId="77777777" w:rsidR="00137FAA" w:rsidRPr="001B6E48" w:rsidRDefault="00137FAA">
            <w:pPr>
              <w:spacing w:after="0" w:line="256" w:lineRule="auto"/>
              <w:jc w:val="right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BC37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A6A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</w:tr>
      <w:tr w:rsidR="00137FAA" w:rsidRPr="001B6E48" w14:paraId="2B4DAAA0" w14:textId="77777777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D23" w14:textId="77777777" w:rsidR="00137FAA" w:rsidRPr="001B6E48" w:rsidRDefault="00137FAA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7D08C" w14:textId="77777777" w:rsidR="00137FAA" w:rsidRPr="001B6E48" w:rsidRDefault="00655D6F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ВСЕГО: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39E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C9631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A7558" w14:textId="77777777" w:rsidR="00137FAA" w:rsidRPr="001B6E48" w:rsidRDefault="00137FAA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49CDD" w14:textId="77777777" w:rsidR="00137FAA" w:rsidRPr="001B6E48" w:rsidRDefault="00137FAA">
            <w:pPr>
              <w:spacing w:after="0" w:line="256" w:lineRule="auto"/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2B9B5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0C0D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A83" w14:textId="77777777" w:rsidR="00137FAA" w:rsidRPr="001B6E48" w:rsidRDefault="00137FAA">
            <w:pPr>
              <w:spacing w:after="0" w:line="256" w:lineRule="auto"/>
              <w:rPr>
                <w:rFonts w:ascii="Garamond" w:eastAsia="Calibri" w:hAnsi="Garamond" w:cs="Arial"/>
                <w:sz w:val="20"/>
              </w:rPr>
            </w:pPr>
          </w:p>
        </w:tc>
      </w:tr>
    </w:tbl>
    <w:p w14:paraId="5D977718" w14:textId="77777777" w:rsidR="00137FAA" w:rsidRPr="001B6E48" w:rsidRDefault="00137FAA">
      <w:pPr>
        <w:spacing w:after="0"/>
        <w:rPr>
          <w:rFonts w:ascii="Garamond" w:eastAsia="Calibri" w:hAnsi="Garamond"/>
          <w:sz w:val="24"/>
        </w:rPr>
      </w:pPr>
    </w:p>
    <w:p w14:paraId="16C0ABB0" w14:textId="77777777" w:rsidR="00137FAA" w:rsidRPr="001B6E48" w:rsidRDefault="00137FAA">
      <w:pPr>
        <w:spacing w:after="0"/>
        <w:rPr>
          <w:rFonts w:ascii="Garamond" w:hAnsi="Garamond"/>
          <w:sz w:val="20"/>
        </w:rPr>
      </w:pPr>
    </w:p>
    <w:p w14:paraId="78873BDA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77100DE2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3DF18253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7521814B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2169FD9A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7A32D163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0A97B802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797ACDB6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7732A6AA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6D30C928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03A1F80C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77B5A937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0F29A06A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4AFBB8AE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35E8D190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3FBC5FCC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38B3F0D3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590BB27C" w14:textId="77777777" w:rsidR="001B6E48" w:rsidRDefault="001B6E48">
      <w:pPr>
        <w:spacing w:after="0"/>
        <w:rPr>
          <w:rFonts w:ascii="Garamond" w:hAnsi="Garamond"/>
          <w:i/>
          <w:sz w:val="20"/>
        </w:rPr>
      </w:pPr>
    </w:p>
    <w:p w14:paraId="6A2A8EB7" w14:textId="0855A79C" w:rsidR="00137FAA" w:rsidRPr="001B6E48" w:rsidRDefault="00655D6F">
      <w:pPr>
        <w:spacing w:after="0"/>
        <w:rPr>
          <w:rFonts w:ascii="Garamond" w:hAnsi="Garamond"/>
          <w:sz w:val="20"/>
        </w:rPr>
      </w:pPr>
      <w:r w:rsidRPr="001B6E48">
        <w:rPr>
          <w:rFonts w:ascii="Garamond" w:hAnsi="Garamond"/>
          <w:i/>
          <w:sz w:val="20"/>
        </w:rPr>
        <w:t>Примечания</w:t>
      </w:r>
      <w:r w:rsidRPr="001B6E48">
        <w:rPr>
          <w:rFonts w:ascii="Garamond" w:hAnsi="Garamond"/>
          <w:sz w:val="20"/>
        </w:rPr>
        <w:t>.</w:t>
      </w:r>
    </w:p>
    <w:p w14:paraId="7DB1E7EE" w14:textId="77777777" w:rsidR="00137FAA" w:rsidRPr="001B6E48" w:rsidRDefault="00655D6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lastRenderedPageBreak/>
        <w:t>В столбце 2 указывается наименование участника – плательщика (должника) / получателя (кредитора) денежных средств в соответствующем обязательстве, подлежащем оплате в соответствии с разделом 19 Регламента финансовых расчетов на оптовом рынке электроэнергии.</w:t>
      </w:r>
    </w:p>
    <w:p w14:paraId="2D1B936B" w14:textId="77777777" w:rsidR="00137FAA" w:rsidRPr="001B6E48" w:rsidRDefault="00655D6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3 указывается код участника – плательщика (должника) / получателя (кредитора) денежных средств в соответствующем обязательстве, подлежащем оплате в соответствии с разделом 19 Регламента финансовых расчетов на оптовом рынке электроэнергии.</w:t>
      </w:r>
    </w:p>
    <w:p w14:paraId="15F33063" w14:textId="77777777" w:rsidR="00137FAA" w:rsidRPr="001B6E48" w:rsidRDefault="00655D6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4 указывается номер договора,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</w:t>
      </w:r>
    </w:p>
    <w:p w14:paraId="2D940881" w14:textId="77777777" w:rsidR="00137FAA" w:rsidRPr="001B6E48" w:rsidRDefault="00655D6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5 указывается период, за который сформировано обязательство, подлежащее оплате в соответствии с разделом 19 Регламента финансовых расчетов на оптовом рынке электроэнергии.</w:t>
      </w:r>
    </w:p>
    <w:p w14:paraId="2316FBBB" w14:textId="77777777" w:rsidR="00137FAA" w:rsidRPr="001B6E48" w:rsidRDefault="00655D6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 xml:space="preserve">В столбце 6 указывается вид задолженности </w:t>
      </w:r>
      <w:r w:rsidRPr="001B6E48">
        <w:rPr>
          <w:rFonts w:ascii="Garamond" w:hAnsi="Garamond"/>
          <w:sz w:val="20"/>
          <w:highlight w:val="yellow"/>
        </w:rPr>
        <w:t>(товар, услуга, штраф)</w:t>
      </w:r>
      <w:r w:rsidRPr="001B6E48">
        <w:rPr>
          <w:rFonts w:ascii="Garamond" w:hAnsi="Garamond"/>
          <w:sz w:val="20"/>
        </w:rPr>
        <w:t xml:space="preserve"> по договору,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</w:t>
      </w:r>
    </w:p>
    <w:p w14:paraId="43C3F79F" w14:textId="77777777" w:rsidR="00137FAA" w:rsidRPr="001B6E48" w:rsidRDefault="00655D6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7 указывается задолженность по договору, по которому сформировано обязательство, подлежащее оплате, до учета исполнения данного обязательства в соответствии с разделом 19 Регламента финансовых расчетов на оптовом рынке электроэнергии.</w:t>
      </w:r>
    </w:p>
    <w:p w14:paraId="4FFF5B90" w14:textId="77777777" w:rsidR="00137FAA" w:rsidRPr="001B6E48" w:rsidRDefault="00137FAA">
      <w:pPr>
        <w:widowControl w:val="0"/>
        <w:spacing w:after="0"/>
        <w:ind w:firstLine="1134"/>
        <w:jc w:val="both"/>
        <w:rPr>
          <w:rFonts w:ascii="Garamond" w:hAnsi="Garamond"/>
          <w:b/>
        </w:rPr>
      </w:pPr>
    </w:p>
    <w:p w14:paraId="1268841F" w14:textId="77777777" w:rsidR="00137FAA" w:rsidRPr="001B6E48" w:rsidRDefault="00137FAA">
      <w:pPr>
        <w:widowControl w:val="0"/>
        <w:spacing w:after="0"/>
        <w:jc w:val="right"/>
        <w:rPr>
          <w:rFonts w:ascii="Garamond" w:hAnsi="Garamond"/>
          <w:b/>
        </w:rPr>
      </w:pPr>
    </w:p>
    <w:p w14:paraId="4EA166D0" w14:textId="77777777" w:rsidR="00137FAA" w:rsidRPr="001B6E48" w:rsidRDefault="00137FAA">
      <w:pPr>
        <w:widowControl w:val="0"/>
        <w:tabs>
          <w:tab w:val="left" w:pos="436"/>
        </w:tabs>
        <w:spacing w:after="0"/>
        <w:ind w:left="284"/>
        <w:rPr>
          <w:rFonts w:ascii="Garamond" w:hAnsi="Garamond"/>
          <w:b/>
          <w:sz w:val="24"/>
          <w:szCs w:val="24"/>
        </w:rPr>
      </w:pPr>
    </w:p>
    <w:p w14:paraId="20F21354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01DC4839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7ACB69DA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68A8C469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2D83D66C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35C5C4C0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7F19D994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1DBD0F2F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78FC40D5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00502584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1DBBEF6E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4DDD0476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3300FF41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484D3907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5591A845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4FF13A07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744C0C03" w14:textId="77777777" w:rsidR="00137FAA" w:rsidRPr="001B6E48" w:rsidRDefault="00137FAA">
      <w:pPr>
        <w:widowControl w:val="0"/>
        <w:tabs>
          <w:tab w:val="left" w:pos="436"/>
        </w:tabs>
        <w:spacing w:after="0"/>
        <w:rPr>
          <w:rFonts w:ascii="Garamond" w:hAnsi="Garamond"/>
          <w:b/>
          <w:sz w:val="24"/>
          <w:szCs w:val="24"/>
        </w:rPr>
      </w:pPr>
    </w:p>
    <w:p w14:paraId="2475B764" w14:textId="77777777" w:rsidR="00137FAA" w:rsidRPr="001B6E48" w:rsidRDefault="00137FAA">
      <w:pPr>
        <w:widowControl w:val="0"/>
        <w:spacing w:after="0"/>
        <w:jc w:val="right"/>
        <w:rPr>
          <w:rFonts w:ascii="Garamond" w:hAnsi="Garamond"/>
          <w:b/>
        </w:rPr>
      </w:pPr>
    </w:p>
    <w:p w14:paraId="53094B2C" w14:textId="77777777" w:rsidR="00137FAA" w:rsidRPr="001B6E48" w:rsidRDefault="00137FAA">
      <w:pPr>
        <w:widowControl w:val="0"/>
        <w:spacing w:after="0"/>
        <w:rPr>
          <w:rFonts w:ascii="Garamond" w:hAnsi="Garamond"/>
          <w:b/>
        </w:rPr>
      </w:pPr>
    </w:p>
    <w:p w14:paraId="2695BAA4" w14:textId="77777777" w:rsidR="00137FAA" w:rsidRPr="001B6E48" w:rsidRDefault="00137FAA">
      <w:pPr>
        <w:widowControl w:val="0"/>
        <w:spacing w:after="0"/>
        <w:rPr>
          <w:rFonts w:ascii="Garamond" w:hAnsi="Garamond"/>
          <w:b/>
        </w:rPr>
      </w:pPr>
    </w:p>
    <w:p w14:paraId="5925EF62" w14:textId="77777777" w:rsidR="00137FAA" w:rsidRPr="001B6E48" w:rsidRDefault="00137FAA">
      <w:pPr>
        <w:widowControl w:val="0"/>
        <w:spacing w:after="0"/>
        <w:rPr>
          <w:rFonts w:ascii="Garamond" w:hAnsi="Garamond"/>
          <w:b/>
        </w:rPr>
      </w:pPr>
    </w:p>
    <w:p w14:paraId="0D5A1117" w14:textId="77777777" w:rsidR="00137FAA" w:rsidRPr="001B6E48" w:rsidRDefault="00655D6F">
      <w:pPr>
        <w:widowControl w:val="0"/>
        <w:spacing w:after="0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lastRenderedPageBreak/>
        <w:t>Предлагаемая редакция</w:t>
      </w:r>
    </w:p>
    <w:p w14:paraId="534E48A4" w14:textId="77777777" w:rsidR="00137FAA" w:rsidRPr="001B6E48" w:rsidRDefault="00655D6F">
      <w:pPr>
        <w:widowControl w:val="0"/>
        <w:spacing w:after="0"/>
        <w:jc w:val="right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t>Приложение 19.1</w:t>
      </w:r>
    </w:p>
    <w:p w14:paraId="7D4598A3" w14:textId="77777777" w:rsidR="00137FAA" w:rsidRPr="001B6E48" w:rsidRDefault="00137FAA">
      <w:pPr>
        <w:widowControl w:val="0"/>
        <w:spacing w:after="0"/>
        <w:rPr>
          <w:rFonts w:ascii="Garamond" w:hAnsi="Garamond"/>
          <w:b/>
        </w:rPr>
      </w:pPr>
    </w:p>
    <w:tbl>
      <w:tblPr>
        <w:tblW w:w="15026" w:type="dxa"/>
        <w:tblInd w:w="142" w:type="dxa"/>
        <w:tblLook w:val="04A0" w:firstRow="1" w:lastRow="0" w:firstColumn="1" w:lastColumn="0" w:noHBand="0" w:noVBand="1"/>
      </w:tblPr>
      <w:tblGrid>
        <w:gridCol w:w="786"/>
        <w:gridCol w:w="2381"/>
        <w:gridCol w:w="1936"/>
        <w:gridCol w:w="1248"/>
        <w:gridCol w:w="1334"/>
        <w:gridCol w:w="1543"/>
        <w:gridCol w:w="1659"/>
        <w:gridCol w:w="1361"/>
        <w:gridCol w:w="1190"/>
        <w:gridCol w:w="1588"/>
      </w:tblGrid>
      <w:tr w:rsidR="00137FAA" w:rsidRPr="001B6E48" w14:paraId="5E4A175A" w14:textId="77777777" w:rsidTr="009C6C2E">
        <w:trPr>
          <w:trHeight w:val="288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95FB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bCs/>
                <w:szCs w:val="20"/>
                <w:lang w:eastAsia="ru-RU"/>
              </w:rPr>
              <w:t>Отчет об исполнении обязательств по оплате в соответствии с разделом 19 Регламента финансовых расчетов на оптовом рынке электроэнергии</w:t>
            </w:r>
          </w:p>
          <w:p w14:paraId="286FA643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ru-RU"/>
              </w:rPr>
            </w:pPr>
          </w:p>
        </w:tc>
      </w:tr>
      <w:tr w:rsidR="00137FAA" w:rsidRPr="001B6E48" w14:paraId="0C05FDE9" w14:textId="77777777" w:rsidTr="009C6C2E">
        <w:trPr>
          <w:trHeight w:val="288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CEAE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Сторона платежа:</w:t>
            </w:r>
          </w:p>
        </w:tc>
        <w:tc>
          <w:tcPr>
            <w:tcW w:w="1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D422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Плательщик/получатель</w:t>
            </w:r>
          </w:p>
        </w:tc>
      </w:tr>
      <w:tr w:rsidR="00137FAA" w:rsidRPr="001B6E48" w14:paraId="7896AAB5" w14:textId="77777777" w:rsidTr="009C6C2E">
        <w:trPr>
          <w:trHeight w:val="288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9A27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lang w:eastAsia="ru-RU"/>
              </w:rPr>
              <w:t>Наименование участника:</w:t>
            </w:r>
          </w:p>
        </w:tc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A116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Наименование плательщика/получателя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771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5237F160" w14:textId="77777777" w:rsidTr="009C6C2E">
        <w:trPr>
          <w:trHeight w:val="288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C7BB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Код участника</w:t>
            </w:r>
          </w:p>
        </w:tc>
        <w:tc>
          <w:tcPr>
            <w:tcW w:w="1185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E3304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Код плательщика/получателя</w:t>
            </w:r>
          </w:p>
        </w:tc>
      </w:tr>
      <w:tr w:rsidR="00137FAA" w:rsidRPr="001B6E48" w14:paraId="27D7B605" w14:textId="77777777" w:rsidTr="009C6C2E">
        <w:trPr>
          <w:trHeight w:val="288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D04F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szCs w:val="20"/>
                <w:lang w:eastAsia="ru-RU"/>
              </w:rPr>
            </w:pPr>
            <w:r w:rsidRPr="001B6E48">
              <w:rPr>
                <w:rFonts w:ascii="Garamond" w:hAnsi="Garamond"/>
                <w:b/>
              </w:rPr>
              <w:t>Отчетный период</w:t>
            </w:r>
            <w:r w:rsidRPr="001B6E48">
              <w:rPr>
                <w:rFonts w:ascii="Garamond" w:hAnsi="Garamond"/>
                <w:b/>
                <w:vertAlign w:val="superscript"/>
              </w:rPr>
              <w:t>1</w:t>
            </w:r>
            <w:r w:rsidRPr="001B6E48">
              <w:rPr>
                <w:rFonts w:ascii="Garamond" w:hAnsi="Garamond"/>
                <w:b/>
              </w:rPr>
              <w:t>: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37C6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szCs w:val="20"/>
                <w:lang w:eastAsia="ru-RU"/>
              </w:rPr>
            </w:pPr>
            <w:proofErr w:type="spellStart"/>
            <w:r w:rsidRPr="001B6E48">
              <w:rPr>
                <w:rFonts w:ascii="Garamond" w:eastAsia="Times New Roman" w:hAnsi="Garamond" w:cs="Arial"/>
                <w:b/>
                <w:szCs w:val="20"/>
                <w:lang w:eastAsia="ru-RU"/>
              </w:rPr>
              <w:t>ДД.ММ.ГГ</w:t>
            </w: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ГГ</w:t>
            </w:r>
            <w:proofErr w:type="spellEnd"/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76EEF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proofErr w:type="spellStart"/>
            <w:r w:rsidRPr="001B6E48">
              <w:rPr>
                <w:rFonts w:ascii="Garamond" w:eastAsia="Times New Roman" w:hAnsi="Garamond" w:cs="Arial"/>
                <w:b/>
                <w:szCs w:val="20"/>
                <w:lang w:eastAsia="ru-RU"/>
              </w:rPr>
              <w:t>ДД.ММ.ГГ</w:t>
            </w: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ГГ</w:t>
            </w:r>
            <w:proofErr w:type="spellEnd"/>
          </w:p>
        </w:tc>
      </w:tr>
      <w:tr w:rsidR="00137FAA" w:rsidRPr="001B6E48" w14:paraId="1D68B137" w14:textId="77777777" w:rsidTr="009C6C2E">
        <w:trPr>
          <w:trHeight w:val="28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A693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1730" w14:textId="77777777" w:rsidR="00137FAA" w:rsidRPr="001B6E48" w:rsidRDefault="00137FA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8B6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A3A7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6BA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C4DE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46F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13B7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5B2D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563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0DD1B6A8" w14:textId="77777777" w:rsidTr="009C6C2E">
        <w:trPr>
          <w:trHeight w:val="10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456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>Номер п/п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A6B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BFD1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718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278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>Период обязательств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4031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CED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Задолженность до исполнения обязательств по оплате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F19E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Сумма исполненных платежей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C37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Номер судебного дела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71086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</w:tr>
      <w:tr w:rsidR="00137FAA" w:rsidRPr="001B6E48" w14:paraId="4535EB4D" w14:textId="77777777" w:rsidTr="009C6C2E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391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E5C9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F6E8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68A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90F5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E303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EC63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8D5E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55A4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47695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B0F0"/>
                <w:sz w:val="20"/>
                <w:szCs w:val="20"/>
                <w:lang w:eastAsia="ru-RU"/>
              </w:rPr>
            </w:pPr>
          </w:p>
        </w:tc>
      </w:tr>
      <w:tr w:rsidR="00137FAA" w:rsidRPr="001B6E48" w14:paraId="2223CF3D" w14:textId="77777777" w:rsidTr="009C6C2E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B327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B244" w14:textId="77777777" w:rsidR="00137FAA" w:rsidRPr="001B6E48" w:rsidRDefault="00137FAA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9F0A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0F49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3663" w14:textId="77777777" w:rsidR="00137FAA" w:rsidRPr="001B6E48" w:rsidRDefault="00655D6F">
            <w:pPr>
              <w:jc w:val="center"/>
              <w:rPr>
                <w:rFonts w:ascii="Garamond" w:hAnsi="Garamond" w:cs="Arial"/>
                <w:sz w:val="20"/>
                <w:highlight w:val="yellow"/>
              </w:rPr>
            </w:pPr>
            <w:proofErr w:type="spellStart"/>
            <w:r w:rsidRPr="001B6E48">
              <w:rPr>
                <w:rFonts w:ascii="Garamond" w:hAnsi="Garamond" w:cs="Arial"/>
                <w:sz w:val="20"/>
                <w:highlight w:val="yellow"/>
              </w:rPr>
              <w:t>ММ.ГГГГ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7020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2E5B" w14:textId="77777777" w:rsidR="00137FAA" w:rsidRPr="001B6E48" w:rsidRDefault="00137FAA">
            <w:pPr>
              <w:jc w:val="right"/>
              <w:rPr>
                <w:rFonts w:ascii="Garamond" w:hAnsi="Garamond" w:cs="Arial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B69" w14:textId="77777777" w:rsidR="00137FAA" w:rsidRPr="001B6E48" w:rsidRDefault="00137FAA">
            <w:pPr>
              <w:jc w:val="right"/>
              <w:rPr>
                <w:rFonts w:ascii="Garamond" w:hAnsi="Garamond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9762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35515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B0F0"/>
                <w:sz w:val="20"/>
                <w:szCs w:val="20"/>
                <w:lang w:eastAsia="ru-RU"/>
              </w:rPr>
            </w:pPr>
          </w:p>
        </w:tc>
      </w:tr>
      <w:tr w:rsidR="00137FAA" w:rsidRPr="001B6E48" w14:paraId="4EAB1DB9" w14:textId="77777777" w:rsidTr="009C6C2E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0B02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403D" w14:textId="77777777" w:rsidR="00137FAA" w:rsidRPr="001B6E48" w:rsidRDefault="00137FAA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4F4F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59CD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C79E" w14:textId="77777777" w:rsidR="00137FAA" w:rsidRPr="001B6E48" w:rsidRDefault="00655D6F">
            <w:pPr>
              <w:jc w:val="center"/>
              <w:rPr>
                <w:rFonts w:ascii="Garamond" w:hAnsi="Garamond" w:cs="Arial"/>
                <w:sz w:val="20"/>
                <w:highlight w:val="yellow"/>
              </w:rPr>
            </w:pPr>
            <w:proofErr w:type="spellStart"/>
            <w:r w:rsidRPr="001B6E48">
              <w:rPr>
                <w:rFonts w:ascii="Garamond" w:hAnsi="Garamond" w:cs="Arial"/>
                <w:sz w:val="20"/>
                <w:highlight w:val="yellow"/>
              </w:rPr>
              <w:t>ММ.ГГГГ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D070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42F0" w14:textId="77777777" w:rsidR="00137FAA" w:rsidRPr="001B6E48" w:rsidRDefault="00137FAA">
            <w:pPr>
              <w:jc w:val="right"/>
              <w:rPr>
                <w:rFonts w:ascii="Garamond" w:hAnsi="Garamond" w:cs="Arial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BA64" w14:textId="77777777" w:rsidR="00137FAA" w:rsidRPr="001B6E48" w:rsidRDefault="00137FAA">
            <w:pPr>
              <w:jc w:val="right"/>
              <w:rPr>
                <w:rFonts w:ascii="Garamond" w:hAnsi="Garamond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79ED" w14:textId="77777777" w:rsidR="00137FAA" w:rsidRPr="001B6E48" w:rsidRDefault="00137FAA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A4CA5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B0F0"/>
                <w:sz w:val="20"/>
                <w:szCs w:val="20"/>
                <w:lang w:eastAsia="ru-RU"/>
              </w:rPr>
            </w:pPr>
          </w:p>
        </w:tc>
      </w:tr>
      <w:tr w:rsidR="00137FAA" w:rsidRPr="001B6E48" w14:paraId="50C6740B" w14:textId="77777777" w:rsidTr="009C6C2E">
        <w:trPr>
          <w:trHeight w:val="264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C80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942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9A4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90E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4B6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D8D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0658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52EF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30E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DD2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2F7537DD" w14:textId="77777777" w:rsidTr="009C6C2E">
        <w:trPr>
          <w:trHeight w:val="264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345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Примечания.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FC7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360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88E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786C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0D9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7F6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CE32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84E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4BB25478" w14:textId="77777777" w:rsidTr="009C6C2E">
        <w:trPr>
          <w:trHeight w:val="264"/>
        </w:trPr>
        <w:tc>
          <w:tcPr>
            <w:tcW w:w="13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8F8" w14:textId="77777777" w:rsidR="00137FAA" w:rsidRPr="001B6E48" w:rsidRDefault="00655D6F">
            <w:pPr>
              <w:spacing w:after="0" w:line="240" w:lineRule="auto"/>
              <w:ind w:left="317" w:hanging="317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1.     В столбце 2 указывается наименование участника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(контрагента)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– плательщика (должника) / получателя (кредитора) денежных средств в соответствующем обязательстве, подлежащем оплате в соответствии с разделом 19 Регламента финансовых расчетов на оптовом рынке электроэнергии.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A36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</w:tr>
      <w:tr w:rsidR="00137FAA" w:rsidRPr="001B6E48" w14:paraId="102CEC56" w14:textId="77777777" w:rsidTr="009C6C2E">
        <w:trPr>
          <w:trHeight w:val="264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B0B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2.     В столбце 3 указывается код участника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(контрагента)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– плательщика (должника) / получателя (кредитора) денежных средств в соответствующем обязательстве,</w:t>
            </w:r>
          </w:p>
          <w:p w14:paraId="4E9A4A9B" w14:textId="77777777" w:rsidR="00137FAA" w:rsidRPr="001B6E48" w:rsidRDefault="00655D6F">
            <w:pPr>
              <w:spacing w:after="0" w:line="240" w:lineRule="auto"/>
              <w:ind w:left="317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подлежащем оплате в соответствии с разделом 19 Регламента финансовых расчетов на оптовом рынке электроэнергии.</w:t>
            </w:r>
          </w:p>
        </w:tc>
      </w:tr>
      <w:tr w:rsidR="00137FAA" w:rsidRPr="001B6E48" w14:paraId="40A0AFC8" w14:textId="77777777" w:rsidTr="009C6C2E">
        <w:trPr>
          <w:trHeight w:val="264"/>
        </w:trPr>
        <w:tc>
          <w:tcPr>
            <w:tcW w:w="13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526C" w14:textId="77777777" w:rsidR="00137FAA" w:rsidRPr="001B6E48" w:rsidRDefault="00655D6F">
            <w:pPr>
              <w:spacing w:after="0" w:line="240" w:lineRule="auto"/>
              <w:ind w:left="317" w:hanging="317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3.     В столбце 4 указывается номер договора,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F09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76559DCB" w14:textId="77777777" w:rsidTr="009C6C2E">
        <w:trPr>
          <w:trHeight w:val="264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5861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4.     В столбце 5 указывается период, за который сформировано обязательство, подлежащее оплате в соответствии с разделом 19 Регламента финансовых расчетов на </w:t>
            </w:r>
          </w:p>
          <w:p w14:paraId="433F8171" w14:textId="77777777" w:rsidR="00137FAA" w:rsidRPr="001B6E48" w:rsidRDefault="00655D6F">
            <w:pPr>
              <w:spacing w:after="0" w:line="240" w:lineRule="auto"/>
              <w:ind w:left="317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оптовом рынке электроэнергии.</w:t>
            </w:r>
          </w:p>
        </w:tc>
      </w:tr>
      <w:tr w:rsidR="00137FAA" w:rsidRPr="001B6E48" w14:paraId="163382E6" w14:textId="77777777" w:rsidTr="009C6C2E">
        <w:trPr>
          <w:trHeight w:val="264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4D9" w14:textId="1C3F467F" w:rsidR="00137FAA" w:rsidRPr="001B6E48" w:rsidRDefault="00655D6F" w:rsidP="00B9541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5.     В столбце 6 указывается вид задолженности </w:t>
            </w:r>
            <w:r w:rsidRPr="001B6E48">
              <w:rPr>
                <w:rFonts w:ascii="Garamond" w:hAnsi="Garamond"/>
                <w:sz w:val="20"/>
                <w:szCs w:val="20"/>
                <w:highlight w:val="yellow"/>
              </w:rPr>
              <w:t>(электроэнергия, мощность, услуга, штраф, пени, проценты)</w:t>
            </w:r>
            <w:r w:rsidRPr="001B6E4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по договору,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</w:t>
            </w:r>
            <w:r w:rsidRPr="00B9541E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.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Заполняется путем выбора из списка значений.</w:t>
            </w:r>
          </w:p>
        </w:tc>
      </w:tr>
      <w:tr w:rsidR="00137FAA" w:rsidRPr="001B6E48" w14:paraId="50EE1991" w14:textId="77777777" w:rsidTr="009C6C2E">
        <w:trPr>
          <w:trHeight w:val="264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71C4" w14:textId="77777777" w:rsidR="00137FAA" w:rsidRPr="001B6E48" w:rsidRDefault="00655D6F">
            <w:pPr>
              <w:pStyle w:val="ac"/>
              <w:spacing w:line="240" w:lineRule="auto"/>
              <w:ind w:left="34" w:firstLine="0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6.   В столбце 7 указывается задолженность по договору, по которому сформировано обязательство, подлежащее оплате, до учета исполнения данного обязательства в </w:t>
            </w:r>
          </w:p>
          <w:p w14:paraId="70E65F97" w14:textId="77777777" w:rsidR="00137FAA" w:rsidRPr="001B6E48" w:rsidRDefault="00655D6F">
            <w:pPr>
              <w:pStyle w:val="ac"/>
              <w:spacing w:line="240" w:lineRule="auto"/>
              <w:ind w:left="317" w:firstLine="0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соответствии с разделом 19 Регламента финансовых расчетов на оптовом рынке электроэнергии.</w:t>
            </w:r>
          </w:p>
        </w:tc>
      </w:tr>
    </w:tbl>
    <w:p w14:paraId="5957B74D" w14:textId="77777777" w:rsidR="00137FAA" w:rsidRPr="001B6E48" w:rsidRDefault="00137FAA">
      <w:pPr>
        <w:widowControl w:val="0"/>
        <w:spacing w:after="0"/>
        <w:rPr>
          <w:rFonts w:ascii="Garamond" w:hAnsi="Garamond"/>
          <w:b/>
        </w:rPr>
      </w:pPr>
    </w:p>
    <w:p w14:paraId="151FE6D5" w14:textId="77777777" w:rsidR="00137FAA" w:rsidRPr="001B6E48" w:rsidRDefault="00137FAA">
      <w:pPr>
        <w:widowControl w:val="0"/>
        <w:spacing w:after="0"/>
        <w:rPr>
          <w:rFonts w:ascii="Garamond" w:hAnsi="Garamond"/>
          <w:b/>
        </w:rPr>
      </w:pPr>
    </w:p>
    <w:p w14:paraId="03E73567" w14:textId="00CC0D4C" w:rsidR="00137FAA" w:rsidRPr="001B6E48" w:rsidRDefault="00655D6F">
      <w:pPr>
        <w:spacing w:after="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  <w:vertAlign w:val="superscript"/>
        </w:rPr>
        <w:t>1</w:t>
      </w:r>
      <w:r w:rsidR="00B9541E">
        <w:rPr>
          <w:rFonts w:ascii="Garamond" w:hAnsi="Garamond"/>
          <w:sz w:val="20"/>
          <w:vertAlign w:val="superscript"/>
        </w:rPr>
        <w:t xml:space="preserve"> </w:t>
      </w:r>
      <w:r w:rsidRPr="001B6E48">
        <w:rPr>
          <w:rFonts w:ascii="Garamond" w:hAnsi="Garamond"/>
          <w:sz w:val="20"/>
        </w:rPr>
        <w:t>Отчетным периодом является промежуток времени, в котором произведено исполнение обязательств по оплате в рамках одного календарного месяца. В течение одного календарного месяца участник имеет право предоставлять отчет об исполнении обязательств по оплате за несколько отчетных периодов.</w:t>
      </w:r>
    </w:p>
    <w:p w14:paraId="5AA192C9" w14:textId="77777777" w:rsidR="00B9541E" w:rsidRDefault="00B9541E">
      <w:pPr>
        <w:widowControl w:val="0"/>
        <w:spacing w:after="0"/>
        <w:rPr>
          <w:rFonts w:ascii="Garamond" w:hAnsi="Garamond"/>
          <w:b/>
        </w:rPr>
      </w:pPr>
    </w:p>
    <w:p w14:paraId="57F8507C" w14:textId="314FBA0F" w:rsidR="00137FAA" w:rsidRPr="001B6E48" w:rsidRDefault="00655D6F">
      <w:pPr>
        <w:widowControl w:val="0"/>
        <w:spacing w:after="0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lastRenderedPageBreak/>
        <w:t>Действующая редакция</w:t>
      </w:r>
    </w:p>
    <w:p w14:paraId="6C349B5B" w14:textId="77777777" w:rsidR="00137FAA" w:rsidRPr="001B6E48" w:rsidRDefault="00655D6F">
      <w:pPr>
        <w:widowControl w:val="0"/>
        <w:spacing w:after="0"/>
        <w:jc w:val="right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t xml:space="preserve">Приложение 19.3 </w:t>
      </w:r>
    </w:p>
    <w:p w14:paraId="3938EAFE" w14:textId="77777777" w:rsidR="00137FAA" w:rsidRPr="001B6E48" w:rsidRDefault="00137FAA">
      <w:pPr>
        <w:widowControl w:val="0"/>
        <w:spacing w:after="0"/>
        <w:rPr>
          <w:rFonts w:ascii="Garamond" w:hAnsi="Garamond"/>
          <w:b/>
        </w:rPr>
      </w:pPr>
    </w:p>
    <w:p w14:paraId="579BF2B4" w14:textId="77777777" w:rsidR="00137FAA" w:rsidRPr="001B6E48" w:rsidRDefault="00655D6F">
      <w:pPr>
        <w:widowControl w:val="0"/>
        <w:spacing w:after="0"/>
        <w:jc w:val="center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t>Отчет об исполнении обязательств/требований по договорам, заключенным с участником оптового рынка, признанным несостоятельным (банкротом), в соответствии с разделом 19 Регламента финансовых расчетов на оптовом рынке электроэнергии</w:t>
      </w:r>
    </w:p>
    <w:p w14:paraId="14BADAD4" w14:textId="77777777" w:rsidR="00137FAA" w:rsidRPr="001B6E48" w:rsidRDefault="00137FAA">
      <w:pPr>
        <w:widowControl w:val="0"/>
        <w:spacing w:after="0"/>
        <w:ind w:firstLine="1134"/>
        <w:jc w:val="both"/>
        <w:rPr>
          <w:rFonts w:ascii="Garamond" w:hAnsi="Garamond"/>
          <w:b/>
        </w:rPr>
      </w:pPr>
    </w:p>
    <w:p w14:paraId="5F69BF05" w14:textId="77777777" w:rsidR="00137FAA" w:rsidRPr="001B6E48" w:rsidRDefault="00655D6F">
      <w:pPr>
        <w:widowControl w:val="0"/>
        <w:spacing w:after="0"/>
        <w:ind w:firstLine="1134"/>
        <w:jc w:val="both"/>
        <w:rPr>
          <w:rFonts w:ascii="Garamond" w:hAnsi="Garamond"/>
        </w:rPr>
      </w:pPr>
      <w:r w:rsidRPr="001B6E48">
        <w:rPr>
          <w:rFonts w:ascii="Garamond" w:hAnsi="Garamond"/>
          <w:b/>
        </w:rPr>
        <w:t>Наименование участника</w:t>
      </w:r>
      <w:r w:rsidRPr="001B6E48">
        <w:rPr>
          <w:rFonts w:ascii="Garamond" w:hAnsi="Garamond"/>
          <w:highlight w:val="yellow"/>
        </w:rPr>
        <w:t>: _________________________</w:t>
      </w:r>
    </w:p>
    <w:p w14:paraId="76D21202" w14:textId="77777777" w:rsidR="00137FAA" w:rsidRPr="001B6E48" w:rsidRDefault="00655D6F">
      <w:pPr>
        <w:widowControl w:val="0"/>
        <w:spacing w:after="0"/>
        <w:ind w:firstLine="1134"/>
        <w:jc w:val="both"/>
        <w:rPr>
          <w:rFonts w:ascii="Garamond" w:hAnsi="Garamond"/>
          <w:b/>
          <w:u w:val="single"/>
        </w:rPr>
      </w:pPr>
      <w:r w:rsidRPr="001B6E48">
        <w:rPr>
          <w:rFonts w:ascii="Garamond" w:hAnsi="Garamond"/>
          <w:b/>
          <w:highlight w:val="yellow"/>
        </w:rPr>
        <w:t>Отчетный период</w:t>
      </w:r>
      <w:r w:rsidRPr="001B6E48">
        <w:rPr>
          <w:rFonts w:ascii="Garamond" w:hAnsi="Garamond"/>
          <w:highlight w:val="yellow"/>
          <w:vertAlign w:val="superscript"/>
        </w:rPr>
        <w:t>1</w:t>
      </w:r>
      <w:r w:rsidRPr="001B6E48">
        <w:rPr>
          <w:rFonts w:ascii="Garamond" w:hAnsi="Garamond"/>
          <w:b/>
          <w:highlight w:val="yellow"/>
        </w:rPr>
        <w:t xml:space="preserve">: </w:t>
      </w:r>
      <w:r w:rsidRPr="001B6E48">
        <w:rPr>
          <w:rFonts w:ascii="Garamond" w:hAnsi="Garamond"/>
          <w:b/>
          <w:highlight w:val="yellow"/>
          <w:u w:val="single"/>
        </w:rPr>
        <w:t xml:space="preserve">с </w:t>
      </w:r>
      <w:proofErr w:type="spellStart"/>
      <w:r w:rsidRPr="001B6E48">
        <w:rPr>
          <w:rFonts w:ascii="Garamond" w:hAnsi="Garamond"/>
          <w:b/>
          <w:highlight w:val="yellow"/>
          <w:u w:val="single"/>
        </w:rPr>
        <w:t>ДД.ММ.ГГГГ</w:t>
      </w:r>
      <w:proofErr w:type="spellEnd"/>
      <w:r w:rsidRPr="001B6E48">
        <w:rPr>
          <w:rFonts w:ascii="Garamond" w:hAnsi="Garamond"/>
          <w:b/>
          <w:highlight w:val="yellow"/>
          <w:u w:val="single"/>
        </w:rPr>
        <w:t xml:space="preserve">. по </w:t>
      </w:r>
      <w:proofErr w:type="spellStart"/>
      <w:r w:rsidRPr="001B6E48">
        <w:rPr>
          <w:rFonts w:ascii="Garamond" w:hAnsi="Garamond"/>
          <w:b/>
          <w:highlight w:val="yellow"/>
          <w:u w:val="single"/>
        </w:rPr>
        <w:t>ДД.ММ.ГГГГ</w:t>
      </w:r>
      <w:proofErr w:type="spellEnd"/>
      <w:r w:rsidRPr="001B6E48">
        <w:rPr>
          <w:rFonts w:ascii="Garamond" w:hAnsi="Garamond"/>
          <w:b/>
          <w:highlight w:val="yellow"/>
          <w:u w:val="single"/>
        </w:rPr>
        <w:t>.</w:t>
      </w:r>
    </w:p>
    <w:p w14:paraId="7409C5D8" w14:textId="77777777" w:rsidR="00137FAA" w:rsidRPr="001B6E48" w:rsidRDefault="00137FAA">
      <w:pPr>
        <w:widowControl w:val="0"/>
        <w:spacing w:after="0"/>
        <w:ind w:firstLine="1134"/>
        <w:jc w:val="both"/>
        <w:rPr>
          <w:rFonts w:ascii="Garamond" w:hAnsi="Garamond"/>
        </w:rPr>
      </w:pPr>
    </w:p>
    <w:p w14:paraId="35F7D7B2" w14:textId="77777777" w:rsidR="00137FAA" w:rsidRPr="001B6E48" w:rsidRDefault="00137FAA">
      <w:pPr>
        <w:widowControl w:val="0"/>
        <w:spacing w:after="0"/>
        <w:ind w:firstLine="1134"/>
        <w:jc w:val="both"/>
        <w:rPr>
          <w:rFonts w:ascii="Garamond" w:hAnsi="Garamond"/>
          <w:b/>
        </w:rPr>
      </w:pPr>
    </w:p>
    <w:tbl>
      <w:tblPr>
        <w:tblpPr w:leftFromText="180" w:rightFromText="180" w:vertAnchor="text" w:tblpXSpec="center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574"/>
        <w:gridCol w:w="1034"/>
        <w:gridCol w:w="1268"/>
        <w:gridCol w:w="1344"/>
        <w:gridCol w:w="1475"/>
        <w:gridCol w:w="1535"/>
        <w:gridCol w:w="1613"/>
        <w:gridCol w:w="1343"/>
        <w:gridCol w:w="1344"/>
        <w:gridCol w:w="1480"/>
      </w:tblGrid>
      <w:tr w:rsidR="00137FAA" w:rsidRPr="001B6E48" w14:paraId="4E51FAEB" w14:textId="77777777">
        <w:trPr>
          <w:trHeight w:val="13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949F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Номер 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9C8" w14:textId="77777777" w:rsidR="00137FAA" w:rsidRPr="001B6E48" w:rsidRDefault="00137FAA">
            <w:pPr>
              <w:spacing w:after="0"/>
              <w:jc w:val="center"/>
              <w:rPr>
                <w:rFonts w:ascii="Garamond" w:eastAsia="Calibri" w:hAnsi="Garamond" w:cs="Arial"/>
                <w:sz w:val="20"/>
              </w:rPr>
            </w:pPr>
          </w:p>
          <w:p w14:paraId="00E972F8" w14:textId="77777777" w:rsidR="00137FAA" w:rsidRPr="001B6E48" w:rsidRDefault="00137FAA">
            <w:pPr>
              <w:spacing w:after="0"/>
              <w:jc w:val="center"/>
              <w:rPr>
                <w:rFonts w:ascii="Garamond" w:hAnsi="Garamond" w:cs="Arial"/>
                <w:sz w:val="20"/>
              </w:rPr>
            </w:pPr>
          </w:p>
          <w:p w14:paraId="16EC569D" w14:textId="77777777" w:rsidR="00137FAA" w:rsidRPr="001B6E48" w:rsidRDefault="00655D6F">
            <w:pPr>
              <w:spacing w:after="0"/>
              <w:jc w:val="center"/>
              <w:rPr>
                <w:rFonts w:ascii="Garamond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Наименование</w:t>
            </w:r>
          </w:p>
          <w:p w14:paraId="03C38BC1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 xml:space="preserve">участника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D8E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Код участника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D24F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Номер договора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C91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hAnsi="Garamond" w:cs="Arial"/>
                <w:sz w:val="20"/>
              </w:rPr>
            </w:pPr>
          </w:p>
          <w:p w14:paraId="125D858A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Плановый срок исполнения обязательства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B0F6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Период обязательств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F31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Вид задолженности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BC4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Задолженность</w:t>
            </w:r>
          </w:p>
          <w:p w14:paraId="2BF7B430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до исполнения обязательств по оплате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61F0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 xml:space="preserve">Сумма исполненных платежей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F7D" w14:textId="77777777" w:rsidR="00137FAA" w:rsidRPr="001B6E48" w:rsidRDefault="00137FAA">
            <w:pPr>
              <w:spacing w:after="0"/>
              <w:jc w:val="center"/>
              <w:rPr>
                <w:rFonts w:ascii="Garamond" w:eastAsia="Calibri" w:hAnsi="Garamond" w:cs="Arial"/>
                <w:sz w:val="20"/>
              </w:rPr>
            </w:pPr>
          </w:p>
          <w:p w14:paraId="415EB615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hAnsi="Garamond" w:cs="Arial"/>
                <w:sz w:val="20"/>
              </w:rPr>
            </w:pPr>
          </w:p>
          <w:p w14:paraId="697C1BE4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Дата исполнения обязательства по оплате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8FB" w14:textId="77777777" w:rsidR="00137FAA" w:rsidRPr="001B6E48" w:rsidRDefault="00137FAA">
            <w:pPr>
              <w:spacing w:after="0"/>
              <w:jc w:val="center"/>
              <w:rPr>
                <w:rFonts w:ascii="Garamond" w:eastAsia="Calibri" w:hAnsi="Garamond" w:cs="Arial"/>
                <w:sz w:val="20"/>
              </w:rPr>
            </w:pPr>
          </w:p>
          <w:p w14:paraId="12CA9864" w14:textId="77777777" w:rsidR="00137FAA" w:rsidRPr="001B6E48" w:rsidRDefault="00137FAA">
            <w:pPr>
              <w:spacing w:after="0"/>
              <w:jc w:val="center"/>
              <w:rPr>
                <w:rFonts w:ascii="Garamond" w:hAnsi="Garamond" w:cs="Arial"/>
                <w:sz w:val="20"/>
              </w:rPr>
            </w:pPr>
          </w:p>
          <w:p w14:paraId="0144FAB1" w14:textId="77777777" w:rsidR="00137FAA" w:rsidRPr="001B6E48" w:rsidRDefault="00655D6F">
            <w:pPr>
              <w:spacing w:after="0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Задолженность после исполнения обязательств по оплате</w:t>
            </w:r>
          </w:p>
        </w:tc>
      </w:tr>
      <w:tr w:rsidR="00137FAA" w:rsidRPr="001B6E48" w14:paraId="1FEDC10C" w14:textId="77777777">
        <w:trPr>
          <w:trHeight w:val="28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E011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130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3D15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FC69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14E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B361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ECB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D3A5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28E0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B3D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00A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hAnsi="Garamond" w:cs="Arial"/>
                <w:sz w:val="20"/>
              </w:rPr>
            </w:pPr>
            <w:r w:rsidRPr="001B6E48">
              <w:rPr>
                <w:rFonts w:ascii="Garamond" w:hAnsi="Garamond" w:cs="Arial"/>
                <w:sz w:val="20"/>
              </w:rPr>
              <w:t xml:space="preserve">11 </w:t>
            </w:r>
            <w:r w:rsidRPr="001B6E48">
              <w:rPr>
                <w:rFonts w:ascii="Garamond" w:hAnsi="Garamond" w:cs="Arial"/>
                <w:sz w:val="20"/>
                <w:highlight w:val="yellow"/>
              </w:rPr>
              <w:t>= 8 – 9</w:t>
            </w:r>
          </w:p>
        </w:tc>
      </w:tr>
      <w:tr w:rsidR="00137FAA" w:rsidRPr="001B6E48" w14:paraId="6C85788F" w14:textId="77777777">
        <w:trPr>
          <w:trHeight w:val="41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B2C9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EC986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Контрагент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0EF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32710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C90" w14:textId="77777777" w:rsidR="00137FAA" w:rsidRPr="001B6E48" w:rsidRDefault="00137FAA">
            <w:pPr>
              <w:spacing w:after="0" w:line="254" w:lineRule="auto"/>
              <w:rPr>
                <w:rFonts w:ascii="Garamond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1F2A7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6D18D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Электроэнергия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1E2BE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468AB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333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585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5384AC31" w14:textId="77777777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D75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66EA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10C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DE4BC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EF0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5D155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830B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Мощность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1CAF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1754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C5F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D99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657A77EC" w14:textId="77777777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A3D4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AF31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6F6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DB53E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841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AE916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E908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hAnsi="Garamond" w:cs="Arial"/>
                <w:sz w:val="20"/>
                <w:highlight w:val="green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Проценты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48AEF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2C10E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27B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B99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2D7DEC90" w14:textId="77777777">
        <w:trPr>
          <w:trHeight w:val="578"/>
        </w:trPr>
        <w:tc>
          <w:tcPr>
            <w:tcW w:w="7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938B" w14:textId="77777777" w:rsidR="00137FAA" w:rsidRPr="001B6E48" w:rsidRDefault="00655D6F">
            <w:pPr>
              <w:spacing w:after="0" w:line="254" w:lineRule="auto"/>
              <w:jc w:val="right"/>
              <w:rPr>
                <w:rFonts w:ascii="Garamond" w:eastAsia="Calibri" w:hAnsi="Garamond" w:cs="Arial"/>
                <w:sz w:val="20"/>
                <w:highlight w:val="green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Итого по контрагенту 1: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A2D" w14:textId="77777777" w:rsidR="00137FAA" w:rsidRPr="001B6E48" w:rsidRDefault="00137FAA">
            <w:pPr>
              <w:spacing w:after="0" w:line="254" w:lineRule="auto"/>
              <w:jc w:val="right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7092F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9B0" w14:textId="77777777" w:rsidR="00137FAA" w:rsidRPr="001B6E48" w:rsidRDefault="00137FAA">
            <w:pPr>
              <w:spacing w:after="0" w:line="254" w:lineRule="auto"/>
              <w:jc w:val="right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811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9EE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031CB214" w14:textId="77777777">
        <w:trPr>
          <w:trHeight w:val="424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26A1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D1EB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Контрагент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FA3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CCD6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F31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85683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B8ECC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Электроэнергия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1EC39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FFE74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760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28B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1E4608CE" w14:textId="77777777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C19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FC30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6A5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2D2D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AE5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11AF9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49CBE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Мощность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E2082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1DBE4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A4D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8F5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1E08A3FB" w14:textId="77777777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8C97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812D" w14:textId="77777777" w:rsidR="00137FAA" w:rsidRPr="001B6E48" w:rsidRDefault="00137FAA">
            <w:pPr>
              <w:spacing w:after="0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329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C5061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3D3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C56A5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4CE7B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Проценты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3D06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B7DE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B55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188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69CA65E5" w14:textId="77777777">
        <w:trPr>
          <w:trHeight w:val="599"/>
        </w:trPr>
        <w:tc>
          <w:tcPr>
            <w:tcW w:w="7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927" w14:textId="77777777" w:rsidR="00137FAA" w:rsidRPr="001B6E48" w:rsidRDefault="00655D6F">
            <w:pPr>
              <w:spacing w:after="0"/>
              <w:jc w:val="right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Итого по контрагенту 2:</w:t>
            </w:r>
          </w:p>
          <w:p w14:paraId="0B711643" w14:textId="77777777" w:rsidR="00137FAA" w:rsidRPr="001B6E48" w:rsidRDefault="00655D6F">
            <w:pPr>
              <w:spacing w:after="0" w:line="254" w:lineRule="auto"/>
              <w:jc w:val="right"/>
              <w:rPr>
                <w:rFonts w:ascii="Garamond" w:eastAsia="Calibri" w:hAnsi="Garamond" w:cs="Arial"/>
                <w:sz w:val="20"/>
                <w:highlight w:val="green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AB2" w14:textId="77777777" w:rsidR="00137FAA" w:rsidRPr="001B6E48" w:rsidRDefault="00137FAA">
            <w:pPr>
              <w:spacing w:after="0" w:line="254" w:lineRule="auto"/>
              <w:jc w:val="right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9F48A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C9C" w14:textId="77777777" w:rsidR="00137FAA" w:rsidRPr="001B6E48" w:rsidRDefault="00137FAA">
            <w:pPr>
              <w:spacing w:after="0" w:line="254" w:lineRule="auto"/>
              <w:jc w:val="right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7BA4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CCA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  <w:tr w:rsidR="00137FAA" w:rsidRPr="001B6E48" w14:paraId="08B5591C" w14:textId="77777777">
        <w:trPr>
          <w:trHeight w:val="2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ED58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F2B4" w14:textId="77777777" w:rsidR="00137FAA" w:rsidRPr="001B6E48" w:rsidRDefault="00655D6F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  <w:r w:rsidRPr="001B6E48">
              <w:rPr>
                <w:rFonts w:ascii="Garamond" w:hAnsi="Garamond" w:cs="Arial"/>
                <w:sz w:val="20"/>
                <w:highlight w:val="yellow"/>
              </w:rPr>
              <w:t>ВСЕГО: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3E6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B2698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7F78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AE7F4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12873" w14:textId="77777777" w:rsidR="00137FAA" w:rsidRPr="001B6E48" w:rsidRDefault="00137FAA">
            <w:pPr>
              <w:spacing w:after="0" w:line="254" w:lineRule="auto"/>
              <w:jc w:val="center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98F14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2E129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B524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859" w14:textId="77777777" w:rsidR="00137FAA" w:rsidRPr="001B6E48" w:rsidRDefault="00137FAA">
            <w:pPr>
              <w:spacing w:after="0" w:line="254" w:lineRule="auto"/>
              <w:rPr>
                <w:rFonts w:ascii="Garamond" w:eastAsia="Calibri" w:hAnsi="Garamond" w:cs="Arial"/>
                <w:sz w:val="20"/>
                <w:highlight w:val="green"/>
              </w:rPr>
            </w:pPr>
          </w:p>
        </w:tc>
      </w:tr>
    </w:tbl>
    <w:p w14:paraId="3028346E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11702EB7" w14:textId="677AB66B" w:rsidR="00137FAA" w:rsidRPr="001B6E48" w:rsidRDefault="00655D6F">
      <w:pPr>
        <w:spacing w:after="0"/>
        <w:rPr>
          <w:rFonts w:ascii="Garamond" w:hAnsi="Garamond"/>
          <w:i/>
          <w:sz w:val="20"/>
        </w:rPr>
      </w:pPr>
      <w:r w:rsidRPr="001B6E48">
        <w:rPr>
          <w:rFonts w:ascii="Garamond" w:hAnsi="Garamond"/>
          <w:sz w:val="20"/>
          <w:highlight w:val="yellow"/>
          <w:vertAlign w:val="superscript"/>
        </w:rPr>
        <w:t>1</w:t>
      </w:r>
      <w:r w:rsidR="00B9541E">
        <w:rPr>
          <w:rFonts w:ascii="Garamond" w:hAnsi="Garamond"/>
          <w:sz w:val="20"/>
          <w:highlight w:val="yellow"/>
          <w:vertAlign w:val="superscript"/>
        </w:rPr>
        <w:t xml:space="preserve"> </w:t>
      </w:r>
      <w:r w:rsidRPr="001B6E48">
        <w:rPr>
          <w:rFonts w:ascii="Garamond" w:hAnsi="Garamond"/>
          <w:sz w:val="20"/>
          <w:highlight w:val="yellow"/>
        </w:rPr>
        <w:t>Отчетным периодом является промежуток времени, в котором произведено исполнение обязательств по оплате в рамках одного календарного месяца. В течение одного календарного месяца участник имеет право предоставлять отчет об исполнении обязательств по оплате за несколько отчетных периодов.</w:t>
      </w:r>
    </w:p>
    <w:p w14:paraId="17BCD24A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41DC1003" w14:textId="77777777" w:rsidR="00137FAA" w:rsidRPr="001B6E48" w:rsidRDefault="00137FAA">
      <w:pPr>
        <w:spacing w:after="0"/>
        <w:rPr>
          <w:rFonts w:ascii="Garamond" w:hAnsi="Garamond"/>
          <w:i/>
          <w:sz w:val="20"/>
        </w:rPr>
      </w:pPr>
    </w:p>
    <w:p w14:paraId="67EB55A2" w14:textId="77777777" w:rsidR="00137FAA" w:rsidRPr="001B6E48" w:rsidRDefault="00655D6F">
      <w:pPr>
        <w:spacing w:after="0"/>
        <w:rPr>
          <w:rFonts w:ascii="Garamond" w:hAnsi="Garamond"/>
          <w:sz w:val="20"/>
        </w:rPr>
      </w:pPr>
      <w:r w:rsidRPr="001B6E48">
        <w:rPr>
          <w:rFonts w:ascii="Garamond" w:hAnsi="Garamond"/>
          <w:i/>
          <w:sz w:val="20"/>
        </w:rPr>
        <w:lastRenderedPageBreak/>
        <w:t>Примечания</w:t>
      </w:r>
      <w:r w:rsidRPr="001B6E48">
        <w:rPr>
          <w:rFonts w:ascii="Garamond" w:hAnsi="Garamond"/>
          <w:sz w:val="20"/>
        </w:rPr>
        <w:t>.</w:t>
      </w:r>
    </w:p>
    <w:p w14:paraId="4A412668" w14:textId="77777777" w:rsidR="00137FAA" w:rsidRPr="001B6E48" w:rsidRDefault="00655D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2 указывается наименование участника – плательщика (должника) / получателя (кредитора) денежных средств в соответствующем обязательстве, подлежащем оплате в соответствии с разделом 19 Регламента финансовых расчетов на оптовом рынке электроэнергии.</w:t>
      </w:r>
    </w:p>
    <w:p w14:paraId="406B359A" w14:textId="77777777" w:rsidR="00137FAA" w:rsidRPr="001B6E48" w:rsidRDefault="00655D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3 указывается код участника – плательщика (должника) / получателя (кредитора) денежных средств в соответствующем обязательстве, подлежащем оплате в соответствии с разделом 19 Регламента финансовых расчетов на оптовом рынке электроэнергии.</w:t>
      </w:r>
    </w:p>
    <w:p w14:paraId="6BF43C45" w14:textId="77777777" w:rsidR="00137FAA" w:rsidRPr="001B6E48" w:rsidRDefault="00655D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4 указывается номер договора,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</w:t>
      </w:r>
    </w:p>
    <w:p w14:paraId="13B90F6A" w14:textId="77777777" w:rsidR="00137FAA" w:rsidRPr="001B6E48" w:rsidRDefault="00655D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5 указывается дата платежа в соответствии с Регламентом финансовых расчетов на оптовом рынке электроэнергии.</w:t>
      </w:r>
    </w:p>
    <w:p w14:paraId="3D912229" w14:textId="77777777" w:rsidR="00137FAA" w:rsidRPr="001B6E48" w:rsidRDefault="00655D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6 указывается период, за который сформировано обязательство, подлежащее оплате в соответствии с разделом 19 Регламента финансовых расчетов на оптовом рынке электроэнергии.</w:t>
      </w:r>
    </w:p>
    <w:p w14:paraId="03D851C5" w14:textId="77777777" w:rsidR="00137FAA" w:rsidRPr="001B6E48" w:rsidRDefault="00655D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 xml:space="preserve">В столбце 7 указывается вид задолженности </w:t>
      </w:r>
      <w:r w:rsidRPr="001B6E48">
        <w:rPr>
          <w:rFonts w:ascii="Garamond" w:hAnsi="Garamond"/>
          <w:sz w:val="20"/>
          <w:highlight w:val="yellow"/>
        </w:rPr>
        <w:t>(товар, проценты, услуга, штраф)</w:t>
      </w:r>
      <w:r w:rsidRPr="001B6E48">
        <w:rPr>
          <w:rFonts w:ascii="Garamond" w:hAnsi="Garamond"/>
          <w:sz w:val="20"/>
        </w:rPr>
        <w:t xml:space="preserve"> по договору,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</w:t>
      </w:r>
    </w:p>
    <w:p w14:paraId="1CC5A200" w14:textId="77777777" w:rsidR="00137FAA" w:rsidRPr="001B6E48" w:rsidRDefault="00655D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8 указывается сумма задолженности по договору,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</w:t>
      </w:r>
    </w:p>
    <w:p w14:paraId="64E48CA6" w14:textId="77777777" w:rsidR="00137FAA" w:rsidRPr="001B6E48" w:rsidRDefault="00655D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0"/>
        </w:rPr>
      </w:pPr>
      <w:r w:rsidRPr="001B6E48">
        <w:rPr>
          <w:rFonts w:ascii="Garamond" w:hAnsi="Garamond"/>
          <w:sz w:val="20"/>
        </w:rPr>
        <w:t>В столбце 10 указывается дата исполнения обязательства, подлежащего оплате в соответствии с разделом 19 Регламента финансовых расчетов на оптовом рынке электроэнергии, – дата поступления денежных средств на расчетный счет продавца.</w:t>
      </w:r>
    </w:p>
    <w:p w14:paraId="2EF4B46B" w14:textId="77777777" w:rsidR="00137FAA" w:rsidRPr="001B6E48" w:rsidRDefault="00137FAA">
      <w:pPr>
        <w:widowControl w:val="0"/>
        <w:spacing w:after="0"/>
        <w:jc w:val="right"/>
        <w:rPr>
          <w:rFonts w:ascii="Garamond" w:hAnsi="Garamond"/>
          <w:b/>
        </w:rPr>
      </w:pPr>
    </w:p>
    <w:p w14:paraId="7CBA26DD" w14:textId="77777777" w:rsidR="00137FAA" w:rsidRPr="001B6E48" w:rsidRDefault="00137FAA">
      <w:pPr>
        <w:rPr>
          <w:rFonts w:ascii="Garamond" w:hAnsi="Garamond"/>
          <w:b/>
        </w:rPr>
      </w:pPr>
    </w:p>
    <w:p w14:paraId="0C71DCC2" w14:textId="77777777" w:rsidR="00137FAA" w:rsidRPr="001B6E48" w:rsidRDefault="00137FAA">
      <w:pPr>
        <w:rPr>
          <w:rFonts w:ascii="Garamond" w:hAnsi="Garamond"/>
          <w:b/>
        </w:rPr>
      </w:pPr>
    </w:p>
    <w:p w14:paraId="072EA452" w14:textId="77777777" w:rsidR="00137FAA" w:rsidRPr="001B6E48" w:rsidRDefault="00137FAA">
      <w:pPr>
        <w:rPr>
          <w:rFonts w:ascii="Garamond" w:hAnsi="Garamond"/>
          <w:b/>
        </w:rPr>
      </w:pPr>
    </w:p>
    <w:p w14:paraId="236286DA" w14:textId="77777777" w:rsidR="00137FAA" w:rsidRPr="001B6E48" w:rsidRDefault="00137FAA">
      <w:pPr>
        <w:rPr>
          <w:rFonts w:ascii="Garamond" w:hAnsi="Garamond"/>
          <w:b/>
        </w:rPr>
      </w:pPr>
    </w:p>
    <w:p w14:paraId="15DC215B" w14:textId="77777777" w:rsidR="00137FAA" w:rsidRPr="001B6E48" w:rsidRDefault="00137FAA">
      <w:pPr>
        <w:rPr>
          <w:rFonts w:ascii="Garamond" w:hAnsi="Garamond"/>
          <w:b/>
        </w:rPr>
      </w:pPr>
    </w:p>
    <w:p w14:paraId="38F85077" w14:textId="77777777" w:rsidR="00137FAA" w:rsidRPr="001B6E48" w:rsidRDefault="00137FAA">
      <w:pPr>
        <w:rPr>
          <w:rFonts w:ascii="Garamond" w:hAnsi="Garamond"/>
          <w:b/>
        </w:rPr>
      </w:pPr>
    </w:p>
    <w:p w14:paraId="2933A5BF" w14:textId="77777777" w:rsidR="00137FAA" w:rsidRPr="001B6E48" w:rsidRDefault="00137FAA">
      <w:pPr>
        <w:rPr>
          <w:rFonts w:ascii="Garamond" w:hAnsi="Garamond"/>
          <w:b/>
        </w:rPr>
      </w:pPr>
    </w:p>
    <w:p w14:paraId="3D6A52EC" w14:textId="77777777" w:rsidR="00137FAA" w:rsidRPr="001B6E48" w:rsidRDefault="00137FAA">
      <w:pPr>
        <w:rPr>
          <w:rFonts w:ascii="Garamond" w:hAnsi="Garamond"/>
          <w:b/>
        </w:rPr>
      </w:pPr>
    </w:p>
    <w:p w14:paraId="32FC0CF7" w14:textId="77777777" w:rsidR="00137FAA" w:rsidRPr="001B6E48" w:rsidRDefault="00137FAA">
      <w:pPr>
        <w:rPr>
          <w:rFonts w:ascii="Garamond" w:hAnsi="Garamond"/>
          <w:b/>
        </w:rPr>
      </w:pPr>
    </w:p>
    <w:p w14:paraId="0A8A226C" w14:textId="77777777" w:rsidR="00137FAA" w:rsidRPr="001B6E48" w:rsidRDefault="00137FAA">
      <w:pPr>
        <w:rPr>
          <w:rFonts w:ascii="Garamond" w:hAnsi="Garamond"/>
          <w:b/>
        </w:rPr>
      </w:pPr>
    </w:p>
    <w:p w14:paraId="70572FAC" w14:textId="77777777" w:rsidR="00137FAA" w:rsidRPr="001B6E48" w:rsidRDefault="00137FAA">
      <w:pPr>
        <w:rPr>
          <w:rFonts w:ascii="Garamond" w:hAnsi="Garamond"/>
          <w:b/>
        </w:rPr>
      </w:pPr>
    </w:p>
    <w:p w14:paraId="5BCCBA4A" w14:textId="77777777" w:rsidR="00137FAA" w:rsidRPr="001B6E48" w:rsidRDefault="00137FAA">
      <w:pPr>
        <w:rPr>
          <w:rFonts w:ascii="Garamond" w:hAnsi="Garamond"/>
          <w:b/>
        </w:rPr>
      </w:pPr>
    </w:p>
    <w:p w14:paraId="30629615" w14:textId="77777777" w:rsidR="00B9541E" w:rsidRDefault="00B9541E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58139CCC" w14:textId="0C0B810D" w:rsidR="00137FAA" w:rsidRPr="001B6E48" w:rsidRDefault="00655D6F">
      <w:pPr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lastRenderedPageBreak/>
        <w:t>Предлагаемая редакция</w:t>
      </w:r>
    </w:p>
    <w:p w14:paraId="037317E1" w14:textId="77777777" w:rsidR="00137FAA" w:rsidRPr="001B6E48" w:rsidRDefault="00655D6F">
      <w:pPr>
        <w:widowControl w:val="0"/>
        <w:spacing w:after="0"/>
        <w:jc w:val="right"/>
        <w:rPr>
          <w:rFonts w:ascii="Garamond" w:hAnsi="Garamond"/>
          <w:b/>
        </w:rPr>
      </w:pPr>
      <w:r w:rsidRPr="001B6E48">
        <w:rPr>
          <w:rFonts w:ascii="Garamond" w:hAnsi="Garamond"/>
          <w:b/>
        </w:rPr>
        <w:t xml:space="preserve">Приложение 19.3 </w:t>
      </w:r>
    </w:p>
    <w:p w14:paraId="7167B713" w14:textId="77777777" w:rsidR="00137FAA" w:rsidRPr="001B6E48" w:rsidRDefault="00137FAA">
      <w:pPr>
        <w:rPr>
          <w:rFonts w:ascii="Garamond" w:hAnsi="Garamond"/>
          <w:b/>
        </w:rPr>
      </w:pPr>
    </w:p>
    <w:tbl>
      <w:tblPr>
        <w:tblW w:w="15040" w:type="dxa"/>
        <w:tblLayout w:type="fixed"/>
        <w:tblLook w:val="04A0" w:firstRow="1" w:lastRow="0" w:firstColumn="1" w:lastColumn="0" w:noHBand="0" w:noVBand="1"/>
      </w:tblPr>
      <w:tblGrid>
        <w:gridCol w:w="829"/>
        <w:gridCol w:w="1439"/>
        <w:gridCol w:w="1134"/>
        <w:gridCol w:w="1418"/>
        <w:gridCol w:w="1559"/>
        <w:gridCol w:w="1417"/>
        <w:gridCol w:w="1560"/>
        <w:gridCol w:w="9"/>
        <w:gridCol w:w="1550"/>
        <w:gridCol w:w="9"/>
        <w:gridCol w:w="1125"/>
        <w:gridCol w:w="9"/>
        <w:gridCol w:w="1551"/>
        <w:gridCol w:w="9"/>
        <w:gridCol w:w="713"/>
        <w:gridCol w:w="695"/>
        <w:gridCol w:w="14"/>
      </w:tblGrid>
      <w:tr w:rsidR="00137FAA" w:rsidRPr="001B6E48" w14:paraId="46435236" w14:textId="77777777" w:rsidTr="001B6E48">
        <w:trPr>
          <w:gridAfter w:val="2"/>
          <w:wAfter w:w="709" w:type="dxa"/>
          <w:trHeight w:val="705"/>
        </w:trPr>
        <w:tc>
          <w:tcPr>
            <w:tcW w:w="143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57C7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bCs/>
                <w:lang w:eastAsia="ru-RU"/>
              </w:rPr>
              <w:t>Отчет об исполнении обязательств/требований по договорам, заключенным с участником оптового рынка, признанным несостоятельным</w:t>
            </w:r>
          </w:p>
          <w:p w14:paraId="701F3B24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bCs/>
                <w:lang w:eastAsia="ru-RU"/>
              </w:rPr>
              <w:t>(банкротом), в соответствии с разделом 19 Регламента финансовых расчетов на оптовом рынке электроэнергии</w:t>
            </w:r>
          </w:p>
          <w:p w14:paraId="792CC9B6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</w:p>
        </w:tc>
      </w:tr>
      <w:tr w:rsidR="00137FAA" w:rsidRPr="001B6E48" w14:paraId="6415CAAE" w14:textId="77777777" w:rsidTr="001B6E48">
        <w:trPr>
          <w:trHeight w:val="48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CEA4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Сторона платежа:</w:t>
            </w:r>
          </w:p>
        </w:tc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812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Плательщик/получатель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00BF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80CB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08DC9B7C" w14:textId="77777777" w:rsidTr="001B6E48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545F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lang w:eastAsia="ru-RU"/>
              </w:rPr>
              <w:t>Наименование участника:</w:t>
            </w:r>
          </w:p>
        </w:tc>
        <w:tc>
          <w:tcPr>
            <w:tcW w:w="7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8E37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Наименование плательщика/получателя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9552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D40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CE83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3E67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5A1DC8BA" w14:textId="77777777" w:rsidTr="001B6E48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A205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 xml:space="preserve">Код участника </w:t>
            </w:r>
          </w:p>
        </w:tc>
        <w:tc>
          <w:tcPr>
            <w:tcW w:w="7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63E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0"/>
                <w:highlight w:val="yellow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b/>
                <w:szCs w:val="20"/>
                <w:highlight w:val="yellow"/>
                <w:lang w:eastAsia="ru-RU"/>
              </w:rPr>
              <w:t>Код плательщика/получателя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81B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48C9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638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062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6B4FA822" w14:textId="77777777" w:rsidTr="001B6E48">
        <w:trPr>
          <w:gridAfter w:val="1"/>
          <w:wAfter w:w="14" w:type="dxa"/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5B57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F54A" w14:textId="77777777" w:rsidR="00137FAA" w:rsidRPr="001B6E48" w:rsidRDefault="00137FA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C2D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A39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EF89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13F1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EBC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AF08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8A3E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392D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637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5F11F362" w14:textId="77777777" w:rsidTr="001B6E48">
        <w:trPr>
          <w:gridAfter w:val="1"/>
          <w:wAfter w:w="14" w:type="dxa"/>
          <w:trHeight w:val="105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FBA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Номер п/п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1AAF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592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C24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391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Плановый срок исполнения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07E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Период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546B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CE7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Задолженность до исполнения обязательств по оплате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DF4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Сумма исполненных платежей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C0C9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Дата исполнения обязательства по оплате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9C03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Задолженность после исполнения обязательств по оплате </w:t>
            </w:r>
          </w:p>
        </w:tc>
      </w:tr>
      <w:tr w:rsidR="00137FAA" w:rsidRPr="001B6E48" w14:paraId="2EC96E94" w14:textId="77777777" w:rsidTr="001B6E48">
        <w:trPr>
          <w:gridAfter w:val="1"/>
          <w:wAfter w:w="14" w:type="dxa"/>
          <w:trHeight w:val="28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DB4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19D5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D93F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9B2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A44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C0E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E9F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B537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D573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67C7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36AE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11</w:t>
            </w:r>
          </w:p>
        </w:tc>
      </w:tr>
      <w:tr w:rsidR="00137FAA" w:rsidRPr="001B6E48" w14:paraId="138D8E6F" w14:textId="77777777" w:rsidTr="001B6E48">
        <w:trPr>
          <w:gridAfter w:val="1"/>
          <w:wAfter w:w="14" w:type="dxa"/>
          <w:trHeight w:val="57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F48B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24A1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0DCF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6A98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27BF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ДД.ММ.ГГГГ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700B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ММ.ГГГГ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0D1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3791" w14:textId="77777777" w:rsidR="00137FAA" w:rsidRPr="001B6E48" w:rsidRDefault="00137FA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8B8C" w14:textId="77777777" w:rsidR="00137FAA" w:rsidRPr="001B6E48" w:rsidRDefault="00137FA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37A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ДД.ММ.ГГГГ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C350" w14:textId="77777777" w:rsidR="00137FAA" w:rsidRPr="001B6E48" w:rsidRDefault="00137FA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</w:tr>
      <w:tr w:rsidR="00137FAA" w:rsidRPr="001B6E48" w14:paraId="2E9B5F2A" w14:textId="77777777" w:rsidTr="001B6E48">
        <w:trPr>
          <w:gridAfter w:val="1"/>
          <w:wAfter w:w="14" w:type="dxa"/>
          <w:trHeight w:val="57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FEE8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E82B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83F4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E250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D328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ДД.ММ.ГГГГ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72EF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ММ.ГГГГ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06A6" w14:textId="77777777" w:rsidR="00137FAA" w:rsidRPr="001B6E48" w:rsidRDefault="00137FA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079D" w14:textId="77777777" w:rsidR="00137FAA" w:rsidRPr="001B6E48" w:rsidRDefault="00137FA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EEDF" w14:textId="77777777" w:rsidR="00137FAA" w:rsidRPr="001B6E48" w:rsidRDefault="00137FA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BCDF" w14:textId="77777777" w:rsidR="00137FAA" w:rsidRPr="001B6E48" w:rsidRDefault="00655D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ДД.ММ.ГГГГ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AB61" w14:textId="77777777" w:rsidR="00137FAA" w:rsidRPr="001B6E48" w:rsidRDefault="00137FA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</w:tr>
      <w:tr w:rsidR="00137FAA" w:rsidRPr="001B6E48" w14:paraId="57890347" w14:textId="77777777" w:rsidTr="001B6E48">
        <w:trPr>
          <w:gridAfter w:val="1"/>
          <w:wAfter w:w="14" w:type="dxa"/>
          <w:trHeight w:val="2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8735" w14:textId="77777777" w:rsidR="00137FAA" w:rsidRPr="001B6E48" w:rsidRDefault="00137FA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B186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6780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339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6DC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800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F49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3F4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8B7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C7D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03F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4372A568" w14:textId="77777777" w:rsidTr="001B6E48">
        <w:trPr>
          <w:gridAfter w:val="1"/>
          <w:wAfter w:w="14" w:type="dxa"/>
          <w:trHeight w:val="26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A2F2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Примечания.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FAD4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37B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5EE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2AE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865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C5D8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D06D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116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3A84" w14:textId="77777777" w:rsidR="00137FAA" w:rsidRPr="001B6E48" w:rsidRDefault="00137F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137FAA" w:rsidRPr="001B6E48" w14:paraId="60462B40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D40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1.       В столбце 2 указывается наименование участника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 xml:space="preserve">(контрагента)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– плательщика (должника) / получателя (кредитора) денежных средств в соответствующем обязательстве, подлежащем оплате в соответствии с разделом 19 Регламента финансовых расчетов на оптовом рынке электроэнергии.</w:t>
            </w:r>
          </w:p>
        </w:tc>
      </w:tr>
      <w:tr w:rsidR="00137FAA" w:rsidRPr="001B6E48" w14:paraId="458E3D95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FA1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2.       В столбце 3 указывается код участника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(контрагента)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 – плательщика (должника) / получателя (кредитора) денежных средств в соответствующем обязательстве, подлежащем оплате в соответствии с разделом 19 Регламента финансовых расчетов на оптовом рынке электроэнергии.</w:t>
            </w:r>
          </w:p>
        </w:tc>
      </w:tr>
      <w:tr w:rsidR="00137FAA" w:rsidRPr="001B6E48" w14:paraId="51054949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DF9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3.       В столбце 4 указывается номер договора,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</w:t>
            </w:r>
          </w:p>
        </w:tc>
      </w:tr>
      <w:tr w:rsidR="00137FAA" w:rsidRPr="001B6E48" w14:paraId="7519D5DA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4ADD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4.       В столбце 5 указывается дата платежа в соответствии с Регламентом финансовых расчетов на оптовом рынке электроэнергии.</w:t>
            </w:r>
          </w:p>
        </w:tc>
      </w:tr>
      <w:tr w:rsidR="00137FAA" w:rsidRPr="001B6E48" w14:paraId="2D5CDC4F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6AA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>5.       В столбце 6 указывается период, за который сформировано обязательство, подлежащее оплате в соответствии с разделом 19 Регламента финансовых расчетов на оптовом рынке электроэнергии.</w:t>
            </w:r>
          </w:p>
        </w:tc>
      </w:tr>
      <w:tr w:rsidR="00137FAA" w:rsidRPr="001B6E48" w14:paraId="69AB988D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29D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6.       В столбце 7 указывается вид задолженности </w:t>
            </w:r>
            <w:r w:rsidRPr="001B6E48">
              <w:rPr>
                <w:rFonts w:ascii="Garamond" w:hAnsi="Garamond"/>
                <w:sz w:val="20"/>
                <w:szCs w:val="20"/>
                <w:highlight w:val="yellow"/>
              </w:rPr>
              <w:t>(электроэнергия, мощность, услуга, штраф, пени, проценты)</w:t>
            </w:r>
            <w:r w:rsidRPr="001B6E4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по договору,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Заполняется путем выбора из списка значений.</w:t>
            </w:r>
          </w:p>
        </w:tc>
      </w:tr>
      <w:tr w:rsidR="00137FAA" w:rsidRPr="001B6E48" w14:paraId="1181B424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90E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t xml:space="preserve">7.       В столбце 8 указывается сумма задолженности по договору, по которому сформировано обязательство, подлежащее оплате в соответствии с разделом 19 Регламента финансовых расчетов на оптовом рынке электроэнергии. </w:t>
            </w:r>
          </w:p>
        </w:tc>
      </w:tr>
      <w:tr w:rsidR="00137FAA" w:rsidRPr="001B6E48" w14:paraId="6F498ADF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BD7" w14:textId="77777777" w:rsidR="00137FAA" w:rsidRPr="001B6E48" w:rsidRDefault="00655D6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  <w:lastRenderedPageBreak/>
              <w:t>8.      В столбце 10 указывается дата исполнения обязательства, подлежащего оплате в соответствии с разделом 19 Регламента финансовых расчетов на оптовом рынке электроэнергии, – дата поступления денежных средств на расчетный счет продавца.</w:t>
            </w:r>
          </w:p>
        </w:tc>
      </w:tr>
      <w:tr w:rsidR="00137FAA" w:rsidRPr="001B6E48" w14:paraId="00E083D1" w14:textId="77777777" w:rsidTr="001B6E48">
        <w:trPr>
          <w:trHeight w:val="264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00F" w14:textId="5199D34C" w:rsidR="00137FAA" w:rsidRPr="001B6E48" w:rsidRDefault="00655D6F" w:rsidP="007244E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ru-RU"/>
              </w:rPr>
            </w:pP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 xml:space="preserve">9.      В столбце 11 указывается сумма задолженности по договору после исполнения обязательства, </w:t>
            </w:r>
            <w:r w:rsidRPr="007244EE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подлежащ</w:t>
            </w:r>
            <w:r w:rsidR="007244EE" w:rsidRPr="007244EE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ая</w:t>
            </w:r>
            <w:r w:rsidRPr="007244EE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 xml:space="preserve"> о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плате в соответствии с разделом 19 Регламента финансовых расчетов на оптовом рынке электроэнергии (столбец 11</w:t>
            </w:r>
            <w:r w:rsidR="00B9541E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 xml:space="preserve">= столбец 8 </w:t>
            </w:r>
            <w:r w:rsidR="00B9541E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>–</w:t>
            </w:r>
            <w:r w:rsidRPr="001B6E48"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ru-RU"/>
              </w:rPr>
              <w:t xml:space="preserve"> столбец 9).</w:t>
            </w:r>
          </w:p>
        </w:tc>
      </w:tr>
    </w:tbl>
    <w:p w14:paraId="402D9FD9" w14:textId="77777777" w:rsidR="00137FAA" w:rsidRPr="001B6E48" w:rsidRDefault="00137FAA">
      <w:pPr>
        <w:rPr>
          <w:rFonts w:ascii="Garamond" w:hAnsi="Garamond"/>
        </w:rPr>
      </w:pPr>
    </w:p>
    <w:p w14:paraId="315A2725" w14:textId="77777777" w:rsidR="00137FAA" w:rsidRPr="001B6E48" w:rsidRDefault="00137FAA">
      <w:pPr>
        <w:rPr>
          <w:rFonts w:ascii="Garamond" w:hAnsi="Garamond"/>
        </w:rPr>
      </w:pPr>
    </w:p>
    <w:p w14:paraId="6A9C772D" w14:textId="77777777" w:rsidR="00137FAA" w:rsidRPr="001B6E48" w:rsidRDefault="00137FAA">
      <w:pPr>
        <w:rPr>
          <w:rFonts w:ascii="Garamond" w:hAnsi="Garamond"/>
        </w:rPr>
        <w:sectPr w:rsidR="00137FAA" w:rsidRPr="001B6E48" w:rsidSect="001B6E48">
          <w:footnotePr>
            <w:numRestart w:val="eachSect"/>
          </w:footnotePr>
          <w:pgSz w:w="16838" w:h="11906" w:orient="landscape"/>
          <w:pgMar w:top="1134" w:right="851" w:bottom="1134" w:left="1304" w:header="709" w:footer="709" w:gutter="0"/>
          <w:cols w:space="708"/>
          <w:docGrid w:linePitch="360"/>
        </w:sectPr>
      </w:pPr>
    </w:p>
    <w:p w14:paraId="0F94F728" w14:textId="77777777" w:rsidR="00137FAA" w:rsidRDefault="00655D6F" w:rsidP="009C6C2E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приложение 2 к ПРАВИЛАМ ЭЛЕКТРОННОГО ДОКУМЕНТООБОРОТА СИСТЕМЫ ЭЛЕКТРОННОГО ДОКУМЕНТООБОРОТА КОММЕРЧЕСКОГО ОПЕРАТОРА (Приложение 1 к Соглашению о применении электронной подписи в торговой системе оптового рынка (Приложение № Д 7 к Договору о присоединении к торговой системе оптового рынка)</w:t>
      </w:r>
    </w:p>
    <w:p w14:paraId="60DA6C08" w14:textId="77777777" w:rsidR="00137FAA" w:rsidRDefault="00137FA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8B93CDD" w14:textId="77777777" w:rsidR="00137FAA" w:rsidRDefault="00655D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Добавить строки</w:t>
      </w:r>
    </w:p>
    <w:p w14:paraId="2560DA01" w14:textId="77777777" w:rsidR="00137FAA" w:rsidRDefault="00655D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Перечень видов ЭД, обращающихся в системе </w:t>
      </w:r>
      <w:proofErr w:type="spellStart"/>
      <w:r>
        <w:rPr>
          <w:rFonts w:ascii="Garamond" w:hAnsi="Garamond"/>
          <w:b/>
          <w:bCs/>
          <w:sz w:val="24"/>
          <w:szCs w:val="24"/>
        </w:rPr>
        <w:t>ЭДО</w:t>
      </w:r>
      <w:proofErr w:type="spellEnd"/>
    </w:p>
    <w:p w14:paraId="0F982B89" w14:textId="77777777" w:rsidR="00137FAA" w:rsidRDefault="00137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0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405"/>
        <w:gridCol w:w="1297"/>
        <w:gridCol w:w="1014"/>
        <w:gridCol w:w="1007"/>
        <w:gridCol w:w="790"/>
        <w:gridCol w:w="991"/>
        <w:gridCol w:w="990"/>
        <w:gridCol w:w="1006"/>
        <w:gridCol w:w="1546"/>
        <w:gridCol w:w="1006"/>
        <w:gridCol w:w="874"/>
        <w:gridCol w:w="845"/>
        <w:gridCol w:w="691"/>
      </w:tblGrid>
      <w:tr w:rsidR="001B6E48" w:rsidRPr="001B6E48" w14:paraId="2B15FCEA" w14:textId="77777777" w:rsidTr="001B6E48">
        <w:trPr>
          <w:trHeight w:val="1290"/>
        </w:trPr>
        <w:tc>
          <w:tcPr>
            <w:tcW w:w="4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F212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7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8B70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4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F492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3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5750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Формат содержательной части</w:t>
            </w:r>
          </w:p>
          <w:p w14:paraId="39EB5C79" w14:textId="77777777" w:rsidR="00137FAA" w:rsidRPr="001B6E48" w:rsidRDefault="00137FA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6194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3983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6531E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A1E8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0C70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4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DF48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Идентификатор (</w:t>
            </w:r>
            <w:proofErr w:type="spellStart"/>
            <w:r w:rsidRPr="001B6E48">
              <w:rPr>
                <w:rFonts w:ascii="Arial" w:hAnsi="Arial" w:cs="Arial"/>
                <w:sz w:val="18"/>
                <w:szCs w:val="18"/>
              </w:rPr>
              <w:t>OID</w:t>
            </w:r>
            <w:proofErr w:type="spellEnd"/>
            <w:r w:rsidRPr="001B6E48">
              <w:rPr>
                <w:rFonts w:ascii="Arial" w:hAnsi="Arial" w:cs="Arial"/>
                <w:sz w:val="18"/>
                <w:szCs w:val="18"/>
              </w:rPr>
              <w:t xml:space="preserve">), определяющий требуемые для подписания ЭД полномочия представителя участника </w:t>
            </w:r>
            <w:proofErr w:type="spellStart"/>
            <w:r w:rsidRPr="001B6E48">
              <w:rPr>
                <w:rFonts w:ascii="Arial" w:hAnsi="Arial" w:cs="Arial"/>
                <w:sz w:val="18"/>
                <w:szCs w:val="18"/>
              </w:rPr>
              <w:t>ЭДО</w:t>
            </w:r>
            <w:proofErr w:type="spellEnd"/>
          </w:p>
        </w:tc>
        <w:tc>
          <w:tcPr>
            <w:tcW w:w="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A8A5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 xml:space="preserve">ПО для отображения и изготовления бумажных копий 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C9376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Срок хранения в архиве</w:t>
            </w:r>
          </w:p>
        </w:tc>
        <w:tc>
          <w:tcPr>
            <w:tcW w:w="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07B0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0AD9B1E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14:paraId="2F249FDF" w14:textId="77777777" w:rsidR="00137FAA" w:rsidRPr="001B6E48" w:rsidRDefault="00137FA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E48" w:rsidRPr="001B6E48" w14:paraId="424C6FD4" w14:textId="77777777" w:rsidTr="001B6E48">
        <w:trPr>
          <w:trHeight w:val="958"/>
        </w:trPr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5AC1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CFR_VNEUKO_FORM</w:t>
            </w:r>
            <w:proofErr w:type="spellEnd"/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4501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об исполнении обязательств по оплате </w:t>
            </w:r>
          </w:p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F541" w14:textId="77777777" w:rsidR="00137FAA" w:rsidRPr="001B6E48" w:rsidRDefault="00655D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Регламент № 16, п. 19.2, приложение 19.1</w:t>
            </w:r>
          </w:p>
        </w:tc>
        <w:tc>
          <w:tcPr>
            <w:tcW w:w="3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99CD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xml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297C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55FB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7984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proofErr w:type="spellEnd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960B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FCB7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AE5B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1.3.6.1.4.1.18545.1.2.1.8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A389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ADBE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05DF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</w:tcPr>
          <w:p w14:paraId="6C423086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6E48" w:rsidRPr="001B6E48" w14:paraId="5FEAEC95" w14:textId="77777777" w:rsidTr="001B6E48">
        <w:trPr>
          <w:trHeight w:val="833"/>
        </w:trPr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E844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PART_CFR_RESTRUCT_PAID_BANKRUPT_FORM</w:t>
            </w:r>
            <w:proofErr w:type="spellEnd"/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40C8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Отчет об исполнении обязательств по оплате (банкроты)</w:t>
            </w:r>
          </w:p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2ED1" w14:textId="77777777" w:rsidR="00137FAA" w:rsidRPr="001B6E48" w:rsidRDefault="00655D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 xml:space="preserve">Регламент № 16, п. 19.2.4, приложение 19.3 </w:t>
            </w:r>
          </w:p>
        </w:tc>
        <w:tc>
          <w:tcPr>
            <w:tcW w:w="3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F2ED" w14:textId="77777777" w:rsidR="00137FAA" w:rsidRPr="001B6E48" w:rsidRDefault="00655D6F">
            <w:pPr>
              <w:spacing w:after="0" w:line="240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xml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3043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3CB9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82DD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proofErr w:type="spellEnd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2337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109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37C1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1.3.6.1.4.1.18545.1.2.1.8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DDE0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C766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528C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</w:tcPr>
          <w:p w14:paraId="01B38B12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6E48" w:rsidRPr="009C6C2E" w14:paraId="722ABC05" w14:textId="77777777" w:rsidTr="001B6E48">
        <w:trPr>
          <w:trHeight w:val="833"/>
        </w:trPr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EF11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CFR_VNEUKO_FORM</w:t>
            </w:r>
            <w:proofErr w:type="spellEnd"/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2EFA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Квитанция об обработке документов, на основании которых ЦФР учитывает прекращение обязательств по оплате или прекращает учет обязательств</w:t>
            </w:r>
          </w:p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F174" w14:textId="772D62CF" w:rsidR="00137FAA" w:rsidRPr="009C6C2E" w:rsidRDefault="00B954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Регламент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№ 16, п. 19.2</w:t>
            </w:r>
          </w:p>
        </w:tc>
        <w:tc>
          <w:tcPr>
            <w:tcW w:w="3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D7AA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xml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7D95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ЦФР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9B64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223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WEB-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интерфейс</w:t>
            </w:r>
            <w:proofErr w:type="spellEnd"/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9524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6A69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F9EF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1.3.6.1.4.1.18545.1.2.1.8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4415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Блокнот</w:t>
            </w:r>
            <w:proofErr w:type="spellEnd"/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8FA6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лет</w:t>
            </w:r>
            <w:proofErr w:type="spellEnd"/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D216" w14:textId="77777777" w:rsidR="00137FAA" w:rsidRPr="009C6C2E" w:rsidRDefault="00137F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9" w:type="pct"/>
          </w:tcPr>
          <w:p w14:paraId="5611565B" w14:textId="77777777" w:rsidR="00137FAA" w:rsidRPr="009C6C2E" w:rsidRDefault="00137F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B6E48" w:rsidRPr="001B6E48" w14:paraId="4BBD9311" w14:textId="77777777" w:rsidTr="001B6E48">
        <w:trPr>
          <w:trHeight w:val="833"/>
        </w:trPr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F949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PART_CFR_RESTRUCT_PAID_BANKRUPT_FORM</w:t>
            </w:r>
            <w:proofErr w:type="spellEnd"/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4DE4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Квитанция об обработке документов, на основании которых ЦФР учитывает прекращение обязательств/требований по договорам, заключенным с участником оптового рынка, признанным несостоятельным (банкротом)</w:t>
            </w:r>
          </w:p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2514" w14:textId="369D75EF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Регламент</w:t>
            </w:r>
            <w:proofErr w:type="spellEnd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№ 16, п. 19.2.4</w:t>
            </w:r>
          </w:p>
        </w:tc>
        <w:tc>
          <w:tcPr>
            <w:tcW w:w="3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56D8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xml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6993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ЦФР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DC5C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727D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WEB-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интерфейс</w:t>
            </w:r>
            <w:proofErr w:type="spellEnd"/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00AC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A976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120D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1.3.6.1.4.1.18545.1.2.1.8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2BB5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Блокнот</w:t>
            </w:r>
            <w:proofErr w:type="spellEnd"/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6DF5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лет</w:t>
            </w:r>
            <w:proofErr w:type="spellEnd"/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3A7A" w14:textId="77777777" w:rsidR="00137FAA" w:rsidRPr="009C6C2E" w:rsidRDefault="00137F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9" w:type="pct"/>
          </w:tcPr>
          <w:p w14:paraId="338D3882" w14:textId="77777777" w:rsidR="00137FAA" w:rsidRPr="009C6C2E" w:rsidRDefault="00137F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C8136A2" w14:textId="77777777" w:rsidR="00F40E93" w:rsidRDefault="00F40E93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D6C838A" w14:textId="4B69FFA5" w:rsidR="00137FAA" w:rsidRDefault="00655D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Удалить строки</w:t>
      </w:r>
    </w:p>
    <w:p w14:paraId="16FEF936" w14:textId="77777777" w:rsidR="00137FAA" w:rsidRDefault="00655D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Перечень видов ЭД, обращающихся в системе </w:t>
      </w:r>
      <w:proofErr w:type="spellStart"/>
      <w:r>
        <w:rPr>
          <w:rFonts w:ascii="Garamond" w:hAnsi="Garamond"/>
          <w:b/>
          <w:bCs/>
          <w:sz w:val="24"/>
          <w:szCs w:val="24"/>
        </w:rPr>
        <w:t>ЭДО</w:t>
      </w:r>
      <w:proofErr w:type="spellEnd"/>
    </w:p>
    <w:p w14:paraId="4EAB494F" w14:textId="77777777" w:rsidR="00137FAA" w:rsidRDefault="00137FAA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tbl>
      <w:tblPr>
        <w:tblW w:w="5209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2830"/>
        <w:gridCol w:w="849"/>
        <w:gridCol w:w="828"/>
        <w:gridCol w:w="806"/>
        <w:gridCol w:w="636"/>
        <w:gridCol w:w="871"/>
        <w:gridCol w:w="1113"/>
        <w:gridCol w:w="1017"/>
        <w:gridCol w:w="1928"/>
        <w:gridCol w:w="1011"/>
        <w:gridCol w:w="868"/>
        <w:gridCol w:w="868"/>
        <w:gridCol w:w="704"/>
      </w:tblGrid>
      <w:tr w:rsidR="001B6E48" w:rsidRPr="001B6E48" w14:paraId="1F910211" w14:textId="77777777" w:rsidTr="001B6E48">
        <w:trPr>
          <w:trHeight w:val="27"/>
        </w:trPr>
        <w:tc>
          <w:tcPr>
            <w:tcW w:w="378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C283A7C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913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4E587845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30AC503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67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F34C4AE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Формат содержательной части</w:t>
            </w:r>
          </w:p>
        </w:tc>
        <w:tc>
          <w:tcPr>
            <w:tcW w:w="260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666A10B7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0E101D97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281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B4BECEB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359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4ACCBCA7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328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2B6E1EDF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622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AA32070" w14:textId="77777777" w:rsidR="00137FAA" w:rsidRPr="001B6E48" w:rsidRDefault="00655D6F" w:rsidP="001B6E48">
            <w:pPr>
              <w:widowControl w:val="0"/>
              <w:spacing w:after="0" w:line="240" w:lineRule="auto"/>
              <w:ind w:right="-50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Идентификатор (</w:t>
            </w:r>
            <w:proofErr w:type="spellStart"/>
            <w:r w:rsidRPr="001B6E48">
              <w:rPr>
                <w:rFonts w:ascii="Arial" w:hAnsi="Arial" w:cs="Arial"/>
                <w:sz w:val="18"/>
                <w:szCs w:val="18"/>
              </w:rPr>
              <w:t>OID</w:t>
            </w:r>
            <w:proofErr w:type="spellEnd"/>
            <w:r w:rsidRPr="001B6E48">
              <w:rPr>
                <w:rFonts w:ascii="Arial" w:hAnsi="Arial" w:cs="Arial"/>
                <w:sz w:val="18"/>
                <w:szCs w:val="18"/>
              </w:rPr>
              <w:t xml:space="preserve">), определяющий требуемые для подписания ЭД полномочия представителя участника </w:t>
            </w:r>
            <w:proofErr w:type="spellStart"/>
            <w:r w:rsidRPr="001B6E48">
              <w:rPr>
                <w:rFonts w:ascii="Arial" w:hAnsi="Arial" w:cs="Arial"/>
                <w:sz w:val="18"/>
                <w:szCs w:val="18"/>
              </w:rPr>
              <w:t>ЭДО</w:t>
            </w:r>
            <w:proofErr w:type="spellEnd"/>
          </w:p>
        </w:tc>
        <w:tc>
          <w:tcPr>
            <w:tcW w:w="326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F2030D9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 xml:space="preserve">ПО для отображения и изготовления бумажных копий 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0FEA53D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Срок хранения в архиве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415D5AD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44B31062" w14:textId="77777777" w:rsidR="00137FAA" w:rsidRPr="001B6E48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14:paraId="248864D5" w14:textId="77777777" w:rsidR="00137FAA" w:rsidRPr="001B6E48" w:rsidRDefault="00137FA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E48" w:rsidRPr="001B6E48" w14:paraId="2993F665" w14:textId="77777777" w:rsidTr="001B6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12FB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PART_CFR_RESTRUCT_PAID_BANKRUPT_REP_WEB</w:t>
            </w:r>
            <w:proofErr w:type="spellEnd"/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E1A2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Документы, на основании которых ЦФР учитывает прекращение обязательств/требований по договорам, заключенным с участником оптового рынка, признанным несостоятельным (банкротом)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AB0A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16, п. 19.2.4 </w:t>
            </w:r>
          </w:p>
        </w:tc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7866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xlsx</w:t>
            </w:r>
            <w:proofErr w:type="spellEnd"/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ABC3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0EFD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CDC3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proofErr w:type="spellEnd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811D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161E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5BE8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1.3.6.1.4.1.18545.1.2.1.8</w:t>
            </w:r>
          </w:p>
        </w:tc>
        <w:tc>
          <w:tcPr>
            <w:tcW w:w="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B96A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 xml:space="preserve">Excel, </w:t>
            </w: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BAB9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3348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</w:tcPr>
          <w:p w14:paraId="24173689" w14:textId="77777777" w:rsidR="00137FAA" w:rsidRPr="001B6E48" w:rsidRDefault="00655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6E48" w:rsidRPr="001B6E48" w14:paraId="480995CB" w14:textId="77777777" w:rsidTr="009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8"/>
        </w:trPr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4541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RECEIPT= </w:t>
            </w: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RESTRUCT_PAID_BANKRUPT_REP</w:t>
            </w:r>
            <w:proofErr w:type="spellEnd"/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89D0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обработке документов, на основании которых ЦФР учитывает прекращение обязательств/требований по договорам, заключенным с участником оптового рынка, признанным несостоятельным (банкротом)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90B5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19.2.4</w:t>
            </w:r>
          </w:p>
        </w:tc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46AC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02F0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6B7B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33AA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proofErr w:type="spellEnd"/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BC7B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653F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DBF5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2575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AD6E" w14:textId="77777777" w:rsidR="00137FAA" w:rsidRPr="001B6E48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E4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2A14" w14:textId="77777777" w:rsidR="00137FAA" w:rsidRPr="001B6E48" w:rsidRDefault="00137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14:paraId="0D8F284C" w14:textId="77777777" w:rsidR="00137FAA" w:rsidRPr="001B6E48" w:rsidRDefault="00137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2C470B4" w14:textId="77777777" w:rsidR="00137FAA" w:rsidRDefault="00137FAA">
      <w:pPr>
        <w:spacing w:after="0"/>
        <w:rPr>
          <w:rFonts w:ascii="Garamond" w:hAnsi="Garamond" w:cs="Times New Roman"/>
          <w:sz w:val="24"/>
          <w:szCs w:val="24"/>
        </w:rPr>
      </w:pPr>
    </w:p>
    <w:p w14:paraId="3F41078B" w14:textId="77777777" w:rsidR="00137FAA" w:rsidRDefault="00655D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Действующая редакция</w:t>
      </w:r>
    </w:p>
    <w:p w14:paraId="3CCB2FF8" w14:textId="77777777" w:rsidR="00137FAA" w:rsidRDefault="00655D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Перечень видов ЭД, обращающихся в системе </w:t>
      </w:r>
      <w:proofErr w:type="spellStart"/>
      <w:r>
        <w:rPr>
          <w:rFonts w:ascii="Garamond" w:hAnsi="Garamond"/>
          <w:b/>
          <w:bCs/>
          <w:sz w:val="24"/>
          <w:szCs w:val="24"/>
        </w:rPr>
        <w:t>ЭДО</w:t>
      </w:r>
      <w:proofErr w:type="spellEnd"/>
    </w:p>
    <w:p w14:paraId="59FC1A14" w14:textId="77777777" w:rsidR="00137FAA" w:rsidRDefault="00137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836"/>
        <w:gridCol w:w="1138"/>
        <w:gridCol w:w="1015"/>
        <w:gridCol w:w="683"/>
        <w:gridCol w:w="710"/>
        <w:gridCol w:w="870"/>
        <w:gridCol w:w="1113"/>
        <w:gridCol w:w="809"/>
        <w:gridCol w:w="1599"/>
        <w:gridCol w:w="1009"/>
        <w:gridCol w:w="870"/>
        <w:gridCol w:w="1012"/>
        <w:gridCol w:w="692"/>
      </w:tblGrid>
      <w:tr w:rsidR="009C6C2E" w:rsidRPr="009C6C2E" w14:paraId="7CE833B4" w14:textId="77777777" w:rsidTr="00F40E93">
        <w:trPr>
          <w:trHeight w:val="1290"/>
        </w:trPr>
        <w:tc>
          <w:tcPr>
            <w:tcW w:w="3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5B11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9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60EE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8EC9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8677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Формат содержательной части</w:t>
            </w:r>
          </w:p>
          <w:p w14:paraId="72D36E13" w14:textId="77777777" w:rsidR="00137FAA" w:rsidRPr="009C6C2E" w:rsidRDefault="00137FA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CFDB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CF44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2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1ADA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3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EB0D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26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FAA2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F96E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Идентификатор (</w:t>
            </w:r>
            <w:proofErr w:type="spellStart"/>
            <w:r w:rsidRPr="009C6C2E">
              <w:rPr>
                <w:rFonts w:ascii="Arial" w:hAnsi="Arial" w:cs="Arial"/>
                <w:sz w:val="18"/>
                <w:szCs w:val="18"/>
              </w:rPr>
              <w:t>OID</w:t>
            </w:r>
            <w:proofErr w:type="spellEnd"/>
            <w:r w:rsidRPr="009C6C2E">
              <w:rPr>
                <w:rFonts w:ascii="Arial" w:hAnsi="Arial" w:cs="Arial"/>
                <w:sz w:val="18"/>
                <w:szCs w:val="18"/>
              </w:rPr>
              <w:t xml:space="preserve">), определяющий требуемые для подписания ЭД полномочия представителя участника </w:t>
            </w:r>
            <w:proofErr w:type="spellStart"/>
            <w:r w:rsidRPr="009C6C2E">
              <w:rPr>
                <w:rFonts w:ascii="Arial" w:hAnsi="Arial" w:cs="Arial"/>
                <w:sz w:val="18"/>
                <w:szCs w:val="18"/>
              </w:rPr>
              <w:t>ЭДО</w:t>
            </w:r>
            <w:proofErr w:type="spellEnd"/>
          </w:p>
        </w:tc>
        <w:tc>
          <w:tcPr>
            <w:tcW w:w="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F669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 xml:space="preserve">ПО для отображения и изготовления бумажных копий </w:t>
            </w:r>
          </w:p>
        </w:tc>
        <w:tc>
          <w:tcPr>
            <w:tcW w:w="2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E0F4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Срок хранения в архиве</w:t>
            </w:r>
          </w:p>
        </w:tc>
        <w:tc>
          <w:tcPr>
            <w:tcW w:w="3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BD12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03D41982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14:paraId="7AE34C04" w14:textId="77777777" w:rsidR="00137FAA" w:rsidRPr="009C6C2E" w:rsidRDefault="00137FA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C2E" w:rsidRPr="009C6C2E" w14:paraId="67013C67" w14:textId="77777777" w:rsidTr="00F40E93">
        <w:trPr>
          <w:trHeight w:val="559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8323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RECEIPT</w:t>
            </w:r>
            <w:proofErr w:type="spellEnd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VNEUKO</w:t>
            </w:r>
            <w:proofErr w:type="spellEnd"/>
          </w:p>
        </w:tc>
        <w:tc>
          <w:tcPr>
            <w:tcW w:w="9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D491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Уведомление об отказе в </w:t>
            </w: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обработке документов, на основании которых ЦФР учитывает прекращение </w:t>
            </w: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обязательств по оплате или прекращает учет обязательств</w:t>
            </w:r>
          </w:p>
        </w:tc>
        <w:tc>
          <w:tcPr>
            <w:tcW w:w="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72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Регламент № 16, пп. 18´.9, 19.2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6F4D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2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A74D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1602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06D2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proofErr w:type="spellEnd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73B2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1922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D9EE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8296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Adobe</w:t>
            </w:r>
            <w:proofErr w:type="spellEnd"/>
            <w:r w:rsidRPr="009C6C2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Reader</w:t>
            </w:r>
            <w:proofErr w:type="spellEnd"/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A078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C540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</w:tcPr>
          <w:p w14:paraId="1EB02828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772C43" w14:textId="77777777" w:rsidR="00137FAA" w:rsidRDefault="00137FAA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7E9CEF2" w14:textId="77777777" w:rsidR="00137FAA" w:rsidRDefault="00655D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Предлагаемая редакция</w:t>
      </w:r>
    </w:p>
    <w:p w14:paraId="1FB4F421" w14:textId="77777777" w:rsidR="00137FAA" w:rsidRDefault="00655D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Перечень видов ЭД, обращающихся в системе </w:t>
      </w:r>
      <w:proofErr w:type="spellStart"/>
      <w:r>
        <w:rPr>
          <w:rFonts w:ascii="Garamond" w:hAnsi="Garamond"/>
          <w:b/>
          <w:bCs/>
          <w:sz w:val="24"/>
          <w:szCs w:val="24"/>
        </w:rPr>
        <w:t>ЭДО</w:t>
      </w:r>
      <w:proofErr w:type="spellEnd"/>
    </w:p>
    <w:p w14:paraId="7C066423" w14:textId="77777777" w:rsidR="00137FAA" w:rsidRDefault="00137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2838"/>
        <w:gridCol w:w="1134"/>
        <w:gridCol w:w="990"/>
        <w:gridCol w:w="713"/>
        <w:gridCol w:w="713"/>
        <w:gridCol w:w="869"/>
        <w:gridCol w:w="1253"/>
        <w:gridCol w:w="850"/>
        <w:gridCol w:w="2125"/>
        <w:gridCol w:w="1008"/>
        <w:gridCol w:w="690"/>
        <w:gridCol w:w="847"/>
        <w:gridCol w:w="686"/>
      </w:tblGrid>
      <w:tr w:rsidR="009C6C2E" w:rsidRPr="009C6C2E" w14:paraId="020CF625" w14:textId="77777777" w:rsidTr="009C6C2E">
        <w:trPr>
          <w:trHeight w:val="1290"/>
        </w:trPr>
        <w:tc>
          <w:tcPr>
            <w:tcW w:w="3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7DDD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5788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3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EAD9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7CFF" w14:textId="77777777" w:rsidR="00137FAA" w:rsidRPr="009C6C2E" w:rsidRDefault="00655D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Формат содержательной части</w:t>
            </w:r>
          </w:p>
          <w:p w14:paraId="27D10746" w14:textId="77777777" w:rsidR="00137FAA" w:rsidRPr="009C6C2E" w:rsidRDefault="00137FA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CA98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EB9B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709B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8EE0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F36E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6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8472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Идентификатор (</w:t>
            </w:r>
            <w:proofErr w:type="spellStart"/>
            <w:r w:rsidRPr="009C6C2E">
              <w:rPr>
                <w:rFonts w:ascii="Arial" w:hAnsi="Arial" w:cs="Arial"/>
                <w:sz w:val="18"/>
                <w:szCs w:val="18"/>
              </w:rPr>
              <w:t>OID</w:t>
            </w:r>
            <w:proofErr w:type="spellEnd"/>
            <w:r w:rsidRPr="009C6C2E">
              <w:rPr>
                <w:rFonts w:ascii="Arial" w:hAnsi="Arial" w:cs="Arial"/>
                <w:sz w:val="18"/>
                <w:szCs w:val="18"/>
              </w:rPr>
              <w:t xml:space="preserve">), определяющий требуемые для подписания ЭД полномочия представителя участника </w:t>
            </w:r>
            <w:proofErr w:type="spellStart"/>
            <w:r w:rsidRPr="009C6C2E">
              <w:rPr>
                <w:rFonts w:ascii="Arial" w:hAnsi="Arial" w:cs="Arial"/>
                <w:sz w:val="18"/>
                <w:szCs w:val="18"/>
              </w:rPr>
              <w:t>ЭДО</w:t>
            </w:r>
            <w:proofErr w:type="spellEnd"/>
          </w:p>
        </w:tc>
        <w:tc>
          <w:tcPr>
            <w:tcW w:w="3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002C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 xml:space="preserve">ПО для отображения и изготовления бумажных копий 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945E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Срок хранения в архиве</w:t>
            </w:r>
          </w:p>
        </w:tc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A1B4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81C6222" w14:textId="77777777" w:rsidR="00137FAA" w:rsidRPr="009C6C2E" w:rsidRDefault="00655D6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C2E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14:paraId="73EDBA32" w14:textId="77777777" w:rsidR="00137FAA" w:rsidRPr="009C6C2E" w:rsidRDefault="00137FA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C2E" w:rsidRPr="009C6C2E" w14:paraId="3DE8A4F7" w14:textId="77777777" w:rsidTr="009C6C2E">
        <w:trPr>
          <w:trHeight w:val="1325"/>
        </w:trPr>
        <w:tc>
          <w:tcPr>
            <w:tcW w:w="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A529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RECEIPT</w:t>
            </w:r>
            <w:proofErr w:type="spellEnd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VNEUKO</w:t>
            </w:r>
            <w:proofErr w:type="spellEnd"/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E6D1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Квитанция об</w:t>
            </w: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обработке документов, на основании которых ЦФР учитывает прекращение обязательств по оплате или прекращает учет обязательств</w:t>
            </w:r>
          </w:p>
        </w:tc>
        <w:tc>
          <w:tcPr>
            <w:tcW w:w="3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D75C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пп. 18´.9, 19.2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D2CB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2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7E94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BC85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2278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proofErr w:type="spellEnd"/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1B81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E967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B71D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8AD5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E92B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DDA7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</w:tcPr>
          <w:p w14:paraId="49543100" w14:textId="77777777" w:rsidR="00137FAA" w:rsidRPr="009C6C2E" w:rsidRDefault="00655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C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10D7B03" w14:textId="77777777" w:rsidR="00137FAA" w:rsidRDefault="00137FAA">
      <w:pPr>
        <w:spacing w:after="0"/>
        <w:rPr>
          <w:rFonts w:ascii="Garamond" w:hAnsi="Garamond" w:cs="Times New Roman"/>
          <w:sz w:val="24"/>
          <w:szCs w:val="24"/>
        </w:rPr>
      </w:pPr>
    </w:p>
    <w:sectPr w:rsidR="00137FAA">
      <w:footerReference w:type="default" r:id="rId8"/>
      <w:pgSz w:w="16838" w:h="11906" w:orient="landscape"/>
      <w:pgMar w:top="851" w:right="110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57EB5" w14:textId="77777777" w:rsidR="00B9541E" w:rsidRDefault="00B9541E">
      <w:pPr>
        <w:spacing w:after="0" w:line="240" w:lineRule="auto"/>
      </w:pPr>
      <w:r>
        <w:separator/>
      </w:r>
    </w:p>
  </w:endnote>
  <w:endnote w:type="continuationSeparator" w:id="0">
    <w:p w14:paraId="0FAC4153" w14:textId="77777777" w:rsidR="00B9541E" w:rsidRDefault="00B9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4505"/>
      <w:docPartObj>
        <w:docPartGallery w:val="Page Numbers (Bottom of Page)"/>
        <w:docPartUnique/>
      </w:docPartObj>
    </w:sdtPr>
    <w:sdtEndPr/>
    <w:sdtContent>
      <w:p w14:paraId="04121CDF" w14:textId="78241200" w:rsidR="00B9541E" w:rsidRDefault="00B9541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E6">
          <w:rPr>
            <w:noProof/>
          </w:rPr>
          <w:t>13</w:t>
        </w:r>
        <w:r>
          <w:fldChar w:fldCharType="end"/>
        </w:r>
      </w:p>
    </w:sdtContent>
  </w:sdt>
  <w:p w14:paraId="45EA447E" w14:textId="77777777" w:rsidR="00B9541E" w:rsidRDefault="00B9541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24A2" w14:textId="77777777" w:rsidR="00B9541E" w:rsidRDefault="00B9541E">
      <w:pPr>
        <w:spacing w:after="0" w:line="240" w:lineRule="auto"/>
      </w:pPr>
      <w:r>
        <w:separator/>
      </w:r>
    </w:p>
  </w:footnote>
  <w:footnote w:type="continuationSeparator" w:id="0">
    <w:p w14:paraId="03D61ADF" w14:textId="77777777" w:rsidR="00B9541E" w:rsidRDefault="00B9541E">
      <w:pPr>
        <w:spacing w:after="0" w:line="240" w:lineRule="auto"/>
      </w:pPr>
      <w:r>
        <w:continuationSeparator/>
      </w:r>
    </w:p>
  </w:footnote>
  <w:footnote w:id="1">
    <w:p w14:paraId="772047D1" w14:textId="77777777" w:rsidR="00B9541E" w:rsidRPr="001B6E48" w:rsidRDefault="00B9541E">
      <w:pPr>
        <w:spacing w:after="0"/>
        <w:jc w:val="both"/>
        <w:rPr>
          <w:rFonts w:ascii="Garamond" w:hAnsi="Garamond"/>
          <w:sz w:val="20"/>
        </w:rPr>
      </w:pPr>
      <w:r w:rsidRPr="001B6E48">
        <w:rPr>
          <w:rStyle w:val="afd"/>
          <w:rFonts w:ascii="Garamond" w:hAnsi="Garamond"/>
          <w:sz w:val="20"/>
        </w:rPr>
        <w:footnoteRef/>
      </w:r>
      <w:r w:rsidRPr="001B6E48">
        <w:rPr>
          <w:rFonts w:ascii="Garamond" w:hAnsi="Garamond"/>
          <w:sz w:val="20"/>
        </w:rPr>
        <w:t xml:space="preserve"> Отчетным периодом является промежуток времени, в котором произведено исполнение обязательств по оплате в рамках одного календарного месяца. В течение одного календарного месяца участник имеет право предоставлять отчет об исполнении обязательств по оплате за несколько отчетных периодов.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A6"/>
    <w:multiLevelType w:val="hybridMultilevel"/>
    <w:tmpl w:val="97228AA2"/>
    <w:lvl w:ilvl="0" w:tplc="DDA8201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160CB"/>
    <w:multiLevelType w:val="hybridMultilevel"/>
    <w:tmpl w:val="1090B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3A4948"/>
    <w:multiLevelType w:val="hybridMultilevel"/>
    <w:tmpl w:val="2CBC9CB4"/>
    <w:lvl w:ilvl="0" w:tplc="4BF09996">
      <w:start w:val="1"/>
      <w:numFmt w:val="bullet"/>
      <w:lvlText w:val="−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0332D6D"/>
    <w:multiLevelType w:val="hybridMultilevel"/>
    <w:tmpl w:val="90EC3020"/>
    <w:lvl w:ilvl="0" w:tplc="FFFFFFFF">
      <w:start w:val="1"/>
      <w:numFmt w:val="bullet"/>
      <w:lvlText w:val="–"/>
      <w:lvlJc w:val="left"/>
      <w:pPr>
        <w:ind w:left="13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16CD749F"/>
    <w:multiLevelType w:val="hybridMultilevel"/>
    <w:tmpl w:val="3B98C8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69C3"/>
    <w:multiLevelType w:val="hybridMultilevel"/>
    <w:tmpl w:val="3B581BEA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2426FB"/>
    <w:multiLevelType w:val="hybridMultilevel"/>
    <w:tmpl w:val="32A43DF2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8681A"/>
    <w:multiLevelType w:val="hybridMultilevel"/>
    <w:tmpl w:val="764A5B24"/>
    <w:lvl w:ilvl="0" w:tplc="4BF09996">
      <w:start w:val="1"/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5F729D"/>
    <w:multiLevelType w:val="hybridMultilevel"/>
    <w:tmpl w:val="830E4B38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 w15:restartNumberingAfterBreak="0">
    <w:nsid w:val="58C551DC"/>
    <w:multiLevelType w:val="hybridMultilevel"/>
    <w:tmpl w:val="E81AC3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5620C"/>
    <w:multiLevelType w:val="hybridMultilevel"/>
    <w:tmpl w:val="4E324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0497A"/>
    <w:multiLevelType w:val="hybridMultilevel"/>
    <w:tmpl w:val="406E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D3F1B"/>
    <w:multiLevelType w:val="hybridMultilevel"/>
    <w:tmpl w:val="67BE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090E46"/>
    <w:multiLevelType w:val="multilevel"/>
    <w:tmpl w:val="8CCE4B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824C84"/>
    <w:multiLevelType w:val="hybridMultilevel"/>
    <w:tmpl w:val="48AA19DE"/>
    <w:lvl w:ilvl="0" w:tplc="EFD2CA96">
      <w:start w:val="1"/>
      <w:numFmt w:val="decimal"/>
      <w:lvlText w:val="%1."/>
      <w:lvlJc w:val="left"/>
      <w:pPr>
        <w:ind w:left="720" w:hanging="360"/>
      </w:pPr>
      <w:rPr>
        <w:color w:val="auto"/>
        <w:sz w:val="12"/>
      </w:rPr>
    </w:lvl>
    <w:lvl w:ilvl="1" w:tplc="703639BC">
      <w:start w:val="1"/>
      <w:numFmt w:val="lowerLetter"/>
      <w:lvlText w:val="%2."/>
      <w:lvlJc w:val="left"/>
      <w:pPr>
        <w:ind w:left="1440" w:hanging="360"/>
      </w:pPr>
    </w:lvl>
    <w:lvl w:ilvl="2" w:tplc="4A18FDA2">
      <w:start w:val="1"/>
      <w:numFmt w:val="lowerRoman"/>
      <w:lvlText w:val="%3."/>
      <w:lvlJc w:val="right"/>
      <w:pPr>
        <w:ind w:left="2160" w:hanging="180"/>
      </w:pPr>
    </w:lvl>
    <w:lvl w:ilvl="3" w:tplc="E4A05CA0">
      <w:start w:val="1"/>
      <w:numFmt w:val="decimal"/>
      <w:lvlText w:val="%4."/>
      <w:lvlJc w:val="left"/>
      <w:pPr>
        <w:ind w:left="2880" w:hanging="360"/>
      </w:pPr>
    </w:lvl>
    <w:lvl w:ilvl="4" w:tplc="DC649402">
      <w:start w:val="1"/>
      <w:numFmt w:val="lowerLetter"/>
      <w:lvlText w:val="%5."/>
      <w:lvlJc w:val="left"/>
      <w:pPr>
        <w:ind w:left="3600" w:hanging="360"/>
      </w:pPr>
    </w:lvl>
    <w:lvl w:ilvl="5" w:tplc="8970114E">
      <w:start w:val="1"/>
      <w:numFmt w:val="lowerRoman"/>
      <w:lvlText w:val="%6."/>
      <w:lvlJc w:val="right"/>
      <w:pPr>
        <w:ind w:left="4320" w:hanging="180"/>
      </w:pPr>
    </w:lvl>
    <w:lvl w:ilvl="6" w:tplc="62AE39FA">
      <w:start w:val="1"/>
      <w:numFmt w:val="decimal"/>
      <w:lvlText w:val="%7."/>
      <w:lvlJc w:val="left"/>
      <w:pPr>
        <w:ind w:left="5040" w:hanging="360"/>
      </w:pPr>
    </w:lvl>
    <w:lvl w:ilvl="7" w:tplc="933ABA8A">
      <w:start w:val="1"/>
      <w:numFmt w:val="lowerLetter"/>
      <w:lvlText w:val="%8."/>
      <w:lvlJc w:val="left"/>
      <w:pPr>
        <w:ind w:left="5760" w:hanging="360"/>
      </w:pPr>
    </w:lvl>
    <w:lvl w:ilvl="8" w:tplc="BCB4BE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11D5A"/>
    <w:multiLevelType w:val="multilevel"/>
    <w:tmpl w:val="9F5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AA"/>
    <w:rsid w:val="00137FAA"/>
    <w:rsid w:val="001B6E48"/>
    <w:rsid w:val="00353FE6"/>
    <w:rsid w:val="004B1499"/>
    <w:rsid w:val="005A6F91"/>
    <w:rsid w:val="00655D6F"/>
    <w:rsid w:val="007244EE"/>
    <w:rsid w:val="009C6C2E"/>
    <w:rsid w:val="00B9541E"/>
    <w:rsid w:val="00F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B1F8"/>
  <w15:chartTrackingRefBased/>
  <w15:docId w15:val="{3EFFCF55-1A77-4D77-8CC6-675943B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tabs>
        <w:tab w:val="num" w:pos="0"/>
      </w:tabs>
      <w:spacing w:before="120" w:after="120" w:line="240" w:lineRule="auto"/>
      <w:jc w:val="center"/>
      <w:outlineLvl w:val="2"/>
    </w:pPr>
    <w:rPr>
      <w:rFonts w:ascii="Garamond" w:eastAsia="Calibri" w:hAnsi="Garamond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link w:val="ac"/>
    <w:uiPriority w:val="34"/>
    <w:rPr>
      <w:rFonts w:ascii="Times New Roman" w:eastAsia="Calibri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Calibri" w:hAnsi="Garamond" w:cs="Times New Roman"/>
      <w:b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e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msolistparagraph0">
    <w:name w:val="msolist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Pr>
      <w:rFonts w:eastAsiaTheme="minorEastAsia"/>
      <w:color w:val="5A5A5A" w:themeColor="text1" w:themeTint="A5"/>
      <w:spacing w:val="15"/>
    </w:rPr>
  </w:style>
  <w:style w:type="paragraph" w:styleId="af6">
    <w:name w:val="Body Text Indent"/>
    <w:basedOn w:val="a"/>
    <w:link w:val="af7"/>
    <w:uiPriority w:val="99"/>
    <w:unhideWhenUsed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Calibri" w:hAnsi="Times New Roman" w:cs="Times New Roman"/>
      <w:sz w:val="24"/>
    </w:rPr>
  </w:style>
  <w:style w:type="character" w:styleId="af8">
    <w:name w:val="Hyperlink"/>
    <w:basedOn w:val="a0"/>
    <w:uiPriority w:val="99"/>
    <w:semiHidden/>
    <w:unhideWhenUsed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table" w:styleId="afa">
    <w:name w:val="Table Grid"/>
    <w:basedOn w:val="a1"/>
    <w:uiPriority w:val="39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Текст сноски Знак2"/>
    <w:locked/>
    <w:rPr>
      <w:rFonts w:ascii="Garamond" w:hAnsi="Garamond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231D-C59B-4E62-A37F-9B808C38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Дряницын Евгений Алексеевич</dc:creator>
  <cp:keywords/>
  <dc:description/>
  <cp:lastModifiedBy>Пряхина Ирина Игоревна</cp:lastModifiedBy>
  <cp:revision>9</cp:revision>
  <dcterms:created xsi:type="dcterms:W3CDTF">2023-10-19T14:15:00Z</dcterms:created>
  <dcterms:modified xsi:type="dcterms:W3CDTF">2023-10-24T19:43:00Z</dcterms:modified>
</cp:coreProperties>
</file>