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0" w:rsidRPr="006879BA" w:rsidRDefault="002C70E0" w:rsidP="00627D0D">
      <w:pPr>
        <w:ind w:right="-1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lang w:val="en-US"/>
        </w:rPr>
        <w:t>X</w:t>
      </w:r>
      <w:r>
        <w:rPr>
          <w:rFonts w:ascii="Garamond" w:hAnsi="Garamond" w:cs="Arial"/>
          <w:b/>
          <w:sz w:val="28"/>
          <w:szCs w:val="28"/>
        </w:rPr>
        <w:t>.</w:t>
      </w:r>
      <w:r w:rsidRPr="00A42180">
        <w:rPr>
          <w:rFonts w:ascii="Garamond" w:hAnsi="Garamond" w:cs="Arial"/>
          <w:b/>
          <w:sz w:val="28"/>
          <w:szCs w:val="28"/>
        </w:rPr>
        <w:t>3</w:t>
      </w:r>
      <w:r>
        <w:rPr>
          <w:rFonts w:ascii="Garamond" w:hAnsi="Garamond" w:cs="Arial"/>
          <w:b/>
          <w:sz w:val="28"/>
          <w:szCs w:val="28"/>
        </w:rPr>
        <w:t>. Изменения</w:t>
      </w:r>
      <w:r w:rsidRPr="003351B6">
        <w:rPr>
          <w:rFonts w:ascii="Garamond" w:hAnsi="Garamond" w:cs="Arial"/>
          <w:b/>
          <w:sz w:val="28"/>
          <w:szCs w:val="28"/>
        </w:rPr>
        <w:t>, связанны</w:t>
      </w:r>
      <w:r>
        <w:rPr>
          <w:rFonts w:ascii="Garamond" w:hAnsi="Garamond" w:cs="Arial"/>
          <w:b/>
          <w:sz w:val="28"/>
          <w:szCs w:val="28"/>
        </w:rPr>
        <w:t>е</w:t>
      </w:r>
      <w:r w:rsidRPr="003351B6">
        <w:rPr>
          <w:rFonts w:ascii="Garamond" w:hAnsi="Garamond" w:cs="Arial"/>
          <w:b/>
          <w:sz w:val="28"/>
          <w:szCs w:val="28"/>
        </w:rPr>
        <w:t xml:space="preserve"> с уточнением порядка расчета величины средней доходности долгосрочных государственных обязательств</w:t>
      </w:r>
    </w:p>
    <w:p w:rsidR="002C70E0" w:rsidRDefault="002C70E0" w:rsidP="002933D1">
      <w:pPr>
        <w:autoSpaceDE w:val="0"/>
        <w:autoSpaceDN w:val="0"/>
        <w:adjustRightInd w:val="0"/>
        <w:outlineLvl w:val="0"/>
        <w:rPr>
          <w:rFonts w:ascii="Garamond" w:hAnsi="Garamond"/>
          <w:b/>
        </w:rPr>
      </w:pPr>
    </w:p>
    <w:p w:rsidR="002C70E0" w:rsidRPr="0074335A" w:rsidRDefault="002C70E0" w:rsidP="00F852CE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F852CE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Pr="0074335A">
        <w:rPr>
          <w:rFonts w:ascii="Garamond" w:hAnsi="Garamond" w:cs="Arial"/>
          <w:b/>
          <w:sz w:val="28"/>
          <w:szCs w:val="28"/>
        </w:rPr>
        <w:t>10</w:t>
      </w:r>
      <w:r>
        <w:rPr>
          <w:rFonts w:ascii="Garamond" w:hAnsi="Garamond" w:cs="Arial"/>
          <w:b/>
          <w:sz w:val="28"/>
          <w:szCs w:val="28"/>
        </w:rPr>
        <w:t>.</w:t>
      </w:r>
      <w:r w:rsidRPr="0074335A">
        <w:rPr>
          <w:rFonts w:ascii="Garamond" w:hAnsi="Garamond" w:cs="Arial"/>
          <w:b/>
          <w:sz w:val="28"/>
          <w:szCs w:val="28"/>
        </w:rPr>
        <w:t>3</w:t>
      </w:r>
    </w:p>
    <w:p w:rsidR="002C70E0" w:rsidRPr="00AC7D73" w:rsidRDefault="002C70E0" w:rsidP="001A24C8">
      <w:pPr>
        <w:widowControl w:val="0"/>
        <w:ind w:right="-314"/>
        <w:jc w:val="right"/>
        <w:rPr>
          <w:rFonts w:ascii="Garamond" w:hAnsi="Garamond"/>
          <w:b/>
          <w:sz w:val="28"/>
          <w:szCs w:val="28"/>
        </w:rPr>
      </w:pPr>
    </w:p>
    <w:p w:rsidR="002C70E0" w:rsidRPr="00627D0D" w:rsidRDefault="002C70E0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627D0D">
        <w:rPr>
          <w:rFonts w:ascii="Garamond" w:hAnsi="Garamond" w:cs="Garamond"/>
          <w:b/>
          <w:bCs/>
        </w:rPr>
        <w:t>Инициатор:</w:t>
      </w:r>
      <w:r w:rsidRPr="00627D0D">
        <w:rPr>
          <w:rFonts w:ascii="Garamond" w:hAnsi="Garamond" w:cs="Garamond"/>
          <w:bCs/>
        </w:rPr>
        <w:t xml:space="preserve"> </w:t>
      </w:r>
      <w:r w:rsidRPr="00627D0D">
        <w:rPr>
          <w:rFonts w:ascii="Garamond" w:hAnsi="Garamond"/>
        </w:rPr>
        <w:t>член Наблюдательного совета Ассоциации «НП Совет рынка» М.С. Быстров</w:t>
      </w:r>
      <w:r w:rsidRPr="00627D0D">
        <w:rPr>
          <w:rFonts w:ascii="Garamond" w:hAnsi="Garamond"/>
          <w:bCs/>
        </w:rPr>
        <w:t>.</w:t>
      </w:r>
    </w:p>
    <w:p w:rsidR="002C70E0" w:rsidRPr="00627D0D" w:rsidRDefault="002C70E0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627D0D">
        <w:rPr>
          <w:rFonts w:ascii="Garamond" w:hAnsi="Garamond" w:cs="Garamond"/>
          <w:b/>
        </w:rPr>
        <w:t>Обоснование:</w:t>
      </w:r>
      <w:r w:rsidRPr="00627D0D">
        <w:rPr>
          <w:rFonts w:ascii="Garamond" w:hAnsi="Garamond" w:cs="Garamond"/>
        </w:rPr>
        <w:t xml:space="preserve"> </w:t>
      </w:r>
      <w:r w:rsidRPr="00627D0D">
        <w:rPr>
          <w:rFonts w:ascii="Garamond" w:hAnsi="Garamond" w:cs="Tahoma"/>
        </w:rPr>
        <w:t>предусмотренный ДОП</w:t>
      </w:r>
      <w:r w:rsidRPr="00627D0D">
        <w:rPr>
          <w:rFonts w:ascii="Garamond" w:hAnsi="Garamond" w:cs="Tahoma"/>
          <w:lang w:eastAsia="en-US"/>
        </w:rPr>
        <w:t xml:space="preserve"> порядок расчета величины средней доходности долгосрочных государственных обязательств необходимо уточнить в связи с отменой ряда используемых нормативных правовых актов.</w:t>
      </w:r>
    </w:p>
    <w:p w:rsidR="002C70E0" w:rsidRPr="00627D0D" w:rsidRDefault="002C70E0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627D0D">
        <w:rPr>
          <w:rFonts w:ascii="Garamond" w:hAnsi="Garamond" w:cs="Garamond"/>
          <w:b/>
        </w:rPr>
        <w:t xml:space="preserve">Дата вступления в силу: </w:t>
      </w:r>
      <w:r w:rsidRPr="00627D0D">
        <w:rPr>
          <w:rFonts w:ascii="Garamond" w:hAnsi="Garamond"/>
        </w:rPr>
        <w:t>с 1 марта 2017 года</w:t>
      </w:r>
      <w:r w:rsidRPr="00627D0D">
        <w:rPr>
          <w:rFonts w:ascii="Garamond" w:hAnsi="Garamond"/>
          <w:color w:val="1F497D"/>
        </w:rPr>
        <w:t>,</w:t>
      </w:r>
      <w:r w:rsidRPr="00627D0D">
        <w:rPr>
          <w:rFonts w:ascii="Garamond" w:hAnsi="Garamond"/>
        </w:rPr>
        <w:t xml:space="preserve"> если до 27 февраля 2017 года включительно не будет опубликован приказ Минэкономразвития России, предусматривающий изменения порядка расчета величины средней доходности долгосрочных государственных обязательств</w:t>
      </w:r>
      <w:r w:rsidRPr="00627D0D">
        <w:rPr>
          <w:rFonts w:ascii="Garamond" w:hAnsi="Garamond"/>
          <w:color w:val="1F497D"/>
        </w:rPr>
        <w:t>,</w:t>
      </w:r>
      <w:r w:rsidRPr="00627D0D">
        <w:rPr>
          <w:rFonts w:ascii="Garamond" w:hAnsi="Garamond"/>
        </w:rPr>
        <w:t xml:space="preserve"> и распространяют свое действие на отношения сторон по Договору о присоединении к торговой системе оптового рынка, возникшие с 1 января 2017 года</w:t>
      </w:r>
      <w:r w:rsidRPr="00627D0D">
        <w:rPr>
          <w:rFonts w:ascii="Garamond" w:hAnsi="Garamond" w:cs="Garamond"/>
        </w:rPr>
        <w:t>.</w:t>
      </w:r>
    </w:p>
    <w:p w:rsidR="002C70E0" w:rsidRPr="00453228" w:rsidRDefault="002C70E0" w:rsidP="007E2A25">
      <w:pPr>
        <w:rPr>
          <w:rFonts w:ascii="Garamond" w:hAnsi="Garamond" w:cs="Garamond"/>
          <w:b/>
          <w:bCs/>
          <w:sz w:val="20"/>
          <w:szCs w:val="20"/>
        </w:rPr>
      </w:pPr>
    </w:p>
    <w:p w:rsidR="002C70E0" w:rsidRPr="00B24501" w:rsidRDefault="002C70E0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16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C70E0" w:rsidRPr="00453228" w:rsidRDefault="002C70E0" w:rsidP="00DD3212">
      <w:pPr>
        <w:rPr>
          <w:rFonts w:ascii="Garamond" w:hAnsi="Garamond" w:cs="Garamond"/>
          <w:sz w:val="16"/>
          <w:szCs w:val="1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256"/>
        <w:gridCol w:w="8424"/>
      </w:tblGrid>
      <w:tr w:rsidR="002C70E0" w:rsidRPr="00D97883" w:rsidTr="000D2A67">
        <w:trPr>
          <w:trHeight w:val="435"/>
        </w:trPr>
        <w:tc>
          <w:tcPr>
            <w:tcW w:w="960" w:type="dxa"/>
            <w:vAlign w:val="center"/>
          </w:tcPr>
          <w:p w:rsidR="002C70E0" w:rsidRPr="00D97883" w:rsidRDefault="002C70E0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C70E0" w:rsidRPr="00D97883" w:rsidRDefault="002C70E0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256" w:type="dxa"/>
            <w:vAlign w:val="center"/>
          </w:tcPr>
          <w:p w:rsidR="002C70E0" w:rsidRPr="00D97883" w:rsidRDefault="002C70E0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C70E0" w:rsidRPr="00D97883" w:rsidRDefault="002C70E0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424" w:type="dxa"/>
            <w:vAlign w:val="center"/>
          </w:tcPr>
          <w:p w:rsidR="002C70E0" w:rsidRPr="00D97883" w:rsidRDefault="002C70E0" w:rsidP="004D4914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C70E0" w:rsidRPr="00D97883" w:rsidRDefault="002C70E0" w:rsidP="004D4914">
            <w:pPr>
              <w:jc w:val="center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70E0" w:rsidRPr="00D97883" w:rsidTr="000D2A67">
        <w:trPr>
          <w:trHeight w:val="435"/>
        </w:trPr>
        <w:tc>
          <w:tcPr>
            <w:tcW w:w="960" w:type="dxa"/>
            <w:vAlign w:val="center"/>
          </w:tcPr>
          <w:p w:rsidR="002C70E0" w:rsidRPr="00D97883" w:rsidRDefault="002C70E0" w:rsidP="004E564E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D97883">
              <w:rPr>
                <w:rFonts w:ascii="Garamond" w:hAnsi="Garamond"/>
                <w:b/>
                <w:sz w:val="22"/>
                <w:szCs w:val="22"/>
              </w:rPr>
              <w:t>Приложение 4, п. 12</w:t>
            </w:r>
          </w:p>
        </w:tc>
        <w:tc>
          <w:tcPr>
            <w:tcW w:w="5256" w:type="dxa"/>
          </w:tcPr>
          <w:p w:rsidR="002C70E0" w:rsidRPr="00D0511C" w:rsidRDefault="002C70E0" w:rsidP="00D0511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pt" o:ole="">
                  <v:imagedata r:id="rId7" o:title=""/>
                </v:shape>
                <o:OLEObject Type="Embed" ProgID="Equation.3" ShapeID="_x0000_i1025" DrawAspect="Content" ObjectID="_1549177842" r:id="rId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0D2A67">
            <w:pPr>
              <w:spacing w:before="120" w:after="120"/>
              <w:ind w:left="-97"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26" type="#_x0000_t75" style="width:232.5pt;height:21pt" o:ole="">
                  <v:imagedata r:id="rId9" o:title=""/>
                </v:shape>
                <o:OLEObject Type="Embed" ProgID="Equation.3" ShapeID="_x0000_i1026" DrawAspect="Content" ObjectID="_1549177843" r:id="rId1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(16)</w:t>
            </w:r>
          </w:p>
          <w:p w:rsidR="002C70E0" w:rsidRPr="00D0511C" w:rsidRDefault="002C70E0" w:rsidP="00D0511C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27" type="#_x0000_t75" style="width:93pt;height:18.75pt" o:ole="">
                  <v:imagedata r:id="rId11" o:title=""/>
                </v:shape>
                <o:OLEObject Type="Embed" ProgID="Equation.3" ShapeID="_x0000_i1027" DrawAspect="Content" ObjectID="_1549177844" r:id="rId1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по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28" type="#_x0000_t75" style="width:32.25pt;height:18.75pt" o:ole="">
                  <v:imagedata r:id="rId13" o:title=""/>
                </v:shape>
                <o:OLEObject Type="Embed" ProgID="Equation.3" ShapeID="_x0000_i1028" DrawAspect="Content" ObjectID="_1549177845" r:id="rId14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D0511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29" type="#_x0000_t75" style="width:30pt;height:18pt" o:ole="">
                  <v:imagedata r:id="rId7" o:title=""/>
                </v:shape>
                <o:OLEObject Type="Embed" ProgID="Equation.3" ShapeID="_x0000_i1029" DrawAspect="Content" ObjectID="_1549177846" r:id="rId15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B5224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. № 06-25/</w:t>
            </w:r>
            <w:proofErr w:type="spellStart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B5224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., регистрационный № 7707),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0511C" w:rsidRDefault="002C70E0" w:rsidP="00D0511C">
            <w:pPr>
              <w:spacing w:before="120" w:after="120"/>
              <w:ind w:firstLine="600"/>
              <w:jc w:val="both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для каждой такой облигации федерального займа (для </w:t>
            </w:r>
            <w:proofErr w:type="spellStart"/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переменным купонным доходом) рассчитывается Итоговый удельный вес ценной бумаги в соответствии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0E1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. № 06-25/</w:t>
            </w:r>
            <w:proofErr w:type="spellStart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0E1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440E1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30" type="#_x0000_t75" style="width:30pt;height:18pt" o:ole="">
                  <v:imagedata r:id="rId7" o:title=""/>
                </v:shape>
                <o:OLEObject Type="Embed" ProgID="Equation.3" ShapeID="_x0000_i1030" DrawAspect="Content" ObjectID="_1549177847" r:id="rId16"/>
              </w:objec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31" type="#_x0000_t75" style="width:30pt;height:18pt" o:ole="">
                  <v:imagedata r:id="rId7" o:title=""/>
                </v:shape>
                <o:OLEObject Type="Embed" ProgID="Equation.3" ShapeID="_x0000_i1031" DrawAspect="Content" ObjectID="_1549177848" r:id="rId17"/>
              </w:objec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440E13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2C70E0" w:rsidRPr="00D0511C" w:rsidRDefault="002C70E0" w:rsidP="00D0511C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федерального займа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032" type="#_x0000_t75" style="width:30pt;height:18pt" o:ole="">
                  <v:imagedata r:id="rId7" o:title=""/>
                </v:shape>
                <o:OLEObject Type="Embed" ProgID="Equation.3" ShapeID="_x0000_i1032" DrawAspect="Content" ObjectID="_1549177849" r:id="rId18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определяется как уменьшенное на единицу произведение величины средней доходности долгосрочных государственных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>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033" type="#_x0000_t75" style="width:36.75pt;height:18.75pt" o:ole="">
                  <v:imagedata r:id="rId19" o:title=""/>
                </v:shape>
                <o:OLEObject Type="Embed" ProgID="Equation.3" ShapeID="_x0000_i1033" DrawAspect="Content" ObjectID="_1549177850" r:id="rId2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034" type="#_x0000_t75" style="width:45pt;height:17.25pt" o:ole="">
                  <v:imagedata r:id="rId21" o:title=""/>
                </v:shape>
                <o:OLEObject Type="Embed" ProgID="Equation.3" ShapeID="_x0000_i1034" DrawAspect="Content" ObjectID="_1549177851" r:id="rId2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035" type="#_x0000_t75" style="width:49.5pt;height:26.25pt" o:ole="">
                  <v:imagedata r:id="rId23" o:title=""/>
                </v:shape>
                <o:OLEObject Type="Embed" ProgID="Equation.3" ShapeID="_x0000_i1035" DrawAspect="Content" ObjectID="_1549177852" r:id="rId24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0D2A67">
            <w:pPr>
              <w:spacing w:before="120" w:after="120"/>
              <w:ind w:right="-45" w:firstLine="186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036" type="#_x0000_t75" style="width:181.5pt;height:33.75pt" o:ole="">
                  <v:imagedata r:id="rId25" o:title=""/>
                </v:shape>
                <o:OLEObject Type="Embed" ProgID="Equation.3" ShapeID="_x0000_i1036" DrawAspect="Content" ObjectID="_1549177853" r:id="rId2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2C70E0" w:rsidRPr="00D0511C" w:rsidRDefault="002C70E0" w:rsidP="00D0511C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37" type="#_x0000_t75" style="width:32.25pt;height:18.75pt" o:ole="">
                  <v:imagedata r:id="rId13" o:title=""/>
                </v:shape>
                <o:OLEObject Type="Embed" ProgID="Equation.3" ShapeID="_x0000_i1037" DrawAspect="Content" ObjectID="_1549177854" r:id="rId2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0D2A67">
            <w:pPr>
              <w:spacing w:before="120" w:after="120"/>
              <w:ind w:right="-284" w:hanging="97"/>
              <w:rPr>
                <w:rFonts w:ascii="Garamond" w:hAnsi="Garamond"/>
              </w:rPr>
            </w:pPr>
            <w:r w:rsidRPr="000D2A67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>
                <v:shape id="_x0000_i1038" type="#_x0000_t75" style="width:239.25pt;height:38.25pt" o:ole="">
                  <v:imagedata r:id="rId28" o:title=""/>
                </v:shape>
                <o:OLEObject Type="Embed" ProgID="Equation.3" ShapeID="_x0000_i1038" DrawAspect="Content" ObjectID="_1549177855" r:id="rId2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(18)</w:t>
            </w:r>
          </w:p>
          <w:p w:rsidR="002C70E0" w:rsidRPr="00D0511C" w:rsidRDefault="002C70E0" w:rsidP="00D0511C">
            <w:pPr>
              <w:spacing w:before="120" w:after="12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>где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39" type="#_x0000_t75" style="width:48pt;height:21pt" o:ole="">
                  <v:imagedata r:id="rId30" o:title=""/>
                </v:shape>
                <o:OLEObject Type="Embed" ProgID="Equation.3" ShapeID="_x0000_i1039" DrawAspect="Content" ObjectID="_1549177856" r:id="rId31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40" type="#_x0000_t75" style="width:40.5pt;height:21pt" o:ole="">
                  <v:imagedata r:id="rId32" o:title=""/>
                </v:shape>
                <o:OLEObject Type="Embed" ProgID="Equation.3" ShapeID="_x0000_i1040" DrawAspect="Content" ObjectID="_1549177857" r:id="rId33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616477" w:rsidRDefault="002C70E0" w:rsidP="00D0511C">
            <w:pPr>
              <w:spacing w:before="120" w:after="120"/>
              <w:ind w:left="45" w:firstLine="567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41" type="#_x0000_t75" style="width:40.5pt;height:21pt" o:ole="">
                  <v:imagedata r:id="rId34" o:title=""/>
                </v:shape>
                <o:OLEObject Type="Embed" ProgID="Equation.3" ShapeID="_x0000_i1041" DrawAspect="Content" ObjectID="_1549177858" r:id="rId35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и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42" type="#_x0000_t75" style="width:48pt;height:21pt" o:ole="">
                  <v:imagedata r:id="rId36" o:title=""/>
                </v:shape>
                <o:OLEObject Type="Embed" ProgID="Equation.3" ShapeID="_x0000_i1042" DrawAspect="Content" ObjectID="_1549177859" r:id="rId3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8424" w:type="dxa"/>
          </w:tcPr>
          <w:p w:rsidR="002C70E0" w:rsidRPr="00D0511C" w:rsidRDefault="002C70E0" w:rsidP="00D0511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43" type="#_x0000_t75" style="width:30pt;height:18pt" o:ole="">
                  <v:imagedata r:id="rId7" o:title=""/>
                </v:shape>
                <o:OLEObject Type="Embed" ProgID="Equation.3" ShapeID="_x0000_i1043" DrawAspect="Content" ObjectID="_1549177860" r:id="rId3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D0511C">
            <w:pPr>
              <w:spacing w:before="120" w:after="120"/>
              <w:ind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44" type="#_x0000_t75" style="width:285.75pt;height:25.5pt" o:ole="">
                  <v:imagedata r:id="rId9" o:title=""/>
                </v:shape>
                <o:OLEObject Type="Embed" ProgID="Equation.3" ShapeID="_x0000_i1044" DrawAspect="Content" ObjectID="_1549177861" r:id="rId3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 (16)</w:t>
            </w:r>
          </w:p>
          <w:p w:rsidR="002C70E0" w:rsidRPr="00D0511C" w:rsidRDefault="002C70E0" w:rsidP="00D0511C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45" type="#_x0000_t75" style="width:93pt;height:18.75pt" o:ole="">
                  <v:imagedata r:id="rId11" o:title=""/>
                </v:shape>
                <o:OLEObject Type="Embed" ProgID="Equation.3" ShapeID="_x0000_i1045" DrawAspect="Content" ObjectID="_1549177862" r:id="rId4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по дням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Pr="00D97883">
              <w:rPr>
                <w:rFonts w:ascii="Garamond" w:hAnsi="Garamond"/>
                <w:sz w:val="22"/>
                <w:szCs w:val="22"/>
              </w:rPr>
              <w:t>:</w:t>
            </w:r>
          </w:p>
          <w:p w:rsidR="002C70E0" w:rsidRPr="00D97883" w:rsidRDefault="002C70E0" w:rsidP="00D0511C">
            <w:pPr>
              <w:spacing w:before="120" w:after="120"/>
              <w:ind w:left="317" w:hanging="283"/>
              <w:jc w:val="center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046" type="#_x0000_t75" style="width:211.5pt;height:44.25pt" o:ole="">
                  <v:imagedata r:id="rId41" o:title=""/>
                </v:shape>
                <o:OLEObject Type="Embed" ProgID="Equation.3" ShapeID="_x0000_i1046" DrawAspect="Content" ObjectID="_1549177863" r:id="rId42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     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(16.1)</w:t>
            </w:r>
          </w:p>
          <w:p w:rsidR="002C70E0" w:rsidRPr="00D97883" w:rsidRDefault="002C70E0" w:rsidP="00627D0D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highlight w:val="yellow"/>
              </w:rPr>
            </w:pPr>
            <w:proofErr w:type="gramStart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047" type="#_x0000_t75" style="width:93pt;height:21pt" o:ole="">
                  <v:imagedata r:id="rId43" o:title=""/>
                </v:shape>
                <o:OLEObject Type="Embed" ProgID="Equation.3" ShapeID="_x0000_i1047" DrawAspect="Content" ObjectID="_1549177864" r:id="rId44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2C70E0" w:rsidRPr="00D97883" w:rsidRDefault="002C70E0" w:rsidP="00D0511C">
            <w:pPr>
              <w:spacing w:before="120" w:after="120"/>
              <w:ind w:left="317" w:firstLine="4"/>
              <w:jc w:val="both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048" type="#_x0000_t75" style="width:13.5pt;height:18pt" o:ole="">
                  <v:imagedata r:id="rId45" o:title=""/>
                </v:shape>
                <o:OLEObject Type="Embed" ProgID="Equation.3" ShapeID="_x0000_i1048" DrawAspect="Content" ObjectID="_1549177865" r:id="rId46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– количество дней в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2C70E0" w:rsidRPr="00D0511C" w:rsidRDefault="002C70E0" w:rsidP="00D0511C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49" type="#_x0000_t75" style="width:32.25pt;height:18.75pt" o:ole="">
                  <v:imagedata r:id="rId13" o:title=""/>
                </v:shape>
                <o:OLEObject Type="Embed" ProgID="Equation.3" ShapeID="_x0000_i1049" DrawAspect="Content" ObjectID="_1549177866" r:id="rId4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D0511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50" type="#_x0000_t75" style="width:30pt;height:18pt" o:ole="">
                  <v:imagedata r:id="rId7" o:title=""/>
                </v:shape>
                <o:OLEObject Type="Embed" ProgID="Equation.3" ShapeID="_x0000_i1050" DrawAspect="Content" ObjectID="_1549177867" r:id="rId48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D0511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4C7D05" w:rsidRDefault="002C70E0" w:rsidP="004C7D05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то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при расчете величины средней доходности долгосрочных государственных обязательств 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51" type="#_x0000_t75" style="width:30pt;height:18pt" o:ole="">
                  <v:imagedata r:id="rId7" o:title=""/>
                </v:shape>
                <o:OLEObject Type="Embed" ProgID="Equation.3" ShapeID="_x0000_i1051" DrawAspect="Content" ObjectID="_1549177868" r:id="rId49"/>
              </w:objec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используются данные торгов на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ММВБ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облигациями федерального займа, для которых выполнены следующие условия:</w:t>
            </w:r>
          </w:p>
          <w:p w:rsidR="002C70E0" w:rsidRPr="004C7D05" w:rsidRDefault="002C70E0" w:rsidP="004C7D05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семи лет и не более одиннадцати лет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2C70E0" w:rsidRPr="004C7D05" w:rsidRDefault="002C70E0" w:rsidP="004C7D05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2C70E0" w:rsidRPr="004C7D05" w:rsidRDefault="002C70E0" w:rsidP="004C7D05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облигации включены в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proofErr w:type="spellStart"/>
            <w:r w:rsidRPr="004C7D0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-го года превышает 10 %.</w:t>
            </w:r>
          </w:p>
          <w:p w:rsidR="002C70E0" w:rsidRPr="00D97883" w:rsidRDefault="002C70E0" w:rsidP="004C7D05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proofErr w:type="spellStart"/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удельного веса облигации федерального займа по объему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4C7D05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Pr="00627D0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4C7D05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4C7D05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97883" w:rsidRDefault="002C70E0" w:rsidP="004C7D05">
            <w:pPr>
              <w:ind w:firstLine="604"/>
              <w:jc w:val="both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в который включаются ценные бумаги, итоговый удельный вес которых по результатам торг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2C70E0" w:rsidRPr="00D0511C" w:rsidRDefault="002C70E0" w:rsidP="00D0511C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Если облигации 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федерального займа, срок до погашения (срок обязательной оферты) по состоянию на 1 января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4C7D0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а также отсутствуют облигации федерального займа,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включенные в котировальный список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итоговый 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052" type="#_x0000_t75" style="width:30pt;height:18pt" o:ole="">
                  <v:imagedata r:id="rId7" o:title=""/>
                </v:shape>
                <o:OLEObject Type="Embed" ProgID="Equation.3" ShapeID="_x0000_i1052" DrawAspect="Content" ObjectID="_1549177869" r:id="rId50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053" type="#_x0000_t75" style="width:36.75pt;height:18.75pt" o:ole="">
                  <v:imagedata r:id="rId19" o:title=""/>
                </v:shape>
                <o:OLEObject Type="Embed" ProgID="Equation.3" ShapeID="_x0000_i1053" DrawAspect="Content" ObjectID="_1549177870" r:id="rId5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054" type="#_x0000_t75" style="width:45pt;height:17.25pt" o:ole="">
                  <v:imagedata r:id="rId21" o:title=""/>
                </v:shape>
                <o:OLEObject Type="Embed" ProgID="Equation.3" ShapeID="_x0000_i1054" DrawAspect="Content" ObjectID="_1549177871" r:id="rId5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055" type="#_x0000_t75" style="width:49.5pt;height:26.25pt" o:ole="">
                  <v:imagedata r:id="rId23" o:title=""/>
                </v:shape>
                <o:OLEObject Type="Embed" ProgID="Equation.3" ShapeID="_x0000_i1055" DrawAspect="Content" ObjectID="_1549177872" r:id="rId53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D0511C">
            <w:pPr>
              <w:spacing w:before="120" w:after="120"/>
              <w:ind w:right="-45" w:firstLine="600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056" type="#_x0000_t75" style="width:181.5pt;height:33.75pt" o:ole="">
                  <v:imagedata r:id="rId25" o:title=""/>
                </v:shape>
                <o:OLEObject Type="Embed" ProgID="Equation.3" ShapeID="_x0000_i1056" DrawAspect="Content" ObjectID="_1549177873" r:id="rId54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(17).</w:t>
            </w:r>
          </w:p>
          <w:p w:rsidR="002C70E0" w:rsidRPr="00D0511C" w:rsidRDefault="002C70E0" w:rsidP="00D0511C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57" type="#_x0000_t75" style="width:32.25pt;height:18.75pt" o:ole="">
                  <v:imagedata r:id="rId13" o:title=""/>
                </v:shape>
                <o:OLEObject Type="Embed" ProgID="Equation.3" ShapeID="_x0000_i1057" DrawAspect="Content" ObjectID="_1549177874" r:id="rId55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D0511C">
            <w:pPr>
              <w:spacing w:before="120" w:after="120"/>
              <w:ind w:right="-284" w:firstLine="186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>
                <v:shape id="_x0000_i1058" type="#_x0000_t75" style="width:255pt;height:38.25pt" o:ole="">
                  <v:imagedata r:id="rId56" o:title=""/>
                </v:shape>
                <o:OLEObject Type="Embed" ProgID="Equation.3" ShapeID="_x0000_i1058" DrawAspect="Content" ObjectID="_1549177875" r:id="rId5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2C70E0" w:rsidRPr="00D97883" w:rsidRDefault="002C70E0" w:rsidP="00DB5224">
            <w:pPr>
              <w:spacing w:before="120" w:after="120"/>
              <w:ind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059" type="#_x0000_t75" style="width:15pt;height:18pt" o:ole="">
                  <v:imagedata r:id="rId58" o:title=""/>
                </v:shape>
                <o:OLEObject Type="Embed" ProgID="Equation.3" ShapeID="_x0000_i1059" DrawAspect="Content" ObjectID="_1549177876" r:id="rId59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2C70E0" w:rsidRPr="00D97883" w:rsidRDefault="002C70E0" w:rsidP="00DB5224">
            <w:pPr>
              <w:spacing w:before="120" w:after="120"/>
              <w:ind w:left="360"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D97883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060" type="#_x0000_t75" style="width:15pt;height:18pt" o:ole="">
                  <v:imagedata r:id="rId60" o:title=""/>
                </v:shape>
                <o:OLEObject Type="Embed" ProgID="Equation.3" ShapeID="_x0000_i1060" DrawAspect="Content" ObjectID="_1549177877" r:id="rId61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61" type="#_x0000_t75" style="width:48pt;height:21pt" o:ole="">
                  <v:imagedata r:id="rId30" o:title=""/>
                </v:shape>
                <o:OLEObject Type="Embed" ProgID="Equation.3" ShapeID="_x0000_i1061" DrawAspect="Content" ObjectID="_1549177878" r:id="rId62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D0511C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62" type="#_x0000_t75" style="width:40.5pt;height:21pt" o:ole="">
                  <v:imagedata r:id="rId32" o:title=""/>
                </v:shape>
                <o:OLEObject Type="Embed" ProgID="Equation.3" ShapeID="_x0000_i1062" DrawAspect="Content" ObjectID="_1549177879" r:id="rId63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определенному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в М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D97883" w:rsidRDefault="002C70E0" w:rsidP="00BA59CD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63" type="#_x0000_t75" style="width:40.5pt;height:21pt" o:ole="">
                  <v:imagedata r:id="rId34" o:title=""/>
                </v:shape>
                <o:OLEObject Type="Embed" ProgID="Equation.3" ShapeID="_x0000_i1063" DrawAspect="Content" ObjectID="_1549177880" r:id="rId64"/>
              </w:object>
            </w:r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Pr="00BA59C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A59C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064" type="#_x0000_t75" style="width:93pt;height:19.5pt" o:ole="">
                  <v:imagedata r:id="rId65" o:title=""/>
                </v:shape>
                <o:OLEObject Type="Embed" ProgID="Equation.3" ShapeID="_x0000_i1064" DrawAspect="Content" ObjectID="_1549177881" r:id="rId66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A59CD" w:rsidRPr="00D0511C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65" type="#_x0000_t75" style="width:48pt;height:21pt" o:ole="">
                  <v:imagedata r:id="rId36" o:title=""/>
                </v:shape>
                <o:OLEObject Type="Embed" ProgID="Equation.3" ShapeID="_x0000_i1065" DrawAspect="Content" ObjectID="_1549177882" r:id="rId6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2C70E0" w:rsidRDefault="002C70E0" w:rsidP="00F40254"/>
    <w:p w:rsidR="002C70E0" w:rsidRPr="00B24501" w:rsidRDefault="002C70E0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 xml:space="preserve">СТАНДАРТНУЮ ФОРМУ ДОГОВОРА О ПРЕДОСТАВЛЕНИИ МОЩНОСТИ </w:t>
      </w:r>
      <w:r w:rsidRPr="009243E1">
        <w:rPr>
          <w:rFonts w:ascii="Garamond" w:hAnsi="Garamond" w:cs="Garamond"/>
          <w:b/>
          <w:bCs/>
          <w:sz w:val="26"/>
          <w:szCs w:val="26"/>
        </w:rPr>
        <w:t>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16.1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C70E0" w:rsidRDefault="002C70E0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256"/>
        <w:gridCol w:w="8424"/>
      </w:tblGrid>
      <w:tr w:rsidR="002C70E0" w:rsidRPr="00B91352" w:rsidTr="000D2A67">
        <w:trPr>
          <w:trHeight w:val="435"/>
        </w:trPr>
        <w:tc>
          <w:tcPr>
            <w:tcW w:w="960" w:type="dxa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256" w:type="dxa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424" w:type="dxa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70E0" w:rsidRPr="00B91352" w:rsidTr="000D2A67">
        <w:trPr>
          <w:trHeight w:val="435"/>
        </w:trPr>
        <w:tc>
          <w:tcPr>
            <w:tcW w:w="960" w:type="dxa"/>
            <w:vAlign w:val="center"/>
          </w:tcPr>
          <w:p w:rsidR="002C70E0" w:rsidRPr="00B91352" w:rsidRDefault="002C70E0" w:rsidP="00E8666C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t>Приложение 4, п. 12</w:t>
            </w:r>
          </w:p>
        </w:tc>
        <w:tc>
          <w:tcPr>
            <w:tcW w:w="5256" w:type="dxa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66" type="#_x0000_t75" style="width:30pt;height:18pt" o:ole="">
                  <v:imagedata r:id="rId7" o:title=""/>
                </v:shape>
                <o:OLEObject Type="Embed" ProgID="Equation.3" ShapeID="_x0000_i1066" DrawAspect="Content" ObjectID="_1549177883" r:id="rId6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left="-97"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67" type="#_x0000_t75" style="width:232.5pt;height:21pt" o:ole="">
                  <v:imagedata r:id="rId9" o:title=""/>
                </v:shape>
                <o:OLEObject Type="Embed" ProgID="Equation.3" ShapeID="_x0000_i1067" DrawAspect="Content" ObjectID="_1549177884" r:id="rId6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68" type="#_x0000_t75" style="width:93pt;height:18.75pt" o:ole="">
                  <v:imagedata r:id="rId11" o:title=""/>
                </v:shape>
                <o:OLEObject Type="Embed" ProgID="Equation.3" ShapeID="_x0000_i1068" DrawAspect="Content" ObjectID="_1549177885" r:id="rId7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по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69" type="#_x0000_t75" style="width:32.25pt;height:18.75pt" o:ole="">
                  <v:imagedata r:id="rId13" o:title=""/>
                </v:shape>
                <o:OLEObject Type="Embed" ProgID="Equation.3" ShapeID="_x0000_i1069" DrawAspect="Content" ObjectID="_1549177886" r:id="rId7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70" type="#_x0000_t75" style="width:30pt;height:18pt" o:ole="">
                  <v:imagedata r:id="rId7" o:title=""/>
                </v:shape>
                <o:OLEObject Type="Embed" ProgID="Equation.3" ShapeID="_x0000_i1070" DrawAspect="Content" ObjectID="_1549177887" r:id="rId72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2006 г. № 06-25/</w:t>
            </w:r>
            <w:proofErr w:type="spellStart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-н (зарегистрирован Министерством юстиции Российской Федерации от 17 апреля 2006 г., регистрационный № 7707),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 или же такой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lastRenderedPageBreak/>
              <w:t>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для каждой такой облигации федерального займа (для </w:t>
            </w:r>
            <w:proofErr w:type="spellStart"/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2006 г. № 06-25/</w:t>
            </w:r>
            <w:proofErr w:type="spellStart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2006 г.,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440E1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71" type="#_x0000_t75" style="width:30pt;height:18pt" o:ole="">
                  <v:imagedata r:id="rId7" o:title=""/>
                </v:shape>
                <o:OLEObject Type="Embed" ProgID="Equation.3" ShapeID="_x0000_i1071" DrawAspect="Content" ObjectID="_1549177888" r:id="rId73"/>
              </w:objec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72" type="#_x0000_t75" style="width:30pt;height:18pt" o:ole="">
                  <v:imagedata r:id="rId7" o:title=""/>
                </v:shape>
                <o:OLEObject Type="Embed" ProgID="Equation.3" ShapeID="_x0000_i1072" DrawAspect="Content" ObjectID="_1549177889" r:id="rId74"/>
              </w:objec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440E13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федерального займа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073" type="#_x0000_t75" style="width:30pt;height:18pt" o:ole="">
                  <v:imagedata r:id="rId7" o:title=""/>
                </v:shape>
                <o:OLEObject Type="Embed" ProgID="Equation.3" ShapeID="_x0000_i1073" DrawAspect="Content" ObjectID="_1549177890" r:id="rId75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074" type="#_x0000_t75" style="width:36.75pt;height:18.75pt" o:ole="">
                  <v:imagedata r:id="rId19" o:title=""/>
                </v:shape>
                <o:OLEObject Type="Embed" ProgID="Equation.3" ShapeID="_x0000_i1074" DrawAspect="Content" ObjectID="_1549177891" r:id="rId7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075" type="#_x0000_t75" style="width:45pt;height:17.25pt" o:ole="">
                  <v:imagedata r:id="rId21" o:title=""/>
                </v:shape>
                <o:OLEObject Type="Embed" ProgID="Equation.3" ShapeID="_x0000_i1075" DrawAspect="Content" ObjectID="_1549177892" r:id="rId7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076" type="#_x0000_t75" style="width:49.5pt;height:26.25pt" o:ole="">
                  <v:imagedata r:id="rId23" o:title=""/>
                </v:shape>
                <o:OLEObject Type="Embed" ProgID="Equation.3" ShapeID="_x0000_i1076" DrawAspect="Content" ObjectID="_1549177893" r:id="rId7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186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077" type="#_x0000_t75" style="width:181.5pt;height:33.75pt" o:ole="">
                  <v:imagedata r:id="rId25" o:title=""/>
                </v:shape>
                <o:OLEObject Type="Embed" ProgID="Equation.3" ShapeID="_x0000_i1077" DrawAspect="Content" ObjectID="_1549177894" r:id="rId7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78" type="#_x0000_t75" style="width:32.25pt;height:18.75pt" o:ole="">
                  <v:imagedata r:id="rId13" o:title=""/>
                </v:shape>
                <o:OLEObject Type="Embed" ProgID="Equation.3" ShapeID="_x0000_i1078" DrawAspect="Content" ObjectID="_1549177895" r:id="rId8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hanging="97"/>
              <w:rPr>
                <w:rFonts w:ascii="Garamond" w:hAnsi="Garamond"/>
              </w:rPr>
            </w:pPr>
            <w:r w:rsidRPr="000D2A67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>
                <v:shape id="_x0000_i1079" type="#_x0000_t75" style="width:239.25pt;height:38.25pt" o:ole="">
                  <v:imagedata r:id="rId28" o:title=""/>
                </v:shape>
                <o:OLEObject Type="Embed" ProgID="Equation.3" ShapeID="_x0000_i1079" DrawAspect="Content" ObjectID="_1549177896" r:id="rId8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(18)</w:t>
            </w:r>
          </w:p>
          <w:p w:rsidR="002C70E0" w:rsidRPr="00D0511C" w:rsidRDefault="002C70E0" w:rsidP="005465B0">
            <w:pPr>
              <w:spacing w:before="120" w:after="12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>где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80" type="#_x0000_t75" style="width:48pt;height:21pt" o:ole="">
                  <v:imagedata r:id="rId30" o:title=""/>
                </v:shape>
                <o:OLEObject Type="Embed" ProgID="Equation.3" ShapeID="_x0000_i1080" DrawAspect="Content" ObjectID="_1549177897" r:id="rId82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81" type="#_x0000_t75" style="width:40.5pt;height:21pt" o:ole="">
                  <v:imagedata r:id="rId32" o:title=""/>
                </v:shape>
                <o:OLEObject Type="Embed" ProgID="Equation.3" ShapeID="_x0000_i1081" DrawAspect="Content" ObjectID="_1549177898" r:id="rId83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ценным бумагам,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0D2A67" w:rsidRDefault="002C70E0" w:rsidP="005465B0">
            <w:pPr>
              <w:spacing w:before="120" w:after="120"/>
              <w:ind w:left="45" w:firstLine="567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82" type="#_x0000_t75" style="width:40.5pt;height:21pt" o:ole="">
                  <v:imagedata r:id="rId34" o:title=""/>
                </v:shape>
                <o:OLEObject Type="Embed" ProgID="Equation.3" ShapeID="_x0000_i1082" DrawAspect="Content" ObjectID="_1549177899" r:id="rId84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и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83" type="#_x0000_t75" style="width:48pt;height:21pt" o:ole="">
                  <v:imagedata r:id="rId36" o:title=""/>
                </v:shape>
                <o:OLEObject Type="Embed" ProgID="Equation.3" ShapeID="_x0000_i1083" DrawAspect="Content" ObjectID="_1549177900" r:id="rId85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8424" w:type="dxa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84" type="#_x0000_t75" style="width:30pt;height:18pt" o:ole="">
                  <v:imagedata r:id="rId7" o:title=""/>
                </v:shape>
                <o:OLEObject Type="Embed" ProgID="Equation.3" ShapeID="_x0000_i1084" DrawAspect="Content" ObjectID="_1549177901" r:id="rId8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085" type="#_x0000_t75" style="width:285.75pt;height:25.5pt" o:ole="">
                  <v:imagedata r:id="rId9" o:title=""/>
                </v:shape>
                <o:OLEObject Type="Embed" ProgID="Equation.3" ShapeID="_x0000_i1085" DrawAspect="Content" ObjectID="_1549177902" r:id="rId8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086" type="#_x0000_t75" style="width:93pt;height:18.75pt" o:ole="">
                  <v:imagedata r:id="rId11" o:title=""/>
                </v:shape>
                <o:OLEObject Type="Embed" ProgID="Equation.3" ShapeID="_x0000_i1086" DrawAspect="Content" ObjectID="_1549177903" r:id="rId8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по дням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Pr="00D97883">
              <w:rPr>
                <w:rFonts w:ascii="Garamond" w:hAnsi="Garamond"/>
                <w:sz w:val="22"/>
                <w:szCs w:val="22"/>
              </w:rPr>
              <w:t>:</w:t>
            </w:r>
          </w:p>
          <w:p w:rsidR="002C70E0" w:rsidRPr="00D97883" w:rsidRDefault="002C70E0" w:rsidP="005465B0">
            <w:pPr>
              <w:spacing w:before="120" w:after="120"/>
              <w:ind w:left="317" w:hanging="283"/>
              <w:jc w:val="center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087" type="#_x0000_t75" style="width:211.5pt;height:44.25pt" o:ole="">
                  <v:imagedata r:id="rId41" o:title=""/>
                </v:shape>
                <o:OLEObject Type="Embed" ProgID="Equation.3" ShapeID="_x0000_i1087" DrawAspect="Content" ObjectID="_1549177904" r:id="rId89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     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(16.1)</w:t>
            </w:r>
          </w:p>
          <w:p w:rsidR="002C70E0" w:rsidRPr="00D97883" w:rsidRDefault="002C70E0" w:rsidP="00627D0D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highlight w:val="yellow"/>
              </w:rPr>
            </w:pPr>
            <w:proofErr w:type="gramStart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088" type="#_x0000_t75" style="width:93pt;height:21pt" o:ole="">
                  <v:imagedata r:id="rId43" o:title=""/>
                </v:shape>
                <o:OLEObject Type="Embed" ProgID="Equation.3" ShapeID="_x0000_i1088" DrawAspect="Content" ObjectID="_1549177905" r:id="rId90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2C70E0" w:rsidRPr="00D97883" w:rsidRDefault="002C70E0" w:rsidP="005465B0">
            <w:pPr>
              <w:spacing w:before="120" w:after="120"/>
              <w:ind w:left="317" w:firstLine="4"/>
              <w:jc w:val="both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089" type="#_x0000_t75" style="width:13.5pt;height:18pt" o:ole="">
                  <v:imagedata r:id="rId45" o:title=""/>
                </v:shape>
                <o:OLEObject Type="Embed" ProgID="Equation.3" ShapeID="_x0000_i1089" DrawAspect="Content" ObjectID="_1549177906" r:id="rId91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– количество дней в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90" type="#_x0000_t75" style="width:32.25pt;height:18.75pt" o:ole="">
                  <v:imagedata r:id="rId13" o:title=""/>
                </v:shape>
                <o:OLEObject Type="Embed" ProgID="Equation.3" ShapeID="_x0000_i1090" DrawAspect="Content" ObjectID="_1549177907" r:id="rId9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091" type="#_x0000_t75" style="width:30pt;height:18pt" o:ole="">
                  <v:imagedata r:id="rId7" o:title=""/>
                </v:shape>
                <o:OLEObject Type="Embed" ProgID="Equation.3" ShapeID="_x0000_i1091" DrawAspect="Content" ObjectID="_1549177908" r:id="rId93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4C7D05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то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при расчете величины средней доходности долгосрочных государственных обязательств 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092" type="#_x0000_t75" style="width:30pt;height:18pt" o:ole="">
                  <v:imagedata r:id="rId7" o:title=""/>
                </v:shape>
                <o:OLEObject Type="Embed" ProgID="Equation.3" ShapeID="_x0000_i1092" DrawAspect="Content" ObjectID="_1549177909" r:id="rId94"/>
              </w:objec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используются данные торгов на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ММВБ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облигациями федерального займа, для которых выполнены следующие условия: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семи лет и не более одиннадцати лет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облигации включены в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proofErr w:type="spellStart"/>
            <w:r w:rsidRPr="004C7D0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-го года превышает 10 %.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proofErr w:type="spellStart"/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удельного веса облигации федерального займа по объему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Pr="00627D0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97883" w:rsidRDefault="002C70E0" w:rsidP="005465B0">
            <w:pPr>
              <w:ind w:firstLine="604"/>
              <w:jc w:val="both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в который включаются ценные бумаги, итоговый удельный вес которых по результатам торг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федерального займа, срок до погашения (срок обязательной оферты) по состоянию на 1 января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4C7D0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а также отсутствуют облигации федерального займа,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включенные в котировальный список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итоговый 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093" type="#_x0000_t75" style="width:30pt;height:18pt" o:ole="">
                  <v:imagedata r:id="rId7" o:title=""/>
                </v:shape>
                <o:OLEObject Type="Embed" ProgID="Equation.3" ShapeID="_x0000_i1093" DrawAspect="Content" ObjectID="_1549177910" r:id="rId95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094" type="#_x0000_t75" style="width:36.75pt;height:18.75pt" o:ole="">
                  <v:imagedata r:id="rId19" o:title=""/>
                </v:shape>
                <o:OLEObject Type="Embed" ProgID="Equation.3" ShapeID="_x0000_i1094" DrawAspect="Content" ObjectID="_1549177911" r:id="rId9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095" type="#_x0000_t75" style="width:45pt;height:17.25pt" o:ole="">
                  <v:imagedata r:id="rId21" o:title=""/>
                </v:shape>
                <o:OLEObject Type="Embed" ProgID="Equation.3" ShapeID="_x0000_i1095" DrawAspect="Content" ObjectID="_1549177912" r:id="rId9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096" type="#_x0000_t75" style="width:49.5pt;height:26.25pt" o:ole="">
                  <v:imagedata r:id="rId23" o:title=""/>
                </v:shape>
                <o:OLEObject Type="Embed" ProgID="Equation.3" ShapeID="_x0000_i1096" DrawAspect="Content" ObjectID="_1549177913" r:id="rId9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600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097" type="#_x0000_t75" style="width:181.5pt;height:33.75pt" o:ole="">
                  <v:imagedata r:id="rId25" o:title=""/>
                </v:shape>
                <o:OLEObject Type="Embed" ProgID="Equation.3" ShapeID="_x0000_i1097" DrawAspect="Content" ObjectID="_1549177914" r:id="rId9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098" type="#_x0000_t75" style="width:32.25pt;height:18.75pt" o:ole="">
                  <v:imagedata r:id="rId13" o:title=""/>
                </v:shape>
                <o:OLEObject Type="Embed" ProgID="Equation.3" ShapeID="_x0000_i1098" DrawAspect="Content" ObjectID="_1549177915" r:id="rId10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firstLine="186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>
                <v:shape id="_x0000_i1099" type="#_x0000_t75" style="width:255pt;height:38.25pt" o:ole="">
                  <v:imagedata r:id="rId56" o:title=""/>
                </v:shape>
                <o:OLEObject Type="Embed" ProgID="Equation.3" ShapeID="_x0000_i1099" DrawAspect="Content" ObjectID="_1549177916" r:id="rId10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2C70E0" w:rsidRPr="00D97883" w:rsidRDefault="002C70E0" w:rsidP="005465B0">
            <w:pPr>
              <w:spacing w:before="120" w:after="120"/>
              <w:ind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00" type="#_x0000_t75" style="width:15pt;height:18pt" o:ole="">
                  <v:imagedata r:id="rId58" o:title=""/>
                </v:shape>
                <o:OLEObject Type="Embed" ProgID="Equation.3" ShapeID="_x0000_i1100" DrawAspect="Content" ObjectID="_1549177917" r:id="rId10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2C70E0" w:rsidRPr="00D97883" w:rsidRDefault="002C70E0" w:rsidP="005465B0">
            <w:pPr>
              <w:spacing w:before="120" w:after="120"/>
              <w:ind w:left="360"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D97883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01" type="#_x0000_t75" style="width:15pt;height:18pt" o:ole="">
                  <v:imagedata r:id="rId60" o:title=""/>
                </v:shape>
                <o:OLEObject Type="Embed" ProgID="Equation.3" ShapeID="_x0000_i1101" DrawAspect="Content" ObjectID="_1549177918" r:id="rId103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02" type="#_x0000_t75" style="width:48pt;height:21pt" o:ole="">
                  <v:imagedata r:id="rId30" o:title=""/>
                </v:shape>
                <o:OLEObject Type="Embed" ProgID="Equation.3" ShapeID="_x0000_i1102" DrawAspect="Content" ObjectID="_1549177919" r:id="rId104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03" type="#_x0000_t75" style="width:40.5pt;height:21pt" o:ole="">
                  <v:imagedata r:id="rId32" o:title=""/>
                </v:shape>
                <o:OLEObject Type="Embed" ProgID="Equation.3" ShapeID="_x0000_i1103" DrawAspect="Content" ObjectID="_1549177920" r:id="rId105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определенному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в М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04" type="#_x0000_t75" style="width:40.5pt;height:21pt" o:ole="">
                  <v:imagedata r:id="rId34" o:title=""/>
                </v:shape>
                <o:OLEObject Type="Embed" ProgID="Equation.3" ShapeID="_x0000_i1104" DrawAspect="Content" ObjectID="_1549177921" r:id="rId106"/>
              </w:object>
            </w:r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A59CD" w:rsidRPr="00BA59C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05" type="#_x0000_t75" style="width:93pt;height:19.5pt" o:ole="">
                  <v:imagedata r:id="rId65" o:title=""/>
                </v:shape>
                <o:OLEObject Type="Embed" ProgID="Equation.3" ShapeID="_x0000_i1105" DrawAspect="Content" ObjectID="_1549177922" r:id="rId107"/>
              </w:object>
            </w:r>
            <w:r w:rsidR="00BA59CD"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A59CD" w:rsidRPr="00D0511C">
              <w:rPr>
                <w:rFonts w:ascii="Garamond" w:hAnsi="Garamond"/>
                <w:sz w:val="22"/>
                <w:szCs w:val="22"/>
              </w:rPr>
              <w:t xml:space="preserve">и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06" type="#_x0000_t75" style="width:48pt;height:21pt" o:ole="">
                  <v:imagedata r:id="rId36" o:title=""/>
                </v:shape>
                <o:OLEObject Type="Embed" ProgID="Equation.3" ShapeID="_x0000_i1106" DrawAspect="Content" ObjectID="_1549177923" r:id="rId10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2C70E0" w:rsidRDefault="002C70E0" w:rsidP="00CB5AAB">
      <w:pPr>
        <w:rPr>
          <w:rFonts w:ascii="Garamond" w:hAnsi="Garamond" w:cs="Garamond"/>
          <w:b/>
          <w:bCs/>
          <w:sz w:val="26"/>
          <w:szCs w:val="26"/>
        </w:rPr>
      </w:pPr>
    </w:p>
    <w:p w:rsidR="002C70E0" w:rsidRDefault="002C70E0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 xml:space="preserve">, обеспечивающего реализацию инвестиционных программ ОГК/ТГК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C70E0" w:rsidRPr="00CB5AAB" w:rsidRDefault="002C70E0" w:rsidP="00CB5AAB">
      <w:pPr>
        <w:rPr>
          <w:rFonts w:ascii="Garamond" w:hAnsi="Garamond" w:cs="Garamond"/>
          <w:b/>
          <w:bCs/>
          <w:caps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256"/>
        <w:gridCol w:w="1729"/>
        <w:gridCol w:w="6695"/>
      </w:tblGrid>
      <w:tr w:rsidR="002C70E0" w:rsidRPr="00B91352" w:rsidTr="008D0498">
        <w:trPr>
          <w:trHeight w:val="435"/>
        </w:trPr>
        <w:tc>
          <w:tcPr>
            <w:tcW w:w="960" w:type="dxa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85" w:type="dxa"/>
            <w:gridSpan w:val="2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695" w:type="dxa"/>
            <w:vAlign w:val="center"/>
          </w:tcPr>
          <w:p w:rsidR="002C70E0" w:rsidRPr="00B91352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C70E0" w:rsidRPr="00B91352" w:rsidRDefault="002C70E0" w:rsidP="00E8666C">
            <w:pPr>
              <w:jc w:val="center"/>
              <w:rPr>
                <w:rFonts w:ascii="Garamond" w:hAnsi="Garamond" w:cs="Garamond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70E0" w:rsidRPr="00B91352" w:rsidTr="000D2A67">
        <w:trPr>
          <w:trHeight w:val="435"/>
        </w:trPr>
        <w:tc>
          <w:tcPr>
            <w:tcW w:w="960" w:type="dxa"/>
            <w:vAlign w:val="center"/>
          </w:tcPr>
          <w:p w:rsidR="002C70E0" w:rsidRPr="00B91352" w:rsidRDefault="002C70E0" w:rsidP="004E17DC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t>Приложение 19, п. 12</w:t>
            </w:r>
          </w:p>
        </w:tc>
        <w:tc>
          <w:tcPr>
            <w:tcW w:w="5256" w:type="dxa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07" type="#_x0000_t75" style="width:30pt;height:18pt" o:ole="">
                  <v:imagedata r:id="rId7" o:title=""/>
                </v:shape>
                <o:OLEObject Type="Embed" ProgID="Equation.3" ShapeID="_x0000_i1107" DrawAspect="Content" ObjectID="_1549177924" r:id="rId10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left="-97"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108" type="#_x0000_t75" style="width:232.5pt;height:21pt" o:ole="">
                  <v:imagedata r:id="rId9" o:title=""/>
                </v:shape>
                <o:OLEObject Type="Embed" ProgID="Equation.3" ShapeID="_x0000_i1108" DrawAspect="Content" ObjectID="_1549177925" r:id="rId11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109" type="#_x0000_t75" style="width:93pt;height:18.75pt" o:ole="">
                  <v:imagedata r:id="rId11" o:title=""/>
                </v:shape>
                <o:OLEObject Type="Embed" ProgID="Equation.3" ShapeID="_x0000_i1109" DrawAspect="Content" ObjectID="_1549177926" r:id="rId11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по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10" type="#_x0000_t75" style="width:32.25pt;height:18.75pt" o:ole="">
                  <v:imagedata r:id="rId13" o:title=""/>
                </v:shape>
                <o:OLEObject Type="Embed" ProgID="Equation.3" ShapeID="_x0000_i1110" DrawAspect="Content" ObjectID="_1549177927" r:id="rId11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11" type="#_x0000_t75" style="width:30pt;height:18pt" o:ole="">
                  <v:imagedata r:id="rId7" o:title=""/>
                </v:shape>
                <o:OLEObject Type="Embed" ProgID="Equation.3" ShapeID="_x0000_i1111" DrawAspect="Content" ObjectID="_1549177928" r:id="rId113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2006 г. № 06-25/</w:t>
            </w:r>
            <w:proofErr w:type="spellStart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-н (зарегистрирован Министерством юстиции Российской Федерации от 17 апреля 2006 г., регистрационный № 7707),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отсутствуют в опубликованном на официальном сайте ММВБ списке ликвидных ценных бумаг или же такой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lastRenderedPageBreak/>
              <w:t>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для каждой такой облигации федерального займа (для </w:t>
            </w:r>
            <w:proofErr w:type="spellStart"/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2006 г. № 06-25/</w:t>
            </w:r>
            <w:proofErr w:type="spellStart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2006 г.,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440E1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12" type="#_x0000_t75" style="width:30pt;height:18pt" o:ole="">
                  <v:imagedata r:id="rId7" o:title=""/>
                </v:shape>
                <o:OLEObject Type="Embed" ProgID="Equation.3" ShapeID="_x0000_i1112" DrawAspect="Content" ObjectID="_1549177929" r:id="rId114"/>
              </w:objec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13" type="#_x0000_t75" style="width:30pt;height:18pt" o:ole="">
                  <v:imagedata r:id="rId7" o:title=""/>
                </v:shape>
                <o:OLEObject Type="Embed" ProgID="Equation.3" ShapeID="_x0000_i1113" DrawAspect="Content" ObjectID="_1549177930" r:id="rId115"/>
              </w:objec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440E13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федерального займа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14" type="#_x0000_t75" style="width:30pt;height:18pt" o:ole="">
                  <v:imagedata r:id="rId7" o:title=""/>
                </v:shape>
                <o:OLEObject Type="Embed" ProgID="Equation.3" ShapeID="_x0000_i1114" DrawAspect="Content" ObjectID="_1549177931" r:id="rId116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15" type="#_x0000_t75" style="width:36.75pt;height:18.75pt" o:ole="">
                  <v:imagedata r:id="rId19" o:title=""/>
                </v:shape>
                <o:OLEObject Type="Embed" ProgID="Equation.3" ShapeID="_x0000_i1115" DrawAspect="Content" ObjectID="_1549177932" r:id="rId11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16" type="#_x0000_t75" style="width:45pt;height:17.25pt" o:ole="">
                  <v:imagedata r:id="rId21" o:title=""/>
                </v:shape>
                <o:OLEObject Type="Embed" ProgID="Equation.3" ShapeID="_x0000_i1116" DrawAspect="Content" ObjectID="_1549177933" r:id="rId11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17" type="#_x0000_t75" style="width:49.5pt;height:26.25pt" o:ole="">
                  <v:imagedata r:id="rId23" o:title=""/>
                </v:shape>
                <o:OLEObject Type="Embed" ProgID="Equation.3" ShapeID="_x0000_i1117" DrawAspect="Content" ObjectID="_1549177934" r:id="rId11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186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18" type="#_x0000_t75" style="width:181.5pt;height:33.75pt" o:ole="">
                  <v:imagedata r:id="rId25" o:title=""/>
                </v:shape>
                <o:OLEObject Type="Embed" ProgID="Equation.3" ShapeID="_x0000_i1118" DrawAspect="Content" ObjectID="_1549177935" r:id="rId12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19" type="#_x0000_t75" style="width:32.25pt;height:18.75pt" o:ole="">
                  <v:imagedata r:id="rId13" o:title=""/>
                </v:shape>
                <o:OLEObject Type="Embed" ProgID="Equation.3" ShapeID="_x0000_i1119" DrawAspect="Content" ObjectID="_1549177936" r:id="rId12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hanging="97"/>
              <w:rPr>
                <w:rFonts w:ascii="Garamond" w:hAnsi="Garamond"/>
              </w:rPr>
            </w:pPr>
            <w:r w:rsidRPr="000D2A67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>
                <v:shape id="_x0000_i1120" type="#_x0000_t75" style="width:239.25pt;height:38.25pt" o:ole="">
                  <v:imagedata r:id="rId28" o:title=""/>
                </v:shape>
                <o:OLEObject Type="Embed" ProgID="Equation.3" ShapeID="_x0000_i1120" DrawAspect="Content" ObjectID="_1549177937" r:id="rId12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(18)</w:t>
            </w:r>
          </w:p>
          <w:p w:rsidR="002C70E0" w:rsidRPr="00D0511C" w:rsidRDefault="002C70E0" w:rsidP="005465B0">
            <w:pPr>
              <w:spacing w:before="120" w:after="12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>где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21" type="#_x0000_t75" style="width:48pt;height:21pt" o:ole="">
                  <v:imagedata r:id="rId30" o:title=""/>
                </v:shape>
                <o:OLEObject Type="Embed" ProgID="Equation.3" ShapeID="_x0000_i1121" DrawAspect="Content" ObjectID="_1549177938" r:id="rId123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22" type="#_x0000_t75" style="width:40.5pt;height:21pt" o:ole="">
                  <v:imagedata r:id="rId32" o:title=""/>
                </v:shape>
                <o:OLEObject Type="Embed" ProgID="Equation.3" ShapeID="_x0000_i1122" DrawAspect="Content" ObjectID="_1549177939" r:id="rId124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ценным бумагам,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0D2A67" w:rsidRDefault="002C70E0" w:rsidP="005465B0">
            <w:pPr>
              <w:spacing w:before="120" w:after="120"/>
              <w:ind w:left="45" w:firstLine="567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23" type="#_x0000_t75" style="width:40.5pt;height:21pt" o:ole="">
                  <v:imagedata r:id="rId34" o:title=""/>
                </v:shape>
                <o:OLEObject Type="Embed" ProgID="Equation.3" ShapeID="_x0000_i1123" DrawAspect="Content" ObjectID="_1549177940" r:id="rId125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и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24" type="#_x0000_t75" style="width:48pt;height:21pt" o:ole="">
                  <v:imagedata r:id="rId36" o:title=""/>
                </v:shape>
                <o:OLEObject Type="Embed" ProgID="Equation.3" ShapeID="_x0000_i1124" DrawAspect="Content" ObjectID="_1549177941" r:id="rId12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8424" w:type="dxa"/>
            <w:gridSpan w:val="2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25" type="#_x0000_t75" style="width:30pt;height:18pt" o:ole="">
                  <v:imagedata r:id="rId7" o:title=""/>
                </v:shape>
                <o:OLEObject Type="Embed" ProgID="Equation.3" ShapeID="_x0000_i1125" DrawAspect="Content" ObjectID="_1549177942" r:id="rId12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126" type="#_x0000_t75" style="width:285.75pt;height:25.5pt" o:ole="">
                  <v:imagedata r:id="rId9" o:title=""/>
                </v:shape>
                <o:OLEObject Type="Embed" ProgID="Equation.3" ShapeID="_x0000_i1126" DrawAspect="Content" ObjectID="_1549177943" r:id="rId12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127" type="#_x0000_t75" style="width:93pt;height:18.75pt" o:ole="">
                  <v:imagedata r:id="rId11" o:title=""/>
                </v:shape>
                <o:OLEObject Type="Embed" ProgID="Equation.3" ShapeID="_x0000_i1127" DrawAspect="Content" ObjectID="_1549177944" r:id="rId12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по дням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Pr="00D97883">
              <w:rPr>
                <w:rFonts w:ascii="Garamond" w:hAnsi="Garamond"/>
                <w:sz w:val="22"/>
                <w:szCs w:val="22"/>
              </w:rPr>
              <w:t>:</w:t>
            </w:r>
          </w:p>
          <w:p w:rsidR="002C70E0" w:rsidRPr="00D97883" w:rsidRDefault="002C70E0" w:rsidP="005465B0">
            <w:pPr>
              <w:spacing w:before="120" w:after="120"/>
              <w:ind w:left="317" w:hanging="283"/>
              <w:jc w:val="center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128" type="#_x0000_t75" style="width:211.5pt;height:44.25pt" o:ole="">
                  <v:imagedata r:id="rId41" o:title=""/>
                </v:shape>
                <o:OLEObject Type="Embed" ProgID="Equation.3" ShapeID="_x0000_i1128" DrawAspect="Content" ObjectID="_1549177945" r:id="rId130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     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(16.1)</w:t>
            </w:r>
          </w:p>
          <w:p w:rsidR="002C70E0" w:rsidRPr="00D97883" w:rsidRDefault="002C70E0" w:rsidP="00627D0D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highlight w:val="yellow"/>
              </w:rPr>
            </w:pPr>
            <w:proofErr w:type="gramStart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29" type="#_x0000_t75" style="width:93pt;height:21pt" o:ole="">
                  <v:imagedata r:id="rId43" o:title=""/>
                </v:shape>
                <o:OLEObject Type="Embed" ProgID="Equation.3" ShapeID="_x0000_i1129" DrawAspect="Content" ObjectID="_1549177946" r:id="rId131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2C70E0" w:rsidRPr="00D97883" w:rsidRDefault="002C70E0" w:rsidP="005465B0">
            <w:pPr>
              <w:spacing w:before="120" w:after="120"/>
              <w:ind w:left="317" w:firstLine="4"/>
              <w:jc w:val="both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130" type="#_x0000_t75" style="width:13.5pt;height:18pt" o:ole="">
                  <v:imagedata r:id="rId45" o:title=""/>
                </v:shape>
                <o:OLEObject Type="Embed" ProgID="Equation.3" ShapeID="_x0000_i1130" DrawAspect="Content" ObjectID="_1549177947" r:id="rId132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– количество дней в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31" type="#_x0000_t75" style="width:32.25pt;height:18.75pt" o:ole="">
                  <v:imagedata r:id="rId13" o:title=""/>
                </v:shape>
                <o:OLEObject Type="Embed" ProgID="Equation.3" ShapeID="_x0000_i1131" DrawAspect="Content" ObjectID="_1549177948" r:id="rId133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32" type="#_x0000_t75" style="width:30pt;height:18pt" o:ole="">
                  <v:imagedata r:id="rId7" o:title=""/>
                </v:shape>
                <o:OLEObject Type="Embed" ProgID="Equation.3" ShapeID="_x0000_i1132" DrawAspect="Content" ObjectID="_1549177949" r:id="rId134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4C7D05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то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при расчете величины средней доходности долгосрочных государственных обязательств 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33" type="#_x0000_t75" style="width:30pt;height:18pt" o:ole="">
                  <v:imagedata r:id="rId7" o:title=""/>
                </v:shape>
                <o:OLEObject Type="Embed" ProgID="Equation.3" ShapeID="_x0000_i1133" DrawAspect="Content" ObjectID="_1549177950" r:id="rId135"/>
              </w:objec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используются данные торгов на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ММВБ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облигациями федерального займа, для которых выполнены следующие условия: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срок до погашения (срок обязательной оферты) по состоянию на 31 декабря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семи лет и не более одиннадцати лет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облигации включены в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proofErr w:type="spellStart"/>
            <w:r w:rsidRPr="004C7D0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-го года превышает 10 %.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proofErr w:type="spellStart"/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удельного веса облигации федерального займа по объему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Pr="00627D0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97883" w:rsidRDefault="002C70E0" w:rsidP="005465B0">
            <w:pPr>
              <w:ind w:firstLine="604"/>
              <w:jc w:val="both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в который включаются ценные бумаги, итоговый удельный вес которых по результатам торг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федерального займа, срок до погашения (срок обязательной оферты) по состоянию на 1 января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4C7D0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а также отсутствуют облигации федерального займа,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включенные в котировальный список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итоговый 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34" type="#_x0000_t75" style="width:30pt;height:18pt" o:ole="">
                  <v:imagedata r:id="rId7" o:title=""/>
                </v:shape>
                <o:OLEObject Type="Embed" ProgID="Equation.3" ShapeID="_x0000_i1134" DrawAspect="Content" ObjectID="_1549177951" r:id="rId136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35" type="#_x0000_t75" style="width:36.75pt;height:18.75pt" o:ole="">
                  <v:imagedata r:id="rId19" o:title=""/>
                </v:shape>
                <o:OLEObject Type="Embed" ProgID="Equation.3" ShapeID="_x0000_i1135" DrawAspect="Content" ObjectID="_1549177952" r:id="rId13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36" type="#_x0000_t75" style="width:45pt;height:17.25pt" o:ole="">
                  <v:imagedata r:id="rId21" o:title=""/>
                </v:shape>
                <o:OLEObject Type="Embed" ProgID="Equation.3" ShapeID="_x0000_i1136" DrawAspect="Content" ObjectID="_1549177953" r:id="rId13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37" type="#_x0000_t75" style="width:49.5pt;height:26.25pt" o:ole="">
                  <v:imagedata r:id="rId23" o:title=""/>
                </v:shape>
                <o:OLEObject Type="Embed" ProgID="Equation.3" ShapeID="_x0000_i1137" DrawAspect="Content" ObjectID="_1549177954" r:id="rId13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600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38" type="#_x0000_t75" style="width:181.5pt;height:33.75pt" o:ole="">
                  <v:imagedata r:id="rId25" o:title=""/>
                </v:shape>
                <o:OLEObject Type="Embed" ProgID="Equation.3" ShapeID="_x0000_i1138" DrawAspect="Content" ObjectID="_1549177955" r:id="rId14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39" type="#_x0000_t75" style="width:32.25pt;height:18.75pt" o:ole="">
                  <v:imagedata r:id="rId13" o:title=""/>
                </v:shape>
                <o:OLEObject Type="Embed" ProgID="Equation.3" ShapeID="_x0000_i1139" DrawAspect="Content" ObjectID="_1549177956" r:id="rId14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firstLine="186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>
                <v:shape id="_x0000_i1140" type="#_x0000_t75" style="width:255pt;height:38.25pt" o:ole="">
                  <v:imagedata r:id="rId56" o:title=""/>
                </v:shape>
                <o:OLEObject Type="Embed" ProgID="Equation.3" ShapeID="_x0000_i1140" DrawAspect="Content" ObjectID="_1549177957" r:id="rId14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2C70E0" w:rsidRPr="00D97883" w:rsidRDefault="002C70E0" w:rsidP="005465B0">
            <w:pPr>
              <w:spacing w:before="120" w:after="120"/>
              <w:ind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41" type="#_x0000_t75" style="width:15pt;height:18pt" o:ole="">
                  <v:imagedata r:id="rId58" o:title=""/>
                </v:shape>
                <o:OLEObject Type="Embed" ProgID="Equation.3" ShapeID="_x0000_i1141" DrawAspect="Content" ObjectID="_1549177958" r:id="rId143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2C70E0" w:rsidRPr="00D97883" w:rsidRDefault="002C70E0" w:rsidP="005465B0">
            <w:pPr>
              <w:spacing w:before="120" w:after="120"/>
              <w:ind w:left="360"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D97883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42" type="#_x0000_t75" style="width:15pt;height:18pt" o:ole="">
                  <v:imagedata r:id="rId60" o:title=""/>
                </v:shape>
                <o:OLEObject Type="Embed" ProgID="Equation.3" ShapeID="_x0000_i1142" DrawAspect="Content" ObjectID="_1549177959" r:id="rId144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43" type="#_x0000_t75" style="width:48pt;height:21pt" o:ole="">
                  <v:imagedata r:id="rId30" o:title=""/>
                </v:shape>
                <o:OLEObject Type="Embed" ProgID="Equation.3" ShapeID="_x0000_i1143" DrawAspect="Content" ObjectID="_1549177960" r:id="rId145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44" type="#_x0000_t75" style="width:40.5pt;height:21pt" o:ole="">
                  <v:imagedata r:id="rId32" o:title=""/>
                </v:shape>
                <o:OLEObject Type="Embed" ProgID="Equation.3" ShapeID="_x0000_i1144" DrawAspect="Content" ObjectID="_1549177961" r:id="rId146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определенному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в М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45" type="#_x0000_t75" style="width:40.5pt;height:21pt" o:ole="">
                  <v:imagedata r:id="rId34" o:title=""/>
                </v:shape>
                <o:OLEObject Type="Embed" ProgID="Equation.3" ShapeID="_x0000_i1145" DrawAspect="Content" ObjectID="_1549177962" r:id="rId147"/>
              </w:object>
            </w:r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A59CD" w:rsidRPr="00BA59C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46" type="#_x0000_t75" style="width:93pt;height:19.5pt" o:ole="">
                  <v:imagedata r:id="rId65" o:title=""/>
                </v:shape>
                <o:OLEObject Type="Embed" ProgID="Equation.3" ShapeID="_x0000_i1146" DrawAspect="Content" ObjectID="_1549177963" r:id="rId148"/>
              </w:object>
            </w:r>
            <w:r w:rsidR="00BA59CD"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A59CD" w:rsidRPr="00D0511C">
              <w:rPr>
                <w:rFonts w:ascii="Garamond" w:hAnsi="Garamond"/>
                <w:sz w:val="22"/>
                <w:szCs w:val="22"/>
              </w:rPr>
              <w:t xml:space="preserve">и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47" type="#_x0000_t75" style="width:48pt;height:21pt" o:ole="">
                  <v:imagedata r:id="rId36" o:title=""/>
                </v:shape>
                <o:OLEObject Type="Embed" ProgID="Equation.3" ShapeID="_x0000_i1147" DrawAspect="Content" ObjectID="_1549177964" r:id="rId149"/>
              </w:object>
            </w:r>
            <w:r w:rsidR="00BA59C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0511C">
              <w:rPr>
                <w:rFonts w:ascii="Garamond" w:hAnsi="Garamond"/>
                <w:sz w:val="22"/>
                <w:szCs w:val="22"/>
              </w:rPr>
              <w:t>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2C70E0" w:rsidRDefault="002C70E0" w:rsidP="009243E1">
      <w:pPr>
        <w:rPr>
          <w:rFonts w:ascii="Garamond" w:hAnsi="Garamond" w:cs="Garamond"/>
          <w:b/>
          <w:bCs/>
          <w:sz w:val="26"/>
          <w:szCs w:val="26"/>
        </w:rPr>
      </w:pPr>
    </w:p>
    <w:p w:rsidR="002C70E0" w:rsidRPr="00B24501" w:rsidRDefault="002C70E0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ДОГОВОРА,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>обеспечивающего заключение и исполнение договоров о предоставлении мощности 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C70E0" w:rsidRDefault="002C70E0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256"/>
        <w:gridCol w:w="8424"/>
      </w:tblGrid>
      <w:tr w:rsidR="002C70E0" w:rsidRPr="006546C9" w:rsidTr="000D2A67">
        <w:trPr>
          <w:trHeight w:val="435"/>
        </w:trPr>
        <w:tc>
          <w:tcPr>
            <w:tcW w:w="960" w:type="dxa"/>
            <w:vAlign w:val="center"/>
          </w:tcPr>
          <w:p w:rsidR="002C70E0" w:rsidRPr="006546C9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C70E0" w:rsidRPr="006546C9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256" w:type="dxa"/>
            <w:vAlign w:val="center"/>
          </w:tcPr>
          <w:p w:rsidR="002C70E0" w:rsidRPr="006546C9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C70E0" w:rsidRPr="006546C9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424" w:type="dxa"/>
            <w:vAlign w:val="center"/>
          </w:tcPr>
          <w:p w:rsidR="002C70E0" w:rsidRPr="006546C9" w:rsidRDefault="002C70E0" w:rsidP="00E8666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C70E0" w:rsidRPr="006546C9" w:rsidRDefault="002C70E0" w:rsidP="00E8666C">
            <w:pPr>
              <w:jc w:val="center"/>
              <w:rPr>
                <w:rFonts w:ascii="Garamond" w:hAnsi="Garamond" w:cs="Garamond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70E0" w:rsidRPr="006546C9" w:rsidTr="000D2A67">
        <w:trPr>
          <w:trHeight w:val="435"/>
        </w:trPr>
        <w:tc>
          <w:tcPr>
            <w:tcW w:w="960" w:type="dxa"/>
            <w:vAlign w:val="center"/>
          </w:tcPr>
          <w:p w:rsidR="002C70E0" w:rsidRPr="006546C9" w:rsidRDefault="002C70E0" w:rsidP="00B53B49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6546C9">
              <w:rPr>
                <w:rFonts w:ascii="Garamond" w:hAnsi="Garamond"/>
                <w:b/>
                <w:sz w:val="22"/>
                <w:szCs w:val="22"/>
              </w:rPr>
              <w:t>Приложение 5, п. 12</w:t>
            </w:r>
          </w:p>
        </w:tc>
        <w:tc>
          <w:tcPr>
            <w:tcW w:w="5256" w:type="dxa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48" type="#_x0000_t75" style="width:30pt;height:18pt" o:ole="">
                  <v:imagedata r:id="rId7" o:title=""/>
                </v:shape>
                <o:OLEObject Type="Embed" ProgID="Equation.3" ShapeID="_x0000_i1148" DrawAspect="Content" ObjectID="_1549177965" r:id="rId15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left="-97"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149" type="#_x0000_t75" style="width:232.5pt;height:21pt" o:ole="">
                  <v:imagedata r:id="rId9" o:title=""/>
                </v:shape>
                <o:OLEObject Type="Embed" ProgID="Equation.3" ShapeID="_x0000_i1149" DrawAspect="Content" ObjectID="_1549177966" r:id="rId15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150" type="#_x0000_t75" style="width:93pt;height:18.75pt" o:ole="">
                  <v:imagedata r:id="rId11" o:title=""/>
                </v:shape>
                <o:OLEObject Type="Embed" ProgID="Equation.3" ShapeID="_x0000_i1150" DrawAspect="Content" ObjectID="_1549177967" r:id="rId15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по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объем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выпуска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51" type="#_x0000_t75" style="width:32.25pt;height:18.75pt" o:ole="">
                  <v:imagedata r:id="rId13" o:title=""/>
                </v:shape>
                <o:OLEObject Type="Embed" ProgID="Equation.3" ShapeID="_x0000_i1151" DrawAspect="Content" ObjectID="_1549177968" r:id="rId153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52" type="#_x0000_t75" style="width:30pt;height:18pt" o:ole="">
                  <v:imagedata r:id="rId7" o:title=""/>
                </v:shape>
                <o:OLEObject Type="Embed" ProgID="Equation.3" ShapeID="_x0000_i1152" DrawAspect="Content" ObjectID="_1549177969" r:id="rId154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2006 г. № 06-25/</w:t>
            </w:r>
            <w:proofErr w:type="spellStart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DB5224">
              <w:rPr>
                <w:rFonts w:ascii="Garamond" w:hAnsi="Garamond" w:cs="Garamond"/>
                <w:sz w:val="22"/>
                <w:szCs w:val="22"/>
                <w:highlight w:val="yellow"/>
              </w:rPr>
              <w:t>-н (зарегистрирован Министерством юстиции Российской Федерации от 17 апреля 2006 г., регистрационный № 7707),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lastRenderedPageBreak/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для каждой такой облигации федерального займа (для </w:t>
            </w:r>
            <w:proofErr w:type="spellStart"/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2006 г. № 06-25/</w:t>
            </w:r>
            <w:proofErr w:type="spellStart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2006 г.,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440E1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440E1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53" type="#_x0000_t75" style="width:30pt;height:18pt" o:ole="">
                  <v:imagedata r:id="rId7" o:title=""/>
                </v:shape>
                <o:OLEObject Type="Embed" ProgID="Equation.3" ShapeID="_x0000_i1153" DrawAspect="Content" ObjectID="_1549177970" r:id="rId155"/>
              </w:object>
            </w:r>
            <w:r w:rsidRPr="00440E1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54" type="#_x0000_t75" style="width:30pt;height:18pt" o:ole="">
                  <v:imagedata r:id="rId7" o:title=""/>
                </v:shape>
                <o:OLEObject Type="Embed" ProgID="Equation.3" ShapeID="_x0000_i1154" DrawAspect="Content" ObjectID="_1549177971" r:id="rId156"/>
              </w:objec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440E1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440E13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440E13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федерального займа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55" type="#_x0000_t75" style="width:30pt;height:18pt" o:ole="">
                  <v:imagedata r:id="rId7" o:title=""/>
                </v:shape>
                <o:OLEObject Type="Embed" ProgID="Equation.3" ShapeID="_x0000_i1155" DrawAspect="Content" ObjectID="_1549177972" r:id="rId157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56" type="#_x0000_t75" style="width:36.75pt;height:18.75pt" o:ole="">
                  <v:imagedata r:id="rId19" o:title=""/>
                </v:shape>
                <o:OLEObject Type="Embed" ProgID="Equation.3" ShapeID="_x0000_i1156" DrawAspect="Content" ObjectID="_1549177973" r:id="rId15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57" type="#_x0000_t75" style="width:45pt;height:17.25pt" o:ole="">
                  <v:imagedata r:id="rId21" o:title=""/>
                </v:shape>
                <o:OLEObject Type="Embed" ProgID="Equation.3" ShapeID="_x0000_i1157" DrawAspect="Content" ObjectID="_1549177974" r:id="rId15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58" type="#_x0000_t75" style="width:49.5pt;height:26.25pt" o:ole="">
                  <v:imagedata r:id="rId23" o:title=""/>
                </v:shape>
                <o:OLEObject Type="Embed" ProgID="Equation.3" ShapeID="_x0000_i1158" DrawAspect="Content" ObjectID="_1549177975" r:id="rId16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186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59" type="#_x0000_t75" style="width:181.5pt;height:33.75pt" o:ole="">
                  <v:imagedata r:id="rId25" o:title=""/>
                </v:shape>
                <o:OLEObject Type="Embed" ProgID="Equation.3" ShapeID="_x0000_i1159" DrawAspect="Content" ObjectID="_1549177976" r:id="rId16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60" type="#_x0000_t75" style="width:32.25pt;height:18.75pt" o:ole="">
                  <v:imagedata r:id="rId13" o:title=""/>
                </v:shape>
                <o:OLEObject Type="Embed" ProgID="Equation.3" ShapeID="_x0000_i1160" DrawAspect="Content" ObjectID="_1549177977" r:id="rId16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hanging="97"/>
              <w:rPr>
                <w:rFonts w:ascii="Garamond" w:hAnsi="Garamond"/>
              </w:rPr>
            </w:pPr>
            <w:r w:rsidRPr="000D2A67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>
                <v:shape id="_x0000_i1161" type="#_x0000_t75" style="width:239.25pt;height:38.25pt" o:ole="">
                  <v:imagedata r:id="rId28" o:title=""/>
                </v:shape>
                <o:OLEObject Type="Embed" ProgID="Equation.3" ShapeID="_x0000_i1161" DrawAspect="Content" ObjectID="_1549177978" r:id="rId163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(18)</w:t>
            </w:r>
          </w:p>
          <w:p w:rsidR="002C70E0" w:rsidRPr="00D0511C" w:rsidRDefault="002C70E0" w:rsidP="005465B0">
            <w:pPr>
              <w:spacing w:before="120" w:after="12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>где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proofErr w:type="spellStart"/>
            <w:r w:rsidRPr="000D2A67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62" type="#_x0000_t75" style="width:48pt;height:21pt" o:ole="">
                  <v:imagedata r:id="rId30" o:title=""/>
                </v:shape>
                <o:OLEObject Type="Embed" ProgID="Equation.3" ShapeID="_x0000_i1162" DrawAspect="Content" ObjectID="_1549177979" r:id="rId164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63" type="#_x0000_t75" style="width:40.5pt;height:21pt" o:ole="">
                  <v:imagedata r:id="rId32" o:title=""/>
                </v:shape>
                <o:OLEObject Type="Embed" ProgID="Equation.3" ShapeID="_x0000_i1163" DrawAspect="Content" ObjectID="_1549177980" r:id="rId165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</w:t>
            </w: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средневзвешенной цене согласно порядку расчета доходности к погашению по государственным ценным бумагам,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0D2A67" w:rsidRDefault="002C70E0" w:rsidP="005465B0">
            <w:pPr>
              <w:spacing w:before="120" w:after="120"/>
              <w:ind w:left="45" w:firstLine="567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64" type="#_x0000_t75" style="width:40.5pt;height:21pt" o:ole="">
                  <v:imagedata r:id="rId34" o:title=""/>
                </v:shape>
                <o:OLEObject Type="Embed" ProgID="Equation.3" ShapeID="_x0000_i1164" DrawAspect="Content" ObjectID="_1549177981" r:id="rId166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и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65" type="#_x0000_t75" style="width:48pt;height:21pt" o:ole="">
                  <v:imagedata r:id="rId36" o:title=""/>
                </v:shape>
                <o:OLEObject Type="Embed" ProgID="Equation.3" ShapeID="_x0000_i1165" DrawAspect="Content" ObjectID="_1549177982" r:id="rId167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8424" w:type="dxa"/>
          </w:tcPr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66" type="#_x0000_t75" style="width:30pt;height:18pt" o:ole="">
                  <v:imagedata r:id="rId7" o:title=""/>
                </v:shape>
                <o:OLEObject Type="Embed" ProgID="Equation.3" ShapeID="_x0000_i1166" DrawAspect="Content" ObjectID="_1549177983" r:id="rId16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по истечении календарного года с номером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D0511C" w:rsidRDefault="002C70E0" w:rsidP="005465B0">
            <w:pPr>
              <w:spacing w:before="120" w:after="120"/>
              <w:ind w:right="-108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>
                <v:shape id="_x0000_i1167" type="#_x0000_t75" style="width:285.75pt;height:25.5pt" o:ole="">
                  <v:imagedata r:id="rId9" o:title=""/>
                </v:shape>
                <o:OLEObject Type="Embed" ProgID="Equation.3" ShapeID="_x0000_i1167" DrawAspect="Content" ObjectID="_1549177984" r:id="rId16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 (16)</w:t>
            </w:r>
          </w:p>
          <w:p w:rsidR="002C70E0" w:rsidRPr="00D0511C" w:rsidRDefault="002C70E0" w:rsidP="005465B0">
            <w:pPr>
              <w:spacing w:before="120" w:after="120"/>
              <w:ind w:left="328" w:hanging="328"/>
              <w:jc w:val="both"/>
              <w:rPr>
                <w:rFonts w:ascii="Garamond" w:hAnsi="Garamond"/>
              </w:rPr>
            </w:pP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>
                <v:shape id="_x0000_i1168" type="#_x0000_t75" style="width:93pt;height:18.75pt" o:ole="">
                  <v:imagedata r:id="rId11" o:title=""/>
                </v:shape>
                <o:OLEObject Type="Embed" ProgID="Equation.3" ShapeID="_x0000_i1168" DrawAspect="Content" ObjectID="_1549177985" r:id="rId17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средневзвешенный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по дням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Pr="00D97883">
              <w:rPr>
                <w:rFonts w:ascii="Garamond" w:hAnsi="Garamond"/>
                <w:sz w:val="22"/>
                <w:szCs w:val="22"/>
              </w:rPr>
              <w:t>:</w:t>
            </w:r>
          </w:p>
          <w:p w:rsidR="002C70E0" w:rsidRPr="00D97883" w:rsidRDefault="002C70E0" w:rsidP="005465B0">
            <w:pPr>
              <w:spacing w:before="120" w:after="120"/>
              <w:ind w:left="317" w:hanging="283"/>
              <w:jc w:val="center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>
                <v:shape id="_x0000_i1169" type="#_x0000_t75" style="width:211.5pt;height:44.25pt" o:ole="">
                  <v:imagedata r:id="rId41" o:title=""/>
                </v:shape>
                <o:OLEObject Type="Embed" ProgID="Equation.3" ShapeID="_x0000_i1169" DrawAspect="Content" ObjectID="_1549177986" r:id="rId171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     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(16.1)</w:t>
            </w:r>
          </w:p>
          <w:p w:rsidR="002C70E0" w:rsidRPr="00D97883" w:rsidRDefault="002C70E0" w:rsidP="00627D0D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highlight w:val="yellow"/>
              </w:rPr>
            </w:pPr>
            <w:proofErr w:type="gramStart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="00BA59CD"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70" type="#_x0000_t75" style="width:97.5pt;height:21pt" o:ole="">
                  <v:imagedata r:id="rId43" o:title=""/>
                </v:shape>
                <o:OLEObject Type="Embed" ProgID="Equation.3" ShapeID="_x0000_i1170" DrawAspect="Content" ObjectID="_1549177987" r:id="rId172"/>
              </w:objec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2C70E0" w:rsidRPr="00D97883" w:rsidRDefault="002C70E0" w:rsidP="005465B0">
            <w:pPr>
              <w:spacing w:before="120" w:after="120"/>
              <w:ind w:left="317" w:firstLine="4"/>
              <w:jc w:val="both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>
                <v:shape id="_x0000_i1171" type="#_x0000_t75" style="width:13.5pt;height:18pt" o:ole="">
                  <v:imagedata r:id="rId45" o:title=""/>
                </v:shape>
                <o:OLEObject Type="Embed" ProgID="Equation.3" ShapeID="_x0000_i1171" DrawAspect="Content" ObjectID="_1549177988" r:id="rId173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– количество дней в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28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72" type="#_x0000_t75" style="width:32.25pt;height:18.75pt" o:ole="">
                  <v:imagedata r:id="rId13" o:title=""/>
                </v:shape>
                <o:OLEObject Type="Embed" ProgID="Equation.3" ShapeID="_x0000_i1172" DrawAspect="Content" ObjectID="_1549177989" r:id="rId174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D0511C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>
                <v:shape id="_x0000_i1173" type="#_x0000_t75" style="width:30pt;height:18pt" o:ole="">
                  <v:imagedata r:id="rId7" o:title=""/>
                </v:shape>
                <o:OLEObject Type="Embed" ProgID="Equation.3" ShapeID="_x0000_i1173" DrawAspect="Content" ObjectID="_1549177990" r:id="rId175"/>
              </w:objec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</w:rPr>
            </w:pP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D0511C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за третий квартал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4C7D05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0511C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D0511C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0511C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D0511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 w:cs="Garamond"/>
                <w:sz w:val="22"/>
                <w:szCs w:val="22"/>
              </w:rPr>
              <w:t>то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при расчете величины средней доходности долгосрочных государственных обязательств 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>
                <v:shape id="_x0000_i1174" type="#_x0000_t75" style="width:30pt;height:18pt" o:ole="">
                  <v:imagedata r:id="rId7" o:title=""/>
                </v:shape>
                <o:OLEObject Type="Embed" ProgID="Equation.3" ShapeID="_x0000_i1174" DrawAspect="Content" ObjectID="_1549177991" r:id="rId176"/>
              </w:objec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используются данные торгов на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ММВБ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облигациями федерального займа, для которых выполнены следующие условия: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срок до погашения (срок обязательной оферты) по состоянию на 31 декабря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семи лет и не более одиннадцати лет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торгов ими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2C70E0" w:rsidRPr="004C7D05" w:rsidRDefault="002C70E0" w:rsidP="005465B0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облигации включены в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proofErr w:type="spellStart"/>
            <w:r w:rsidRPr="004C7D0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-го года превышает 10 %.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proofErr w:type="spellStart"/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удельного веса облигации федерального займа по объему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Pr="00627D0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D97883" w:rsidRDefault="002C70E0" w:rsidP="005465B0">
            <w:pPr>
              <w:ind w:firstLine="604"/>
              <w:jc w:val="both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года, в который включаются ценные бумаги, итоговый удельный вес которых по результатам торг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proofErr w:type="spellStart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proofErr w:type="spellEnd"/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года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2C70E0" w:rsidRPr="00D0511C" w:rsidRDefault="002C70E0" w:rsidP="005465B0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федерального займа, срок до погашения (срок обязательной оферты) по состоянию на 1 января календарного года с номером </w:t>
            </w:r>
            <w:r w:rsidRPr="004C7D05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календарном году с номером </w:t>
            </w:r>
            <w:r w:rsidRPr="004C7D05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4C7D0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а также отсутствуют облигации федерального займа,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включенные в котировальный список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итоговый 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>
                <v:shape id="_x0000_i1175" type="#_x0000_t75" style="width:30pt;height:18pt" o:ole="">
                  <v:imagedata r:id="rId7" o:title=""/>
                </v:shape>
                <o:OLEObject Type="Embed" ProgID="Equation.3" ShapeID="_x0000_i1175" DrawAspect="Content" ObjectID="_1549177992" r:id="rId177"/>
              </w:object>
            </w:r>
            <w:r w:rsidRPr="00D0511C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>
                <v:shape id="_x0000_i1176" type="#_x0000_t75" style="width:36.75pt;height:18.75pt" o:ole="">
                  <v:imagedata r:id="rId19" o:title=""/>
                </v:shape>
                <o:OLEObject Type="Embed" ProgID="Equation.3" ShapeID="_x0000_i1176" DrawAspect="Content" ObjectID="_1549177993" r:id="rId178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0511C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>
                <v:shape id="_x0000_i1177" type="#_x0000_t75" style="width:45pt;height:17.25pt" o:ole="">
                  <v:imagedata r:id="rId21" o:title=""/>
                </v:shape>
                <o:OLEObject Type="Embed" ProgID="Equation.3" ShapeID="_x0000_i1177" DrawAspect="Content" ObjectID="_1549177994" r:id="rId179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D0511C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D0511C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>
                <v:shape id="_x0000_i1178" type="#_x0000_t75" style="width:49.5pt;height:26.25pt" o:ole="">
                  <v:imagedata r:id="rId23" o:title=""/>
                </v:shape>
                <o:OLEObject Type="Embed" ProgID="Equation.3" ShapeID="_x0000_i1178" DrawAspect="Content" ObjectID="_1549177995" r:id="rId18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2C70E0" w:rsidRPr="00D0511C" w:rsidRDefault="002C70E0" w:rsidP="005465B0">
            <w:pPr>
              <w:spacing w:before="120" w:after="120"/>
              <w:ind w:right="-45" w:firstLine="600"/>
              <w:jc w:val="right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>
                <v:shape id="_x0000_i1179" type="#_x0000_t75" style="width:181.5pt;height:33.75pt" o:ole="">
                  <v:imagedata r:id="rId25" o:title=""/>
                </v:shape>
                <o:OLEObject Type="Embed" ProgID="Equation.3" ShapeID="_x0000_i1179" DrawAspect="Content" ObjectID="_1549177996" r:id="rId181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511C">
              <w:rPr>
                <w:rFonts w:ascii="Garamond" w:hAnsi="Garamond"/>
                <w:sz w:val="22"/>
                <w:szCs w:val="22"/>
              </w:rPr>
              <w:tab/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 (17).</w:t>
            </w:r>
          </w:p>
          <w:p w:rsidR="002C70E0" w:rsidRPr="00D0511C" w:rsidRDefault="002C70E0" w:rsidP="005465B0">
            <w:pPr>
              <w:spacing w:before="120" w:after="120"/>
              <w:ind w:right="-284" w:firstLine="60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0511C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proofErr w:type="gramStart"/>
            <w:r w:rsidRPr="00D0511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80" type="#_x0000_t75" style="width:32.25pt;height:18.75pt" o:ole="">
                  <v:imagedata r:id="rId13" o:title=""/>
                </v:shape>
                <o:OLEObject Type="Embed" ProgID="Equation.3" ShapeID="_x0000_i1180" DrawAspect="Content" ObjectID="_1549177997" r:id="rId182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0511C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D0511C" w:rsidRDefault="002C70E0" w:rsidP="005465B0">
            <w:pPr>
              <w:spacing w:before="120" w:after="120"/>
              <w:ind w:right="-284" w:firstLine="186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>
                <v:shape id="_x0000_i1181" type="#_x0000_t75" style="width:255pt;height:38.25pt" o:ole="">
                  <v:imagedata r:id="rId56" o:title=""/>
                </v:shape>
                <o:OLEObject Type="Embed" ProgID="Equation.3" ShapeID="_x0000_i1181" DrawAspect="Content" ObjectID="_1549177998" r:id="rId183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2C70E0" w:rsidRPr="00D97883" w:rsidRDefault="002C70E0" w:rsidP="005465B0">
            <w:pPr>
              <w:spacing w:before="120" w:after="120"/>
              <w:ind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82" type="#_x0000_t75" style="width:15pt;height:18pt" o:ole="">
                  <v:imagedata r:id="rId58" o:title=""/>
                </v:shape>
                <o:OLEObject Type="Embed" ProgID="Equation.3" ShapeID="_x0000_i1182" DrawAspect="Content" ObjectID="_1549177999" r:id="rId184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2C70E0" w:rsidRPr="00D97883" w:rsidRDefault="002C70E0" w:rsidP="005465B0">
            <w:pPr>
              <w:spacing w:before="120" w:after="120"/>
              <w:ind w:left="360" w:right="-284"/>
              <w:rPr>
                <w:rFonts w:ascii="Garamond" w:hAnsi="Garamond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D97883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183" type="#_x0000_t75" style="width:15pt;height:18pt" o:ole="">
                  <v:imagedata r:id="rId60" o:title=""/>
                </v:shape>
                <o:OLEObject Type="Embed" ProgID="Equation.3" ShapeID="_x0000_i1183" DrawAspect="Content" ObjectID="_1549178000" r:id="rId185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84" type="#_x0000_t75" style="width:48pt;height:21pt" o:ole="">
                  <v:imagedata r:id="rId30" o:title=""/>
                </v:shape>
                <o:OLEObject Type="Embed" ProgID="Equation.3" ShapeID="_x0000_i1184" DrawAspect="Content" ObjectID="_1549178001" r:id="rId186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D0511C" w:rsidRDefault="002C70E0" w:rsidP="005465B0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85" type="#_x0000_t75" style="width:40.5pt;height:21pt" o:ole="">
                  <v:imagedata r:id="rId32" o:title=""/>
                </v:shape>
                <o:OLEObject Type="Embed" ProgID="Equation.3" ShapeID="_x0000_i1185" DrawAspect="Content" ObjectID="_1549178002" r:id="rId187"/>
              </w:object>
            </w:r>
            <w:r w:rsidRPr="00D0511C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proofErr w:type="spellStart"/>
            <w:r w:rsidRPr="00D0511C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D0511C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0511C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0511C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определенному </w:t>
            </w:r>
            <w:r w:rsidRPr="00D0511C">
              <w:rPr>
                <w:rFonts w:ascii="Garamond" w:hAnsi="Garamond"/>
                <w:sz w:val="22"/>
                <w:szCs w:val="22"/>
                <w:highlight w:val="yellow"/>
              </w:rPr>
              <w:t>в М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D0511C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C70E0" w:rsidRPr="00D97883" w:rsidRDefault="002C70E0" w:rsidP="005465B0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D0511C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D0511C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186" type="#_x0000_t75" style="width:40.5pt;height:21pt" o:ole="">
                  <v:imagedata r:id="rId34" o:title=""/>
                </v:shape>
                <o:OLEObject Type="Embed" ProgID="Equation.3" ShapeID="_x0000_i1186" DrawAspect="Content" ObjectID="_1549178003" r:id="rId188"/>
              </w:object>
            </w:r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="00BA59CD" w:rsidRPr="00BA59C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A59CD" w:rsidRPr="00BA59CD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187" type="#_x0000_t75" style="width:93pt;height:19.5pt" o:ole="">
                  <v:imagedata r:id="rId65" o:title=""/>
                </v:shape>
                <o:OLEObject Type="Embed" ProgID="Equation.3" ShapeID="_x0000_i1187" DrawAspect="Content" ObjectID="_1549178004" r:id="rId189"/>
              </w:object>
            </w:r>
            <w:r w:rsidR="00BA59CD"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A59CD" w:rsidRPr="00D0511C">
              <w:rPr>
                <w:rFonts w:ascii="Garamond" w:hAnsi="Garamond"/>
                <w:sz w:val="22"/>
                <w:szCs w:val="22"/>
              </w:rPr>
              <w:t xml:space="preserve">и </w:t>
            </w:r>
            <w:r w:rsidR="00BA59CD" w:rsidRPr="00D0511C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88" type="#_x0000_t75" style="width:48pt;height:21pt" o:ole="">
                  <v:imagedata r:id="rId36" o:title=""/>
                </v:shape>
                <o:OLEObject Type="Embed" ProgID="Equation.3" ShapeID="_x0000_i1188" DrawAspect="Content" ObjectID="_1549178005" r:id="rId190"/>
              </w:object>
            </w:r>
            <w:r w:rsidRPr="00D0511C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2C70E0" w:rsidRDefault="002C70E0" w:rsidP="00BC64B7">
      <w:pPr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C70E0" w:rsidRDefault="002C70E0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7B7983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7B7983">
        <w:rPr>
          <w:rFonts w:ascii="Garamond" w:hAnsi="Garamond" w:cs="Garamond"/>
          <w:b/>
          <w:bCs/>
          <w:sz w:val="26"/>
          <w:szCs w:val="26"/>
        </w:rPr>
        <w:t xml:space="preserve"> (Приложение № 19.4 к Договору о присоединении к торговой системе оптового рынка)</w:t>
      </w:r>
    </w:p>
    <w:p w:rsidR="002C70E0" w:rsidRDefault="002C70E0" w:rsidP="00045E8A">
      <w:pPr>
        <w:rPr>
          <w:rFonts w:ascii="Garamond" w:hAnsi="Garamond" w:cs="Garamond"/>
        </w:rPr>
      </w:pPr>
    </w:p>
    <w:tbl>
      <w:tblPr>
        <w:tblW w:w="14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8424"/>
      </w:tblGrid>
      <w:tr w:rsidR="002C70E0" w:rsidRPr="0080698F" w:rsidTr="00E3333D">
        <w:trPr>
          <w:trHeight w:val="435"/>
        </w:trPr>
        <w:tc>
          <w:tcPr>
            <w:tcW w:w="993" w:type="dxa"/>
            <w:vAlign w:val="center"/>
          </w:tcPr>
          <w:p w:rsidR="002C70E0" w:rsidRPr="0080698F" w:rsidRDefault="002C70E0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C70E0" w:rsidRPr="0080698F" w:rsidRDefault="002C70E0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245" w:type="dxa"/>
            <w:vAlign w:val="center"/>
          </w:tcPr>
          <w:p w:rsidR="002C70E0" w:rsidRPr="0080698F" w:rsidRDefault="002C70E0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C70E0" w:rsidRPr="0080698F" w:rsidRDefault="002C70E0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424" w:type="dxa"/>
            <w:vAlign w:val="center"/>
          </w:tcPr>
          <w:p w:rsidR="002C70E0" w:rsidRPr="0080698F" w:rsidRDefault="002C70E0" w:rsidP="00C60889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C70E0" w:rsidRPr="0080698F" w:rsidRDefault="002C70E0" w:rsidP="00C60889">
            <w:pPr>
              <w:jc w:val="center"/>
              <w:rPr>
                <w:rFonts w:ascii="Garamond" w:hAnsi="Garamond" w:cs="Garamond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70E0" w:rsidRPr="0080698F" w:rsidTr="00E3333D">
        <w:trPr>
          <w:trHeight w:val="435"/>
        </w:trPr>
        <w:tc>
          <w:tcPr>
            <w:tcW w:w="993" w:type="dxa"/>
            <w:vAlign w:val="center"/>
          </w:tcPr>
          <w:p w:rsidR="002C70E0" w:rsidRPr="0080698F" w:rsidRDefault="002C70E0" w:rsidP="004E564E">
            <w:pPr>
              <w:spacing w:before="120" w:after="120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 w:rsidRPr="0080698F">
              <w:rPr>
                <w:rFonts w:ascii="Garamond" w:hAnsi="Garamond"/>
                <w:b/>
                <w:sz w:val="22"/>
                <w:szCs w:val="22"/>
              </w:rPr>
              <w:t>Приложение 5</w:t>
            </w:r>
          </w:p>
        </w:tc>
        <w:tc>
          <w:tcPr>
            <w:tcW w:w="5245" w:type="dxa"/>
          </w:tcPr>
          <w:p w:rsidR="002C70E0" w:rsidRPr="0008723C" w:rsidRDefault="002C70E0" w:rsidP="002933D1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8723C">
              <w:rPr>
                <w:rFonts w:ascii="Garamond" w:hAnsi="Garamond"/>
                <w:sz w:val="22"/>
                <w:szCs w:val="22"/>
              </w:rPr>
              <w:t>Порядок определения средней доходности долгосрочных государственных обязательств</w:t>
            </w:r>
          </w:p>
          <w:p w:rsidR="002C70E0" w:rsidRPr="0080698F" w:rsidRDefault="002C70E0" w:rsidP="002933D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bookmarkStart w:id="1" w:name="_Toc380669365"/>
            <w:r w:rsidRPr="0080698F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proofErr w:type="gramStart"/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189" type="#_x0000_t75" style="width:33.75pt;height:18pt" o:ole="">
                  <v:imagedata r:id="rId191" o:title=""/>
                </v:shape>
                <o:OLEObject Type="Embed" ProgID="Equation.3" ShapeID="_x0000_i1189" DrawAspect="Content" ObjectID="_1549178006" r:id="rId192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lastRenderedPageBreak/>
              <w:t>определяется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  <w:bookmarkEnd w:id="1"/>
          </w:p>
          <w:p w:rsidR="002C70E0" w:rsidRPr="0080698F" w:rsidRDefault="002C70E0" w:rsidP="00E3333D">
            <w:pPr>
              <w:spacing w:before="120" w:after="120"/>
              <w:ind w:hanging="108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>
                <v:shape id="_x0000_i1190" type="#_x0000_t75" style="width:234pt;height:21pt" o:ole="">
                  <v:imagedata r:id="rId193" o:title=""/>
                </v:shape>
                <o:OLEObject Type="Embed" ProgID="Equation.3" ShapeID="_x0000_i1190" DrawAspect="Content" ObjectID="_1549178007" r:id="rId19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80698F">
              <w:rPr>
                <w:rFonts w:ascii="Garamond" w:hAnsi="Garamond"/>
                <w:sz w:val="22"/>
                <w:szCs w:val="22"/>
              </w:rPr>
              <w:t>(1)</w:t>
            </w:r>
          </w:p>
          <w:p w:rsidR="002C70E0" w:rsidRPr="0080698F" w:rsidRDefault="002C70E0" w:rsidP="002933D1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proofErr w:type="gramStart"/>
            <w:r w:rsidRPr="0080698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>
                <v:shape id="_x0000_i1191" type="#_x0000_t75" style="width:95.25pt;height:18pt" o:ole="">
                  <v:imagedata r:id="rId195" o:title=""/>
                </v:shape>
                <o:OLEObject Type="Embed" ProgID="Equation.3" ShapeID="_x0000_i1191" DrawAspect="Content" ObjectID="_1549178008" r:id="rId19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средневзвешенный по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80698F" w:rsidRDefault="002C70E0" w:rsidP="002933D1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92" type="#_x0000_t75" style="width:32.25pt;height:18.75pt" o:ole="">
                  <v:imagedata r:id="rId13" o:title=""/>
                </v:shape>
                <o:OLEObject Type="Embed" ProgID="Equation.3" ShapeID="_x0000_i1192" DrawAspect="Content" ObjectID="_1549178009" r:id="rId19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80698F" w:rsidRDefault="002C70E0" w:rsidP="002933D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bookmarkStart w:id="2" w:name="_Toc380669366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193" type="#_x0000_t75" style="width:33.75pt;height:18pt" o:ole="">
                  <v:imagedata r:id="rId198" o:title=""/>
                </v:shape>
                <o:OLEObject Type="Embed" ProgID="Equation.3" ShapeID="_x0000_i1193" DrawAspect="Content" ObjectID="_1549178010" r:id="rId199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  <w:bookmarkEnd w:id="2"/>
          </w:p>
          <w:p w:rsidR="002C70E0" w:rsidRPr="00783D12" w:rsidRDefault="002C70E0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</w:rPr>
            </w:pPr>
            <w:bookmarkStart w:id="3" w:name="_Toc380669367"/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1 января года </w:t>
            </w:r>
            <w:r w:rsidRPr="00783D1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>;</w:t>
            </w:r>
            <w:bookmarkEnd w:id="3"/>
          </w:p>
          <w:p w:rsidR="002C70E0" w:rsidRPr="00783D12" w:rsidRDefault="002C70E0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</w:rPr>
            </w:pPr>
            <w:bookmarkStart w:id="4" w:name="_Toc380669368"/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году </w:t>
            </w:r>
            <w:r w:rsidRPr="00783D12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  <w:bookmarkEnd w:id="4"/>
          </w:p>
          <w:p w:rsidR="002C70E0" w:rsidRPr="0080698F" w:rsidRDefault="002C70E0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 w:cs="Garamond"/>
              </w:rPr>
            </w:pPr>
            <w:bookmarkStart w:id="5" w:name="_Toc380669369"/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783D12">
              <w:rPr>
                <w:rFonts w:ascii="Garamond" w:hAnsi="Garamond" w:cs="Garamond"/>
                <w:sz w:val="22"/>
                <w:szCs w:val="22"/>
                <w:highlight w:val="yellow"/>
              </w:rPr>
              <w:t>(составляется в соответствии с Положением о критериях ликвидности ценных бумаг, утвержденным Приказом Федеральной службы по финансовым рынкам от 7 марта 2006 г. № 06-25/</w:t>
            </w:r>
            <w:proofErr w:type="spellStart"/>
            <w:r w:rsidRPr="00783D12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783D1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</w:t>
            </w:r>
            <w:r w:rsidRPr="00783D12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от 17 апреля 2006 г. № 7707)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.</w:t>
            </w:r>
            <w:bookmarkEnd w:id="5"/>
          </w:p>
          <w:p w:rsidR="002C70E0" w:rsidRPr="0080698F" w:rsidRDefault="002C70E0" w:rsidP="002C402E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bookmarkStart w:id="6" w:name="_Toc380669370"/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которых по состоянию на 1 января года </w:t>
            </w:r>
            <w:r w:rsidRPr="00783D1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году </w:t>
            </w:r>
            <w:r w:rsidRPr="00783D12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бума, или же такой список не опубликован на сайте ММВБ</w:t>
            </w:r>
            <w:r w:rsidRPr="00783D12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783D1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для каждой такой облигации федерального займа (для Х = 2016 за исключением облигаций федерального займа с переменным купонным доходом)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2006 г. № 06-25/</w:t>
            </w:r>
            <w:proofErr w:type="spellStart"/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пз</w:t>
            </w:r>
            <w:proofErr w:type="spellEnd"/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-н (зарегистрирован Министерством юстиции Российской Федерации от 17 апреля 2006 г.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>
                <v:shape id="_x0000_i1194" type="#_x0000_t75" style="width:33.75pt;height:18pt" o:ole="">
                  <v:imagedata r:id="rId200" o:title=""/>
                </v:shape>
                <o:OLEObject Type="Embed" ProgID="Equation.3" ShapeID="_x0000_i1194" DrawAspect="Content" ObjectID="_1549178011" r:id="rId201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>
                <v:shape id="_x0000_i1195" type="#_x0000_t75" style="width:33.75pt;height:18pt" o:ole="">
                  <v:imagedata r:id="rId202" o:title=""/>
                </v:shape>
                <o:OLEObject Type="Embed" ProgID="Equation.3" ShapeID="_x0000_i1195" DrawAspect="Content" ObjectID="_1549178012" r:id="rId203"/>
              </w:objec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(1) настоящего приложения)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параметров, необходимых для расчета итогового удельного веса ценной бумаги, определяется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Регламентом определения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lastRenderedPageBreak/>
              <w:t xml:space="preserve">параметров, необходимых для расчета цены по договорам о предоставлении мощности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(Приложение № Д 19.6 к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).</w:t>
            </w:r>
            <w:bookmarkEnd w:id="6"/>
          </w:p>
          <w:p w:rsidR="002C70E0" w:rsidRPr="0080698F" w:rsidRDefault="002C70E0" w:rsidP="002933D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E3333D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федерального займа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, срок до </w:t>
            </w:r>
            <w:r w:rsidRPr="00E3333D">
              <w:rPr>
                <w:rFonts w:ascii="Garamond" w:hAnsi="Garamond" w:cs="Garamond"/>
                <w:sz w:val="22"/>
                <w:szCs w:val="22"/>
              </w:rPr>
              <w:t xml:space="preserve">погашения (срок обязательной оферты) которых по состоянию на 1 января года </w:t>
            </w:r>
            <w:r w:rsidRPr="00E3333D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E3333D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E3333D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году </w:t>
            </w:r>
            <w:r w:rsidRPr="00E3333D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E3333D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E3333D">
              <w:rPr>
                <w:rFonts w:ascii="Garamond" w:hAnsi="Garamond" w:cs="Garamond"/>
                <w:sz w:val="22"/>
                <w:szCs w:val="22"/>
              </w:rPr>
              <w:t>,</w:t>
            </w:r>
            <w:r w:rsidRPr="00E3333D">
              <w:rPr>
                <w:rFonts w:ascii="Garamond" w:hAnsi="Garamond"/>
                <w:sz w:val="22"/>
                <w:szCs w:val="22"/>
              </w:rPr>
              <w:t xml:space="preserve"> средняя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доходность долгосрочных государственных обязательств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>
                <v:shape id="_x0000_i1196" type="#_x0000_t75" style="width:33.75pt;height:18pt" o:ole="">
                  <v:imagedata r:id="rId204" o:title=""/>
                </v:shape>
                <o:OLEObject Type="Embed" ProgID="Equation.3" ShapeID="_x0000_i1196" DrawAspect="Content" ObjectID="_1549178013" r:id="rId205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0698F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>
                <v:shape id="_x0000_i1197" type="#_x0000_t75" style="width:40.5pt;height:18pt" o:ole="">
                  <v:imagedata r:id="rId206" o:title=""/>
                </v:shape>
                <o:OLEObject Type="Embed" ProgID="Equation.3" ShapeID="_x0000_i1197" DrawAspect="Content" ObjectID="_1549178014" r:id="rId20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>
                <v:shape id="_x0000_i1198" type="#_x0000_t75" style="width:45.75pt;height:17.25pt" o:ole="">
                  <v:imagedata r:id="rId208" o:title=""/>
                </v:shape>
                <o:OLEObject Type="Embed" ProgID="Equation.3" ShapeID="_x0000_i1198" DrawAspect="Content" ObjectID="_1549178015" r:id="rId209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0698F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>
                <v:shape id="_x0000_i1199" type="#_x0000_t75" style="width:53.25pt;height:25.5pt" o:ole="">
                  <v:imagedata r:id="rId210" o:title=""/>
                </v:shape>
                <o:OLEObject Type="Embed" ProgID="Equation.3" ShapeID="_x0000_i1199" DrawAspect="Content" ObjectID="_1549178016" r:id="rId21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2C70E0" w:rsidRPr="0080698F" w:rsidRDefault="002C70E0" w:rsidP="00E3333D">
            <w:pPr>
              <w:spacing w:before="120" w:after="120"/>
              <w:ind w:firstLine="34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>
                <v:shape id="_x0000_i1200" type="#_x0000_t75" style="width:192pt;height:33.75pt" o:ole="">
                  <v:imagedata r:id="rId212" o:title=""/>
                </v:shape>
                <o:OLEObject Type="Embed" ProgID="Equation.3" ShapeID="_x0000_i1200" DrawAspect="Content" ObjectID="_1549178017" r:id="rId213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2C70E0" w:rsidRPr="0080698F" w:rsidRDefault="002C70E0" w:rsidP="002933D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proofErr w:type="gramStart"/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>
                <v:shape id="_x0000_i1201" type="#_x0000_t75" style="width:35.25pt;height:18pt" o:ole="">
                  <v:imagedata r:id="rId214" o:title=""/>
                </v:shape>
                <o:OLEObject Type="Embed" ProgID="Equation.3" ShapeID="_x0000_i1201" DrawAspect="Content" ObjectID="_1549178018" r:id="rId215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80698F" w:rsidRDefault="002C70E0" w:rsidP="00E3333D">
            <w:pPr>
              <w:spacing w:before="120" w:after="120"/>
              <w:ind w:firstLine="34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319" w:dyaOrig="700">
                <v:shape id="_x0000_i1202" type="#_x0000_t75" style="width:234pt;height:35.25pt" o:ole="">
                  <v:imagedata r:id="rId216" o:title=""/>
                </v:shape>
                <o:OLEObject Type="Embed" ProgID="Equation.3" ShapeID="_x0000_i1202" DrawAspect="Content" ObjectID="_1549178019" r:id="rId21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(3)</w:t>
            </w:r>
          </w:p>
          <w:p w:rsidR="002C70E0" w:rsidRPr="0080698F" w:rsidRDefault="002C70E0" w:rsidP="002933D1">
            <w:pPr>
              <w:spacing w:before="120" w:after="12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>где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2C70E0" w:rsidRPr="0080698F" w:rsidRDefault="002C70E0" w:rsidP="002933D1">
            <w:pPr>
              <w:spacing w:before="120" w:after="120"/>
              <w:ind w:left="36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2C70E0" w:rsidRPr="0080698F" w:rsidRDefault="002C70E0" w:rsidP="002933D1">
            <w:pPr>
              <w:spacing w:before="120" w:after="120"/>
              <w:ind w:left="36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bi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2C70E0" w:rsidRPr="0080698F" w:rsidRDefault="002C70E0" w:rsidP="002933D1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03" type="#_x0000_t75" style="width:48pt;height:21pt" o:ole="">
                  <v:imagedata r:id="rId218" o:title=""/>
                </v:shape>
                <o:OLEObject Type="Embed" ProgID="Equation.3" ShapeID="_x0000_i1203" DrawAspect="Content" ObjectID="_1549178020" r:id="rId219"/>
              </w:object>
            </w:r>
            <w:r w:rsidRPr="0080698F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80698F" w:rsidRDefault="002C70E0" w:rsidP="00E3333D">
            <w:pPr>
              <w:spacing w:before="120" w:after="120"/>
              <w:ind w:left="360"/>
              <w:jc w:val="both"/>
              <w:rPr>
                <w:rFonts w:ascii="Garamond" w:hAnsi="Garamond"/>
                <w:highlight w:val="lightGray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04" type="#_x0000_t75" style="width:40.5pt;height:21pt" o:ole="">
                  <v:imagedata r:id="rId220" o:title=""/>
                </v:shape>
                <o:OLEObject Type="Embed" ProgID="Equation.3" ShapeID="_x0000_i1204" DrawAspect="Content" ObjectID="_1549178021" r:id="rId22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Pr="0080698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бумаг.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Для расчета КО использует </w:t>
            </w:r>
            <w:proofErr w:type="gramStart"/>
            <w:r w:rsidRPr="0080698F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205" type="#_x0000_t75" style="width:38.25pt;height:21pt" o:ole="">
                  <v:imagedata r:id="rId222" o:title=""/>
                </v:shape>
                <o:OLEObject Type="Embed" ProgID="Equation.3" ShapeID="_x0000_i1205" DrawAspect="Content" ObjectID="_1549178022" r:id="rId223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и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06" type="#_x0000_t75" style="width:48pt;height:21pt" o:ole="">
                  <v:imagedata r:id="rId224" o:title=""/>
                </v:shape>
                <o:OLEObject Type="Embed" ProgID="Equation.3" ShapeID="_x0000_i1206" DrawAspect="Content" ObjectID="_1549178023" r:id="rId225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полученные КО от ММВБ по результатам основных режимов торгов в порядке, предусмотренном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698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424" w:type="dxa"/>
          </w:tcPr>
          <w:p w:rsidR="002C70E0" w:rsidRPr="0008723C" w:rsidRDefault="002C70E0" w:rsidP="007E59A7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08723C">
              <w:rPr>
                <w:rFonts w:ascii="Garamond" w:hAnsi="Garamond"/>
                <w:sz w:val="22"/>
                <w:szCs w:val="22"/>
              </w:rPr>
              <w:lastRenderedPageBreak/>
              <w:t>Порядок определения средней доходности долгосрочных государственных обязательств</w:t>
            </w:r>
          </w:p>
          <w:p w:rsidR="002C70E0" w:rsidRPr="0080698F" w:rsidRDefault="002C70E0" w:rsidP="007E59A7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proofErr w:type="gramStart"/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207" type="#_x0000_t75" style="width:33.75pt;height:18pt" o:ole="">
                  <v:imagedata r:id="rId191" o:title=""/>
                </v:shape>
                <o:OLEObject Type="Embed" ProgID="Equation.3" ShapeID="_x0000_i1207" DrawAspect="Content" ObjectID="_1549178024" r:id="rId22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на основании данных, </w:t>
            </w:r>
            <w:r w:rsidRPr="0080698F">
              <w:rPr>
                <w:rFonts w:ascii="Garamond" w:hAnsi="Garamond"/>
                <w:sz w:val="22"/>
                <w:szCs w:val="22"/>
              </w:rPr>
              <w:lastRenderedPageBreak/>
              <w:t xml:space="preserve">полученных КО от Публичного акционерного общества «Московская Биржа ММВБ-РТС» (далее – ММВБ), по истечении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2C70E0" w:rsidRPr="0080698F" w:rsidRDefault="002C70E0" w:rsidP="007E59A7">
            <w:pPr>
              <w:spacing w:before="120" w:after="120"/>
              <w:ind w:firstLine="34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>
                <v:shape id="_x0000_i1208" type="#_x0000_t75" style="width:291.75pt;height:25.5pt" o:ole="">
                  <v:imagedata r:id="rId193" o:title=""/>
                </v:shape>
                <o:OLEObject Type="Embed" ProgID="Equation.3" ShapeID="_x0000_i1208" DrawAspect="Content" ObjectID="_1549178025" r:id="rId22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,    (1)</w:t>
            </w:r>
          </w:p>
          <w:p w:rsidR="002C70E0" w:rsidRPr="0080698F" w:rsidRDefault="002C70E0" w:rsidP="008D0498">
            <w:pPr>
              <w:spacing w:before="120" w:after="120"/>
              <w:ind w:left="317" w:hanging="283"/>
              <w:jc w:val="both"/>
              <w:rPr>
                <w:rFonts w:ascii="Garamond" w:hAnsi="Garamond"/>
              </w:rPr>
            </w:pPr>
            <w:proofErr w:type="gramStart"/>
            <w:r w:rsidRPr="0080698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>
                <v:shape id="_x0000_i1209" type="#_x0000_t75" style="width:95.25pt;height:18pt" o:ole="">
                  <v:imagedata r:id="rId195" o:title=""/>
                </v:shape>
                <o:OLEObject Type="Embed" ProgID="Equation.3" ShapeID="_x0000_i1209" DrawAspect="Content" ObjectID="_1549178026" r:id="rId228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средневзвешенный по дням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(1.1)</w:t>
            </w:r>
            <w:r w:rsidRPr="0080698F">
              <w:rPr>
                <w:rFonts w:ascii="Garamond" w:hAnsi="Garamond"/>
                <w:sz w:val="22"/>
                <w:szCs w:val="22"/>
              </w:rPr>
              <w:t>:</w:t>
            </w:r>
          </w:p>
          <w:p w:rsidR="002C70E0" w:rsidRPr="0080698F" w:rsidRDefault="002C70E0" w:rsidP="008D0498">
            <w:pPr>
              <w:spacing w:before="120" w:after="120"/>
              <w:ind w:left="317" w:hanging="283"/>
              <w:jc w:val="center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360" w:dyaOrig="920">
                <v:shape id="_x0000_i1210" type="#_x0000_t75" style="width:218.25pt;height:44.25pt" o:ole="">
                  <v:imagedata r:id="rId229" o:title=""/>
                </v:shape>
                <o:OLEObject Type="Embed" ProgID="Equation.3" ShapeID="_x0000_i1210" DrawAspect="Content" ObjectID="_1549178027" r:id="rId230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  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(1.1)</w:t>
            </w:r>
          </w:p>
          <w:p w:rsidR="002C70E0" w:rsidRPr="0080698F" w:rsidRDefault="002C70E0" w:rsidP="006546C9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highlight w:val="yellow"/>
              </w:rPr>
            </w:pPr>
            <w:proofErr w:type="gramStart"/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>
                <v:shape id="_x0000_i1211" type="#_x0000_t75" style="width:96pt;height:21pt" o:ole="">
                  <v:imagedata r:id="rId231" o:title=""/>
                </v:shape>
                <o:OLEObject Type="Embed" ProgID="Equation.3" ShapeID="_x0000_i1211" DrawAspect="Content" ObjectID="_1549178028" r:id="rId232"/>
              </w:objec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2C70E0" w:rsidRPr="0080698F" w:rsidRDefault="002C70E0" w:rsidP="006546C9">
            <w:pPr>
              <w:spacing w:before="120" w:after="120"/>
              <w:ind w:left="317" w:hanging="1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340" w:dyaOrig="340">
                <v:shape id="_x0000_i1212" type="#_x0000_t75" style="width:17.25pt;height:16.5pt" o:ole="">
                  <v:imagedata r:id="rId233" o:title=""/>
                </v:shape>
                <o:OLEObject Type="Embed" ProgID="Equation.3" ShapeID="_x0000_i1212" DrawAspect="Content" ObjectID="_1549178029" r:id="rId234"/>
              </w:objec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– количество дней в году с номером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Х, </w: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облигацией;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2C70E0" w:rsidRPr="0080698F" w:rsidRDefault="002C70E0" w:rsidP="007E59A7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213" type="#_x0000_t75" style="width:32.25pt;height:18.75pt" o:ole="">
                  <v:imagedata r:id="rId235" o:title=""/>
                </v:shape>
                <o:OLEObject Type="Embed" ProgID="Equation.3" ShapeID="_x0000_i1213" DrawAspect="Content" ObjectID="_1549178030" r:id="rId23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2C70E0" w:rsidRPr="0080698F" w:rsidRDefault="002C70E0" w:rsidP="007E59A7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</w:t>
            </w:r>
            <w:proofErr w:type="gramStart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214" type="#_x0000_t75" style="width:33.75pt;height:18pt" o:ole="">
                  <v:imagedata r:id="rId198" o:title=""/>
                </v:shape>
                <o:OLEObject Type="Embed" ProgID="Equation.3" ShapeID="_x0000_i1214" DrawAspect="Content" ObjectID="_1549178031" r:id="rId237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используются</w:t>
            </w:r>
            <w:proofErr w:type="gramEnd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данные торгов на 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2C70E0" w:rsidRPr="0080698F" w:rsidRDefault="002C70E0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</w:rPr>
            </w:pP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31 декабря года </w:t>
            </w:r>
            <w:r w:rsidRPr="00783D1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составлял не менее семи лет и не более одиннадцати лет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2C70E0" w:rsidRPr="0080698F" w:rsidRDefault="002C70E0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</w:rPr>
            </w:pP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году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2C70E0" w:rsidRPr="0080698F" w:rsidRDefault="002C70E0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</w:rPr>
            </w:pP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размещенный на официальном сайте 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>ММВБ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список ликвидных ценных бумаг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:</w:t>
            </w:r>
          </w:p>
          <w:p w:rsidR="002C70E0" w:rsidRPr="004C7D05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Если облигации федерального займа, срок до погашения (срок обязательной оферты) которых по состоянию на 1 января года </w:t>
            </w:r>
            <w:r w:rsidRPr="00783D1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 составлял не менее восьми лет и не более десяти лет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году </w:t>
            </w:r>
            <w:r w:rsidRPr="00783D12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783D1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>, отсутствуют в опубликованном на официальном сайте ММВБ списке ликвидных ценных бума, или же такой список не опубликован на сайте ММВБ</w:t>
            </w:r>
            <w:r w:rsidRPr="00783D12">
              <w:rPr>
                <w:rFonts w:ascii="Garamond" w:hAnsi="Garamond" w:cs="Arial"/>
                <w:color w:val="000000"/>
                <w:sz w:val="22"/>
                <w:szCs w:val="22"/>
              </w:rPr>
              <w:t>,</w:t>
            </w:r>
            <w:r w:rsidRPr="00783D1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783D12">
              <w:rPr>
                <w:rFonts w:ascii="Garamond" w:hAnsi="Garamond" w:cs="Garamond"/>
                <w:sz w:val="22"/>
                <w:szCs w:val="22"/>
              </w:rPr>
              <w:t xml:space="preserve">то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при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расчете величины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>
                <v:shape id="_x0000_i1215" type="#_x0000_t75" style="width:33.75pt;height:18pt" o:ole="">
                  <v:imagedata r:id="rId202" o:title=""/>
                </v:shape>
                <o:OLEObject Type="Embed" ProgID="Equation.3" ShapeID="_x0000_i1215" DrawAspect="Content" ObjectID="_1549178032" r:id="rId238"/>
              </w:objec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используются данные торгов на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ММВБ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облигациями федерального займа, для которых выполнены следующие условия:</w:t>
            </w:r>
          </w:p>
          <w:p w:rsidR="002C70E0" w:rsidRPr="004C7D05" w:rsidRDefault="002C70E0" w:rsidP="00783D12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срок до погашения (срок обязательной оферты) по состоянию на 31 декабря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семи лет и не более одиннадцати лет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2C70E0" w:rsidRPr="004C7D05" w:rsidRDefault="002C70E0" w:rsidP="00783D12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>по результатам т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оргов ими на ММВБ в 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году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4C7D0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сделка;</w:t>
            </w:r>
          </w:p>
          <w:p w:rsidR="002C70E0" w:rsidRPr="004C7D05" w:rsidRDefault="002C70E0" w:rsidP="00783D12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облигации включены в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превышает 10 %.</w:t>
            </w:r>
          </w:p>
          <w:p w:rsidR="002C70E0" w:rsidRPr="00D97883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деленная на пять сумма удельного веса облигации федерального займа по количеству сделок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 умноженного на два, удельного веса облигации федерального займа по объему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 умноженного на два, и удельного веса облигации федерального займа по количеству участников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дельный вес облигации федерального займа по количеству сделок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соответствующей облигации федерального займа к показателю суммарного количества сделок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ценной бумаги, которая имеет наибольший показатель суммарного количества сделок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дельный вес облигации федерального займа по объему торгов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соответствующей облигации федерального займа к показателю суммарного объема торгов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ценной бумаги, которая имеет наибольший показатель суммарного объема торгов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2C70E0" w:rsidRPr="00D97883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соответствующей облигации федерального займа по результатам торгов на ММВБ за третий квартал 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 показателю суммарного количества участников торгов в отношении ценной бумаги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 которая имеет наибольший показатель суммарного количества участников торгов по результатам торгов на ММВБ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2C70E0" w:rsidRPr="0080698F" w:rsidRDefault="002C70E0" w:rsidP="00783D1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 в который включаются ценные бумаги, итоговый удельный вес которых по результатам торг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года 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2C70E0" w:rsidRPr="0080698F" w:rsidRDefault="002C70E0" w:rsidP="00E3333D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федерального займа, срок до погашения (срок обязательной оферты) по состоянию на 1 января года </w:t>
            </w:r>
            <w:r w:rsidR="00A215BF" w:rsidRPr="00A215BF">
              <w:rPr>
                <w:rFonts w:ascii="Garamond" w:hAnsi="Garamond" w:cs="Garamond"/>
                <w:i/>
                <w:sz w:val="22"/>
                <w:szCs w:val="22"/>
                <w:lang w:val="en-US"/>
              </w:rPr>
              <w:t>X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 которых составлял не менее восьми лет и не более десяти лет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году </w:t>
            </w:r>
            <w:r w:rsidR="00A215BF" w:rsidRPr="00A215BF">
              <w:rPr>
                <w:rFonts w:ascii="Garamond" w:hAnsi="Garamond" w:cs="Garamond"/>
                <w:i/>
                <w:sz w:val="22"/>
                <w:szCs w:val="22"/>
                <w:lang w:val="en-US"/>
              </w:rPr>
              <w:t>X</w:t>
            </w:r>
            <w:r w:rsidRPr="004C7D05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4C7D05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>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4C7D0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4C7D05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C7D05">
              <w:rPr>
                <w:rFonts w:ascii="Garamond" w:hAnsi="Garamond"/>
                <w:sz w:val="22"/>
                <w:szCs w:val="22"/>
                <w:highlight w:val="yellow"/>
              </w:rPr>
              <w:t>а также отсутствуют облигации федерального займа,</w:t>
            </w:r>
            <w:r w:rsidRPr="004C7D0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включенные в котировальный список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A215BF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="00A215BF" w:rsidRPr="00A215B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="00A215BF" w:rsidRPr="00A215BF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A215B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итоговый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Pr="00783D1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X</w:t>
            </w:r>
            <w:r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%</w:t>
            </w:r>
            <w:r w:rsidRPr="00E3333D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доходность долгосрочных государственных обязательств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>
                <v:shape id="_x0000_i1216" type="#_x0000_t75" style="width:33.75pt;height:18pt" o:ole="">
                  <v:imagedata r:id="rId204" o:title=""/>
                </v:shape>
                <o:OLEObject Type="Embed" ProgID="Equation.3" ShapeID="_x0000_i1216" DrawAspect="Content" ObjectID="_1549178033" r:id="rId239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0698F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>
                <v:shape id="_x0000_i1217" type="#_x0000_t75" style="width:40.5pt;height:18pt" o:ole="">
                  <v:imagedata r:id="rId206" o:title=""/>
                </v:shape>
                <o:OLEObject Type="Embed" ProgID="Equation.3" ShapeID="_x0000_i1217" DrawAspect="Content" ObjectID="_1549178034" r:id="rId240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>
                <v:shape id="_x0000_i1218" type="#_x0000_t75" style="width:45.75pt;height:17.25pt" o:ole="">
                  <v:imagedata r:id="rId208" o:title=""/>
                </v:shape>
                <o:OLEObject Type="Embed" ProgID="Equation.3" ShapeID="_x0000_i1218" DrawAspect="Content" ObjectID="_1549178035" r:id="rId24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>–1)-</w:t>
            </w:r>
            <w:proofErr w:type="spellStart"/>
            <w:r w:rsidRPr="0080698F">
              <w:rPr>
                <w:rFonts w:ascii="Garamond" w:hAnsi="Garamond"/>
                <w:sz w:val="22"/>
                <w:szCs w:val="22"/>
              </w:rPr>
              <w:t>ый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год </w:t>
            </w: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>
                <v:shape id="_x0000_i1219" type="#_x0000_t75" style="width:53.25pt;height:25.5pt" o:ole="">
                  <v:imagedata r:id="rId210" o:title=""/>
                </v:shape>
                <o:OLEObject Type="Embed" ProgID="Equation.3" ShapeID="_x0000_i1219" DrawAspect="Content" ObjectID="_1549178036" r:id="rId242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2C70E0" w:rsidRPr="0080698F" w:rsidRDefault="002C70E0" w:rsidP="007E59A7">
            <w:pPr>
              <w:spacing w:before="120" w:after="120"/>
              <w:ind w:firstLine="600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>
                <v:shape id="_x0000_i1220" type="#_x0000_t75" style="width:192pt;height:33.75pt" o:ole="">
                  <v:imagedata r:id="rId212" o:title=""/>
                </v:shape>
                <o:OLEObject Type="Embed" ProgID="Equation.3" ShapeID="_x0000_i1220" DrawAspect="Content" ObjectID="_1549178037" r:id="rId243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2C70E0" w:rsidRPr="0080698F" w:rsidRDefault="002C70E0" w:rsidP="007E59A7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proofErr w:type="gramStart"/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>
                <v:shape id="_x0000_i1221" type="#_x0000_t75" style="width:35.25pt;height:18pt" o:ole="">
                  <v:imagedata r:id="rId214" o:title=""/>
                </v:shape>
                <o:OLEObject Type="Embed" ProgID="Equation.3" ShapeID="_x0000_i1221" DrawAspect="Content" ObjectID="_1549178038" r:id="rId244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(с точностью до 5 (пяти) знаков после запятой) КО по формуле:</w:t>
            </w:r>
          </w:p>
          <w:p w:rsidR="002C70E0" w:rsidRPr="0080698F" w:rsidRDefault="002C70E0" w:rsidP="000C1079">
            <w:pPr>
              <w:spacing w:before="120" w:after="120"/>
              <w:jc w:val="right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380" w:dyaOrig="720">
                <v:shape id="_x0000_i1222" type="#_x0000_t75" style="width:242.25pt;height:36pt" o:ole="">
                  <v:imagedata r:id="rId245" o:title=""/>
                </v:shape>
                <o:OLEObject Type="Embed" ProgID="Equation.3" ShapeID="_x0000_i1222" DrawAspect="Content" ObjectID="_1549178039" r:id="rId24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   (3)</w:t>
            </w:r>
          </w:p>
          <w:p w:rsidR="002C70E0" w:rsidRPr="0080698F" w:rsidRDefault="002C70E0" w:rsidP="007E59A7">
            <w:pPr>
              <w:spacing w:before="120" w:after="12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>где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223" type="#_x0000_t75" style="width:16.5pt;height:19.5pt" o:ole="">
                  <v:imagedata r:id="rId247" o:title=""/>
                </v:shape>
                <o:OLEObject Type="Embed" ProgID="Equation.3" ShapeID="_x0000_i1223" DrawAspect="Content" ObjectID="_1549178040" r:id="rId248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 число торговых дней облигацией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2C70E0" w:rsidRPr="0080698F" w:rsidRDefault="002C70E0" w:rsidP="007E59A7">
            <w:pPr>
              <w:spacing w:before="120" w:after="120"/>
              <w:ind w:left="36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</w:t>
            </w:r>
            <w:proofErr w:type="gramStart"/>
            <w:r w:rsidRPr="0080698F">
              <w:rPr>
                <w:rFonts w:ascii="Garamond" w:hAnsi="Garamond"/>
                <w:sz w:val="22"/>
                <w:szCs w:val="22"/>
              </w:rPr>
              <w:t xml:space="preserve">до </w:t>
            </w:r>
            <w:r w:rsidRPr="0080698F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224" type="#_x0000_t75" style="width:17.25pt;height:21pt" o:ole="">
                  <v:imagedata r:id="rId249" o:title=""/>
                </v:shape>
                <o:OLEObject Type="Embed" ProgID="Equation.3" ShapeID="_x0000_i1224" DrawAspect="Content" ObjectID="_1549178041" r:id="rId250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2C70E0" w:rsidRPr="0080698F" w:rsidRDefault="002C70E0" w:rsidP="007E59A7">
            <w:pPr>
              <w:spacing w:before="120" w:after="120"/>
              <w:ind w:left="360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bi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2C70E0" w:rsidRPr="0080698F" w:rsidRDefault="002C70E0" w:rsidP="007E59A7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25" type="#_x0000_t75" style="width:48pt;height:21pt" o:ole="">
                  <v:imagedata r:id="rId218" o:title=""/>
                </v:shape>
                <o:OLEObject Type="Embed" ProgID="Equation.3" ShapeID="_x0000_i1225" DrawAspect="Content" ObjectID="_1549178042" r:id="rId251"/>
              </w:object>
            </w:r>
            <w:r w:rsidRPr="0080698F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2C70E0" w:rsidRPr="0080698F" w:rsidRDefault="002C70E0" w:rsidP="00187DCF">
            <w:pPr>
              <w:autoSpaceDE w:val="0"/>
              <w:autoSpaceDN w:val="0"/>
              <w:adjustRightInd w:val="0"/>
              <w:spacing w:before="120" w:after="120"/>
              <w:ind w:left="317"/>
              <w:jc w:val="both"/>
              <w:outlineLvl w:val="0"/>
              <w:rPr>
                <w:rFonts w:ascii="Garamond" w:hAnsi="Garamond"/>
                <w:highlight w:val="yellow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26" type="#_x0000_t75" style="width:40.5pt;height:21pt" o:ole="">
                  <v:imagedata r:id="rId220" o:title=""/>
                </v:shape>
                <o:OLEObject Type="Embed" ProgID="Equation.3" ShapeID="_x0000_i1226" DrawAspect="Content" ObjectID="_1549178043" r:id="rId252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proofErr w:type="spellStart"/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proofErr w:type="spellEnd"/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Pr="0080698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определенному </w:t>
            </w:r>
            <w:r w:rsidRPr="00E3333D">
              <w:rPr>
                <w:rFonts w:ascii="Garamond" w:hAnsi="Garamond"/>
                <w:sz w:val="22"/>
                <w:szCs w:val="22"/>
                <w:highlight w:val="yellow"/>
              </w:rPr>
              <w:t xml:space="preserve">в Методике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утвержденной приказом Минэкономразвития России от 26.07.2010 № 329. </w:t>
            </w:r>
          </w:p>
          <w:p w:rsidR="002C70E0" w:rsidRPr="0080698F" w:rsidRDefault="002C70E0" w:rsidP="0080698F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Для расчета КО использует </w:t>
            </w:r>
            <w:proofErr w:type="gramStart"/>
            <w:r w:rsidRPr="0080698F">
              <w:rPr>
                <w:rFonts w:ascii="Garamond" w:hAnsi="Garamond"/>
                <w:sz w:val="22"/>
                <w:szCs w:val="22"/>
              </w:rPr>
              <w:t xml:space="preserve">значения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227" type="#_x0000_t75" style="width:38.25pt;height:21pt" o:ole="">
                  <v:imagedata r:id="rId222" o:title=""/>
                </v:shape>
                <o:OLEObject Type="Embed" ProgID="Equation.3" ShapeID="_x0000_i1227" DrawAspect="Content" ObjectID="_1549178044" r:id="rId253"/>
              </w:object>
            </w:r>
            <w:r w:rsidRPr="00F170F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Pr="00F170F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170F1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>
                <v:shape id="_x0000_i1228" type="#_x0000_t75" style="width:96pt;height:19.5pt" o:ole="">
                  <v:imagedata r:id="rId254" o:title=""/>
                </v:shape>
                <o:OLEObject Type="Embed" ProgID="Equation.3" ShapeID="_x0000_i1228" DrawAspect="Content" ObjectID="_1549178045" r:id="rId25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29" type="#_x0000_t75" style="width:48pt;height:21pt" o:ole="">
                  <v:imagedata r:id="rId224" o:title=""/>
                </v:shape>
                <o:OLEObject Type="Embed" ProgID="Equation.3" ShapeID="_x0000_i1229" DrawAspect="Content" ObjectID="_1549178046" r:id="rId25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полученные КО от ММВБ по результатам основных режимов торгов в порядке, предусмотренном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698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2C70E0" w:rsidRPr="00CE064E" w:rsidRDefault="002C70E0" w:rsidP="00A660C4">
      <w:pPr>
        <w:rPr>
          <w:sz w:val="16"/>
          <w:szCs w:val="16"/>
        </w:rPr>
      </w:pPr>
    </w:p>
    <w:p w:rsidR="00A215BF" w:rsidRPr="00CE064E" w:rsidRDefault="00A215BF" w:rsidP="00A660C4">
      <w:pPr>
        <w:rPr>
          <w:sz w:val="16"/>
          <w:szCs w:val="16"/>
        </w:rPr>
      </w:pPr>
    </w:p>
    <w:p w:rsidR="00A215BF" w:rsidRDefault="00A215BF" w:rsidP="00A215BF">
      <w:pPr>
        <w:rPr>
          <w:rFonts w:ascii="Garamond" w:hAnsi="Garamond" w:cs="Garamond"/>
          <w:b/>
          <w:bCs/>
          <w:sz w:val="26"/>
          <w:szCs w:val="26"/>
        </w:rPr>
      </w:pPr>
      <w:r w:rsidRPr="007B7983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t xml:space="preserve">Регламент определения параметров, необходимых для расчета цены по договорам о предоставлении мощности </w:t>
      </w:r>
      <w:r w:rsidRPr="007B7983">
        <w:rPr>
          <w:rFonts w:ascii="Garamond" w:hAnsi="Garamond" w:cs="Garamond"/>
          <w:b/>
          <w:bCs/>
          <w:sz w:val="26"/>
          <w:szCs w:val="26"/>
        </w:rPr>
        <w:t>(Приложение № 19.</w:t>
      </w:r>
      <w:r>
        <w:rPr>
          <w:rFonts w:ascii="Garamond" w:hAnsi="Garamond" w:cs="Garamond"/>
          <w:b/>
          <w:bCs/>
          <w:sz w:val="26"/>
          <w:szCs w:val="26"/>
        </w:rPr>
        <w:t>6</w:t>
      </w:r>
      <w:r w:rsidRPr="007B7983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A215BF" w:rsidRDefault="00A215BF" w:rsidP="00A215BF">
      <w:pPr>
        <w:rPr>
          <w:rFonts w:ascii="Garamond" w:hAnsi="Garamond" w:cs="Garamond"/>
        </w:rPr>
      </w:pPr>
    </w:p>
    <w:tbl>
      <w:tblPr>
        <w:tblW w:w="14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4"/>
        <w:gridCol w:w="6835"/>
      </w:tblGrid>
      <w:tr w:rsidR="00A215BF" w:rsidTr="001C09B0">
        <w:trPr>
          <w:trHeight w:val="435"/>
        </w:trPr>
        <w:tc>
          <w:tcPr>
            <w:tcW w:w="993" w:type="dxa"/>
            <w:vAlign w:val="center"/>
          </w:tcPr>
          <w:p w:rsidR="00A215BF" w:rsidRDefault="00A215BF" w:rsidP="001C09B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A215BF" w:rsidRDefault="00A215BF" w:rsidP="001C09B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4" w:type="dxa"/>
            <w:vAlign w:val="center"/>
          </w:tcPr>
          <w:p w:rsidR="00A215BF" w:rsidRDefault="00A215BF" w:rsidP="001C09B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215BF" w:rsidRDefault="00A215BF" w:rsidP="001C09B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5" w:type="dxa"/>
            <w:vAlign w:val="center"/>
          </w:tcPr>
          <w:p w:rsidR="00A215BF" w:rsidRDefault="00A215BF" w:rsidP="001C09B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215BF" w:rsidRDefault="00A215BF" w:rsidP="001C09B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215BF" w:rsidTr="001C09B0">
        <w:trPr>
          <w:trHeight w:val="435"/>
        </w:trPr>
        <w:tc>
          <w:tcPr>
            <w:tcW w:w="993" w:type="dxa"/>
            <w:vAlign w:val="center"/>
          </w:tcPr>
          <w:p w:rsidR="00A215BF" w:rsidRPr="002D6D12" w:rsidRDefault="00A215BF" w:rsidP="001C09B0">
            <w:pPr>
              <w:spacing w:before="120" w:after="120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</w:t>
            </w:r>
          </w:p>
        </w:tc>
        <w:tc>
          <w:tcPr>
            <w:tcW w:w="6834" w:type="dxa"/>
          </w:tcPr>
          <w:p w:rsidR="00A215BF" w:rsidRPr="00CA18EF" w:rsidRDefault="00A215BF" w:rsidP="001C09B0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291E8A">
              <w:rPr>
                <w:rFonts w:ascii="Garamond" w:hAnsi="Garamond"/>
                <w:sz w:val="22"/>
                <w:szCs w:val="22"/>
              </w:rPr>
              <w:t>Определение средней доходности долгосрочных государственных обязательств</w:t>
            </w:r>
          </w:p>
          <w:p w:rsidR="00A215BF" w:rsidRPr="002D6D12" w:rsidRDefault="00A215BF" w:rsidP="001C09B0">
            <w:pPr>
              <w:spacing w:before="120" w:after="120"/>
              <w:ind w:firstLine="601"/>
              <w:jc w:val="both"/>
              <w:rPr>
                <w:rFonts w:ascii="Garamond" w:hAnsi="Garamond"/>
                <w:highlight w:val="lightGray"/>
              </w:rPr>
            </w:pPr>
            <w:r w:rsidRPr="00291E8A">
              <w:rPr>
                <w:rFonts w:ascii="Garamond" w:hAnsi="Garamond"/>
                <w:sz w:val="22"/>
                <w:szCs w:val="22"/>
              </w:rPr>
              <w:t xml:space="preserve">Величина доходности долгосрочных государственных обязательств, выраженных в рублях, </w:t>
            </w:r>
            <w:r w:rsidRPr="00DB19EE">
              <w:rPr>
                <w:rFonts w:ascii="Garamond" w:hAnsi="Garamond"/>
                <w:sz w:val="22"/>
                <w:szCs w:val="22"/>
                <w:highlight w:val="yellow"/>
              </w:rPr>
              <w:t xml:space="preserve">со сроком до погашения не менее </w:t>
            </w:r>
            <w:r w:rsidRPr="002D6D12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DB19EE">
              <w:rPr>
                <w:rFonts w:ascii="Garamond" w:hAnsi="Garamond"/>
                <w:sz w:val="22"/>
                <w:szCs w:val="22"/>
                <w:highlight w:val="yellow"/>
              </w:rPr>
              <w:t xml:space="preserve"> лет и не более </w:t>
            </w:r>
            <w:r w:rsidRPr="002D6D12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DB19EE">
              <w:rPr>
                <w:rFonts w:ascii="Garamond" w:hAnsi="Garamond"/>
                <w:sz w:val="22"/>
                <w:szCs w:val="22"/>
                <w:highlight w:val="yellow"/>
              </w:rPr>
              <w:t> лет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 с точностью до 5 (пяти) знаков после запятой рассчитывается в соответствии с приложением 4 к </w:t>
            </w:r>
            <w:r w:rsidRPr="00291E8A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 Д 16.1 к </w:t>
            </w:r>
            <w:r w:rsidRPr="00291E8A">
              <w:rPr>
                <w:rFonts w:ascii="Garamond" w:hAnsi="Garamond"/>
                <w:i/>
                <w:sz w:val="22"/>
                <w:szCs w:val="22"/>
              </w:rPr>
              <w:t xml:space="preserve">Договору о </w:t>
            </w:r>
            <w:r w:rsidRPr="00291E8A">
              <w:rPr>
                <w:rFonts w:ascii="Garamond" w:hAnsi="Garamond"/>
                <w:i/>
                <w:sz w:val="22"/>
                <w:szCs w:val="22"/>
              </w:rPr>
              <w:lastRenderedPageBreak/>
              <w:t>присоединении к торговой системе оптового рынка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) на основании информации, </w:t>
            </w:r>
            <w:r w:rsidRPr="00291E8A">
              <w:rPr>
                <w:rFonts w:ascii="Garamond" w:hAnsi="Garamond"/>
                <w:color w:val="000000"/>
                <w:sz w:val="22"/>
                <w:szCs w:val="22"/>
              </w:rPr>
              <w:t xml:space="preserve">полученной КО от 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Публичного акционерного общества «Московская Биржа ММВБ-РТС» (далее – ММВБ) </w:t>
            </w:r>
            <w:r w:rsidRPr="00291E8A">
              <w:rPr>
                <w:rFonts w:ascii="Garamond" w:eastAsia="MS Mincho" w:hAnsi="Garamond"/>
                <w:sz w:val="22"/>
                <w:szCs w:val="22"/>
              </w:rPr>
              <w:t>по результатам торгов облигациями федерального займа, допущенных к торгам на ММВБ</w:t>
            </w:r>
            <w:r w:rsidRPr="00291E8A">
              <w:rPr>
                <w:rFonts w:ascii="Garamond" w:hAnsi="Garamond"/>
                <w:sz w:val="22"/>
                <w:szCs w:val="22"/>
              </w:rPr>
              <w:t>. Порядок получения указанной информации определяется договором между КО и ММВБ.</w:t>
            </w:r>
          </w:p>
        </w:tc>
        <w:tc>
          <w:tcPr>
            <w:tcW w:w="6835" w:type="dxa"/>
          </w:tcPr>
          <w:p w:rsidR="00A215BF" w:rsidRPr="00157895" w:rsidRDefault="00A215BF" w:rsidP="001C09B0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157895">
              <w:rPr>
                <w:rFonts w:ascii="Garamond" w:hAnsi="Garamond"/>
                <w:sz w:val="22"/>
                <w:szCs w:val="22"/>
              </w:rPr>
              <w:lastRenderedPageBreak/>
              <w:t>Определение средней доходности долгосрочных государственных обязательств</w:t>
            </w:r>
          </w:p>
          <w:p w:rsidR="00A215BF" w:rsidRPr="00CE064E" w:rsidRDefault="00A215BF" w:rsidP="00CE064E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157895">
              <w:rPr>
                <w:rFonts w:ascii="Garamond" w:hAnsi="Garamond"/>
                <w:sz w:val="22"/>
                <w:szCs w:val="22"/>
              </w:rPr>
              <w:t xml:space="preserve">Величина доходности долгосрочных государственных обязательств, выраженных в рублях, с точностью до 5 (пяти) знаков после запятой рассчитывается в соответствии с приложением 4 к </w:t>
            </w:r>
            <w:r w:rsidRPr="00157895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 Д 16.1 к </w:t>
            </w:r>
            <w:r w:rsidRPr="0015789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) на основании </w:t>
            </w:r>
            <w:r w:rsidRPr="00157895">
              <w:rPr>
                <w:rFonts w:ascii="Garamond" w:hAnsi="Garamond"/>
                <w:sz w:val="22"/>
                <w:szCs w:val="22"/>
              </w:rPr>
              <w:lastRenderedPageBreak/>
              <w:t xml:space="preserve">информации, </w:t>
            </w:r>
            <w:r w:rsidRPr="00157895">
              <w:rPr>
                <w:rFonts w:ascii="Garamond" w:hAnsi="Garamond"/>
                <w:color w:val="000000"/>
                <w:sz w:val="22"/>
                <w:szCs w:val="22"/>
              </w:rPr>
              <w:t xml:space="preserve">полученной КО от 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Публичного акционерного общества «Московская Биржа ММВБ-РТС» (далее – ММВБ) </w:t>
            </w:r>
            <w:r w:rsidRPr="00157895">
              <w:rPr>
                <w:rFonts w:ascii="Garamond" w:eastAsia="MS Mincho" w:hAnsi="Garamond"/>
                <w:sz w:val="22"/>
                <w:szCs w:val="22"/>
              </w:rPr>
              <w:t>по результатам торгов облигациями федерального займа, допущенных к торгам на ММВБ</w:t>
            </w:r>
            <w:r w:rsidRPr="00157895">
              <w:rPr>
                <w:rFonts w:ascii="Garamond" w:hAnsi="Garamond"/>
                <w:sz w:val="22"/>
                <w:szCs w:val="22"/>
              </w:rPr>
              <w:t>. Порядок получения указанной информации определяется договором между КО и ММВБ.</w:t>
            </w:r>
          </w:p>
        </w:tc>
      </w:tr>
    </w:tbl>
    <w:p w:rsidR="002C70E0" w:rsidRDefault="002C70E0" w:rsidP="00A660C4">
      <w:pPr>
        <w:rPr>
          <w:sz w:val="16"/>
          <w:szCs w:val="16"/>
        </w:rPr>
      </w:pPr>
    </w:p>
    <w:p w:rsidR="002C70E0" w:rsidRDefault="002C70E0" w:rsidP="00A660C4">
      <w:pPr>
        <w:rPr>
          <w:sz w:val="16"/>
          <w:szCs w:val="16"/>
        </w:rPr>
      </w:pPr>
    </w:p>
    <w:p w:rsidR="002C70E0" w:rsidRDefault="002C70E0" w:rsidP="00A660C4">
      <w:pPr>
        <w:rPr>
          <w:sz w:val="16"/>
          <w:szCs w:val="16"/>
        </w:rPr>
      </w:pPr>
    </w:p>
    <w:p w:rsidR="002C70E0" w:rsidRPr="00466970" w:rsidRDefault="002C70E0" w:rsidP="00607A28">
      <w:pPr>
        <w:tabs>
          <w:tab w:val="left" w:pos="7797"/>
          <w:tab w:val="left" w:pos="12191"/>
        </w:tabs>
        <w:jc w:val="both"/>
        <w:rPr>
          <w:sz w:val="16"/>
          <w:szCs w:val="16"/>
        </w:rPr>
      </w:pPr>
    </w:p>
    <w:sectPr w:rsidR="002C70E0" w:rsidRPr="00466970" w:rsidSect="007035F7">
      <w:footerReference w:type="even" r:id="rId257"/>
      <w:footerReference w:type="default" r:id="rId258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8C" w:rsidRDefault="008F468C">
      <w:r>
        <w:separator/>
      </w:r>
    </w:p>
  </w:endnote>
  <w:endnote w:type="continuationSeparator" w:id="0">
    <w:p w:rsidR="008F468C" w:rsidRDefault="008F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D" w:rsidRDefault="00BA59CD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9CD" w:rsidRDefault="00BA59CD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D" w:rsidRPr="00EA5092" w:rsidRDefault="00BA59CD">
    <w:pPr>
      <w:pStyle w:val="a7"/>
      <w:jc w:val="right"/>
      <w:rPr>
        <w:sz w:val="16"/>
        <w:szCs w:val="16"/>
      </w:rPr>
    </w:pPr>
    <w:r w:rsidRPr="00EA5092">
      <w:rPr>
        <w:sz w:val="16"/>
        <w:szCs w:val="16"/>
      </w:rPr>
      <w:fldChar w:fldCharType="begin"/>
    </w:r>
    <w:r w:rsidRPr="00EA5092">
      <w:rPr>
        <w:sz w:val="16"/>
        <w:szCs w:val="16"/>
      </w:rPr>
      <w:instrText>PAGE   \* MERGEFORMAT</w:instrText>
    </w:r>
    <w:r w:rsidRPr="00EA5092">
      <w:rPr>
        <w:sz w:val="16"/>
        <w:szCs w:val="16"/>
      </w:rPr>
      <w:fldChar w:fldCharType="separate"/>
    </w:r>
    <w:r w:rsidR="00CE064E">
      <w:rPr>
        <w:noProof/>
        <w:sz w:val="16"/>
        <w:szCs w:val="16"/>
      </w:rPr>
      <w:t>2</w:t>
    </w:r>
    <w:r w:rsidRPr="00EA50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8C" w:rsidRDefault="008F468C">
      <w:r>
        <w:separator/>
      </w:r>
    </w:p>
  </w:footnote>
  <w:footnote w:type="continuationSeparator" w:id="0">
    <w:p w:rsidR="008F468C" w:rsidRDefault="008F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9C7DA6"/>
    <w:multiLevelType w:val="hybridMultilevel"/>
    <w:tmpl w:val="ECF06AEE"/>
    <w:lvl w:ilvl="0" w:tplc="C090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468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D2A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49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87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76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1AB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72F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75735"/>
    <w:multiLevelType w:val="multilevel"/>
    <w:tmpl w:val="E67257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EC71A42"/>
    <w:multiLevelType w:val="multilevel"/>
    <w:tmpl w:val="D22EB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3E44A29"/>
    <w:multiLevelType w:val="hybridMultilevel"/>
    <w:tmpl w:val="7ADE1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E48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1D117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B00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957907"/>
    <w:multiLevelType w:val="hybridMultilevel"/>
    <w:tmpl w:val="A0405F84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D0CB0"/>
    <w:multiLevelType w:val="hybridMultilevel"/>
    <w:tmpl w:val="D618EC4C"/>
    <w:lvl w:ilvl="0" w:tplc="EC0414E0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C25C7"/>
    <w:multiLevelType w:val="hybridMultilevel"/>
    <w:tmpl w:val="943C4C1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034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A2C13AD"/>
    <w:multiLevelType w:val="multilevel"/>
    <w:tmpl w:val="3478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3D17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AB46447"/>
    <w:multiLevelType w:val="multilevel"/>
    <w:tmpl w:val="647A0A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6">
    <w:nsid w:val="312A5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14E33DC"/>
    <w:multiLevelType w:val="multilevel"/>
    <w:tmpl w:val="7B12CE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18">
    <w:nsid w:val="33B97A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4111D46"/>
    <w:multiLevelType w:val="hybridMultilevel"/>
    <w:tmpl w:val="72FEEA84"/>
    <w:lvl w:ilvl="0" w:tplc="80F23C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9984114"/>
    <w:multiLevelType w:val="hybridMultilevel"/>
    <w:tmpl w:val="D0FC0BDE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9082B"/>
    <w:multiLevelType w:val="multilevel"/>
    <w:tmpl w:val="F9CA5128"/>
    <w:lvl w:ilvl="0">
      <w:start w:val="10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3DAC3728"/>
    <w:multiLevelType w:val="hybridMultilevel"/>
    <w:tmpl w:val="645A48EA"/>
    <w:lvl w:ilvl="0" w:tplc="F1783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1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E6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A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41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C8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F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C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6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15A5C20"/>
    <w:multiLevelType w:val="hybridMultilevel"/>
    <w:tmpl w:val="220470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F7BB4"/>
    <w:multiLevelType w:val="multilevel"/>
    <w:tmpl w:val="DC60D74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6590B93"/>
    <w:multiLevelType w:val="multilevel"/>
    <w:tmpl w:val="60144B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7402A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4B291A09"/>
    <w:multiLevelType w:val="multilevel"/>
    <w:tmpl w:val="E7CA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E023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32C7A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44636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61771BF"/>
    <w:multiLevelType w:val="hybridMultilevel"/>
    <w:tmpl w:val="0F32575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8F56816"/>
    <w:multiLevelType w:val="hybridMultilevel"/>
    <w:tmpl w:val="A0A45FB6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041BD"/>
    <w:multiLevelType w:val="multilevel"/>
    <w:tmpl w:val="A2A4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D7462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E913869"/>
    <w:multiLevelType w:val="hybridMultilevel"/>
    <w:tmpl w:val="920438A0"/>
    <w:lvl w:ilvl="0" w:tplc="3FC039F8">
      <w:start w:val="1"/>
      <w:numFmt w:val="bullet"/>
      <w:lvlText w:val="−"/>
      <w:lvlJc w:val="left"/>
      <w:pPr>
        <w:ind w:left="156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62E064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AC5669B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6AF455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6AF629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6FE32114"/>
    <w:multiLevelType w:val="multilevel"/>
    <w:tmpl w:val="7076C64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3277440"/>
    <w:multiLevelType w:val="hybridMultilevel"/>
    <w:tmpl w:val="AFEA4232"/>
    <w:lvl w:ilvl="0" w:tplc="7CE8597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24CAAA0A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2" w:tplc="F6408068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7690CE28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4FC8138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1940B86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7C6836D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11BC99DA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D51C271C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3">
    <w:nsid w:val="73D46B1F"/>
    <w:multiLevelType w:val="hybridMultilevel"/>
    <w:tmpl w:val="BC406F6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C2273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E8630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25"/>
  </w:num>
  <w:num w:numId="5">
    <w:abstractNumId w:val="42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21"/>
  </w:num>
  <w:num w:numId="12">
    <w:abstractNumId w:val="41"/>
  </w:num>
  <w:num w:numId="13">
    <w:abstractNumId w:val="27"/>
  </w:num>
  <w:num w:numId="14">
    <w:abstractNumId w:val="14"/>
  </w:num>
  <w:num w:numId="15">
    <w:abstractNumId w:val="19"/>
  </w:num>
  <w:num w:numId="16">
    <w:abstractNumId w:val="38"/>
  </w:num>
  <w:num w:numId="17">
    <w:abstractNumId w:val="6"/>
  </w:num>
  <w:num w:numId="18">
    <w:abstractNumId w:val="11"/>
  </w:num>
  <w:num w:numId="19">
    <w:abstractNumId w:val="34"/>
  </w:num>
  <w:num w:numId="20">
    <w:abstractNumId w:val="13"/>
  </w:num>
  <w:num w:numId="21">
    <w:abstractNumId w:val="2"/>
  </w:num>
  <w:num w:numId="22">
    <w:abstractNumId w:val="17"/>
  </w:num>
  <w:num w:numId="23">
    <w:abstractNumId w:val="26"/>
  </w:num>
  <w:num w:numId="24">
    <w:abstractNumId w:val="24"/>
  </w:num>
  <w:num w:numId="25">
    <w:abstractNumId w:val="9"/>
  </w:num>
  <w:num w:numId="26">
    <w:abstractNumId w:val="33"/>
  </w:num>
  <w:num w:numId="27">
    <w:abstractNumId w:val="39"/>
  </w:num>
  <w:num w:numId="28">
    <w:abstractNumId w:val="35"/>
  </w:num>
  <w:num w:numId="29">
    <w:abstractNumId w:val="40"/>
  </w:num>
  <w:num w:numId="30">
    <w:abstractNumId w:val="8"/>
  </w:num>
  <w:num w:numId="31">
    <w:abstractNumId w:val="12"/>
  </w:num>
  <w:num w:numId="32">
    <w:abstractNumId w:val="37"/>
  </w:num>
  <w:num w:numId="33">
    <w:abstractNumId w:val="32"/>
  </w:num>
  <w:num w:numId="34">
    <w:abstractNumId w:val="20"/>
  </w:num>
  <w:num w:numId="35">
    <w:abstractNumId w:val="36"/>
  </w:num>
  <w:num w:numId="36">
    <w:abstractNumId w:val="43"/>
  </w:num>
  <w:num w:numId="37">
    <w:abstractNumId w:val="31"/>
  </w:num>
  <w:num w:numId="38">
    <w:abstractNumId w:val="30"/>
  </w:num>
  <w:num w:numId="39">
    <w:abstractNumId w:val="45"/>
  </w:num>
  <w:num w:numId="40">
    <w:abstractNumId w:val="18"/>
  </w:num>
  <w:num w:numId="41">
    <w:abstractNumId w:val="44"/>
  </w:num>
  <w:num w:numId="42">
    <w:abstractNumId w:val="29"/>
  </w:num>
  <w:num w:numId="43">
    <w:abstractNumId w:val="23"/>
  </w:num>
  <w:num w:numId="44">
    <w:abstractNumId w:val="10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88E"/>
    <w:rsid w:val="00001155"/>
    <w:rsid w:val="00003DFE"/>
    <w:rsid w:val="0000415B"/>
    <w:rsid w:val="0000618A"/>
    <w:rsid w:val="000065E9"/>
    <w:rsid w:val="00006A40"/>
    <w:rsid w:val="00011D8D"/>
    <w:rsid w:val="0001354A"/>
    <w:rsid w:val="0001491E"/>
    <w:rsid w:val="00015BD7"/>
    <w:rsid w:val="000173B5"/>
    <w:rsid w:val="00020AF2"/>
    <w:rsid w:val="00021A4D"/>
    <w:rsid w:val="00021A54"/>
    <w:rsid w:val="00024F82"/>
    <w:rsid w:val="00026387"/>
    <w:rsid w:val="00026F30"/>
    <w:rsid w:val="00030485"/>
    <w:rsid w:val="000340B5"/>
    <w:rsid w:val="00036C64"/>
    <w:rsid w:val="00037592"/>
    <w:rsid w:val="000416B1"/>
    <w:rsid w:val="00043095"/>
    <w:rsid w:val="00045E8A"/>
    <w:rsid w:val="00046246"/>
    <w:rsid w:val="00047D45"/>
    <w:rsid w:val="000516E0"/>
    <w:rsid w:val="00051917"/>
    <w:rsid w:val="00054D05"/>
    <w:rsid w:val="00060123"/>
    <w:rsid w:val="0006267A"/>
    <w:rsid w:val="00064A45"/>
    <w:rsid w:val="000653FA"/>
    <w:rsid w:val="00066A4F"/>
    <w:rsid w:val="00070C7D"/>
    <w:rsid w:val="00075379"/>
    <w:rsid w:val="000760CC"/>
    <w:rsid w:val="00080520"/>
    <w:rsid w:val="000814AE"/>
    <w:rsid w:val="0008165F"/>
    <w:rsid w:val="000834B0"/>
    <w:rsid w:val="000849BA"/>
    <w:rsid w:val="0008545F"/>
    <w:rsid w:val="000857D7"/>
    <w:rsid w:val="0008723C"/>
    <w:rsid w:val="00090BCB"/>
    <w:rsid w:val="00091EC4"/>
    <w:rsid w:val="00093AE9"/>
    <w:rsid w:val="00095885"/>
    <w:rsid w:val="000A12A2"/>
    <w:rsid w:val="000B284A"/>
    <w:rsid w:val="000B3550"/>
    <w:rsid w:val="000B38EE"/>
    <w:rsid w:val="000B4569"/>
    <w:rsid w:val="000B5417"/>
    <w:rsid w:val="000B5B16"/>
    <w:rsid w:val="000B644E"/>
    <w:rsid w:val="000C1079"/>
    <w:rsid w:val="000C1739"/>
    <w:rsid w:val="000C5375"/>
    <w:rsid w:val="000C59A8"/>
    <w:rsid w:val="000C6F75"/>
    <w:rsid w:val="000D2A67"/>
    <w:rsid w:val="000D2AEB"/>
    <w:rsid w:val="000D48D8"/>
    <w:rsid w:val="000D77FA"/>
    <w:rsid w:val="000D7BA0"/>
    <w:rsid w:val="000E203F"/>
    <w:rsid w:val="000E32DC"/>
    <w:rsid w:val="000E337F"/>
    <w:rsid w:val="000E50D3"/>
    <w:rsid w:val="000E5A3D"/>
    <w:rsid w:val="000E65F1"/>
    <w:rsid w:val="000F0B25"/>
    <w:rsid w:val="000F5FAD"/>
    <w:rsid w:val="00100DCF"/>
    <w:rsid w:val="00101513"/>
    <w:rsid w:val="001074A8"/>
    <w:rsid w:val="001136A1"/>
    <w:rsid w:val="00116207"/>
    <w:rsid w:val="0011733F"/>
    <w:rsid w:val="00121FC2"/>
    <w:rsid w:val="00122546"/>
    <w:rsid w:val="00123CB0"/>
    <w:rsid w:val="00130DAD"/>
    <w:rsid w:val="0013136D"/>
    <w:rsid w:val="001331B4"/>
    <w:rsid w:val="00141D03"/>
    <w:rsid w:val="00146344"/>
    <w:rsid w:val="00147E84"/>
    <w:rsid w:val="00151B80"/>
    <w:rsid w:val="00153C47"/>
    <w:rsid w:val="0015557B"/>
    <w:rsid w:val="0015764B"/>
    <w:rsid w:val="001578DB"/>
    <w:rsid w:val="00164008"/>
    <w:rsid w:val="0017154E"/>
    <w:rsid w:val="00174C96"/>
    <w:rsid w:val="001853AE"/>
    <w:rsid w:val="00186AAC"/>
    <w:rsid w:val="0018764B"/>
    <w:rsid w:val="00187976"/>
    <w:rsid w:val="00187DCF"/>
    <w:rsid w:val="00187EA1"/>
    <w:rsid w:val="00193CC5"/>
    <w:rsid w:val="0019474E"/>
    <w:rsid w:val="0019624A"/>
    <w:rsid w:val="001A1B8A"/>
    <w:rsid w:val="001A24C8"/>
    <w:rsid w:val="001A7DA2"/>
    <w:rsid w:val="001B04A1"/>
    <w:rsid w:val="001B13EA"/>
    <w:rsid w:val="001B2512"/>
    <w:rsid w:val="001B275A"/>
    <w:rsid w:val="001B3D7C"/>
    <w:rsid w:val="001B624E"/>
    <w:rsid w:val="001B6F51"/>
    <w:rsid w:val="001C0045"/>
    <w:rsid w:val="001C104E"/>
    <w:rsid w:val="001C4ABE"/>
    <w:rsid w:val="001D1C48"/>
    <w:rsid w:val="001D5F9F"/>
    <w:rsid w:val="001D7243"/>
    <w:rsid w:val="001D7277"/>
    <w:rsid w:val="001D7DF0"/>
    <w:rsid w:val="001E26B5"/>
    <w:rsid w:val="001E4856"/>
    <w:rsid w:val="001E504F"/>
    <w:rsid w:val="001F097A"/>
    <w:rsid w:val="001F4216"/>
    <w:rsid w:val="001F6935"/>
    <w:rsid w:val="0020439F"/>
    <w:rsid w:val="002157FC"/>
    <w:rsid w:val="00220517"/>
    <w:rsid w:val="00223555"/>
    <w:rsid w:val="00223C12"/>
    <w:rsid w:val="00224454"/>
    <w:rsid w:val="00224EB0"/>
    <w:rsid w:val="0023031A"/>
    <w:rsid w:val="00232C53"/>
    <w:rsid w:val="00233267"/>
    <w:rsid w:val="002418BF"/>
    <w:rsid w:val="0024232A"/>
    <w:rsid w:val="00242658"/>
    <w:rsid w:val="00243C73"/>
    <w:rsid w:val="00244B94"/>
    <w:rsid w:val="00246090"/>
    <w:rsid w:val="00247159"/>
    <w:rsid w:val="00247268"/>
    <w:rsid w:val="00250475"/>
    <w:rsid w:val="00250F04"/>
    <w:rsid w:val="00253E41"/>
    <w:rsid w:val="00254E99"/>
    <w:rsid w:val="00256615"/>
    <w:rsid w:val="00256D6D"/>
    <w:rsid w:val="00260376"/>
    <w:rsid w:val="00262448"/>
    <w:rsid w:val="0026321D"/>
    <w:rsid w:val="002647EF"/>
    <w:rsid w:val="0026793C"/>
    <w:rsid w:val="00270C68"/>
    <w:rsid w:val="00273E46"/>
    <w:rsid w:val="00283C30"/>
    <w:rsid w:val="00284B17"/>
    <w:rsid w:val="00286280"/>
    <w:rsid w:val="00287ACB"/>
    <w:rsid w:val="00290AA5"/>
    <w:rsid w:val="00292ADD"/>
    <w:rsid w:val="002933D1"/>
    <w:rsid w:val="00293AC6"/>
    <w:rsid w:val="002947EC"/>
    <w:rsid w:val="00294FA1"/>
    <w:rsid w:val="00296954"/>
    <w:rsid w:val="002A0223"/>
    <w:rsid w:val="002A0684"/>
    <w:rsid w:val="002A2215"/>
    <w:rsid w:val="002A221B"/>
    <w:rsid w:val="002A53CE"/>
    <w:rsid w:val="002A777D"/>
    <w:rsid w:val="002B321D"/>
    <w:rsid w:val="002B35D5"/>
    <w:rsid w:val="002B3A9F"/>
    <w:rsid w:val="002B74F0"/>
    <w:rsid w:val="002C0096"/>
    <w:rsid w:val="002C1FA6"/>
    <w:rsid w:val="002C3576"/>
    <w:rsid w:val="002C36BA"/>
    <w:rsid w:val="002C402E"/>
    <w:rsid w:val="002C70E0"/>
    <w:rsid w:val="002D20DE"/>
    <w:rsid w:val="002D34F5"/>
    <w:rsid w:val="002D50CF"/>
    <w:rsid w:val="002E04BF"/>
    <w:rsid w:val="002E2260"/>
    <w:rsid w:val="002E241A"/>
    <w:rsid w:val="002E2FB4"/>
    <w:rsid w:val="002E33EA"/>
    <w:rsid w:val="002E39E4"/>
    <w:rsid w:val="002E3AFA"/>
    <w:rsid w:val="002E5B04"/>
    <w:rsid w:val="002E7C53"/>
    <w:rsid w:val="002F004A"/>
    <w:rsid w:val="002F689F"/>
    <w:rsid w:val="0030166E"/>
    <w:rsid w:val="00303ED6"/>
    <w:rsid w:val="00305B28"/>
    <w:rsid w:val="0030794E"/>
    <w:rsid w:val="00307951"/>
    <w:rsid w:val="00311A75"/>
    <w:rsid w:val="003154EE"/>
    <w:rsid w:val="00323252"/>
    <w:rsid w:val="00325F49"/>
    <w:rsid w:val="00327571"/>
    <w:rsid w:val="00335080"/>
    <w:rsid w:val="003351B6"/>
    <w:rsid w:val="00336264"/>
    <w:rsid w:val="0033644D"/>
    <w:rsid w:val="00340122"/>
    <w:rsid w:val="003408D3"/>
    <w:rsid w:val="0034257F"/>
    <w:rsid w:val="00342C56"/>
    <w:rsid w:val="0034516F"/>
    <w:rsid w:val="00354200"/>
    <w:rsid w:val="0035441D"/>
    <w:rsid w:val="00354B73"/>
    <w:rsid w:val="003570A7"/>
    <w:rsid w:val="003629F2"/>
    <w:rsid w:val="00362BB8"/>
    <w:rsid w:val="00367FFA"/>
    <w:rsid w:val="003750BA"/>
    <w:rsid w:val="00375D08"/>
    <w:rsid w:val="00375EFA"/>
    <w:rsid w:val="00377DCF"/>
    <w:rsid w:val="0038288B"/>
    <w:rsid w:val="003853D7"/>
    <w:rsid w:val="00387BF1"/>
    <w:rsid w:val="00390A63"/>
    <w:rsid w:val="00390F1D"/>
    <w:rsid w:val="003911FE"/>
    <w:rsid w:val="00392475"/>
    <w:rsid w:val="00392B5A"/>
    <w:rsid w:val="003951F0"/>
    <w:rsid w:val="00397233"/>
    <w:rsid w:val="003A1C0B"/>
    <w:rsid w:val="003A3C87"/>
    <w:rsid w:val="003A495A"/>
    <w:rsid w:val="003A5AC3"/>
    <w:rsid w:val="003A6AD9"/>
    <w:rsid w:val="003A70F1"/>
    <w:rsid w:val="003B2E88"/>
    <w:rsid w:val="003B3F72"/>
    <w:rsid w:val="003B4071"/>
    <w:rsid w:val="003C0605"/>
    <w:rsid w:val="003C141B"/>
    <w:rsid w:val="003C161A"/>
    <w:rsid w:val="003C7221"/>
    <w:rsid w:val="003D29AA"/>
    <w:rsid w:val="003D3FDB"/>
    <w:rsid w:val="003D5D13"/>
    <w:rsid w:val="003E086B"/>
    <w:rsid w:val="003E2CA6"/>
    <w:rsid w:val="003E644A"/>
    <w:rsid w:val="003E68F4"/>
    <w:rsid w:val="003E7061"/>
    <w:rsid w:val="003F24E5"/>
    <w:rsid w:val="003F3D98"/>
    <w:rsid w:val="0040100C"/>
    <w:rsid w:val="00405275"/>
    <w:rsid w:val="00406B31"/>
    <w:rsid w:val="00414416"/>
    <w:rsid w:val="00416E8E"/>
    <w:rsid w:val="004335A5"/>
    <w:rsid w:val="00434B19"/>
    <w:rsid w:val="00434E79"/>
    <w:rsid w:val="004352AC"/>
    <w:rsid w:val="004358FF"/>
    <w:rsid w:val="0043767E"/>
    <w:rsid w:val="00440B55"/>
    <w:rsid w:val="00440E13"/>
    <w:rsid w:val="00451280"/>
    <w:rsid w:val="00453228"/>
    <w:rsid w:val="00455E96"/>
    <w:rsid w:val="004613A8"/>
    <w:rsid w:val="00466970"/>
    <w:rsid w:val="00466C09"/>
    <w:rsid w:val="0047051B"/>
    <w:rsid w:val="00470F5D"/>
    <w:rsid w:val="00473A5D"/>
    <w:rsid w:val="00474642"/>
    <w:rsid w:val="00475E06"/>
    <w:rsid w:val="00475F2C"/>
    <w:rsid w:val="00476300"/>
    <w:rsid w:val="00481CD7"/>
    <w:rsid w:val="00482EC8"/>
    <w:rsid w:val="004847E2"/>
    <w:rsid w:val="00486BB6"/>
    <w:rsid w:val="00487400"/>
    <w:rsid w:val="004874DF"/>
    <w:rsid w:val="00492693"/>
    <w:rsid w:val="004939EE"/>
    <w:rsid w:val="00496D8A"/>
    <w:rsid w:val="00497B09"/>
    <w:rsid w:val="004A20FD"/>
    <w:rsid w:val="004A2299"/>
    <w:rsid w:val="004A2923"/>
    <w:rsid w:val="004A2D98"/>
    <w:rsid w:val="004A395A"/>
    <w:rsid w:val="004A465E"/>
    <w:rsid w:val="004A5CCD"/>
    <w:rsid w:val="004A6855"/>
    <w:rsid w:val="004B095E"/>
    <w:rsid w:val="004B0D11"/>
    <w:rsid w:val="004B21A2"/>
    <w:rsid w:val="004B2495"/>
    <w:rsid w:val="004B4ED5"/>
    <w:rsid w:val="004B5EB4"/>
    <w:rsid w:val="004B5EBA"/>
    <w:rsid w:val="004C0115"/>
    <w:rsid w:val="004C12D2"/>
    <w:rsid w:val="004C1F5C"/>
    <w:rsid w:val="004C2677"/>
    <w:rsid w:val="004C291A"/>
    <w:rsid w:val="004C2A5C"/>
    <w:rsid w:val="004C39B3"/>
    <w:rsid w:val="004C7D05"/>
    <w:rsid w:val="004D0949"/>
    <w:rsid w:val="004D27BE"/>
    <w:rsid w:val="004D4914"/>
    <w:rsid w:val="004D58B3"/>
    <w:rsid w:val="004E17DC"/>
    <w:rsid w:val="004E269E"/>
    <w:rsid w:val="004E491E"/>
    <w:rsid w:val="004E4A4C"/>
    <w:rsid w:val="004E4D03"/>
    <w:rsid w:val="004E564E"/>
    <w:rsid w:val="004E5BBE"/>
    <w:rsid w:val="004E79FD"/>
    <w:rsid w:val="004F4E3F"/>
    <w:rsid w:val="004F7899"/>
    <w:rsid w:val="00502A60"/>
    <w:rsid w:val="00503DE6"/>
    <w:rsid w:val="005052F1"/>
    <w:rsid w:val="00505907"/>
    <w:rsid w:val="0050673D"/>
    <w:rsid w:val="00510332"/>
    <w:rsid w:val="005110BB"/>
    <w:rsid w:val="00525093"/>
    <w:rsid w:val="005260BC"/>
    <w:rsid w:val="0052726A"/>
    <w:rsid w:val="00531AC4"/>
    <w:rsid w:val="0053492D"/>
    <w:rsid w:val="0053544C"/>
    <w:rsid w:val="00542D46"/>
    <w:rsid w:val="00543E59"/>
    <w:rsid w:val="00544019"/>
    <w:rsid w:val="005465B0"/>
    <w:rsid w:val="00546BE9"/>
    <w:rsid w:val="00546DA0"/>
    <w:rsid w:val="00547C70"/>
    <w:rsid w:val="005510AB"/>
    <w:rsid w:val="0055218A"/>
    <w:rsid w:val="00552A1A"/>
    <w:rsid w:val="00552D15"/>
    <w:rsid w:val="0055429E"/>
    <w:rsid w:val="00554C8F"/>
    <w:rsid w:val="00554F1B"/>
    <w:rsid w:val="00555236"/>
    <w:rsid w:val="005607D4"/>
    <w:rsid w:val="00562E60"/>
    <w:rsid w:val="00563DCC"/>
    <w:rsid w:val="0056415B"/>
    <w:rsid w:val="00564BF9"/>
    <w:rsid w:val="005659F4"/>
    <w:rsid w:val="00570048"/>
    <w:rsid w:val="005706AB"/>
    <w:rsid w:val="00571902"/>
    <w:rsid w:val="005747BE"/>
    <w:rsid w:val="00577CFA"/>
    <w:rsid w:val="005808A2"/>
    <w:rsid w:val="00584537"/>
    <w:rsid w:val="00587E90"/>
    <w:rsid w:val="00590964"/>
    <w:rsid w:val="005914D0"/>
    <w:rsid w:val="005A4F4E"/>
    <w:rsid w:val="005A551B"/>
    <w:rsid w:val="005A57E1"/>
    <w:rsid w:val="005A5C0A"/>
    <w:rsid w:val="005B09E3"/>
    <w:rsid w:val="005B508A"/>
    <w:rsid w:val="005B521E"/>
    <w:rsid w:val="005C06F2"/>
    <w:rsid w:val="005C1D97"/>
    <w:rsid w:val="005C2685"/>
    <w:rsid w:val="005C33EC"/>
    <w:rsid w:val="005C652B"/>
    <w:rsid w:val="005C7158"/>
    <w:rsid w:val="005D0547"/>
    <w:rsid w:val="005D1315"/>
    <w:rsid w:val="005D1FE8"/>
    <w:rsid w:val="005D45D6"/>
    <w:rsid w:val="005D72AB"/>
    <w:rsid w:val="005E052A"/>
    <w:rsid w:val="005E2059"/>
    <w:rsid w:val="005E292E"/>
    <w:rsid w:val="005F1106"/>
    <w:rsid w:val="00602A5E"/>
    <w:rsid w:val="00605AFE"/>
    <w:rsid w:val="006069AF"/>
    <w:rsid w:val="00607A28"/>
    <w:rsid w:val="00607B56"/>
    <w:rsid w:val="006104B5"/>
    <w:rsid w:val="00616477"/>
    <w:rsid w:val="00616912"/>
    <w:rsid w:val="00620439"/>
    <w:rsid w:val="00621EEE"/>
    <w:rsid w:val="0062447D"/>
    <w:rsid w:val="00624B91"/>
    <w:rsid w:val="0062656E"/>
    <w:rsid w:val="00627D0D"/>
    <w:rsid w:val="006318BB"/>
    <w:rsid w:val="006318FD"/>
    <w:rsid w:val="00635D51"/>
    <w:rsid w:val="00636067"/>
    <w:rsid w:val="00640534"/>
    <w:rsid w:val="0064176D"/>
    <w:rsid w:val="00644D0D"/>
    <w:rsid w:val="00651129"/>
    <w:rsid w:val="00651A58"/>
    <w:rsid w:val="006531F4"/>
    <w:rsid w:val="006546C9"/>
    <w:rsid w:val="00655783"/>
    <w:rsid w:val="0066057F"/>
    <w:rsid w:val="00672F8E"/>
    <w:rsid w:val="006755DD"/>
    <w:rsid w:val="00680919"/>
    <w:rsid w:val="00680FF0"/>
    <w:rsid w:val="006821E8"/>
    <w:rsid w:val="00682D78"/>
    <w:rsid w:val="0068335B"/>
    <w:rsid w:val="006833BF"/>
    <w:rsid w:val="006836E7"/>
    <w:rsid w:val="0068427F"/>
    <w:rsid w:val="006850E6"/>
    <w:rsid w:val="006879BA"/>
    <w:rsid w:val="006930D3"/>
    <w:rsid w:val="0069376F"/>
    <w:rsid w:val="006957DA"/>
    <w:rsid w:val="00696908"/>
    <w:rsid w:val="006A0887"/>
    <w:rsid w:val="006A17EE"/>
    <w:rsid w:val="006A230B"/>
    <w:rsid w:val="006A2FB8"/>
    <w:rsid w:val="006A3779"/>
    <w:rsid w:val="006A3B6A"/>
    <w:rsid w:val="006A5E5C"/>
    <w:rsid w:val="006A78FB"/>
    <w:rsid w:val="006B3042"/>
    <w:rsid w:val="006B4323"/>
    <w:rsid w:val="006B4C0D"/>
    <w:rsid w:val="006C2FAC"/>
    <w:rsid w:val="006C3DA0"/>
    <w:rsid w:val="006C552B"/>
    <w:rsid w:val="006C5B97"/>
    <w:rsid w:val="006C615C"/>
    <w:rsid w:val="006D03FB"/>
    <w:rsid w:val="006D0DAB"/>
    <w:rsid w:val="006D1380"/>
    <w:rsid w:val="006D25A0"/>
    <w:rsid w:val="006D3627"/>
    <w:rsid w:val="006D5BC1"/>
    <w:rsid w:val="006D7A36"/>
    <w:rsid w:val="006E6EE0"/>
    <w:rsid w:val="006E7ED2"/>
    <w:rsid w:val="006F0230"/>
    <w:rsid w:val="006F1477"/>
    <w:rsid w:val="006F1EE7"/>
    <w:rsid w:val="006F2A12"/>
    <w:rsid w:val="007035F7"/>
    <w:rsid w:val="00703BD8"/>
    <w:rsid w:val="00704C67"/>
    <w:rsid w:val="00706076"/>
    <w:rsid w:val="00706FF1"/>
    <w:rsid w:val="00710230"/>
    <w:rsid w:val="00710838"/>
    <w:rsid w:val="00711B61"/>
    <w:rsid w:val="007126EF"/>
    <w:rsid w:val="00714B6E"/>
    <w:rsid w:val="007162FC"/>
    <w:rsid w:val="0071641C"/>
    <w:rsid w:val="00720FE6"/>
    <w:rsid w:val="00721DB4"/>
    <w:rsid w:val="00724A1F"/>
    <w:rsid w:val="007260E4"/>
    <w:rsid w:val="00734498"/>
    <w:rsid w:val="00742140"/>
    <w:rsid w:val="0074335A"/>
    <w:rsid w:val="00744B60"/>
    <w:rsid w:val="007452AE"/>
    <w:rsid w:val="007452D2"/>
    <w:rsid w:val="00747414"/>
    <w:rsid w:val="00747649"/>
    <w:rsid w:val="00750E18"/>
    <w:rsid w:val="007522ED"/>
    <w:rsid w:val="00753761"/>
    <w:rsid w:val="007579FB"/>
    <w:rsid w:val="007668E4"/>
    <w:rsid w:val="00766EA9"/>
    <w:rsid w:val="00767EDE"/>
    <w:rsid w:val="007727DE"/>
    <w:rsid w:val="007731AC"/>
    <w:rsid w:val="0077329F"/>
    <w:rsid w:val="0077706D"/>
    <w:rsid w:val="007813E2"/>
    <w:rsid w:val="00783D12"/>
    <w:rsid w:val="007851E6"/>
    <w:rsid w:val="00787166"/>
    <w:rsid w:val="00787F44"/>
    <w:rsid w:val="00792E95"/>
    <w:rsid w:val="00793AAD"/>
    <w:rsid w:val="0079677C"/>
    <w:rsid w:val="00797D67"/>
    <w:rsid w:val="007A0DBE"/>
    <w:rsid w:val="007A1958"/>
    <w:rsid w:val="007A2168"/>
    <w:rsid w:val="007A2885"/>
    <w:rsid w:val="007A45E1"/>
    <w:rsid w:val="007A53D4"/>
    <w:rsid w:val="007A5891"/>
    <w:rsid w:val="007B0BC1"/>
    <w:rsid w:val="007B67E7"/>
    <w:rsid w:val="007B7983"/>
    <w:rsid w:val="007C0094"/>
    <w:rsid w:val="007C1DFF"/>
    <w:rsid w:val="007C4036"/>
    <w:rsid w:val="007C459D"/>
    <w:rsid w:val="007C54AD"/>
    <w:rsid w:val="007C59B0"/>
    <w:rsid w:val="007C7D61"/>
    <w:rsid w:val="007E04C7"/>
    <w:rsid w:val="007E224E"/>
    <w:rsid w:val="007E2A25"/>
    <w:rsid w:val="007E2A94"/>
    <w:rsid w:val="007E2E6B"/>
    <w:rsid w:val="007E31BE"/>
    <w:rsid w:val="007E3470"/>
    <w:rsid w:val="007E3E23"/>
    <w:rsid w:val="007E5490"/>
    <w:rsid w:val="007E59A7"/>
    <w:rsid w:val="007E7803"/>
    <w:rsid w:val="0080698F"/>
    <w:rsid w:val="00807128"/>
    <w:rsid w:val="00807DD2"/>
    <w:rsid w:val="00810748"/>
    <w:rsid w:val="008107D4"/>
    <w:rsid w:val="00813E23"/>
    <w:rsid w:val="008140F4"/>
    <w:rsid w:val="008179DC"/>
    <w:rsid w:val="00827792"/>
    <w:rsid w:val="008375E2"/>
    <w:rsid w:val="00850C8B"/>
    <w:rsid w:val="008520D3"/>
    <w:rsid w:val="0085245B"/>
    <w:rsid w:val="00856BF5"/>
    <w:rsid w:val="0086529E"/>
    <w:rsid w:val="008661B7"/>
    <w:rsid w:val="008708E5"/>
    <w:rsid w:val="0087483E"/>
    <w:rsid w:val="00877DE8"/>
    <w:rsid w:val="008818FD"/>
    <w:rsid w:val="0088648B"/>
    <w:rsid w:val="00892AED"/>
    <w:rsid w:val="0089335E"/>
    <w:rsid w:val="00894C24"/>
    <w:rsid w:val="00897CAC"/>
    <w:rsid w:val="008A4B2A"/>
    <w:rsid w:val="008B3020"/>
    <w:rsid w:val="008B457A"/>
    <w:rsid w:val="008B640D"/>
    <w:rsid w:val="008B733D"/>
    <w:rsid w:val="008C27A4"/>
    <w:rsid w:val="008C3806"/>
    <w:rsid w:val="008C55E0"/>
    <w:rsid w:val="008C70F5"/>
    <w:rsid w:val="008D0498"/>
    <w:rsid w:val="008D0932"/>
    <w:rsid w:val="008D23B3"/>
    <w:rsid w:val="008D2D20"/>
    <w:rsid w:val="008E17E1"/>
    <w:rsid w:val="008E1C71"/>
    <w:rsid w:val="008E6B53"/>
    <w:rsid w:val="008E6FC8"/>
    <w:rsid w:val="008E7394"/>
    <w:rsid w:val="008E7DC9"/>
    <w:rsid w:val="008F0CA0"/>
    <w:rsid w:val="008F1839"/>
    <w:rsid w:val="008F468C"/>
    <w:rsid w:val="008F7143"/>
    <w:rsid w:val="008F737B"/>
    <w:rsid w:val="0090051D"/>
    <w:rsid w:val="00900662"/>
    <w:rsid w:val="00902178"/>
    <w:rsid w:val="00902E4B"/>
    <w:rsid w:val="00905519"/>
    <w:rsid w:val="00907203"/>
    <w:rsid w:val="009116B7"/>
    <w:rsid w:val="00911BAA"/>
    <w:rsid w:val="0091510F"/>
    <w:rsid w:val="009243E1"/>
    <w:rsid w:val="0092747D"/>
    <w:rsid w:val="00927CCF"/>
    <w:rsid w:val="0093067D"/>
    <w:rsid w:val="00930C5C"/>
    <w:rsid w:val="009362A1"/>
    <w:rsid w:val="00937C15"/>
    <w:rsid w:val="009416C3"/>
    <w:rsid w:val="00941930"/>
    <w:rsid w:val="00941E4C"/>
    <w:rsid w:val="0094590E"/>
    <w:rsid w:val="00946156"/>
    <w:rsid w:val="00947BCC"/>
    <w:rsid w:val="00950460"/>
    <w:rsid w:val="00953F5A"/>
    <w:rsid w:val="00955ACF"/>
    <w:rsid w:val="00955D0B"/>
    <w:rsid w:val="00961B85"/>
    <w:rsid w:val="00961F45"/>
    <w:rsid w:val="00962A53"/>
    <w:rsid w:val="009636C8"/>
    <w:rsid w:val="00967618"/>
    <w:rsid w:val="00967FCB"/>
    <w:rsid w:val="009720AB"/>
    <w:rsid w:val="00972B28"/>
    <w:rsid w:val="00975FC0"/>
    <w:rsid w:val="00977797"/>
    <w:rsid w:val="009778C5"/>
    <w:rsid w:val="00981113"/>
    <w:rsid w:val="00982717"/>
    <w:rsid w:val="009828C5"/>
    <w:rsid w:val="00983680"/>
    <w:rsid w:val="00990628"/>
    <w:rsid w:val="0099375A"/>
    <w:rsid w:val="00993913"/>
    <w:rsid w:val="00995CCE"/>
    <w:rsid w:val="00995D30"/>
    <w:rsid w:val="00995D8A"/>
    <w:rsid w:val="009970E8"/>
    <w:rsid w:val="009A264B"/>
    <w:rsid w:val="009A439D"/>
    <w:rsid w:val="009A6E69"/>
    <w:rsid w:val="009B1402"/>
    <w:rsid w:val="009B5533"/>
    <w:rsid w:val="009C1047"/>
    <w:rsid w:val="009D1B54"/>
    <w:rsid w:val="009D3467"/>
    <w:rsid w:val="009E3B1B"/>
    <w:rsid w:val="009E52C9"/>
    <w:rsid w:val="009E64AC"/>
    <w:rsid w:val="009E6C73"/>
    <w:rsid w:val="009E707A"/>
    <w:rsid w:val="009F0471"/>
    <w:rsid w:val="009F61BA"/>
    <w:rsid w:val="009F6ECD"/>
    <w:rsid w:val="009F7EBF"/>
    <w:rsid w:val="00A0045B"/>
    <w:rsid w:val="00A01193"/>
    <w:rsid w:val="00A0185E"/>
    <w:rsid w:val="00A02913"/>
    <w:rsid w:val="00A02FE4"/>
    <w:rsid w:val="00A05E8A"/>
    <w:rsid w:val="00A06A7B"/>
    <w:rsid w:val="00A12115"/>
    <w:rsid w:val="00A12158"/>
    <w:rsid w:val="00A13DE1"/>
    <w:rsid w:val="00A14B2A"/>
    <w:rsid w:val="00A2118B"/>
    <w:rsid w:val="00A215BF"/>
    <w:rsid w:val="00A2461C"/>
    <w:rsid w:val="00A24DF8"/>
    <w:rsid w:val="00A263E2"/>
    <w:rsid w:val="00A27790"/>
    <w:rsid w:val="00A30DA5"/>
    <w:rsid w:val="00A329F9"/>
    <w:rsid w:val="00A32BE0"/>
    <w:rsid w:val="00A32F8F"/>
    <w:rsid w:val="00A33E89"/>
    <w:rsid w:val="00A3497B"/>
    <w:rsid w:val="00A36E8F"/>
    <w:rsid w:val="00A374F2"/>
    <w:rsid w:val="00A37EF2"/>
    <w:rsid w:val="00A42180"/>
    <w:rsid w:val="00A426A4"/>
    <w:rsid w:val="00A42E39"/>
    <w:rsid w:val="00A440D2"/>
    <w:rsid w:val="00A451BF"/>
    <w:rsid w:val="00A47F86"/>
    <w:rsid w:val="00A50C96"/>
    <w:rsid w:val="00A51163"/>
    <w:rsid w:val="00A51C21"/>
    <w:rsid w:val="00A52C61"/>
    <w:rsid w:val="00A55D3D"/>
    <w:rsid w:val="00A56212"/>
    <w:rsid w:val="00A604F0"/>
    <w:rsid w:val="00A615B2"/>
    <w:rsid w:val="00A61837"/>
    <w:rsid w:val="00A64D08"/>
    <w:rsid w:val="00A651F0"/>
    <w:rsid w:val="00A660C4"/>
    <w:rsid w:val="00A73359"/>
    <w:rsid w:val="00A73C6A"/>
    <w:rsid w:val="00A7441B"/>
    <w:rsid w:val="00A74A91"/>
    <w:rsid w:val="00A7525F"/>
    <w:rsid w:val="00A83BB7"/>
    <w:rsid w:val="00A8641D"/>
    <w:rsid w:val="00A90435"/>
    <w:rsid w:val="00A911AA"/>
    <w:rsid w:val="00A919FF"/>
    <w:rsid w:val="00A9776B"/>
    <w:rsid w:val="00AA15CB"/>
    <w:rsid w:val="00AA202B"/>
    <w:rsid w:val="00AB19C1"/>
    <w:rsid w:val="00AC708C"/>
    <w:rsid w:val="00AC7D73"/>
    <w:rsid w:val="00AD0148"/>
    <w:rsid w:val="00AE3004"/>
    <w:rsid w:val="00AE3140"/>
    <w:rsid w:val="00AE6F7E"/>
    <w:rsid w:val="00AF34F0"/>
    <w:rsid w:val="00AF35F1"/>
    <w:rsid w:val="00AF4FB2"/>
    <w:rsid w:val="00AF50C6"/>
    <w:rsid w:val="00AF5F40"/>
    <w:rsid w:val="00AF65DB"/>
    <w:rsid w:val="00B02AD1"/>
    <w:rsid w:val="00B0314B"/>
    <w:rsid w:val="00B03410"/>
    <w:rsid w:val="00B037E9"/>
    <w:rsid w:val="00B042E0"/>
    <w:rsid w:val="00B10C62"/>
    <w:rsid w:val="00B129FB"/>
    <w:rsid w:val="00B144EB"/>
    <w:rsid w:val="00B20705"/>
    <w:rsid w:val="00B20F9D"/>
    <w:rsid w:val="00B2190B"/>
    <w:rsid w:val="00B244F3"/>
    <w:rsid w:val="00B24501"/>
    <w:rsid w:val="00B260A3"/>
    <w:rsid w:val="00B30AB3"/>
    <w:rsid w:val="00B32691"/>
    <w:rsid w:val="00B36852"/>
    <w:rsid w:val="00B371BE"/>
    <w:rsid w:val="00B37EA7"/>
    <w:rsid w:val="00B42FB0"/>
    <w:rsid w:val="00B4391F"/>
    <w:rsid w:val="00B43C87"/>
    <w:rsid w:val="00B43FC9"/>
    <w:rsid w:val="00B446E1"/>
    <w:rsid w:val="00B449FB"/>
    <w:rsid w:val="00B44B10"/>
    <w:rsid w:val="00B50994"/>
    <w:rsid w:val="00B512E3"/>
    <w:rsid w:val="00B51A19"/>
    <w:rsid w:val="00B52658"/>
    <w:rsid w:val="00B52D1C"/>
    <w:rsid w:val="00B53B49"/>
    <w:rsid w:val="00B60A19"/>
    <w:rsid w:val="00B67BAE"/>
    <w:rsid w:val="00B70D56"/>
    <w:rsid w:val="00B71CA0"/>
    <w:rsid w:val="00B76394"/>
    <w:rsid w:val="00B76571"/>
    <w:rsid w:val="00B77704"/>
    <w:rsid w:val="00B8100F"/>
    <w:rsid w:val="00B815B5"/>
    <w:rsid w:val="00B82578"/>
    <w:rsid w:val="00B82EB3"/>
    <w:rsid w:val="00B86947"/>
    <w:rsid w:val="00B91352"/>
    <w:rsid w:val="00B930E3"/>
    <w:rsid w:val="00B935BA"/>
    <w:rsid w:val="00B966AB"/>
    <w:rsid w:val="00B97939"/>
    <w:rsid w:val="00B97F1A"/>
    <w:rsid w:val="00BA1552"/>
    <w:rsid w:val="00BA28B5"/>
    <w:rsid w:val="00BA36A2"/>
    <w:rsid w:val="00BA4B03"/>
    <w:rsid w:val="00BA59CD"/>
    <w:rsid w:val="00BA65F0"/>
    <w:rsid w:val="00BA6AA5"/>
    <w:rsid w:val="00BA72E3"/>
    <w:rsid w:val="00BB35E6"/>
    <w:rsid w:val="00BB6A01"/>
    <w:rsid w:val="00BC0E48"/>
    <w:rsid w:val="00BC36BC"/>
    <w:rsid w:val="00BC4303"/>
    <w:rsid w:val="00BC61C0"/>
    <w:rsid w:val="00BC64B7"/>
    <w:rsid w:val="00BC7C0C"/>
    <w:rsid w:val="00BD0492"/>
    <w:rsid w:val="00BD0608"/>
    <w:rsid w:val="00BD1D07"/>
    <w:rsid w:val="00BD2C1C"/>
    <w:rsid w:val="00BE186A"/>
    <w:rsid w:val="00BE1FF9"/>
    <w:rsid w:val="00BE28F9"/>
    <w:rsid w:val="00BE2A2B"/>
    <w:rsid w:val="00BE2B21"/>
    <w:rsid w:val="00BE2CDD"/>
    <w:rsid w:val="00BE3349"/>
    <w:rsid w:val="00BE3A95"/>
    <w:rsid w:val="00BE3E52"/>
    <w:rsid w:val="00BE693D"/>
    <w:rsid w:val="00BF0B06"/>
    <w:rsid w:val="00BF0BC5"/>
    <w:rsid w:val="00BF0E3C"/>
    <w:rsid w:val="00BF2318"/>
    <w:rsid w:val="00BF43F5"/>
    <w:rsid w:val="00BF5096"/>
    <w:rsid w:val="00BF7307"/>
    <w:rsid w:val="00BF7D4E"/>
    <w:rsid w:val="00C02685"/>
    <w:rsid w:val="00C02E3D"/>
    <w:rsid w:val="00C03FBF"/>
    <w:rsid w:val="00C04A55"/>
    <w:rsid w:val="00C05E81"/>
    <w:rsid w:val="00C0663D"/>
    <w:rsid w:val="00C06D69"/>
    <w:rsid w:val="00C109AE"/>
    <w:rsid w:val="00C11C6E"/>
    <w:rsid w:val="00C14BB8"/>
    <w:rsid w:val="00C1600F"/>
    <w:rsid w:val="00C17898"/>
    <w:rsid w:val="00C22394"/>
    <w:rsid w:val="00C25C6D"/>
    <w:rsid w:val="00C33048"/>
    <w:rsid w:val="00C340ED"/>
    <w:rsid w:val="00C4095B"/>
    <w:rsid w:val="00C46A7A"/>
    <w:rsid w:val="00C504A3"/>
    <w:rsid w:val="00C60889"/>
    <w:rsid w:val="00C61944"/>
    <w:rsid w:val="00C62DC0"/>
    <w:rsid w:val="00C731D7"/>
    <w:rsid w:val="00C7356B"/>
    <w:rsid w:val="00C73858"/>
    <w:rsid w:val="00C73D60"/>
    <w:rsid w:val="00C75C23"/>
    <w:rsid w:val="00C77427"/>
    <w:rsid w:val="00C81AB2"/>
    <w:rsid w:val="00C83F2E"/>
    <w:rsid w:val="00C85350"/>
    <w:rsid w:val="00C85946"/>
    <w:rsid w:val="00C90E12"/>
    <w:rsid w:val="00C922CB"/>
    <w:rsid w:val="00C946C0"/>
    <w:rsid w:val="00CA1EF3"/>
    <w:rsid w:val="00CB09DB"/>
    <w:rsid w:val="00CB296D"/>
    <w:rsid w:val="00CB5AAB"/>
    <w:rsid w:val="00CC0356"/>
    <w:rsid w:val="00CC50EB"/>
    <w:rsid w:val="00CC65F8"/>
    <w:rsid w:val="00CC6D5D"/>
    <w:rsid w:val="00CC6E4B"/>
    <w:rsid w:val="00CC7DE3"/>
    <w:rsid w:val="00CD0327"/>
    <w:rsid w:val="00CD1385"/>
    <w:rsid w:val="00CD1468"/>
    <w:rsid w:val="00CD2B48"/>
    <w:rsid w:val="00CD37FA"/>
    <w:rsid w:val="00CD5CD0"/>
    <w:rsid w:val="00CE014C"/>
    <w:rsid w:val="00CE064E"/>
    <w:rsid w:val="00CE1620"/>
    <w:rsid w:val="00CE1EDC"/>
    <w:rsid w:val="00CE2A6F"/>
    <w:rsid w:val="00CE4124"/>
    <w:rsid w:val="00CE7049"/>
    <w:rsid w:val="00CF2069"/>
    <w:rsid w:val="00CF378D"/>
    <w:rsid w:val="00CF416F"/>
    <w:rsid w:val="00D047E8"/>
    <w:rsid w:val="00D04F40"/>
    <w:rsid w:val="00D0511C"/>
    <w:rsid w:val="00D05D9D"/>
    <w:rsid w:val="00D060CF"/>
    <w:rsid w:val="00D06342"/>
    <w:rsid w:val="00D06D8A"/>
    <w:rsid w:val="00D06F0F"/>
    <w:rsid w:val="00D070D6"/>
    <w:rsid w:val="00D0749B"/>
    <w:rsid w:val="00D076B6"/>
    <w:rsid w:val="00D10BE5"/>
    <w:rsid w:val="00D1201E"/>
    <w:rsid w:val="00D1297F"/>
    <w:rsid w:val="00D12E2B"/>
    <w:rsid w:val="00D139BE"/>
    <w:rsid w:val="00D144C3"/>
    <w:rsid w:val="00D17C27"/>
    <w:rsid w:val="00D2019A"/>
    <w:rsid w:val="00D275ED"/>
    <w:rsid w:val="00D27627"/>
    <w:rsid w:val="00D329E3"/>
    <w:rsid w:val="00D3441A"/>
    <w:rsid w:val="00D41A55"/>
    <w:rsid w:val="00D45B57"/>
    <w:rsid w:val="00D46C5C"/>
    <w:rsid w:val="00D553D2"/>
    <w:rsid w:val="00D5693A"/>
    <w:rsid w:val="00D56C2D"/>
    <w:rsid w:val="00D61742"/>
    <w:rsid w:val="00D633CF"/>
    <w:rsid w:val="00D64539"/>
    <w:rsid w:val="00D74744"/>
    <w:rsid w:val="00D75515"/>
    <w:rsid w:val="00D84C02"/>
    <w:rsid w:val="00D85934"/>
    <w:rsid w:val="00D9632F"/>
    <w:rsid w:val="00D97883"/>
    <w:rsid w:val="00D97890"/>
    <w:rsid w:val="00DA23A1"/>
    <w:rsid w:val="00DA3609"/>
    <w:rsid w:val="00DA70A8"/>
    <w:rsid w:val="00DA7D89"/>
    <w:rsid w:val="00DB1383"/>
    <w:rsid w:val="00DB3930"/>
    <w:rsid w:val="00DB4018"/>
    <w:rsid w:val="00DB5224"/>
    <w:rsid w:val="00DB5B02"/>
    <w:rsid w:val="00DB693B"/>
    <w:rsid w:val="00DB7A18"/>
    <w:rsid w:val="00DC2F75"/>
    <w:rsid w:val="00DC44E2"/>
    <w:rsid w:val="00DC72FF"/>
    <w:rsid w:val="00DD0F40"/>
    <w:rsid w:val="00DD3212"/>
    <w:rsid w:val="00DD47CA"/>
    <w:rsid w:val="00DD6CBE"/>
    <w:rsid w:val="00DD7BDE"/>
    <w:rsid w:val="00DE15A4"/>
    <w:rsid w:val="00DE1A49"/>
    <w:rsid w:val="00DE4D1F"/>
    <w:rsid w:val="00DE6BED"/>
    <w:rsid w:val="00DF12CC"/>
    <w:rsid w:val="00DF4D56"/>
    <w:rsid w:val="00DF4DD1"/>
    <w:rsid w:val="00E00004"/>
    <w:rsid w:val="00E01E22"/>
    <w:rsid w:val="00E01F74"/>
    <w:rsid w:val="00E032D8"/>
    <w:rsid w:val="00E035AF"/>
    <w:rsid w:val="00E048D8"/>
    <w:rsid w:val="00E054EA"/>
    <w:rsid w:val="00E103A5"/>
    <w:rsid w:val="00E10E4B"/>
    <w:rsid w:val="00E10E5A"/>
    <w:rsid w:val="00E11F66"/>
    <w:rsid w:val="00E1435B"/>
    <w:rsid w:val="00E15E66"/>
    <w:rsid w:val="00E17595"/>
    <w:rsid w:val="00E220EC"/>
    <w:rsid w:val="00E23CBD"/>
    <w:rsid w:val="00E24632"/>
    <w:rsid w:val="00E2584A"/>
    <w:rsid w:val="00E329C5"/>
    <w:rsid w:val="00E3333D"/>
    <w:rsid w:val="00E344B5"/>
    <w:rsid w:val="00E347C9"/>
    <w:rsid w:val="00E3623E"/>
    <w:rsid w:val="00E47711"/>
    <w:rsid w:val="00E477DA"/>
    <w:rsid w:val="00E47D5C"/>
    <w:rsid w:val="00E5136B"/>
    <w:rsid w:val="00E5180F"/>
    <w:rsid w:val="00E56E99"/>
    <w:rsid w:val="00E570CF"/>
    <w:rsid w:val="00E57F0D"/>
    <w:rsid w:val="00E61D05"/>
    <w:rsid w:val="00E622B0"/>
    <w:rsid w:val="00E63709"/>
    <w:rsid w:val="00E6639B"/>
    <w:rsid w:val="00E67D9D"/>
    <w:rsid w:val="00E73DAC"/>
    <w:rsid w:val="00E7509B"/>
    <w:rsid w:val="00E752C6"/>
    <w:rsid w:val="00E77AE1"/>
    <w:rsid w:val="00E8341C"/>
    <w:rsid w:val="00E83519"/>
    <w:rsid w:val="00E83C95"/>
    <w:rsid w:val="00E8666C"/>
    <w:rsid w:val="00E90F20"/>
    <w:rsid w:val="00E9586F"/>
    <w:rsid w:val="00E95A18"/>
    <w:rsid w:val="00EA0031"/>
    <w:rsid w:val="00EA19C6"/>
    <w:rsid w:val="00EA2EDC"/>
    <w:rsid w:val="00EA3A07"/>
    <w:rsid w:val="00EA5092"/>
    <w:rsid w:val="00EA7AF9"/>
    <w:rsid w:val="00EB24A1"/>
    <w:rsid w:val="00EB3BAC"/>
    <w:rsid w:val="00EB3C9D"/>
    <w:rsid w:val="00EB48CD"/>
    <w:rsid w:val="00EC04D4"/>
    <w:rsid w:val="00EC0EB2"/>
    <w:rsid w:val="00EC14DD"/>
    <w:rsid w:val="00EC4D17"/>
    <w:rsid w:val="00EC5B58"/>
    <w:rsid w:val="00EC646A"/>
    <w:rsid w:val="00ED1E30"/>
    <w:rsid w:val="00ED74F4"/>
    <w:rsid w:val="00EE1F0A"/>
    <w:rsid w:val="00EE25B0"/>
    <w:rsid w:val="00EE54F0"/>
    <w:rsid w:val="00EF0241"/>
    <w:rsid w:val="00EF3018"/>
    <w:rsid w:val="00EF3052"/>
    <w:rsid w:val="00EF60FC"/>
    <w:rsid w:val="00EF76E0"/>
    <w:rsid w:val="00F0009F"/>
    <w:rsid w:val="00F00E85"/>
    <w:rsid w:val="00F032F6"/>
    <w:rsid w:val="00F03BBF"/>
    <w:rsid w:val="00F10CEA"/>
    <w:rsid w:val="00F14376"/>
    <w:rsid w:val="00F170F1"/>
    <w:rsid w:val="00F209E6"/>
    <w:rsid w:val="00F230E3"/>
    <w:rsid w:val="00F25928"/>
    <w:rsid w:val="00F25D1F"/>
    <w:rsid w:val="00F27967"/>
    <w:rsid w:val="00F31752"/>
    <w:rsid w:val="00F32AC0"/>
    <w:rsid w:val="00F36284"/>
    <w:rsid w:val="00F362F3"/>
    <w:rsid w:val="00F40254"/>
    <w:rsid w:val="00F41147"/>
    <w:rsid w:val="00F4221E"/>
    <w:rsid w:val="00F46E79"/>
    <w:rsid w:val="00F506CB"/>
    <w:rsid w:val="00F51289"/>
    <w:rsid w:val="00F54B8D"/>
    <w:rsid w:val="00F557D1"/>
    <w:rsid w:val="00F60C10"/>
    <w:rsid w:val="00F7120A"/>
    <w:rsid w:val="00F73575"/>
    <w:rsid w:val="00F775F4"/>
    <w:rsid w:val="00F852CE"/>
    <w:rsid w:val="00F8746C"/>
    <w:rsid w:val="00F907ED"/>
    <w:rsid w:val="00F91C2F"/>
    <w:rsid w:val="00F9212D"/>
    <w:rsid w:val="00F93BCD"/>
    <w:rsid w:val="00F954C3"/>
    <w:rsid w:val="00F957EB"/>
    <w:rsid w:val="00F95E7E"/>
    <w:rsid w:val="00FA0097"/>
    <w:rsid w:val="00FA0537"/>
    <w:rsid w:val="00FA1722"/>
    <w:rsid w:val="00FA2247"/>
    <w:rsid w:val="00FA555E"/>
    <w:rsid w:val="00FA6185"/>
    <w:rsid w:val="00FB0690"/>
    <w:rsid w:val="00FB4AFE"/>
    <w:rsid w:val="00FB69D5"/>
    <w:rsid w:val="00FB7221"/>
    <w:rsid w:val="00FC1A8D"/>
    <w:rsid w:val="00FC1BCE"/>
    <w:rsid w:val="00FC2D3D"/>
    <w:rsid w:val="00FC3DBF"/>
    <w:rsid w:val="00FC7C19"/>
    <w:rsid w:val="00FD204C"/>
    <w:rsid w:val="00FD4357"/>
    <w:rsid w:val="00FD492F"/>
    <w:rsid w:val="00FD560F"/>
    <w:rsid w:val="00FD56A8"/>
    <w:rsid w:val="00FD786F"/>
    <w:rsid w:val="00FE313C"/>
    <w:rsid w:val="00FE4CDD"/>
    <w:rsid w:val="00FE6B85"/>
    <w:rsid w:val="00FF082B"/>
    <w:rsid w:val="00FF1726"/>
    <w:rsid w:val="00FF2677"/>
    <w:rsid w:val="00FF277C"/>
    <w:rsid w:val="00FF2B90"/>
    <w:rsid w:val="00FF33A4"/>
    <w:rsid w:val="00FF3A1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31"/>
    <o:shapelayout v:ext="edit">
      <o:idmap v:ext="edit" data="1"/>
    </o:shapelayout>
  </w:shapeDefaults>
  <w:decimalSymbol w:val=","/>
  <w:listSeparator w:val=";"/>
  <w15:docId w15:val="{55FEA1C6-021F-4F24-B0E4-F011152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Calibri" w:hAnsi="Calibri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76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basedOn w:val="a0"/>
    <w:link w:val="2"/>
    <w:uiPriority w:val="99"/>
    <w:semiHidden/>
    <w:locked/>
    <w:rsid w:val="00246090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Level 1 - 1 Знак,Заголовок подпукта (1.1.1) Знак"/>
    <w:basedOn w:val="a0"/>
    <w:link w:val="3"/>
    <w:uiPriority w:val="99"/>
    <w:semiHidden/>
    <w:locked/>
    <w:rsid w:val="00246090"/>
    <w:rPr>
      <w:rFonts w:ascii="Cambria" w:hAnsi="Cambria"/>
      <w:b/>
      <w:sz w:val="26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semiHidden/>
    <w:locked/>
    <w:rsid w:val="00246090"/>
    <w:rPr>
      <w:rFonts w:ascii="Calibri" w:hAnsi="Calibri"/>
      <w:b/>
      <w:sz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semiHidden/>
    <w:locked/>
    <w:rsid w:val="00246090"/>
    <w:rPr>
      <w:rFonts w:ascii="Calibri" w:hAnsi="Calibri"/>
      <w:b/>
      <w:i/>
      <w:sz w:val="26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semiHidden/>
    <w:locked/>
    <w:rsid w:val="00246090"/>
    <w:rPr>
      <w:rFonts w:ascii="Calibri" w:hAnsi="Calibri"/>
      <w:b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semiHidden/>
    <w:locked/>
    <w:rsid w:val="00246090"/>
    <w:rPr>
      <w:rFonts w:ascii="Calibri" w:hAnsi="Calibri"/>
      <w:sz w:val="24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semiHidden/>
    <w:locked/>
    <w:rsid w:val="00246090"/>
    <w:rPr>
      <w:rFonts w:ascii="Calibri" w:hAnsi="Calibri"/>
      <w:i/>
      <w:sz w:val="24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semiHidden/>
    <w:locked/>
    <w:rsid w:val="00246090"/>
    <w:rPr>
      <w:rFonts w:ascii="Cambria" w:hAnsi="Cambria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246090"/>
    <w:rPr>
      <w:sz w:val="24"/>
    </w:rPr>
  </w:style>
  <w:style w:type="paragraph" w:styleId="21">
    <w:name w:val="Body Text 2"/>
    <w:basedOn w:val="a"/>
    <w:link w:val="22"/>
    <w:uiPriority w:val="99"/>
    <w:rsid w:val="00DF4DD1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6090"/>
    <w:rPr>
      <w:sz w:val="24"/>
    </w:rPr>
  </w:style>
  <w:style w:type="character" w:styleId="a5">
    <w:name w:val="Hyperlink"/>
    <w:basedOn w:val="a0"/>
    <w:uiPriority w:val="99"/>
    <w:rsid w:val="00A14B2A"/>
    <w:rPr>
      <w:rFonts w:cs="Times New Roman"/>
      <w:b/>
      <w:color w:val="690000"/>
      <w:sz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6090"/>
    <w:rPr>
      <w:sz w:val="24"/>
    </w:rPr>
  </w:style>
  <w:style w:type="character" w:styleId="a9">
    <w:name w:val="page number"/>
    <w:basedOn w:val="a0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46090"/>
    <w:rPr>
      <w:sz w:val="24"/>
    </w:rPr>
  </w:style>
  <w:style w:type="paragraph" w:styleId="ac">
    <w:name w:val="Balloon Text"/>
    <w:basedOn w:val="a"/>
    <w:link w:val="ad"/>
    <w:uiPriority w:val="99"/>
    <w:semiHidden/>
    <w:rsid w:val="00A32BE0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090"/>
    <w:rPr>
      <w:sz w:val="2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rsid w:val="009828C5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828C5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828C5"/>
    <w:rPr>
      <w:b/>
      <w:sz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</w:rPr>
  </w:style>
  <w:style w:type="character" w:customStyle="1" w:styleId="af7">
    <w:name w:val="Обычный текст Знак"/>
    <w:link w:val="af6"/>
    <w:uiPriority w:val="99"/>
    <w:locked/>
    <w:rsid w:val="00C75C23"/>
    <w:rPr>
      <w:rFonts w:eastAsia="Arial Unicode MS"/>
      <w:sz w:val="24"/>
    </w:rPr>
  </w:style>
  <w:style w:type="paragraph" w:customStyle="1" w:styleId="ConsPlusNormal">
    <w:name w:val="ConsPlusNormal"/>
    <w:uiPriority w:val="99"/>
    <w:rsid w:val="0099062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ubsubclauseindent">
    <w:name w:val="subsubclauseindent"/>
    <w:basedOn w:val="a"/>
    <w:uiPriority w:val="99"/>
    <w:rsid w:val="00036C64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numbering" w:styleId="111111">
    <w:name w:val="Outline List 2"/>
    <w:basedOn w:val="a2"/>
    <w:uiPriority w:val="99"/>
    <w:semiHidden/>
    <w:unhideWhenUsed/>
    <w:locked/>
    <w:rsid w:val="003324A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789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7957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78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785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793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7957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1.bin"/><Relationship Id="rId21" Type="http://schemas.openxmlformats.org/officeDocument/2006/relationships/image" Target="media/image6.wmf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8.bin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112.bin"/><Relationship Id="rId159" Type="http://schemas.openxmlformats.org/officeDocument/2006/relationships/oleObject" Target="embeddings/oleObject133.bin"/><Relationship Id="rId170" Type="http://schemas.openxmlformats.org/officeDocument/2006/relationships/oleObject" Target="embeddings/oleObject144.bin"/><Relationship Id="rId191" Type="http://schemas.openxmlformats.org/officeDocument/2006/relationships/image" Target="media/image21.wmf"/><Relationship Id="rId205" Type="http://schemas.openxmlformats.org/officeDocument/2006/relationships/oleObject" Target="embeddings/oleObject172.bin"/><Relationship Id="rId226" Type="http://schemas.openxmlformats.org/officeDocument/2006/relationships/oleObject" Target="embeddings/oleObject183.bin"/><Relationship Id="rId247" Type="http://schemas.openxmlformats.org/officeDocument/2006/relationships/image" Target="media/image43.wmf"/><Relationship Id="rId107" Type="http://schemas.openxmlformats.org/officeDocument/2006/relationships/oleObject" Target="embeddings/oleObject81.bin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102.bin"/><Relationship Id="rId149" Type="http://schemas.openxmlformats.org/officeDocument/2006/relationships/oleObject" Target="embeddings/oleObject123.bin"/><Relationship Id="rId5" Type="http://schemas.openxmlformats.org/officeDocument/2006/relationships/footnotes" Target="footnotes.xml"/><Relationship Id="rId95" Type="http://schemas.openxmlformats.org/officeDocument/2006/relationships/oleObject" Target="embeddings/oleObject69.bin"/><Relationship Id="rId160" Type="http://schemas.openxmlformats.org/officeDocument/2006/relationships/oleObject" Target="embeddings/oleObject134.bin"/><Relationship Id="rId181" Type="http://schemas.openxmlformats.org/officeDocument/2006/relationships/oleObject" Target="embeddings/oleObject155.bin"/><Relationship Id="rId216" Type="http://schemas.openxmlformats.org/officeDocument/2006/relationships/image" Target="media/image33.wmf"/><Relationship Id="rId237" Type="http://schemas.openxmlformats.org/officeDocument/2006/relationships/oleObject" Target="embeddings/oleObject190.bin"/><Relationship Id="rId258" Type="http://schemas.openxmlformats.org/officeDocument/2006/relationships/footer" Target="footer2.xml"/><Relationship Id="rId22" Type="http://schemas.openxmlformats.org/officeDocument/2006/relationships/oleObject" Target="embeddings/oleObject10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9.bin"/><Relationship Id="rId118" Type="http://schemas.openxmlformats.org/officeDocument/2006/relationships/oleObject" Target="embeddings/oleObject92.bin"/><Relationship Id="rId139" Type="http://schemas.openxmlformats.org/officeDocument/2006/relationships/oleObject" Target="embeddings/oleObject113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124.bin"/><Relationship Id="rId171" Type="http://schemas.openxmlformats.org/officeDocument/2006/relationships/oleObject" Target="embeddings/oleObject145.bin"/><Relationship Id="rId192" Type="http://schemas.openxmlformats.org/officeDocument/2006/relationships/oleObject" Target="embeddings/oleObject165.bin"/><Relationship Id="rId206" Type="http://schemas.openxmlformats.org/officeDocument/2006/relationships/image" Target="media/image28.wmf"/><Relationship Id="rId227" Type="http://schemas.openxmlformats.org/officeDocument/2006/relationships/oleObject" Target="embeddings/oleObject184.bin"/><Relationship Id="rId248" Type="http://schemas.openxmlformats.org/officeDocument/2006/relationships/oleObject" Target="embeddings/oleObject19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82.bin"/><Relationship Id="rId129" Type="http://schemas.openxmlformats.org/officeDocument/2006/relationships/oleObject" Target="embeddings/oleObject103.bin"/><Relationship Id="rId54" Type="http://schemas.openxmlformats.org/officeDocument/2006/relationships/oleObject" Target="embeddings/oleObject32.bin"/><Relationship Id="rId75" Type="http://schemas.openxmlformats.org/officeDocument/2006/relationships/oleObject" Target="embeddings/oleObject49.bin"/><Relationship Id="rId96" Type="http://schemas.openxmlformats.org/officeDocument/2006/relationships/oleObject" Target="embeddings/oleObject70.bin"/><Relationship Id="rId140" Type="http://schemas.openxmlformats.org/officeDocument/2006/relationships/oleObject" Target="embeddings/oleObject114.bin"/><Relationship Id="rId161" Type="http://schemas.openxmlformats.org/officeDocument/2006/relationships/oleObject" Target="embeddings/oleObject135.bin"/><Relationship Id="rId182" Type="http://schemas.openxmlformats.org/officeDocument/2006/relationships/oleObject" Target="embeddings/oleObject156.bin"/><Relationship Id="rId217" Type="http://schemas.openxmlformats.org/officeDocument/2006/relationships/oleObject" Target="embeddings/oleObject178.bin"/><Relationship Id="rId6" Type="http://schemas.openxmlformats.org/officeDocument/2006/relationships/endnotes" Target="endnotes.xml"/><Relationship Id="rId238" Type="http://schemas.openxmlformats.org/officeDocument/2006/relationships/oleObject" Target="embeddings/oleObject191.bin"/><Relationship Id="rId259" Type="http://schemas.openxmlformats.org/officeDocument/2006/relationships/fontTable" Target="fontTable.xml"/><Relationship Id="rId23" Type="http://schemas.openxmlformats.org/officeDocument/2006/relationships/image" Target="media/image7.wmf"/><Relationship Id="rId119" Type="http://schemas.openxmlformats.org/officeDocument/2006/relationships/oleObject" Target="embeddings/oleObject93.bin"/><Relationship Id="rId44" Type="http://schemas.openxmlformats.org/officeDocument/2006/relationships/oleObject" Target="embeddings/oleObject23.bin"/><Relationship Id="rId65" Type="http://schemas.openxmlformats.org/officeDocument/2006/relationships/image" Target="media/image20.wmf"/><Relationship Id="rId86" Type="http://schemas.openxmlformats.org/officeDocument/2006/relationships/oleObject" Target="embeddings/oleObject60.bin"/><Relationship Id="rId130" Type="http://schemas.openxmlformats.org/officeDocument/2006/relationships/oleObject" Target="embeddings/oleObject104.bin"/><Relationship Id="rId151" Type="http://schemas.openxmlformats.org/officeDocument/2006/relationships/oleObject" Target="embeddings/oleObject125.bin"/><Relationship Id="rId172" Type="http://schemas.openxmlformats.org/officeDocument/2006/relationships/oleObject" Target="embeddings/oleObject146.bin"/><Relationship Id="rId193" Type="http://schemas.openxmlformats.org/officeDocument/2006/relationships/image" Target="media/image22.wmf"/><Relationship Id="rId207" Type="http://schemas.openxmlformats.org/officeDocument/2006/relationships/oleObject" Target="embeddings/oleObject173.bin"/><Relationship Id="rId228" Type="http://schemas.openxmlformats.org/officeDocument/2006/relationships/oleObject" Target="embeddings/oleObject185.bin"/><Relationship Id="rId249" Type="http://schemas.openxmlformats.org/officeDocument/2006/relationships/image" Target="media/image4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83.bin"/><Relationship Id="rId260" Type="http://schemas.openxmlformats.org/officeDocument/2006/relationships/theme" Target="theme/theme1.xml"/><Relationship Id="rId34" Type="http://schemas.openxmlformats.org/officeDocument/2006/relationships/image" Target="media/image12.wmf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71.bin"/><Relationship Id="rId120" Type="http://schemas.openxmlformats.org/officeDocument/2006/relationships/oleObject" Target="embeddings/oleObject94.bin"/><Relationship Id="rId141" Type="http://schemas.openxmlformats.org/officeDocument/2006/relationships/oleObject" Target="embeddings/oleObject115.bin"/><Relationship Id="rId7" Type="http://schemas.openxmlformats.org/officeDocument/2006/relationships/image" Target="media/image1.wmf"/><Relationship Id="rId162" Type="http://schemas.openxmlformats.org/officeDocument/2006/relationships/oleObject" Target="embeddings/oleObject136.bin"/><Relationship Id="rId183" Type="http://schemas.openxmlformats.org/officeDocument/2006/relationships/oleObject" Target="embeddings/oleObject157.bin"/><Relationship Id="rId218" Type="http://schemas.openxmlformats.org/officeDocument/2006/relationships/image" Target="media/image34.wmf"/><Relationship Id="rId239" Type="http://schemas.openxmlformats.org/officeDocument/2006/relationships/oleObject" Target="embeddings/oleObject192.bin"/><Relationship Id="rId250" Type="http://schemas.openxmlformats.org/officeDocument/2006/relationships/oleObject" Target="embeddings/oleObject200.bin"/><Relationship Id="rId24" Type="http://schemas.openxmlformats.org/officeDocument/2006/relationships/oleObject" Target="embeddings/oleObject11.bin"/><Relationship Id="rId45" Type="http://schemas.openxmlformats.org/officeDocument/2006/relationships/image" Target="media/image16.wmf"/><Relationship Id="rId66" Type="http://schemas.openxmlformats.org/officeDocument/2006/relationships/oleObject" Target="embeddings/oleObject40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84.bin"/><Relationship Id="rId131" Type="http://schemas.openxmlformats.org/officeDocument/2006/relationships/oleObject" Target="embeddings/oleObject105.bin"/><Relationship Id="rId152" Type="http://schemas.openxmlformats.org/officeDocument/2006/relationships/oleObject" Target="embeddings/oleObject126.bin"/><Relationship Id="rId173" Type="http://schemas.openxmlformats.org/officeDocument/2006/relationships/oleObject" Target="embeddings/oleObject147.bin"/><Relationship Id="rId194" Type="http://schemas.openxmlformats.org/officeDocument/2006/relationships/oleObject" Target="embeddings/oleObject166.bin"/><Relationship Id="rId208" Type="http://schemas.openxmlformats.org/officeDocument/2006/relationships/image" Target="media/image29.wmf"/><Relationship Id="rId229" Type="http://schemas.openxmlformats.org/officeDocument/2006/relationships/image" Target="media/image38.wmf"/><Relationship Id="rId240" Type="http://schemas.openxmlformats.org/officeDocument/2006/relationships/oleObject" Target="embeddings/oleObject193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17.wmf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5.bin"/><Relationship Id="rId142" Type="http://schemas.openxmlformats.org/officeDocument/2006/relationships/oleObject" Target="embeddings/oleObject116.bin"/><Relationship Id="rId163" Type="http://schemas.openxmlformats.org/officeDocument/2006/relationships/oleObject" Target="embeddings/oleObject137.bin"/><Relationship Id="rId184" Type="http://schemas.openxmlformats.org/officeDocument/2006/relationships/oleObject" Target="embeddings/oleObject158.bin"/><Relationship Id="rId219" Type="http://schemas.openxmlformats.org/officeDocument/2006/relationships/oleObject" Target="embeddings/oleObject179.bin"/><Relationship Id="rId230" Type="http://schemas.openxmlformats.org/officeDocument/2006/relationships/oleObject" Target="embeddings/oleObject186.bin"/><Relationship Id="rId251" Type="http://schemas.openxmlformats.org/officeDocument/2006/relationships/oleObject" Target="embeddings/oleObject201.bin"/><Relationship Id="rId25" Type="http://schemas.openxmlformats.org/officeDocument/2006/relationships/image" Target="media/image8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41.bin"/><Relationship Id="rId88" Type="http://schemas.openxmlformats.org/officeDocument/2006/relationships/oleObject" Target="embeddings/oleObject62.bin"/><Relationship Id="rId111" Type="http://schemas.openxmlformats.org/officeDocument/2006/relationships/oleObject" Target="embeddings/oleObject85.bin"/><Relationship Id="rId132" Type="http://schemas.openxmlformats.org/officeDocument/2006/relationships/oleObject" Target="embeddings/oleObject106.bin"/><Relationship Id="rId153" Type="http://schemas.openxmlformats.org/officeDocument/2006/relationships/oleObject" Target="embeddings/oleObject127.bin"/><Relationship Id="rId174" Type="http://schemas.openxmlformats.org/officeDocument/2006/relationships/oleObject" Target="embeddings/oleObject148.bin"/><Relationship Id="rId195" Type="http://schemas.openxmlformats.org/officeDocument/2006/relationships/image" Target="media/image23.wmf"/><Relationship Id="rId209" Type="http://schemas.openxmlformats.org/officeDocument/2006/relationships/oleObject" Target="embeddings/oleObject174.bin"/><Relationship Id="rId220" Type="http://schemas.openxmlformats.org/officeDocument/2006/relationships/image" Target="media/image35.wmf"/><Relationship Id="rId241" Type="http://schemas.openxmlformats.org/officeDocument/2006/relationships/oleObject" Target="embeddings/oleObject19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oleObject" Target="embeddings/oleObject34.bin"/><Relationship Id="rId78" Type="http://schemas.openxmlformats.org/officeDocument/2006/relationships/oleObject" Target="embeddings/oleObject52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oleObject" Target="embeddings/oleObject96.bin"/><Relationship Id="rId143" Type="http://schemas.openxmlformats.org/officeDocument/2006/relationships/oleObject" Target="embeddings/oleObject117.bin"/><Relationship Id="rId164" Type="http://schemas.openxmlformats.org/officeDocument/2006/relationships/oleObject" Target="embeddings/oleObject138.bin"/><Relationship Id="rId185" Type="http://schemas.openxmlformats.org/officeDocument/2006/relationships/oleObject" Target="embeddings/oleObject159.bin"/><Relationship Id="rId9" Type="http://schemas.openxmlformats.org/officeDocument/2006/relationships/image" Target="media/image2.wmf"/><Relationship Id="rId210" Type="http://schemas.openxmlformats.org/officeDocument/2006/relationships/image" Target="media/image30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39.wmf"/><Relationship Id="rId252" Type="http://schemas.openxmlformats.org/officeDocument/2006/relationships/oleObject" Target="embeddings/oleObject202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86.bin"/><Relationship Id="rId133" Type="http://schemas.openxmlformats.org/officeDocument/2006/relationships/oleObject" Target="embeddings/oleObject107.bin"/><Relationship Id="rId154" Type="http://schemas.openxmlformats.org/officeDocument/2006/relationships/oleObject" Target="embeddings/oleObject128.bin"/><Relationship Id="rId175" Type="http://schemas.openxmlformats.org/officeDocument/2006/relationships/oleObject" Target="embeddings/oleObject149.bin"/><Relationship Id="rId196" Type="http://schemas.openxmlformats.org/officeDocument/2006/relationships/oleObject" Target="embeddings/oleObject167.bin"/><Relationship Id="rId200" Type="http://schemas.openxmlformats.org/officeDocument/2006/relationships/image" Target="media/image2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80.bin"/><Relationship Id="rId242" Type="http://schemas.openxmlformats.org/officeDocument/2006/relationships/oleObject" Target="embeddings/oleObject195.bin"/><Relationship Id="rId37" Type="http://schemas.openxmlformats.org/officeDocument/2006/relationships/oleObject" Target="embeddings/oleObject18.bin"/><Relationship Id="rId58" Type="http://schemas.openxmlformats.org/officeDocument/2006/relationships/image" Target="media/image18.wmf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76.bin"/><Relationship Id="rId123" Type="http://schemas.openxmlformats.org/officeDocument/2006/relationships/oleObject" Target="embeddings/oleObject97.bin"/><Relationship Id="rId144" Type="http://schemas.openxmlformats.org/officeDocument/2006/relationships/oleObject" Target="embeddings/oleObject118.bin"/><Relationship Id="rId90" Type="http://schemas.openxmlformats.org/officeDocument/2006/relationships/oleObject" Target="embeddings/oleObject64.bin"/><Relationship Id="rId165" Type="http://schemas.openxmlformats.org/officeDocument/2006/relationships/oleObject" Target="embeddings/oleObject139.bin"/><Relationship Id="rId186" Type="http://schemas.openxmlformats.org/officeDocument/2006/relationships/oleObject" Target="embeddings/oleObject160.bin"/><Relationship Id="rId211" Type="http://schemas.openxmlformats.org/officeDocument/2006/relationships/oleObject" Target="embeddings/oleObject175.bin"/><Relationship Id="rId232" Type="http://schemas.openxmlformats.org/officeDocument/2006/relationships/oleObject" Target="embeddings/oleObject187.bin"/><Relationship Id="rId253" Type="http://schemas.openxmlformats.org/officeDocument/2006/relationships/oleObject" Target="embeddings/oleObject203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87.bin"/><Relationship Id="rId134" Type="http://schemas.openxmlformats.org/officeDocument/2006/relationships/oleObject" Target="embeddings/oleObject108.bin"/><Relationship Id="rId80" Type="http://schemas.openxmlformats.org/officeDocument/2006/relationships/oleObject" Target="embeddings/oleObject54.bin"/><Relationship Id="rId155" Type="http://schemas.openxmlformats.org/officeDocument/2006/relationships/oleObject" Target="embeddings/oleObject129.bin"/><Relationship Id="rId176" Type="http://schemas.openxmlformats.org/officeDocument/2006/relationships/oleObject" Target="embeddings/oleObject150.bin"/><Relationship Id="rId197" Type="http://schemas.openxmlformats.org/officeDocument/2006/relationships/oleObject" Target="embeddings/oleObject168.bin"/><Relationship Id="rId201" Type="http://schemas.openxmlformats.org/officeDocument/2006/relationships/oleObject" Target="embeddings/oleObject170.bin"/><Relationship Id="rId222" Type="http://schemas.openxmlformats.org/officeDocument/2006/relationships/image" Target="media/image36.wmf"/><Relationship Id="rId243" Type="http://schemas.openxmlformats.org/officeDocument/2006/relationships/oleObject" Target="embeddings/oleObject196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77.bin"/><Relationship Id="rId124" Type="http://schemas.openxmlformats.org/officeDocument/2006/relationships/oleObject" Target="embeddings/oleObject98.bin"/><Relationship Id="rId70" Type="http://schemas.openxmlformats.org/officeDocument/2006/relationships/oleObject" Target="embeddings/oleObject44.bin"/><Relationship Id="rId91" Type="http://schemas.openxmlformats.org/officeDocument/2006/relationships/oleObject" Target="embeddings/oleObject65.bin"/><Relationship Id="rId145" Type="http://schemas.openxmlformats.org/officeDocument/2006/relationships/oleObject" Target="embeddings/oleObject119.bin"/><Relationship Id="rId166" Type="http://schemas.openxmlformats.org/officeDocument/2006/relationships/oleObject" Target="embeddings/oleObject140.bin"/><Relationship Id="rId187" Type="http://schemas.openxmlformats.org/officeDocument/2006/relationships/oleObject" Target="embeddings/oleObject161.bin"/><Relationship Id="rId1" Type="http://schemas.openxmlformats.org/officeDocument/2006/relationships/numbering" Target="numbering.xml"/><Relationship Id="rId212" Type="http://schemas.openxmlformats.org/officeDocument/2006/relationships/image" Target="media/image31.wmf"/><Relationship Id="rId233" Type="http://schemas.openxmlformats.org/officeDocument/2006/relationships/image" Target="media/image40.wmf"/><Relationship Id="rId254" Type="http://schemas.openxmlformats.org/officeDocument/2006/relationships/image" Target="media/image45.wmf"/><Relationship Id="rId28" Type="http://schemas.openxmlformats.org/officeDocument/2006/relationships/image" Target="media/image9.wmf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88.bin"/><Relationship Id="rId60" Type="http://schemas.openxmlformats.org/officeDocument/2006/relationships/image" Target="media/image19.wmf"/><Relationship Id="rId81" Type="http://schemas.openxmlformats.org/officeDocument/2006/relationships/oleObject" Target="embeddings/oleObject55.bin"/><Relationship Id="rId135" Type="http://schemas.openxmlformats.org/officeDocument/2006/relationships/oleObject" Target="embeddings/oleObject109.bin"/><Relationship Id="rId156" Type="http://schemas.openxmlformats.org/officeDocument/2006/relationships/oleObject" Target="embeddings/oleObject130.bin"/><Relationship Id="rId177" Type="http://schemas.openxmlformats.org/officeDocument/2006/relationships/oleObject" Target="embeddings/oleObject151.bin"/><Relationship Id="rId198" Type="http://schemas.openxmlformats.org/officeDocument/2006/relationships/image" Target="media/image24.wmf"/><Relationship Id="rId202" Type="http://schemas.openxmlformats.org/officeDocument/2006/relationships/image" Target="media/image26.wmf"/><Relationship Id="rId223" Type="http://schemas.openxmlformats.org/officeDocument/2006/relationships/oleObject" Target="embeddings/oleObject181.bin"/><Relationship Id="rId244" Type="http://schemas.openxmlformats.org/officeDocument/2006/relationships/oleObject" Target="embeddings/oleObject197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104" Type="http://schemas.openxmlformats.org/officeDocument/2006/relationships/oleObject" Target="embeddings/oleObject78.bin"/><Relationship Id="rId125" Type="http://schemas.openxmlformats.org/officeDocument/2006/relationships/oleObject" Target="embeddings/oleObject99.bin"/><Relationship Id="rId146" Type="http://schemas.openxmlformats.org/officeDocument/2006/relationships/oleObject" Target="embeddings/oleObject120.bin"/><Relationship Id="rId167" Type="http://schemas.openxmlformats.org/officeDocument/2006/relationships/oleObject" Target="embeddings/oleObject141.bin"/><Relationship Id="rId188" Type="http://schemas.openxmlformats.org/officeDocument/2006/relationships/oleObject" Target="embeddings/oleObject162.bin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6.bin"/><Relationship Id="rId213" Type="http://schemas.openxmlformats.org/officeDocument/2006/relationships/oleObject" Target="embeddings/oleObject176.bin"/><Relationship Id="rId234" Type="http://schemas.openxmlformats.org/officeDocument/2006/relationships/oleObject" Target="embeddings/oleObject188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204.bin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89.bin"/><Relationship Id="rId136" Type="http://schemas.openxmlformats.org/officeDocument/2006/relationships/oleObject" Target="embeddings/oleObject110.bin"/><Relationship Id="rId157" Type="http://schemas.openxmlformats.org/officeDocument/2006/relationships/oleObject" Target="embeddings/oleObject131.bin"/><Relationship Id="rId178" Type="http://schemas.openxmlformats.org/officeDocument/2006/relationships/oleObject" Target="embeddings/oleObject152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6.bin"/><Relationship Id="rId199" Type="http://schemas.openxmlformats.org/officeDocument/2006/relationships/oleObject" Target="embeddings/oleObject169.bin"/><Relationship Id="rId203" Type="http://schemas.openxmlformats.org/officeDocument/2006/relationships/oleObject" Target="embeddings/oleObject171.bin"/><Relationship Id="rId19" Type="http://schemas.openxmlformats.org/officeDocument/2006/relationships/image" Target="media/image5.wmf"/><Relationship Id="rId224" Type="http://schemas.openxmlformats.org/officeDocument/2006/relationships/image" Target="media/image37.wmf"/><Relationship Id="rId245" Type="http://schemas.openxmlformats.org/officeDocument/2006/relationships/image" Target="media/image42.wmf"/><Relationship Id="rId30" Type="http://schemas.openxmlformats.org/officeDocument/2006/relationships/image" Target="media/image10.wmf"/><Relationship Id="rId105" Type="http://schemas.openxmlformats.org/officeDocument/2006/relationships/oleObject" Target="embeddings/oleObject79.bin"/><Relationship Id="rId126" Type="http://schemas.openxmlformats.org/officeDocument/2006/relationships/oleObject" Target="embeddings/oleObject100.bin"/><Relationship Id="rId147" Type="http://schemas.openxmlformats.org/officeDocument/2006/relationships/oleObject" Target="embeddings/oleObject121.bin"/><Relationship Id="rId168" Type="http://schemas.openxmlformats.org/officeDocument/2006/relationships/oleObject" Target="embeddings/oleObject14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6.bin"/><Relationship Id="rId93" Type="http://schemas.openxmlformats.org/officeDocument/2006/relationships/oleObject" Target="embeddings/oleObject67.bin"/><Relationship Id="rId189" Type="http://schemas.openxmlformats.org/officeDocument/2006/relationships/oleObject" Target="embeddings/oleObject163.bin"/><Relationship Id="rId3" Type="http://schemas.openxmlformats.org/officeDocument/2006/relationships/settings" Target="settings.xml"/><Relationship Id="rId214" Type="http://schemas.openxmlformats.org/officeDocument/2006/relationships/image" Target="media/image32.wmf"/><Relationship Id="rId235" Type="http://schemas.openxmlformats.org/officeDocument/2006/relationships/image" Target="media/image41.wmf"/><Relationship Id="rId256" Type="http://schemas.openxmlformats.org/officeDocument/2006/relationships/oleObject" Target="embeddings/oleObject205.bin"/><Relationship Id="rId116" Type="http://schemas.openxmlformats.org/officeDocument/2006/relationships/oleObject" Target="embeddings/oleObject90.bin"/><Relationship Id="rId137" Type="http://schemas.openxmlformats.org/officeDocument/2006/relationships/oleObject" Target="embeddings/oleObject111.bin"/><Relationship Id="rId158" Type="http://schemas.openxmlformats.org/officeDocument/2006/relationships/oleObject" Target="embeddings/oleObject132.bin"/><Relationship Id="rId20" Type="http://schemas.openxmlformats.org/officeDocument/2006/relationships/oleObject" Target="embeddings/oleObject9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7.bin"/><Relationship Id="rId179" Type="http://schemas.openxmlformats.org/officeDocument/2006/relationships/oleObject" Target="embeddings/oleObject153.bin"/><Relationship Id="rId190" Type="http://schemas.openxmlformats.org/officeDocument/2006/relationships/oleObject" Target="embeddings/oleObject164.bin"/><Relationship Id="rId204" Type="http://schemas.openxmlformats.org/officeDocument/2006/relationships/image" Target="media/image27.wmf"/><Relationship Id="rId225" Type="http://schemas.openxmlformats.org/officeDocument/2006/relationships/oleObject" Target="embeddings/oleObject182.bin"/><Relationship Id="rId246" Type="http://schemas.openxmlformats.org/officeDocument/2006/relationships/oleObject" Target="embeddings/oleObject198.bin"/><Relationship Id="rId106" Type="http://schemas.openxmlformats.org/officeDocument/2006/relationships/oleObject" Target="embeddings/oleObject80.bin"/><Relationship Id="rId127" Type="http://schemas.openxmlformats.org/officeDocument/2006/relationships/oleObject" Target="embeddings/oleObject10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7.bin"/><Relationship Id="rId94" Type="http://schemas.openxmlformats.org/officeDocument/2006/relationships/oleObject" Target="embeddings/oleObject68.bin"/><Relationship Id="rId148" Type="http://schemas.openxmlformats.org/officeDocument/2006/relationships/oleObject" Target="embeddings/oleObject122.bin"/><Relationship Id="rId169" Type="http://schemas.openxmlformats.org/officeDocument/2006/relationships/oleObject" Target="embeddings/oleObject14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54.bin"/><Relationship Id="rId215" Type="http://schemas.openxmlformats.org/officeDocument/2006/relationships/oleObject" Target="embeddings/oleObject177.bin"/><Relationship Id="rId236" Type="http://schemas.openxmlformats.org/officeDocument/2006/relationships/oleObject" Target="embeddings/oleObject189.bin"/><Relationship Id="rId25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9474</Words>
  <Characters>61125</Characters>
  <Application>Microsoft Office Word</Application>
  <DocSecurity>0</DocSecurity>
  <Lines>509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>Microsoft</Company>
  <LinksUpToDate>false</LinksUpToDate>
  <CharactersWithSpaces>70459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creator>Олег Салаев</dc:creator>
  <cp:lastModifiedBy>Ирина Пряхина</cp:lastModifiedBy>
  <cp:revision>3</cp:revision>
  <cp:lastPrinted>2017-02-02T12:05:00Z</cp:lastPrinted>
  <dcterms:created xsi:type="dcterms:W3CDTF">2017-02-20T14:56:00Z</dcterms:created>
  <dcterms:modified xsi:type="dcterms:W3CDTF">2017-02-21T07:21:00Z</dcterms:modified>
</cp:coreProperties>
</file>