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1B" w:rsidRPr="00016C48" w:rsidRDefault="00EA7A1B" w:rsidP="00EA7A1B">
      <w:pPr>
        <w:spacing w:before="180" w:after="60" w:line="240" w:lineRule="auto"/>
        <w:jc w:val="right"/>
        <w:rPr>
          <w:rFonts w:ascii="Garamond" w:eastAsia="Times New Roman" w:hAnsi="Garamond" w:cs="Times New Roman"/>
          <w:b/>
        </w:rPr>
      </w:pPr>
      <w:r w:rsidRPr="00016C48">
        <w:rPr>
          <w:rFonts w:ascii="Garamond" w:eastAsia="Times New Roman" w:hAnsi="Garamond" w:cs="Times New Roman"/>
          <w:b/>
        </w:rPr>
        <w:t>Приложение 114.3б</w:t>
      </w:r>
    </w:p>
    <w:p w:rsidR="00EA7A1B" w:rsidRDefault="00EA7A1B" w:rsidP="00EA7A1B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</w:rPr>
      </w:pPr>
    </w:p>
    <w:p w:rsidR="00EA7A1B" w:rsidRPr="00016C48" w:rsidRDefault="00EA7A1B" w:rsidP="00EA7A1B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016C48">
        <w:rPr>
          <w:rFonts w:ascii="Garamond" w:eastAsia="Times New Roman" w:hAnsi="Garamond" w:cs="Times New Roman"/>
          <w:b/>
        </w:rPr>
        <w:t xml:space="preserve">Дополнительное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>соглашение</w:t>
      </w:r>
      <w:r w:rsidRPr="00016C48">
        <w:rPr>
          <w:rFonts w:ascii="Garamond" w:eastAsia="Times New Roman" w:hAnsi="Garamond" w:cs="Times New Roman"/>
          <w:b/>
        </w:rPr>
        <w:t xml:space="preserve"> 2 </w:t>
      </w:r>
      <w:r w:rsidRPr="00016C48">
        <w:rPr>
          <w:rFonts w:ascii="Garamond" w:eastAsia="Times New Roman" w:hAnsi="Garamond" w:cs="Times New Roman"/>
          <w:b/>
        </w:rPr>
        <w:br/>
        <w:t xml:space="preserve">к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>Соглашению</w:t>
      </w:r>
      <w:r w:rsidRPr="00016C48">
        <w:rPr>
          <w:rFonts w:ascii="Garamond" w:eastAsia="Times New Roman" w:hAnsi="Garamond" w:cs="Times New Roman"/>
          <w:lang w:eastAsia="x-none"/>
        </w:rPr>
        <w:t xml:space="preserve">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 xml:space="preserve">о реструктуризации задолженности </w:t>
      </w:r>
    </w:p>
    <w:p w:rsidR="00EA7A1B" w:rsidRPr="00016C48" w:rsidRDefault="00EA7A1B" w:rsidP="00EA7A1B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016C48">
        <w:rPr>
          <w:rFonts w:ascii="Garamond" w:eastAsia="Times New Roman" w:hAnsi="Garamond" w:cs="Times New Roman"/>
          <w:b/>
          <w:bCs/>
          <w:lang w:eastAsia="x-none"/>
        </w:rPr>
        <w:t>№ ____________________ от _______________</w:t>
      </w:r>
    </w:p>
    <w:p w:rsidR="00EA7A1B" w:rsidRPr="00016C48" w:rsidRDefault="00EA7A1B" w:rsidP="00EA7A1B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>г. ______________________</w:t>
      </w:r>
    </w:p>
    <w:p w:rsidR="00EA7A1B" w:rsidRPr="00016C48" w:rsidRDefault="00EA7A1B" w:rsidP="00EA7A1B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_______________________________________________________________________________, именуемое в настоящем Дополнительном соглашении «Продавец», </w:t>
      </w:r>
    </w:p>
    <w:p w:rsidR="00EA7A1B" w:rsidRPr="00016C48" w:rsidRDefault="00EA7A1B" w:rsidP="00EA7A1B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_______________________________________________________________________________, именуемое в настоящем Дополнительном соглашении «Покупатель», </w:t>
      </w:r>
    </w:p>
    <w:p w:rsidR="00EA7A1B" w:rsidRPr="00016C48" w:rsidRDefault="00EA7A1B" w:rsidP="00EA7A1B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  <w:bCs/>
        </w:rPr>
      </w:pPr>
      <w:r w:rsidRPr="00016C48">
        <w:rPr>
          <w:rFonts w:ascii="Garamond" w:eastAsia="Times New Roman" w:hAnsi="Garamond" w:cs="Times New Roman"/>
        </w:rPr>
        <w:t>совместно именуемые в дальнейшем «Стороны», договорились о нижеследующем.</w:t>
      </w:r>
    </w:p>
    <w:p w:rsidR="00EA7A1B" w:rsidRPr="00016C48" w:rsidRDefault="00EA7A1B" w:rsidP="00EA7A1B">
      <w:pPr>
        <w:numPr>
          <w:ilvl w:val="0"/>
          <w:numId w:val="2"/>
        </w:numPr>
        <w:spacing w:before="180" w:after="60" w:line="257" w:lineRule="auto"/>
        <w:ind w:left="993" w:hanging="426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Дополнить пункт 5 Соглашения о реструктуризации задолженности № ________________ от__________________, заключенного Сторонами, подпунктом 5.11 следующего содержания: </w:t>
      </w:r>
    </w:p>
    <w:p w:rsidR="00EA7A1B" w:rsidRPr="00016C48" w:rsidRDefault="00EA7A1B" w:rsidP="00EA7A1B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>«прекращение АО</w:t>
      </w:r>
      <w:r w:rsidRPr="00016C48">
        <w:rPr>
          <w:rFonts w:ascii="Garamond" w:eastAsia="Times New Roman" w:hAnsi="Garamond" w:cs="Times New Roman"/>
          <w:lang w:val="en-GB"/>
        </w:rPr>
        <w:t> </w:t>
      </w:r>
      <w:r w:rsidRPr="00016C48">
        <w:rPr>
          <w:rFonts w:ascii="Garamond" w:eastAsia="Times New Roman" w:hAnsi="Garamond" w:cs="Times New Roman"/>
        </w:rPr>
        <w:t>«ЦФР» учета соглашений о реструктуризации задолженности по цессии, заключенных по стандартной форме приложения 114.6б к Регламенту финансовых расчетов, в соответствии с порядком, установленным Договорами о присоединении.».</w:t>
      </w:r>
    </w:p>
    <w:p w:rsidR="00EA7A1B" w:rsidRPr="00016C48" w:rsidRDefault="00EA7A1B" w:rsidP="00EA7A1B">
      <w:pPr>
        <w:numPr>
          <w:ilvl w:val="0"/>
          <w:numId w:val="2"/>
        </w:numPr>
        <w:spacing w:before="180" w:after="60" w:line="257" w:lineRule="auto"/>
        <w:ind w:left="993" w:hanging="426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Дополнить пункт 5 Соглашения о реструктуризации задолженности № ________________ от__________________, заключенного Сторонами, после подпункта 5.10 абзацами следующего содержания: </w:t>
      </w:r>
    </w:p>
    <w:p w:rsidR="00EA7A1B" w:rsidRPr="00016C48" w:rsidRDefault="00EA7A1B" w:rsidP="00EA7A1B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</w:rPr>
        <w:t>«</w:t>
      </w:r>
      <w:r w:rsidRPr="00016C48">
        <w:rPr>
          <w:rFonts w:ascii="Garamond" w:eastAsia="Times New Roman" w:hAnsi="Garamond" w:cs="Times New Roman"/>
          <w:lang w:eastAsia="ru-RU"/>
        </w:rPr>
        <w:t xml:space="preserve">Стороны выражают </w:t>
      </w:r>
      <w:r w:rsidRPr="00016C48">
        <w:rPr>
          <w:rFonts w:ascii="Garamond" w:eastAsia="Times New Roman" w:hAnsi="Garamond" w:cs="Times New Roman"/>
        </w:rPr>
        <w:t>свое</w:t>
      </w:r>
      <w:r w:rsidRPr="00016C48">
        <w:rPr>
          <w:rFonts w:ascii="Garamond" w:eastAsia="Times New Roman" w:hAnsi="Garamond" w:cs="Times New Roman"/>
          <w:lang w:eastAsia="ru-RU"/>
        </w:rPr>
        <w:t xml:space="preserve">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 w:rsidRPr="00016C48">
        <w:rPr>
          <w:rFonts w:ascii="Garamond" w:eastAsia="Times New Roman" w:hAnsi="Garamond" w:cs="Garamond"/>
        </w:rPr>
        <w:t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</w:t>
      </w:r>
      <w:r w:rsidRPr="00016C48">
        <w:rPr>
          <w:rFonts w:ascii="Garamond" w:eastAsia="Times New Roman" w:hAnsi="Garamond" w:cs="Times New Roman"/>
          <w:lang w:eastAsia="ru-RU"/>
        </w:rPr>
        <w:t xml:space="preserve"> не является основаниями прекращения учета АО «ЦФР» настоящего Соглашения, предусмотренными пунктами 5.1, 5.2, 5.10 настоящего Соглашения.</w:t>
      </w:r>
    </w:p>
    <w:p w:rsidR="00EA7A1B" w:rsidRPr="00016C48" w:rsidRDefault="00EA7A1B" w:rsidP="00EA7A1B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В случае наступления события, предусмотренного подп. 5.11 настоящего пункта, </w:t>
      </w:r>
      <w:r w:rsidRPr="00016C48">
        <w:rPr>
          <w:rFonts w:ascii="Garamond" w:eastAsia="Times New Roman" w:hAnsi="Garamond" w:cs="Times New Roman"/>
          <w:lang w:eastAsia="ru-RU"/>
        </w:rPr>
        <w:t xml:space="preserve">АО «ЦФР» </w:t>
      </w:r>
      <w:r w:rsidRPr="00016C48">
        <w:rPr>
          <w:rFonts w:ascii="Garamond" w:eastAsia="Times New Roman" w:hAnsi="Garamond" w:cs="Times New Roman"/>
        </w:rPr>
        <w:t xml:space="preserve">прекращает учет всех соглашений о </w:t>
      </w:r>
      <w:r w:rsidRPr="00016C48">
        <w:rPr>
          <w:rFonts w:ascii="Garamond" w:eastAsia="Times New Roman" w:hAnsi="Garamond" w:cs="Times New Roman"/>
          <w:lang w:eastAsia="ru-RU"/>
        </w:rPr>
        <w:t>реструктуризации</w:t>
      </w:r>
      <w:r w:rsidRPr="00016C48">
        <w:rPr>
          <w:rFonts w:ascii="Garamond" w:eastAsia="Times New Roman" w:hAnsi="Garamond" w:cs="Times New Roman"/>
        </w:rPr>
        <w:t xml:space="preserve"> задолженности по цессии со дня прекращения учета </w:t>
      </w:r>
      <w:r w:rsidRPr="00016C48">
        <w:rPr>
          <w:rFonts w:ascii="Garamond" w:eastAsia="Times New Roman" w:hAnsi="Garamond" w:cs="Times New Roman"/>
          <w:lang w:eastAsia="ru-RU"/>
        </w:rPr>
        <w:t>АО</w:t>
      </w:r>
      <w:r w:rsidRPr="00016C48">
        <w:rPr>
          <w:rFonts w:ascii="Garamond" w:eastAsia="Times New Roman" w:hAnsi="Garamond" w:cs="Times New Roman"/>
          <w:lang w:val="en-GB" w:eastAsia="ru-RU"/>
        </w:rPr>
        <w:t> </w:t>
      </w:r>
      <w:r w:rsidRPr="00016C48">
        <w:rPr>
          <w:rFonts w:ascii="Garamond" w:eastAsia="Times New Roman" w:hAnsi="Garamond" w:cs="Times New Roman"/>
          <w:lang w:eastAsia="ru-RU"/>
        </w:rPr>
        <w:t xml:space="preserve">«ЦФР» </w:t>
      </w:r>
      <w:r w:rsidRPr="00016C48">
        <w:rPr>
          <w:rFonts w:ascii="Garamond" w:eastAsia="Times New Roman" w:hAnsi="Garamond" w:cs="Times New Roman"/>
        </w:rPr>
        <w:t>соглашений о реструктуризации задолженности, заключенных по форме приложения 114.3 к Регламенту финансовых расчетов.</w:t>
      </w:r>
    </w:p>
    <w:p w:rsidR="00EA7A1B" w:rsidRPr="00016C48" w:rsidRDefault="00EA7A1B" w:rsidP="00EA7A1B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EA7A1B" w:rsidRPr="00EA7A1B" w:rsidRDefault="00EA7A1B" w:rsidP="00EA7A1B">
      <w:pPr>
        <w:widowControl w:val="0"/>
        <w:numPr>
          <w:ilvl w:val="0"/>
          <w:numId w:val="1"/>
        </w:numPr>
        <w:spacing w:before="180" w:after="120" w:line="240" w:lineRule="auto"/>
        <w:ind w:left="1560" w:hanging="142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t xml:space="preserve">до 7-го числа месяца включительно, АО «ЦФР» прекращает учет Соглашения с 14-го числа текущего </w:t>
      </w:r>
      <w:bookmarkStart w:id="0" w:name="_GoBack"/>
      <w:bookmarkEnd w:id="0"/>
      <w:r w:rsidRPr="00EA7A1B">
        <w:rPr>
          <w:rFonts w:ascii="Garamond" w:eastAsia="Times New Roman" w:hAnsi="Garamond" w:cs="Times New Roman"/>
          <w:lang w:eastAsia="ru-RU"/>
        </w:rPr>
        <w:t>месяца;</w:t>
      </w:r>
    </w:p>
    <w:p w:rsidR="00EA7A1B" w:rsidRPr="00EA7A1B" w:rsidRDefault="00EA7A1B" w:rsidP="00EA7A1B">
      <w:pPr>
        <w:widowControl w:val="0"/>
        <w:numPr>
          <w:ilvl w:val="0"/>
          <w:numId w:val="1"/>
        </w:numPr>
        <w:spacing w:before="180" w:after="120" w:line="240" w:lineRule="auto"/>
        <w:ind w:left="1560" w:hanging="142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EA7A1B">
        <w:rPr>
          <w:rFonts w:ascii="Garamond" w:eastAsia="Times New Roman" w:hAnsi="Garamond" w:cs="Times New Roman"/>
          <w:lang w:eastAsia="ru-RU"/>
        </w:rPr>
        <w:t>после 7-го числа месяца, АО «ЦФР» прекращает учет Соглашения с 14-го числа месяца, следующего за месяцем, в котором АО «ЦФР» стало известно о наступлении оснований для прекращения учета настоящего Соглашения;».</w:t>
      </w:r>
    </w:p>
    <w:p w:rsidR="00EA7A1B" w:rsidRPr="00EA7A1B" w:rsidRDefault="00EA7A1B" w:rsidP="00EA7A1B">
      <w:pPr>
        <w:pStyle w:val="a3"/>
        <w:numPr>
          <w:ilvl w:val="0"/>
          <w:numId w:val="2"/>
        </w:numPr>
        <w:spacing w:line="256" w:lineRule="auto"/>
        <w:ind w:left="993" w:hanging="426"/>
        <w:rPr>
          <w:rFonts w:ascii="Garamond" w:hAnsi="Garamond"/>
          <w:szCs w:val="22"/>
          <w:lang w:val="ru-RU"/>
        </w:rPr>
      </w:pPr>
      <w:r w:rsidRPr="00EA7A1B">
        <w:rPr>
          <w:rFonts w:ascii="Garamond" w:hAnsi="Garamond"/>
          <w:szCs w:val="22"/>
          <w:lang w:val="ru-RU"/>
        </w:rPr>
        <w:t>Стороны договорились, что права и обязанности по настоящему Дополнительному соглашению возникают только при условии подписания всеми продавцами и покупателями, заключившими ранее соглашения о реструктуризации задолженности по форме приложения 114.3 к Регламенту финансовых расчетов на оптовом рынке электроэнергии, дополнительных соглашений по форме приложения 114.3б к Регламенту финансовых расчетов на оптовом рынке электроэнергии ко всем указанным выше соглашениям, за исключением тех соглашений, по которым по состоянию на 1 мая 2021 года:</w:t>
      </w:r>
    </w:p>
    <w:p w:rsidR="00EA7A1B" w:rsidRPr="00EA7A1B" w:rsidRDefault="00EA7A1B" w:rsidP="00EA7A1B">
      <w:pPr>
        <w:pStyle w:val="a3"/>
        <w:spacing w:line="256" w:lineRule="auto"/>
        <w:ind w:left="1134" w:hanging="141"/>
        <w:rPr>
          <w:rFonts w:ascii="Garamond" w:hAnsi="Garamond"/>
          <w:szCs w:val="22"/>
          <w:lang w:val="ru-RU"/>
        </w:rPr>
      </w:pPr>
      <w:r w:rsidRPr="00EA7A1B">
        <w:rPr>
          <w:rFonts w:ascii="Garamond" w:hAnsi="Garamond"/>
          <w:szCs w:val="22"/>
          <w:lang w:val="ru-RU"/>
        </w:rPr>
        <w:lastRenderedPageBreak/>
        <w:t>– обязательства по оплате электрической энергии и (или) мощности, указанные в таком соглашении, исполнены;</w:t>
      </w:r>
    </w:p>
    <w:p w:rsidR="00EA7A1B" w:rsidRPr="00EA7A1B" w:rsidRDefault="00EA7A1B" w:rsidP="00EA7A1B">
      <w:pPr>
        <w:pStyle w:val="a3"/>
        <w:spacing w:line="256" w:lineRule="auto"/>
        <w:ind w:left="1134" w:hanging="141"/>
        <w:rPr>
          <w:rFonts w:ascii="Garamond" w:hAnsi="Garamond"/>
          <w:szCs w:val="22"/>
          <w:lang w:val="ru-RU"/>
        </w:rPr>
      </w:pPr>
      <w:r w:rsidRPr="00EA7A1B">
        <w:rPr>
          <w:rFonts w:ascii="Garamond" w:hAnsi="Garamond"/>
          <w:szCs w:val="22"/>
          <w:lang w:val="ru-RU"/>
        </w:rPr>
        <w:t>– одна из сторон по такому соглашению не является участником оптового рынка.</w:t>
      </w:r>
    </w:p>
    <w:p w:rsidR="00EA7A1B" w:rsidRPr="00CA71AF" w:rsidRDefault="00EA7A1B" w:rsidP="00EA7A1B">
      <w:pPr>
        <w:pStyle w:val="a3"/>
        <w:spacing w:line="256" w:lineRule="auto"/>
        <w:ind w:left="993" w:hanging="426"/>
        <w:rPr>
          <w:rFonts w:ascii="Garamond" w:hAnsi="Garamond"/>
          <w:szCs w:val="22"/>
          <w:lang w:val="ru-RU"/>
        </w:rPr>
      </w:pPr>
      <w:r w:rsidRPr="00EA7A1B">
        <w:rPr>
          <w:rFonts w:ascii="Garamond" w:hAnsi="Garamond"/>
          <w:szCs w:val="22"/>
          <w:lang w:val="ru-RU"/>
        </w:rPr>
        <w:t>4.   Права и обязанности по настоящему Дополнительному соглашению возникают с 1-го числа месяца, следующего за месяцем, в котором было соблюдено условие, указанное в пункте 3 настоящего Дополнительного соглашения.</w:t>
      </w:r>
    </w:p>
    <w:p w:rsidR="00D52D14" w:rsidRDefault="00D52D14"/>
    <w:sectPr w:rsidR="00D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E31E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0012A6"/>
    <w:multiLevelType w:val="hybridMultilevel"/>
    <w:tmpl w:val="DF929E8C"/>
    <w:lvl w:ilvl="0" w:tplc="04FA2834">
      <w:start w:val="1"/>
      <w:numFmt w:val="bullet"/>
      <w:lvlText w:val="–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1"/>
    <w:rsid w:val="00B111A1"/>
    <w:rsid w:val="00D52D14"/>
    <w:rsid w:val="00E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F3AD7-85FB-4B44-A44F-82A20DA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"/>
    <w:rsid w:val="00EA7A1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  <w:rsid w:val="00EA7A1B"/>
  </w:style>
  <w:style w:type="character" w:customStyle="1" w:styleId="1">
    <w:name w:val="Основной текст Знак1"/>
    <w:aliases w:val="body text Знак"/>
    <w:link w:val="a3"/>
    <w:rsid w:val="00EA7A1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Кирилл Владимирович</dc:creator>
  <cp:keywords/>
  <dc:description/>
  <cp:lastModifiedBy>Голубцов Кирилл Владимирович</cp:lastModifiedBy>
  <cp:revision>2</cp:revision>
  <dcterms:created xsi:type="dcterms:W3CDTF">2021-03-23T13:54:00Z</dcterms:created>
  <dcterms:modified xsi:type="dcterms:W3CDTF">2021-03-23T13:56:00Z</dcterms:modified>
</cp:coreProperties>
</file>